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F6" w:rsidRPr="00603123" w:rsidRDefault="00A132F6">
      <w:pPr>
        <w:pStyle w:val="ConsPlusNormal"/>
        <w:jc w:val="center"/>
        <w:rPr>
          <w:sz w:val="28"/>
          <w:szCs w:val="28"/>
        </w:rPr>
      </w:pPr>
    </w:p>
    <w:p w:rsidR="00A132F6" w:rsidRPr="00603123" w:rsidRDefault="00A132F6">
      <w:pPr>
        <w:pStyle w:val="ConsPlusNormal"/>
        <w:jc w:val="center"/>
        <w:rPr>
          <w:b/>
          <w:sz w:val="28"/>
          <w:szCs w:val="28"/>
        </w:rPr>
      </w:pPr>
      <w:r w:rsidRPr="00603123">
        <w:rPr>
          <w:b/>
          <w:sz w:val="28"/>
          <w:szCs w:val="28"/>
        </w:rPr>
        <w:t>ПАСПОРТ</w:t>
      </w:r>
    </w:p>
    <w:p w:rsidR="00A132F6" w:rsidRPr="00603123" w:rsidRDefault="00A132F6">
      <w:pPr>
        <w:pStyle w:val="ConsPlusNormal"/>
        <w:jc w:val="center"/>
        <w:rPr>
          <w:b/>
          <w:sz w:val="28"/>
          <w:szCs w:val="28"/>
        </w:rPr>
      </w:pPr>
      <w:r w:rsidRPr="00603123">
        <w:rPr>
          <w:b/>
          <w:sz w:val="28"/>
          <w:szCs w:val="28"/>
        </w:rPr>
        <w:t>государственной программы Курской области</w:t>
      </w:r>
    </w:p>
    <w:p w:rsidR="00A132F6" w:rsidRPr="00603123" w:rsidRDefault="00752C44" w:rsidP="00752C44">
      <w:pPr>
        <w:pStyle w:val="ConsPlusNormal"/>
        <w:jc w:val="center"/>
        <w:rPr>
          <w:b/>
          <w:sz w:val="28"/>
          <w:szCs w:val="28"/>
        </w:rPr>
      </w:pPr>
      <w:r w:rsidRPr="00603123">
        <w:rPr>
          <w:b/>
          <w:sz w:val="28"/>
          <w:szCs w:val="28"/>
        </w:rPr>
        <w:t>«</w:t>
      </w:r>
      <w:r w:rsidR="005B7898" w:rsidRPr="00603123">
        <w:rPr>
          <w:b/>
          <w:sz w:val="28"/>
          <w:szCs w:val="28"/>
        </w:rPr>
        <w:t xml:space="preserve">Повышение </w:t>
      </w:r>
      <w:proofErr w:type="spellStart"/>
      <w:r w:rsidR="005B7898" w:rsidRPr="00603123">
        <w:rPr>
          <w:b/>
          <w:sz w:val="28"/>
          <w:szCs w:val="28"/>
        </w:rPr>
        <w:t>энергоэффективности</w:t>
      </w:r>
      <w:proofErr w:type="spellEnd"/>
      <w:r w:rsidR="005B7898" w:rsidRPr="00603123">
        <w:rPr>
          <w:b/>
          <w:sz w:val="28"/>
          <w:szCs w:val="28"/>
        </w:rPr>
        <w:t xml:space="preserve"> и развитие энергетики в Курской области</w:t>
      </w:r>
      <w:r w:rsidRPr="00603123">
        <w:rPr>
          <w:b/>
          <w:sz w:val="28"/>
          <w:szCs w:val="28"/>
        </w:rPr>
        <w:t>»</w:t>
      </w:r>
    </w:p>
    <w:p w:rsidR="00A132F6" w:rsidRPr="00603123" w:rsidRDefault="00A132F6" w:rsidP="00CC7BB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40"/>
        <w:gridCol w:w="5783"/>
      </w:tblGrid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комитет жилищно-коммунального хозяйства и ТЭК Курской области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отсутствуют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Администрация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финансов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образования и науки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социального обеспечения, материнства и детства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по культуре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строительства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по физической культуре и спорту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молодежной политики и туризма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архивное управление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управление ветеринарии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промышленности, торговли и предпринимательства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транспорта и автомобильных дорог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лесного хозяйства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по тарифам и ценам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по труду и занятости населения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 xml:space="preserve">комитет экологической безопасности </w:t>
            </w:r>
            <w:r w:rsidR="007E2D47">
              <w:rPr>
                <w:bCs/>
                <w:sz w:val="28"/>
                <w:szCs w:val="28"/>
              </w:rPr>
              <w:t>и п</w:t>
            </w:r>
            <w:r w:rsidRPr="008152E8">
              <w:rPr>
                <w:bCs/>
                <w:sz w:val="28"/>
                <w:szCs w:val="28"/>
              </w:rPr>
              <w:t>риродопользования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пищевой и перерабатывающей промышленности и продовольствия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государственная инспекция строительного надзора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 xml:space="preserve">государственная инспекция Курской области по надзору за техническим состоянием самоходных машин и других видов техники с </w:t>
            </w:r>
            <w:r w:rsidRPr="008152E8">
              <w:rPr>
                <w:bCs/>
                <w:sz w:val="28"/>
                <w:szCs w:val="28"/>
              </w:rPr>
              <w:lastRenderedPageBreak/>
              <w:t>соответствующими государственными инспекциями городов и районов;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региональной безопасности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цифрового развития и связи Курской области;</w:t>
            </w:r>
          </w:p>
          <w:p w:rsidR="00603123" w:rsidRPr="008152E8" w:rsidRDefault="008152E8" w:rsidP="0060312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8152E8">
              <w:rPr>
                <w:bCs/>
                <w:sz w:val="28"/>
                <w:szCs w:val="28"/>
              </w:rPr>
              <w:t>комитет здравоохранения Курской области</w:t>
            </w:r>
          </w:p>
        </w:tc>
      </w:tr>
      <w:tr w:rsidR="00E916B2" w:rsidRPr="00603123">
        <w:tc>
          <w:tcPr>
            <w:tcW w:w="294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948"/>
              <w:gridCol w:w="340"/>
              <w:gridCol w:w="5783"/>
            </w:tblGrid>
            <w:tr w:rsidR="00E916B2" w:rsidRPr="00E916B2">
              <w:tc>
                <w:tcPr>
                  <w:tcW w:w="2948" w:type="dxa"/>
                </w:tcPr>
                <w:p w:rsidR="00E916B2" w:rsidRPr="00E916B2" w:rsidRDefault="00E916B2" w:rsidP="00E916B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916B2">
                    <w:rPr>
                      <w:sz w:val="28"/>
                      <w:szCs w:val="28"/>
                    </w:rPr>
                    <w:lastRenderedPageBreak/>
                    <w:t>Подпрограммы программы</w:t>
                  </w:r>
                </w:p>
              </w:tc>
              <w:tc>
                <w:tcPr>
                  <w:tcW w:w="340" w:type="dxa"/>
                </w:tcPr>
                <w:p w:rsidR="00E916B2" w:rsidRPr="00E916B2" w:rsidRDefault="00E916B2" w:rsidP="00E916B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916B2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783" w:type="dxa"/>
                </w:tcPr>
                <w:p w:rsidR="00E916B2" w:rsidRPr="00E916B2" w:rsidRDefault="00C51B83" w:rsidP="00E916B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hyperlink r:id="rId5" w:history="1">
                    <w:r w:rsidR="00E916B2" w:rsidRPr="00E916B2">
                      <w:rPr>
                        <w:color w:val="0000FF"/>
                        <w:sz w:val="28"/>
                        <w:szCs w:val="28"/>
                      </w:rPr>
                      <w:t>подпрограмма 1</w:t>
                    </w:r>
                  </w:hyperlink>
                  <w:r w:rsidR="00E916B2" w:rsidRPr="00E916B2">
                    <w:rPr>
                      <w:sz w:val="28"/>
                      <w:szCs w:val="28"/>
                    </w:rPr>
                    <w:t xml:space="preserve"> "Энергосбережение и повышение энергетической эффективности в Курской области";</w:t>
                  </w:r>
                </w:p>
                <w:p w:rsidR="00E916B2" w:rsidRPr="00E916B2" w:rsidRDefault="00C51B83" w:rsidP="00E916B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hyperlink r:id="rId6" w:history="1">
                    <w:r w:rsidR="00E916B2" w:rsidRPr="00E916B2">
                      <w:rPr>
                        <w:color w:val="0000FF"/>
                        <w:sz w:val="28"/>
                        <w:szCs w:val="28"/>
                      </w:rPr>
                      <w:t>подпрограмма 2</w:t>
                    </w:r>
                  </w:hyperlink>
                  <w:r w:rsidR="00E916B2" w:rsidRPr="00E916B2">
                    <w:rPr>
                      <w:sz w:val="28"/>
                      <w:szCs w:val="28"/>
                    </w:rPr>
                    <w:t xml:space="preserve"> "Развитие и модернизация электроэнергетики в Курской области"</w:t>
                  </w:r>
                </w:p>
              </w:tc>
            </w:tr>
          </w:tbl>
          <w:p w:rsidR="00E916B2" w:rsidRPr="00603123" w:rsidRDefault="00E916B2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E916B2" w:rsidRPr="00603123" w:rsidRDefault="00E916B2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E916B2" w:rsidRDefault="00E916B2" w:rsidP="00E916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«Энергосбережение и повышение энергетической эффективности в Курской области»;</w:t>
            </w:r>
          </w:p>
          <w:p w:rsidR="00E916B2" w:rsidRDefault="00E916B2" w:rsidP="00E916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«Развитие и модернизация электроэнергетики в Курской области»</w:t>
            </w:r>
          </w:p>
          <w:p w:rsidR="00E916B2" w:rsidRPr="00603123" w:rsidRDefault="00E916B2" w:rsidP="00603123">
            <w:pPr>
              <w:autoSpaceDE w:val="0"/>
              <w:autoSpaceDN w:val="0"/>
              <w:adjustRightInd w:val="0"/>
              <w:ind w:left="27"/>
              <w:jc w:val="both"/>
              <w:rPr>
                <w:sz w:val="28"/>
                <w:szCs w:val="28"/>
              </w:rPr>
            </w:pP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отсутствуют</w:t>
            </w:r>
          </w:p>
        </w:tc>
      </w:tr>
      <w:tr w:rsidR="003921CC" w:rsidRPr="00603123">
        <w:tc>
          <w:tcPr>
            <w:tcW w:w="2948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эффективной энергосберегающей политики в Курской области;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инвестиционно-инновационное</w:t>
            </w:r>
            <w:proofErr w:type="spellEnd"/>
            <w:r>
              <w:rPr>
                <w:sz w:val="28"/>
                <w:szCs w:val="28"/>
              </w:rPr>
              <w:t xml:space="preserve">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электрической энергии;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 максимально эффективное использование потенциала энергетического сектора и топливно-энергетических ресурсов для роста экономики и повышения качества жизни населения Курской области;</w:t>
            </w:r>
          </w:p>
          <w:p w:rsidR="00603123" w:rsidRPr="008152E8" w:rsidRDefault="008152E8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надежное снабжение потребителей Курской области топливно-энергетическими ресурсами, повышение эффективности их использования и снижение антропогенного воздействия ТЭК на окружающую среду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1. Повышение энергетической эффективности секторов экономики и бюджетной сферы Курской области.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Задача 2. Повышение объемов внедрения и инновационных технологий для решения задач энергосбережения и повышения энергетической эффективности.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Задача 3. Развитие информационного обеспечения мероприятий по энергосбережению и повышению энергетической эффективности.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Задача 4. Масштабная модернизация электроэнергетики и перевод ее на новый технологический уровень.</w:t>
            </w:r>
          </w:p>
          <w:p w:rsidR="008152E8" w:rsidRPr="00AE4432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Задача 5. Повышение экономической и энергетической эффективности электроэнергетики. </w:t>
            </w:r>
          </w:p>
          <w:p w:rsidR="00603123" w:rsidRPr="00AE4432" w:rsidRDefault="008152E8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Задача 6. Повышение надежности функционирования электроэнергетики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lastRenderedPageBreak/>
              <w:t>Целевые индикаторы - показатели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целевыми показателями государственной программы являются: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Доля </w:t>
            </w:r>
            <w:proofErr w:type="spellStart"/>
            <w:r>
              <w:rPr>
                <w:sz w:val="28"/>
                <w:szCs w:val="28"/>
              </w:rPr>
              <w:t>энергоэффективных</w:t>
            </w:r>
            <w:proofErr w:type="spellEnd"/>
            <w:r>
              <w:rPr>
                <w:sz w:val="28"/>
                <w:szCs w:val="28"/>
              </w:rPr>
              <w:t xml:space="preserve"> уличных светильников в общем объеме уличных светильников на территории Курской области.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Динамика энергоемкости валового регионального продукта.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Экономия электрической энергии в натуральном выражении.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Экономия тепловой энергии в натуральном выражении.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Экономия воды в натуральном выражении.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Экономия природного газа в натуральном выражении.</w:t>
            </w:r>
          </w:p>
          <w:p w:rsidR="00603123" w:rsidRPr="008152E8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Энергоемкость валового регионального продукта Курской области (для сопоставимых условий)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реализуется в 2014 - 202</w:t>
            </w:r>
            <w:r w:rsidR="007E2D47">
              <w:rPr>
                <w:sz w:val="28"/>
                <w:szCs w:val="28"/>
              </w:rPr>
              <w:t>5</w:t>
            </w:r>
            <w:r w:rsidRPr="00603123">
              <w:rPr>
                <w:sz w:val="28"/>
                <w:szCs w:val="28"/>
              </w:rPr>
              <w:t xml:space="preserve"> годы, в один этап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общий объем бюджетных ассигнований из областного бюджета, направляемых на реализацию мероприятий государственной программы, на весь период составляет         </w:t>
            </w:r>
            <w:r w:rsidR="00C053B7">
              <w:rPr>
                <w:sz w:val="28"/>
                <w:szCs w:val="28"/>
              </w:rPr>
              <w:t>873 150,386</w:t>
            </w:r>
            <w:r w:rsidRPr="00603123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2014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21</w:t>
            </w:r>
            <w:r w:rsidRPr="003921CC">
              <w:rPr>
                <w:sz w:val="28"/>
                <w:szCs w:val="28"/>
              </w:rPr>
              <w:t xml:space="preserve"> </w:t>
            </w:r>
            <w:r w:rsidRPr="00603123">
              <w:rPr>
                <w:sz w:val="28"/>
                <w:szCs w:val="28"/>
              </w:rPr>
              <w:t>671,186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lastRenderedPageBreak/>
              <w:t>2015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2016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2017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2018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4 950,000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89</w:t>
            </w:r>
            <w:r w:rsidR="008152E8" w:rsidRPr="008152E8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 xml:space="preserve">020,700 </w:t>
            </w:r>
            <w:r w:rsidRPr="00603123">
              <w:rPr>
                <w:sz w:val="28"/>
                <w:szCs w:val="28"/>
              </w:rPr>
              <w:t>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165</w:t>
            </w:r>
            <w:r w:rsidR="008152E8" w:rsidRPr="008152E8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263,000</w:t>
            </w:r>
            <w:r w:rsidR="008152E8" w:rsidRPr="008152E8">
              <w:rPr>
                <w:sz w:val="28"/>
                <w:szCs w:val="28"/>
              </w:rPr>
              <w:t xml:space="preserve"> </w:t>
            </w:r>
            <w:r w:rsidRPr="00603123">
              <w:rPr>
                <w:sz w:val="28"/>
                <w:szCs w:val="28"/>
              </w:rPr>
              <w:t>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7E2D47">
              <w:rPr>
                <w:sz w:val="28"/>
                <w:szCs w:val="28"/>
              </w:rPr>
              <w:t>209 213,</w:t>
            </w:r>
            <w:r w:rsidR="00C053B7">
              <w:rPr>
                <w:sz w:val="28"/>
                <w:szCs w:val="28"/>
              </w:rPr>
              <w:t>1</w:t>
            </w:r>
            <w:r w:rsidR="007E2D47">
              <w:rPr>
                <w:sz w:val="28"/>
                <w:szCs w:val="28"/>
              </w:rPr>
              <w:t>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2023 год </w:t>
            </w:r>
            <w:r w:rsidR="007E2D47"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7E2D47">
              <w:rPr>
                <w:sz w:val="28"/>
                <w:szCs w:val="28"/>
              </w:rPr>
              <w:t>25 302,800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2024 год </w:t>
            </w:r>
            <w:r w:rsidR="008152E8"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7E2D47">
              <w:rPr>
                <w:sz w:val="28"/>
                <w:szCs w:val="28"/>
              </w:rPr>
              <w:t>157 002,500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7E2D47" w:rsidRPr="00603123" w:rsidRDefault="007E2D47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200 727,100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из них: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средства областного бюджета составляют      </w:t>
            </w:r>
            <w:r w:rsidR="00C053B7">
              <w:rPr>
                <w:sz w:val="28"/>
                <w:szCs w:val="28"/>
              </w:rPr>
              <w:t>131 887,786</w:t>
            </w:r>
            <w:r w:rsidRPr="00603123">
              <w:rPr>
                <w:sz w:val="28"/>
                <w:szCs w:val="28"/>
              </w:rPr>
              <w:t xml:space="preserve"> тыс. рублей, в том числе: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2014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21</w:t>
            </w:r>
            <w:r w:rsidRPr="003921CC">
              <w:rPr>
                <w:sz w:val="28"/>
                <w:szCs w:val="28"/>
              </w:rPr>
              <w:t xml:space="preserve"> </w:t>
            </w:r>
            <w:r w:rsidRPr="00603123">
              <w:rPr>
                <w:sz w:val="28"/>
                <w:szCs w:val="28"/>
              </w:rPr>
              <w:t>671,186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2015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2016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2017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2018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4 950,000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 xml:space="preserve">6 788,700 </w:t>
            </w:r>
            <w:r w:rsidRPr="00603123">
              <w:rPr>
                <w:sz w:val="28"/>
                <w:szCs w:val="28"/>
              </w:rPr>
              <w:t>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21 485,000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27 </w:t>
            </w:r>
            <w:r w:rsidR="007E2D47">
              <w:rPr>
                <w:sz w:val="28"/>
                <w:szCs w:val="28"/>
              </w:rPr>
              <w:t>198</w:t>
            </w:r>
            <w:r w:rsidR="008152E8">
              <w:rPr>
                <w:sz w:val="28"/>
                <w:szCs w:val="28"/>
              </w:rPr>
              <w:t>,</w:t>
            </w:r>
            <w:r w:rsidR="007E2D47">
              <w:rPr>
                <w:sz w:val="28"/>
                <w:szCs w:val="28"/>
              </w:rPr>
              <w:t>1</w:t>
            </w:r>
            <w:r w:rsidR="008152E8">
              <w:rPr>
                <w:sz w:val="28"/>
                <w:szCs w:val="28"/>
              </w:rPr>
              <w:t>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2023 год </w:t>
            </w:r>
            <w:r w:rsidR="007E2D47"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7E2D47">
              <w:rPr>
                <w:sz w:val="28"/>
                <w:szCs w:val="28"/>
              </w:rPr>
              <w:t>3 289</w:t>
            </w:r>
            <w:r w:rsidRPr="00603123">
              <w:rPr>
                <w:sz w:val="28"/>
                <w:szCs w:val="28"/>
              </w:rPr>
              <w:t>,</w:t>
            </w:r>
            <w:r w:rsidR="007E2D47">
              <w:rPr>
                <w:sz w:val="28"/>
                <w:szCs w:val="28"/>
              </w:rPr>
              <w:t>4</w:t>
            </w:r>
            <w:r w:rsidRPr="00603123">
              <w:rPr>
                <w:sz w:val="28"/>
                <w:szCs w:val="28"/>
              </w:rPr>
              <w:t>00 тыс. рублей;</w:t>
            </w:r>
          </w:p>
          <w:p w:rsid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2024 год </w:t>
            </w:r>
            <w:r w:rsidR="008152E8"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AE4432">
              <w:rPr>
                <w:sz w:val="28"/>
                <w:szCs w:val="28"/>
              </w:rPr>
              <w:t>2</w:t>
            </w:r>
            <w:r w:rsidR="007E2D47">
              <w:rPr>
                <w:sz w:val="28"/>
                <w:szCs w:val="28"/>
              </w:rPr>
              <w:t>0</w:t>
            </w:r>
            <w:r w:rsidR="00AE4432">
              <w:rPr>
                <w:sz w:val="28"/>
                <w:szCs w:val="28"/>
              </w:rPr>
              <w:t xml:space="preserve"> 4</w:t>
            </w:r>
            <w:r w:rsidR="007E2D47">
              <w:rPr>
                <w:sz w:val="28"/>
                <w:szCs w:val="28"/>
              </w:rPr>
              <w:t>10</w:t>
            </w:r>
            <w:r w:rsidR="008152E8">
              <w:rPr>
                <w:sz w:val="28"/>
                <w:szCs w:val="28"/>
              </w:rPr>
              <w:t>,</w:t>
            </w:r>
            <w:r w:rsidR="007E2D47">
              <w:rPr>
                <w:sz w:val="28"/>
                <w:szCs w:val="28"/>
              </w:rPr>
              <w:t>8</w:t>
            </w:r>
            <w:r w:rsidR="008152E8">
              <w:rPr>
                <w:sz w:val="28"/>
                <w:szCs w:val="28"/>
              </w:rPr>
              <w:t>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7E2D47" w:rsidRPr="00603123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26 094,600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средства областного бюджета, источником которых является федеральный бюджет, составляют </w:t>
            </w:r>
            <w:r w:rsidR="00C053B7">
              <w:rPr>
                <w:sz w:val="28"/>
                <w:szCs w:val="28"/>
              </w:rPr>
              <w:t>741 262,600</w:t>
            </w:r>
            <w:r w:rsidRPr="00603123">
              <w:rPr>
                <w:sz w:val="28"/>
                <w:szCs w:val="28"/>
              </w:rPr>
              <w:t xml:space="preserve"> тыс. рублей, в том числе: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2015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2016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2017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2018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2019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82 232,000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143 778,000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AE4432">
              <w:rPr>
                <w:sz w:val="28"/>
                <w:szCs w:val="28"/>
              </w:rPr>
              <w:t>18</w:t>
            </w:r>
            <w:r w:rsidR="007E2D47">
              <w:rPr>
                <w:sz w:val="28"/>
                <w:szCs w:val="28"/>
              </w:rPr>
              <w:t>2</w:t>
            </w:r>
            <w:r w:rsidR="00AE4432">
              <w:rPr>
                <w:sz w:val="28"/>
                <w:szCs w:val="28"/>
              </w:rPr>
              <w:t> </w:t>
            </w:r>
            <w:r w:rsidR="007E2D47">
              <w:rPr>
                <w:sz w:val="28"/>
                <w:szCs w:val="28"/>
              </w:rPr>
              <w:t>015</w:t>
            </w:r>
            <w:r w:rsidR="00AE4432">
              <w:rPr>
                <w:sz w:val="28"/>
                <w:szCs w:val="28"/>
              </w:rPr>
              <w:t>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2023 год </w:t>
            </w:r>
            <w:r w:rsidR="007E2D47"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7E2D47">
              <w:rPr>
                <w:sz w:val="28"/>
                <w:szCs w:val="28"/>
              </w:rPr>
              <w:t>22 013</w:t>
            </w:r>
            <w:r w:rsidRPr="00603123">
              <w:rPr>
                <w:sz w:val="28"/>
                <w:szCs w:val="28"/>
              </w:rPr>
              <w:t>,</w:t>
            </w:r>
            <w:r w:rsidR="007E2D47">
              <w:rPr>
                <w:sz w:val="28"/>
                <w:szCs w:val="28"/>
              </w:rPr>
              <w:t>4</w:t>
            </w:r>
            <w:r w:rsidRPr="00603123">
              <w:rPr>
                <w:sz w:val="28"/>
                <w:szCs w:val="28"/>
              </w:rPr>
              <w:t>00 тыс. рублей;</w:t>
            </w:r>
          </w:p>
          <w:p w:rsid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AE443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E4432">
              <w:rPr>
                <w:sz w:val="28"/>
                <w:szCs w:val="28"/>
              </w:rPr>
              <w:t>13</w:t>
            </w:r>
            <w:r w:rsidR="007E2D47">
              <w:rPr>
                <w:sz w:val="28"/>
                <w:szCs w:val="28"/>
              </w:rPr>
              <w:t>6</w:t>
            </w:r>
            <w:r w:rsidR="00AE4432">
              <w:rPr>
                <w:sz w:val="28"/>
                <w:szCs w:val="28"/>
              </w:rPr>
              <w:t> </w:t>
            </w:r>
            <w:r w:rsidR="007E2D47">
              <w:rPr>
                <w:sz w:val="28"/>
                <w:szCs w:val="28"/>
              </w:rPr>
              <w:t>591</w:t>
            </w:r>
            <w:r w:rsidR="00AE4432">
              <w:rPr>
                <w:sz w:val="28"/>
                <w:szCs w:val="28"/>
              </w:rPr>
              <w:t>,</w:t>
            </w:r>
            <w:r w:rsidR="007E2D47">
              <w:rPr>
                <w:sz w:val="28"/>
                <w:szCs w:val="28"/>
              </w:rPr>
              <w:t>7</w:t>
            </w:r>
            <w:r w:rsidR="00AE443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рублей</w:t>
            </w:r>
            <w:r w:rsidR="007E2D47">
              <w:rPr>
                <w:sz w:val="28"/>
                <w:szCs w:val="28"/>
              </w:rPr>
              <w:t>;</w:t>
            </w:r>
          </w:p>
          <w:p w:rsidR="00603123" w:rsidRPr="00603123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174 632,500 тыс. рублей.</w:t>
            </w:r>
          </w:p>
        </w:tc>
      </w:tr>
      <w:tr w:rsidR="003921CC" w:rsidRPr="00603123">
        <w:tc>
          <w:tcPr>
            <w:tcW w:w="2948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налоговых расходов Курской </w:t>
            </w:r>
            <w:r>
              <w:rPr>
                <w:sz w:val="28"/>
                <w:szCs w:val="28"/>
              </w:rPr>
              <w:lastRenderedPageBreak/>
              <w:t>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783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замена используемых источников света на </w:t>
            </w:r>
            <w:proofErr w:type="spellStart"/>
            <w:r>
              <w:rPr>
                <w:sz w:val="28"/>
                <w:szCs w:val="28"/>
              </w:rPr>
              <w:t>энергоэффективные</w:t>
            </w:r>
            <w:proofErr w:type="spellEnd"/>
            <w:r>
              <w:rPr>
                <w:sz w:val="28"/>
                <w:szCs w:val="28"/>
              </w:rPr>
              <w:t xml:space="preserve"> и внедрение систем автоматического управления освещением, снижение расхода электроэнергии;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сокращение энергоемкости валового внутреннего продукта в 2024 году на 15% по отношению к 2014 году;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экономия электрической энергии в натуральном выражении в 2016 году, начиная с 2014 года, составит 500068 тыс. </w:t>
            </w:r>
            <w:proofErr w:type="spellStart"/>
            <w:r>
              <w:rPr>
                <w:sz w:val="28"/>
                <w:szCs w:val="28"/>
              </w:rPr>
              <w:t>кВт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экономия тепловой энергии в натуральном выражении в 2016 году, начиная с 2014 года, составит 425 тыс. Гкал;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экономия природного газа в натуральном выражении в 2016 году, начиная с 2014 года, составит 127747 тыс. 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;</w:t>
            </w:r>
          </w:p>
          <w:p w:rsidR="007E2D47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срок подключения к электросети сократится с 276 до 90 дней</w:t>
            </w:r>
          </w:p>
          <w:p w:rsidR="00603123" w:rsidRPr="00603123" w:rsidRDefault="007E2D47" w:rsidP="007E2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 </w:t>
            </w:r>
          </w:p>
        </w:tc>
      </w:tr>
      <w:tr w:rsidR="003921CC" w:rsidRPr="00603123">
        <w:tc>
          <w:tcPr>
            <w:tcW w:w="2948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132F6" w:rsidRPr="00603123" w:rsidRDefault="00A132F6" w:rsidP="00CC7BBD">
      <w:pPr>
        <w:rPr>
          <w:sz w:val="28"/>
          <w:szCs w:val="28"/>
        </w:rPr>
      </w:pPr>
    </w:p>
    <w:sectPr w:rsidR="00A132F6" w:rsidRPr="00603123" w:rsidSect="00B7711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characterSpacingControl w:val="doNotCompress"/>
  <w:compat/>
  <w:rsids>
    <w:rsidRoot w:val="00A132F6"/>
    <w:rsid w:val="00027B5B"/>
    <w:rsid w:val="000769FC"/>
    <w:rsid w:val="001C2B44"/>
    <w:rsid w:val="001F121E"/>
    <w:rsid w:val="00225F04"/>
    <w:rsid w:val="00263BB8"/>
    <w:rsid w:val="002D78E4"/>
    <w:rsid w:val="003120C1"/>
    <w:rsid w:val="00325468"/>
    <w:rsid w:val="00383F22"/>
    <w:rsid w:val="003921CC"/>
    <w:rsid w:val="003E0B30"/>
    <w:rsid w:val="00414009"/>
    <w:rsid w:val="00427111"/>
    <w:rsid w:val="00482F47"/>
    <w:rsid w:val="004D365E"/>
    <w:rsid w:val="00583ADD"/>
    <w:rsid w:val="005B7898"/>
    <w:rsid w:val="005D220E"/>
    <w:rsid w:val="005E2335"/>
    <w:rsid w:val="00603123"/>
    <w:rsid w:val="0063715D"/>
    <w:rsid w:val="00644571"/>
    <w:rsid w:val="00691DE8"/>
    <w:rsid w:val="006929FE"/>
    <w:rsid w:val="006B545F"/>
    <w:rsid w:val="00752C44"/>
    <w:rsid w:val="00761721"/>
    <w:rsid w:val="007C7A00"/>
    <w:rsid w:val="007E2D47"/>
    <w:rsid w:val="008152E8"/>
    <w:rsid w:val="00853124"/>
    <w:rsid w:val="009241AF"/>
    <w:rsid w:val="00930734"/>
    <w:rsid w:val="009D7161"/>
    <w:rsid w:val="009F5884"/>
    <w:rsid w:val="00A049DE"/>
    <w:rsid w:val="00A132F6"/>
    <w:rsid w:val="00AC7735"/>
    <w:rsid w:val="00AE4432"/>
    <w:rsid w:val="00B77118"/>
    <w:rsid w:val="00C053B7"/>
    <w:rsid w:val="00C51B83"/>
    <w:rsid w:val="00CC7BBD"/>
    <w:rsid w:val="00D130E7"/>
    <w:rsid w:val="00D61847"/>
    <w:rsid w:val="00DA1479"/>
    <w:rsid w:val="00DB0C77"/>
    <w:rsid w:val="00E25C46"/>
    <w:rsid w:val="00E4637C"/>
    <w:rsid w:val="00E916B2"/>
    <w:rsid w:val="00F23E56"/>
    <w:rsid w:val="00F9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2F6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1C42068EB5DA787168C20CCC31DE9AB4DB410006DDC96CD1164422828C1B50FB9E565948718E2A05235C4B45297A5F9F5EA64B3019E1AE0B63B9d4O5O" TargetMode="External"/><Relationship Id="rId5" Type="http://schemas.openxmlformats.org/officeDocument/2006/relationships/hyperlink" Target="consultantplus://offline/ref=441C42068EB5DA787168C20CCC31DE9AB4DB410006DDC96CD1164422828C1B50FB9E565948718E2A0527524D45297A5F9F5EA64B3019E1AE0B63B9d4O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ABFB8-8647-47ED-A60E-7D335325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843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6830</CharactersWithSpaces>
  <SharedDoc>false</SharedDoc>
  <HLinks>
    <vt:vector size="12" baseType="variant">
      <vt:variant>
        <vt:i4>4325462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consultantplus://offline/ref=DBA9B412E3DC75843566383FF8724B19784BCC7BDEC2832DFFD36E48D29DE0747650E77E2072029D59BD9C8FAF480FE510FEF16439D64E0EF87214B6J4L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consultantplus://offline/ref=DBA9B412E3DC75843566383FF8724B19784BCC7BDEC2832DFFD36E48D29DE0747650E77E2072029D59B99289AF480FE510FEF16439D64E0EF87214B6J4L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Kirgizova_M</dc:creator>
  <cp:lastModifiedBy>Ирина В. Терехова</cp:lastModifiedBy>
  <cp:revision>5</cp:revision>
  <cp:lastPrinted>2022-10-19T15:06:00Z</cp:lastPrinted>
  <dcterms:created xsi:type="dcterms:W3CDTF">2021-10-06T06:47:00Z</dcterms:created>
  <dcterms:modified xsi:type="dcterms:W3CDTF">2022-10-19T15:07:00Z</dcterms:modified>
</cp:coreProperties>
</file>