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2"/>
        <w:gridCol w:w="1275"/>
        <w:gridCol w:w="1268"/>
        <w:gridCol w:w="1441"/>
        <w:gridCol w:w="3116"/>
        <w:gridCol w:w="1564"/>
        <w:gridCol w:w="6"/>
        <w:gridCol w:w="1130"/>
        <w:gridCol w:w="142"/>
        <w:gridCol w:w="988"/>
        <w:gridCol w:w="6"/>
        <w:gridCol w:w="1149"/>
        <w:gridCol w:w="972"/>
      </w:tblGrid>
      <w:tr w:rsidR="00BE6C12" w:rsidRPr="00AC38E2" w:rsidTr="00D97809">
        <w:trPr>
          <w:tblHeader/>
        </w:trPr>
        <w:tc>
          <w:tcPr>
            <w:tcW w:w="180" w:type="pct"/>
            <w:vMerge w:val="restart"/>
            <w:tcBorders>
              <w:top w:val="single" w:sz="4" w:space="0" w:color="auto"/>
              <w:left w:val="single" w:sz="4" w:space="0" w:color="auto"/>
              <w:right w:val="single" w:sz="4" w:space="0" w:color="auto"/>
            </w:tcBorders>
            <w:shd w:val="clear" w:color="auto" w:fill="auto"/>
          </w:tcPr>
          <w:p w:rsidR="00BE6C12" w:rsidRPr="00AC38E2" w:rsidRDefault="00BE6C12" w:rsidP="00D52E7E">
            <w:pPr>
              <w:widowControl w:val="0"/>
              <w:spacing w:after="0" w:line="240" w:lineRule="auto"/>
              <w:ind w:right="-108"/>
              <w:jc w:val="center"/>
              <w:rPr>
                <w:rFonts w:ascii="Times New Roman" w:hAnsi="Times New Roman" w:cs="Times New Roman"/>
                <w:sz w:val="18"/>
                <w:szCs w:val="18"/>
              </w:rPr>
            </w:pPr>
            <w:r w:rsidRPr="00AC38E2">
              <w:rPr>
                <w:rFonts w:ascii="Times New Roman" w:hAnsi="Times New Roman" w:cs="Times New Roman"/>
                <w:sz w:val="18"/>
                <w:szCs w:val="18"/>
              </w:rPr>
              <w:t xml:space="preserve">№ </w:t>
            </w:r>
          </w:p>
          <w:p w:rsidR="00BE6C12" w:rsidRPr="00AC38E2" w:rsidRDefault="00BE6C12" w:rsidP="00D52E7E">
            <w:pPr>
              <w:widowControl w:val="0"/>
              <w:spacing w:after="0" w:line="240" w:lineRule="auto"/>
              <w:ind w:right="-108"/>
              <w:jc w:val="center"/>
              <w:rPr>
                <w:rFonts w:ascii="Times New Roman" w:hAnsi="Times New Roman" w:cs="Times New Roman"/>
                <w:sz w:val="18"/>
                <w:szCs w:val="18"/>
              </w:rPr>
            </w:pPr>
            <w:r w:rsidRPr="00AC38E2">
              <w:rPr>
                <w:rFonts w:ascii="Times New Roman" w:hAnsi="Times New Roman" w:cs="Times New Roman"/>
                <w:sz w:val="18"/>
                <w:szCs w:val="18"/>
              </w:rPr>
              <w:t>п/п</w:t>
            </w:r>
          </w:p>
        </w:tc>
        <w:tc>
          <w:tcPr>
            <w:tcW w:w="671" w:type="pct"/>
            <w:vMerge w:val="restart"/>
            <w:tcBorders>
              <w:top w:val="single" w:sz="4" w:space="0" w:color="auto"/>
              <w:left w:val="single" w:sz="4" w:space="0" w:color="auto"/>
              <w:right w:val="single" w:sz="4" w:space="0" w:color="auto"/>
            </w:tcBorders>
            <w:shd w:val="clear" w:color="auto" w:fill="auto"/>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Наименование мероприятия,</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Срок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реализации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мероприятия,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ключевого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Ответственный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Отчет о выполнении мероприятия</w:t>
            </w:r>
          </w:p>
        </w:tc>
        <w:tc>
          <w:tcPr>
            <w:tcW w:w="1584" w:type="pct"/>
            <w:gridSpan w:val="7"/>
            <w:tcBorders>
              <w:top w:val="single" w:sz="4" w:space="0" w:color="auto"/>
              <w:left w:val="single" w:sz="4" w:space="0" w:color="auto"/>
              <w:bottom w:val="single" w:sz="4" w:space="0" w:color="auto"/>
              <w:right w:val="single" w:sz="4" w:space="0" w:color="auto"/>
            </w:tcBorders>
            <w:shd w:val="clear" w:color="auto" w:fill="auto"/>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Ожидаемый результат </w:t>
            </w:r>
          </w:p>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реализации мероприятия, ключевого события</w:t>
            </w:r>
          </w:p>
        </w:tc>
        <w:tc>
          <w:tcPr>
            <w:tcW w:w="309" w:type="pct"/>
            <w:vMerge w:val="restart"/>
            <w:tcBorders>
              <w:top w:val="single" w:sz="4" w:space="0" w:color="auto"/>
              <w:left w:val="single" w:sz="4" w:space="0" w:color="auto"/>
              <w:right w:val="single" w:sz="4" w:space="0" w:color="auto"/>
            </w:tcBorders>
          </w:tcPr>
          <w:p w:rsidR="00B81AD9" w:rsidRPr="00AC38E2" w:rsidRDefault="00BE6C12" w:rsidP="00BE6C12">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Причины </w:t>
            </w:r>
          </w:p>
          <w:p w:rsidR="00BE6C12" w:rsidRPr="00AC38E2" w:rsidRDefault="00D03AB2" w:rsidP="00D03AB2">
            <w:pPr>
              <w:widowControl w:val="0"/>
              <w:spacing w:after="0" w:line="240" w:lineRule="auto"/>
              <w:jc w:val="center"/>
              <w:rPr>
                <w:rFonts w:ascii="Times New Roman" w:hAnsi="Times New Roman" w:cs="Times New Roman"/>
                <w:sz w:val="18"/>
                <w:szCs w:val="18"/>
              </w:rPr>
            </w:pPr>
            <w:proofErr w:type="spellStart"/>
            <w:r w:rsidRPr="00AC38E2">
              <w:rPr>
                <w:rFonts w:ascii="Times New Roman" w:hAnsi="Times New Roman" w:cs="Times New Roman"/>
                <w:sz w:val="18"/>
                <w:szCs w:val="18"/>
              </w:rPr>
              <w:t>н</w:t>
            </w:r>
            <w:r w:rsidR="00B81AD9" w:rsidRPr="00AC38E2">
              <w:rPr>
                <w:rFonts w:ascii="Times New Roman" w:hAnsi="Times New Roman" w:cs="Times New Roman"/>
                <w:sz w:val="18"/>
                <w:szCs w:val="18"/>
              </w:rPr>
              <w:t>евыпол</w:t>
            </w:r>
            <w:proofErr w:type="spellEnd"/>
            <w:r w:rsidRPr="00AC38E2">
              <w:rPr>
                <w:rFonts w:ascii="Times New Roman" w:hAnsi="Times New Roman" w:cs="Times New Roman"/>
                <w:sz w:val="18"/>
                <w:szCs w:val="18"/>
              </w:rPr>
              <w:t>-</w:t>
            </w:r>
            <w:proofErr w:type="spellStart"/>
            <w:r w:rsidR="00BE6C12" w:rsidRPr="00AC38E2">
              <w:rPr>
                <w:rFonts w:ascii="Times New Roman" w:hAnsi="Times New Roman" w:cs="Times New Roman"/>
                <w:sz w:val="18"/>
                <w:szCs w:val="18"/>
              </w:rPr>
              <w:t>нениямеро</w:t>
            </w:r>
            <w:proofErr w:type="spellEnd"/>
            <w:r w:rsidR="00E074B0" w:rsidRPr="00AC38E2">
              <w:rPr>
                <w:rFonts w:ascii="Times New Roman" w:hAnsi="Times New Roman" w:cs="Times New Roman"/>
                <w:sz w:val="18"/>
                <w:szCs w:val="18"/>
              </w:rPr>
              <w:t>-</w:t>
            </w:r>
            <w:r w:rsidR="00BE6C12" w:rsidRPr="00AC38E2">
              <w:rPr>
                <w:rFonts w:ascii="Times New Roman" w:hAnsi="Times New Roman" w:cs="Times New Roman"/>
                <w:sz w:val="18"/>
                <w:szCs w:val="18"/>
              </w:rPr>
              <w:t xml:space="preserve">приятия, </w:t>
            </w:r>
            <w:proofErr w:type="spellStart"/>
            <w:r w:rsidR="00BE6C12" w:rsidRPr="00AC38E2">
              <w:rPr>
                <w:rFonts w:ascii="Times New Roman" w:hAnsi="Times New Roman" w:cs="Times New Roman"/>
                <w:sz w:val="18"/>
                <w:szCs w:val="18"/>
              </w:rPr>
              <w:t>недости</w:t>
            </w:r>
            <w:r w:rsidRPr="00AC38E2">
              <w:rPr>
                <w:rFonts w:ascii="Times New Roman" w:hAnsi="Times New Roman" w:cs="Times New Roman"/>
                <w:sz w:val="18"/>
                <w:szCs w:val="18"/>
              </w:rPr>
              <w:t>-</w:t>
            </w:r>
            <w:r w:rsidR="00BE6C12" w:rsidRPr="00AC38E2">
              <w:rPr>
                <w:rFonts w:ascii="Times New Roman" w:hAnsi="Times New Roman" w:cs="Times New Roman"/>
                <w:sz w:val="18"/>
                <w:szCs w:val="18"/>
              </w:rPr>
              <w:t>женияплано</w:t>
            </w:r>
            <w:r w:rsidR="00E074B0" w:rsidRPr="00AC38E2">
              <w:rPr>
                <w:rFonts w:ascii="Times New Roman" w:hAnsi="Times New Roman" w:cs="Times New Roman"/>
                <w:sz w:val="18"/>
                <w:szCs w:val="18"/>
              </w:rPr>
              <w:t>-</w:t>
            </w:r>
            <w:r w:rsidR="00BE6C12" w:rsidRPr="00AC38E2">
              <w:rPr>
                <w:rFonts w:ascii="Times New Roman" w:hAnsi="Times New Roman" w:cs="Times New Roman"/>
                <w:sz w:val="18"/>
                <w:szCs w:val="18"/>
              </w:rPr>
              <w:t>вого</w:t>
            </w:r>
            <w:proofErr w:type="spellEnd"/>
            <w:r w:rsidR="00BE6C12" w:rsidRPr="00AC38E2">
              <w:rPr>
                <w:rFonts w:ascii="Times New Roman" w:hAnsi="Times New Roman" w:cs="Times New Roman"/>
                <w:sz w:val="18"/>
                <w:szCs w:val="18"/>
              </w:rPr>
              <w:t xml:space="preserve"> значения </w:t>
            </w:r>
            <w:proofErr w:type="gramStart"/>
            <w:r w:rsidR="00BE6C12" w:rsidRPr="00AC38E2">
              <w:rPr>
                <w:rFonts w:ascii="Times New Roman" w:hAnsi="Times New Roman" w:cs="Times New Roman"/>
                <w:sz w:val="18"/>
                <w:szCs w:val="18"/>
              </w:rPr>
              <w:t>показа</w:t>
            </w:r>
            <w:r w:rsidR="0017527F" w:rsidRPr="00AC38E2">
              <w:rPr>
                <w:rFonts w:ascii="Times New Roman" w:hAnsi="Times New Roman" w:cs="Times New Roman"/>
                <w:sz w:val="18"/>
                <w:szCs w:val="18"/>
              </w:rPr>
              <w:t>-</w:t>
            </w:r>
            <w:r w:rsidR="00BE6C12" w:rsidRPr="00AC38E2">
              <w:rPr>
                <w:rFonts w:ascii="Times New Roman" w:hAnsi="Times New Roman" w:cs="Times New Roman"/>
                <w:sz w:val="18"/>
                <w:szCs w:val="18"/>
              </w:rPr>
              <w:t>теля</w:t>
            </w:r>
            <w:proofErr w:type="gramEnd"/>
          </w:p>
        </w:tc>
      </w:tr>
      <w:tr w:rsidR="00B81AD9" w:rsidRPr="00AC38E2" w:rsidTr="00D97809">
        <w:trPr>
          <w:tblHeader/>
        </w:trPr>
        <w:tc>
          <w:tcPr>
            <w:tcW w:w="180" w:type="pct"/>
            <w:vMerge/>
            <w:tcBorders>
              <w:left w:val="single" w:sz="4" w:space="0" w:color="auto"/>
              <w:right w:val="single" w:sz="4" w:space="0" w:color="auto"/>
            </w:tcBorders>
            <w:shd w:val="clear" w:color="auto" w:fill="auto"/>
            <w:vAlign w:val="center"/>
          </w:tcPr>
          <w:p w:rsidR="00BE6C12" w:rsidRPr="00AC38E2" w:rsidRDefault="00BE6C12" w:rsidP="00D52E7E">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right w:val="single" w:sz="4" w:space="0" w:color="auto"/>
            </w:tcBorders>
            <w:shd w:val="clear" w:color="auto" w:fill="auto"/>
            <w:vAlign w:val="center"/>
          </w:tcPr>
          <w:p w:rsidR="00BE6C12" w:rsidRPr="00AC38E2"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rsidR="00BE6C12" w:rsidRPr="00AC38E2"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rsidR="00BE6C12" w:rsidRPr="00AC38E2"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p>
        </w:tc>
        <w:tc>
          <w:tcPr>
            <w:tcW w:w="499" w:type="pct"/>
            <w:gridSpan w:val="2"/>
            <w:vMerge w:val="restart"/>
            <w:tcBorders>
              <w:top w:val="single" w:sz="4" w:space="0" w:color="auto"/>
              <w:left w:val="single" w:sz="4" w:space="0" w:color="auto"/>
              <w:right w:val="single" w:sz="4" w:space="0" w:color="auto"/>
            </w:tcBorders>
            <w:shd w:val="clear" w:color="auto" w:fill="auto"/>
            <w:vAlign w:val="center"/>
          </w:tcPr>
          <w:p w:rsidR="00BE6C12" w:rsidRPr="00AC38E2" w:rsidRDefault="00BE6C12" w:rsidP="00BE6C12">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Наименование показателя, единица измерения</w:t>
            </w:r>
          </w:p>
        </w:tc>
        <w:tc>
          <w:tcPr>
            <w:tcW w:w="10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E6C12" w:rsidRPr="00AC38E2" w:rsidRDefault="00BE6C12" w:rsidP="00D52E7E">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20"/>
                <w:szCs w:val="20"/>
              </w:rPr>
              <w:t>Значение показателя, ед.</w:t>
            </w:r>
          </w:p>
        </w:tc>
        <w:tc>
          <w:tcPr>
            <w:tcW w:w="309" w:type="pct"/>
            <w:vMerge/>
            <w:tcBorders>
              <w:left w:val="single" w:sz="4" w:space="0" w:color="auto"/>
              <w:right w:val="single" w:sz="4" w:space="0" w:color="auto"/>
            </w:tcBorders>
          </w:tcPr>
          <w:p w:rsidR="00BE6C12" w:rsidRPr="00AC38E2" w:rsidRDefault="00BE6C12" w:rsidP="00D52E7E">
            <w:pPr>
              <w:widowControl w:val="0"/>
              <w:spacing w:after="0" w:line="240" w:lineRule="auto"/>
              <w:jc w:val="center"/>
              <w:rPr>
                <w:rFonts w:ascii="Times New Roman" w:hAnsi="Times New Roman" w:cs="Times New Roman"/>
                <w:sz w:val="18"/>
                <w:szCs w:val="18"/>
              </w:rPr>
            </w:pPr>
          </w:p>
        </w:tc>
      </w:tr>
      <w:tr w:rsidR="00D968B0" w:rsidRPr="00AC38E2" w:rsidTr="00D97809">
        <w:trPr>
          <w:tblHeader/>
        </w:trPr>
        <w:tc>
          <w:tcPr>
            <w:tcW w:w="180" w:type="pct"/>
            <w:vMerge/>
            <w:tcBorders>
              <w:left w:val="single" w:sz="4" w:space="0" w:color="auto"/>
              <w:bottom w:val="single" w:sz="4" w:space="0" w:color="auto"/>
              <w:right w:val="single" w:sz="4" w:space="0" w:color="auto"/>
            </w:tcBorders>
            <w:shd w:val="clear" w:color="auto" w:fill="auto"/>
            <w:vAlign w:val="center"/>
          </w:tcPr>
          <w:p w:rsidR="00BE6C12" w:rsidRPr="00AC38E2" w:rsidRDefault="00BE6C12" w:rsidP="00BE6C12">
            <w:pPr>
              <w:widowControl w:val="0"/>
              <w:spacing w:after="0" w:line="240" w:lineRule="auto"/>
              <w:ind w:right="-108"/>
              <w:jc w:val="center"/>
              <w:rPr>
                <w:rFonts w:ascii="Times New Roman" w:hAnsi="Times New Roman" w:cs="Times New Roman"/>
                <w:sz w:val="18"/>
                <w:szCs w:val="18"/>
              </w:rPr>
            </w:pPr>
          </w:p>
        </w:tc>
        <w:tc>
          <w:tcPr>
            <w:tcW w:w="671" w:type="pct"/>
            <w:vMerge/>
            <w:tcBorders>
              <w:left w:val="single" w:sz="4" w:space="0" w:color="auto"/>
              <w:bottom w:val="single" w:sz="4" w:space="0" w:color="auto"/>
              <w:right w:val="single" w:sz="4" w:space="0" w:color="auto"/>
            </w:tcBorders>
            <w:shd w:val="clear" w:color="auto" w:fill="auto"/>
            <w:vAlign w:val="center"/>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499" w:type="pct"/>
            <w:gridSpan w:val="2"/>
            <w:vMerge/>
            <w:tcBorders>
              <w:left w:val="single" w:sz="4" w:space="0" w:color="auto"/>
              <w:bottom w:val="single" w:sz="4" w:space="0" w:color="auto"/>
              <w:right w:val="single" w:sz="4" w:space="0" w:color="auto"/>
            </w:tcBorders>
            <w:shd w:val="clear" w:color="auto" w:fill="auto"/>
            <w:vAlign w:val="center"/>
          </w:tcPr>
          <w:p w:rsidR="00BE6C12" w:rsidRPr="00AC38E2" w:rsidRDefault="00BE6C12" w:rsidP="00BE6C12">
            <w:pPr>
              <w:widowControl w:val="0"/>
              <w:spacing w:after="0" w:line="240" w:lineRule="auto"/>
              <w:jc w:val="center"/>
              <w:rPr>
                <w:rFonts w:ascii="Times New Roman" w:hAnsi="Times New Roman" w:cs="Times New Roman"/>
                <w:sz w:val="18"/>
                <w:szCs w:val="18"/>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BE6C12" w:rsidRPr="00AC38E2" w:rsidRDefault="00BE6C12" w:rsidP="00BE6C12">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 xml:space="preserve">плановое значение показателя </w:t>
            </w:r>
          </w:p>
        </w:tc>
        <w:tc>
          <w:tcPr>
            <w:tcW w:w="359" w:type="pct"/>
            <w:gridSpan w:val="2"/>
            <w:tcBorders>
              <w:top w:val="single" w:sz="4" w:space="0" w:color="auto"/>
              <w:left w:val="single" w:sz="4" w:space="0" w:color="auto"/>
              <w:bottom w:val="single" w:sz="4" w:space="0" w:color="auto"/>
              <w:right w:val="single" w:sz="4" w:space="0" w:color="auto"/>
            </w:tcBorders>
          </w:tcPr>
          <w:p w:rsidR="00BE6C12" w:rsidRPr="00AC38E2"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ф</w:t>
            </w:r>
            <w:r w:rsidR="00BE6C12" w:rsidRPr="00AC38E2">
              <w:rPr>
                <w:rFonts w:ascii="Times New Roman" w:hAnsi="Times New Roman" w:cs="Times New Roman"/>
                <w:sz w:val="18"/>
                <w:szCs w:val="18"/>
              </w:rPr>
              <w:t>акти</w:t>
            </w:r>
            <w:r w:rsidRPr="00AC38E2">
              <w:rPr>
                <w:rFonts w:ascii="Times New Roman" w:hAnsi="Times New Roman" w:cs="Times New Roman"/>
                <w:sz w:val="18"/>
                <w:szCs w:val="18"/>
              </w:rPr>
              <w:t>-</w:t>
            </w:r>
            <w:r w:rsidR="00BE6C12" w:rsidRPr="00AC38E2">
              <w:rPr>
                <w:rFonts w:ascii="Times New Roman" w:hAnsi="Times New Roman" w:cs="Times New Roman"/>
                <w:sz w:val="18"/>
                <w:szCs w:val="18"/>
              </w:rPr>
              <w:t>ческое</w:t>
            </w:r>
            <w:proofErr w:type="spellEnd"/>
            <w:proofErr w:type="gramEnd"/>
            <w:r w:rsidR="00BE6C12" w:rsidRPr="00AC38E2">
              <w:rPr>
                <w:rFonts w:ascii="Times New Roman" w:hAnsi="Times New Roman" w:cs="Times New Roman"/>
                <w:sz w:val="18"/>
                <w:szCs w:val="18"/>
              </w:rPr>
              <w:t xml:space="preserve"> значение показа</w:t>
            </w:r>
            <w:r w:rsidRPr="00AC38E2">
              <w:rPr>
                <w:rFonts w:ascii="Times New Roman" w:hAnsi="Times New Roman" w:cs="Times New Roman"/>
                <w:sz w:val="18"/>
                <w:szCs w:val="18"/>
              </w:rPr>
              <w:t>-</w:t>
            </w:r>
            <w:r w:rsidR="00BE6C12" w:rsidRPr="00AC38E2">
              <w:rPr>
                <w:rFonts w:ascii="Times New Roman" w:hAnsi="Times New Roman" w:cs="Times New Roman"/>
                <w:sz w:val="18"/>
                <w:szCs w:val="18"/>
              </w:rPr>
              <w:t>теля</w:t>
            </w:r>
          </w:p>
        </w:tc>
        <w:tc>
          <w:tcPr>
            <w:tcW w:w="367" w:type="pct"/>
            <w:gridSpan w:val="2"/>
            <w:tcBorders>
              <w:top w:val="single" w:sz="4" w:space="0" w:color="auto"/>
              <w:left w:val="single" w:sz="4" w:space="0" w:color="auto"/>
              <w:bottom w:val="single" w:sz="4" w:space="0" w:color="auto"/>
              <w:right w:val="single" w:sz="4" w:space="0" w:color="auto"/>
            </w:tcBorders>
          </w:tcPr>
          <w:p w:rsidR="00BE6C12" w:rsidRPr="00AC38E2" w:rsidRDefault="004843FC" w:rsidP="004843FC">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о</w:t>
            </w:r>
            <w:r w:rsidR="00BE6C12" w:rsidRPr="00AC38E2">
              <w:rPr>
                <w:rFonts w:ascii="Times New Roman" w:hAnsi="Times New Roman" w:cs="Times New Roman"/>
                <w:sz w:val="18"/>
                <w:szCs w:val="18"/>
              </w:rPr>
              <w:t xml:space="preserve">тклонение </w:t>
            </w:r>
            <w:proofErr w:type="spellStart"/>
            <w:proofErr w:type="gramStart"/>
            <w:r w:rsidR="00BE6C12" w:rsidRPr="00AC38E2">
              <w:rPr>
                <w:rFonts w:ascii="Times New Roman" w:hAnsi="Times New Roman" w:cs="Times New Roman"/>
                <w:sz w:val="18"/>
                <w:szCs w:val="18"/>
              </w:rPr>
              <w:t>фактичес</w:t>
            </w:r>
            <w:proofErr w:type="spellEnd"/>
            <w:r w:rsidR="007901CE" w:rsidRPr="00AC38E2">
              <w:rPr>
                <w:rFonts w:ascii="Times New Roman" w:hAnsi="Times New Roman" w:cs="Times New Roman"/>
                <w:sz w:val="18"/>
                <w:szCs w:val="18"/>
              </w:rPr>
              <w:t>-</w:t>
            </w:r>
            <w:r w:rsidR="00BE6C12" w:rsidRPr="00AC38E2">
              <w:rPr>
                <w:rFonts w:ascii="Times New Roman" w:hAnsi="Times New Roman" w:cs="Times New Roman"/>
                <w:sz w:val="18"/>
                <w:szCs w:val="18"/>
              </w:rPr>
              <w:t>кого</w:t>
            </w:r>
            <w:proofErr w:type="gramEnd"/>
            <w:r w:rsidR="00BE6C12" w:rsidRPr="00AC38E2">
              <w:rPr>
                <w:rFonts w:ascii="Times New Roman" w:hAnsi="Times New Roman" w:cs="Times New Roman"/>
                <w:sz w:val="18"/>
                <w:szCs w:val="18"/>
              </w:rPr>
              <w:t xml:space="preserve"> значения от планового</w:t>
            </w:r>
          </w:p>
        </w:tc>
        <w:tc>
          <w:tcPr>
            <w:tcW w:w="309" w:type="pct"/>
            <w:vMerge/>
            <w:tcBorders>
              <w:left w:val="single" w:sz="4" w:space="0" w:color="auto"/>
              <w:bottom w:val="single" w:sz="4" w:space="0" w:color="auto"/>
              <w:right w:val="single" w:sz="4" w:space="0" w:color="auto"/>
            </w:tcBorders>
          </w:tcPr>
          <w:p w:rsidR="00BE6C12" w:rsidRPr="00AC38E2" w:rsidRDefault="00BE6C12" w:rsidP="00BE6C12">
            <w:pPr>
              <w:widowControl w:val="0"/>
              <w:spacing w:after="0" w:line="240" w:lineRule="auto"/>
              <w:jc w:val="center"/>
              <w:rPr>
                <w:rFonts w:ascii="Times New Roman" w:hAnsi="Times New Roman" w:cs="Times New Roman"/>
                <w:sz w:val="18"/>
                <w:szCs w:val="18"/>
              </w:rPr>
            </w:pPr>
          </w:p>
        </w:tc>
      </w:tr>
      <w:tr w:rsidR="00F02899" w:rsidRPr="00AC38E2" w:rsidTr="00D03AB2">
        <w:tc>
          <w:tcPr>
            <w:tcW w:w="5000" w:type="pct"/>
            <w:gridSpan w:val="14"/>
            <w:shd w:val="clear" w:color="auto" w:fill="auto"/>
            <w:vAlign w:val="center"/>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eastAsia="Calibri" w:hAnsi="Times New Roman"/>
                <w:b/>
                <w:sz w:val="18"/>
                <w:szCs w:val="18"/>
              </w:rPr>
              <w:t>Приоритетное направление 4. «Человеческий капитал (образование, наука и инновации, развитие институтов гражданского общества)»</w:t>
            </w:r>
          </w:p>
        </w:tc>
      </w:tr>
      <w:tr w:rsidR="00F02899" w:rsidRPr="00AC38E2" w:rsidTr="00D03AB2">
        <w:tc>
          <w:tcPr>
            <w:tcW w:w="5000" w:type="pct"/>
            <w:gridSpan w:val="14"/>
            <w:shd w:val="clear" w:color="auto" w:fill="auto"/>
            <w:vAlign w:val="center"/>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eastAsia="Calibri" w:hAnsi="Times New Roman"/>
                <w:b/>
                <w:sz w:val="18"/>
                <w:szCs w:val="18"/>
              </w:rPr>
              <w:t xml:space="preserve">Стратегическая цель 4. </w:t>
            </w:r>
            <w:r w:rsidRPr="00AC38E2">
              <w:rPr>
                <w:rFonts w:ascii="Times New Roman" w:eastAsia="Calibri" w:hAnsi="Times New Roman"/>
                <w:sz w:val="18"/>
                <w:szCs w:val="18"/>
              </w:rPr>
              <w:t>Обеспечение высокого качества образования,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 формирование системы кадрового обеспечения региона, позволяющей обеспечить качественную подготовку кадров; обеспечение сохранения национальной самобытности, развития национального (родного) языка и национальной культуры, укрепления единства российской нации, гармонизации межэтнических отношений, содействия межрелигиозному диалогу, а также осуществление деятельности, направленной на социальную и культурную адаптацию и интеграцию мигрантов</w:t>
            </w:r>
          </w:p>
        </w:tc>
      </w:tr>
      <w:tr w:rsidR="00F02899" w:rsidRPr="00AC38E2" w:rsidTr="00D03AB2">
        <w:tc>
          <w:tcPr>
            <w:tcW w:w="5000" w:type="pct"/>
            <w:gridSpan w:val="14"/>
            <w:shd w:val="clear" w:color="auto" w:fill="auto"/>
            <w:vAlign w:val="center"/>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eastAsia="Times New Roman" w:hAnsi="Times New Roman" w:cs="Times New Roman"/>
                <w:b/>
                <w:sz w:val="18"/>
                <w:szCs w:val="18"/>
              </w:rPr>
              <w:t>Раздел «Развитие системы образования»</w:t>
            </w:r>
          </w:p>
        </w:tc>
      </w:tr>
      <w:tr w:rsidR="00F02899" w:rsidRPr="00AC38E2" w:rsidTr="00D03AB2">
        <w:tc>
          <w:tcPr>
            <w:tcW w:w="5000" w:type="pct"/>
            <w:gridSpan w:val="14"/>
            <w:shd w:val="clear" w:color="auto" w:fill="auto"/>
            <w:vAlign w:val="center"/>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b/>
                <w:sz w:val="18"/>
                <w:szCs w:val="18"/>
              </w:rPr>
              <w:t>Задача 4.1. Обеспечение высокого качества образования в соответствии с меняющимися запросами населения и перспективными задачами развития экономики</w:t>
            </w:r>
          </w:p>
        </w:tc>
      </w:tr>
      <w:tr w:rsidR="00F02899" w:rsidRPr="00AC38E2" w:rsidTr="00D97809">
        <w:tc>
          <w:tcPr>
            <w:tcW w:w="180" w:type="pct"/>
            <w:shd w:val="clear" w:color="auto" w:fill="auto"/>
            <w:vAlign w:val="center"/>
          </w:tcPr>
          <w:p w:rsidR="00F02899" w:rsidRPr="00AC38E2" w:rsidRDefault="00F0289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4.1.1.</w:t>
            </w:r>
          </w:p>
        </w:tc>
        <w:tc>
          <w:tcPr>
            <w:tcW w:w="671" w:type="pct"/>
            <w:shd w:val="clear" w:color="auto" w:fill="auto"/>
          </w:tcPr>
          <w:p w:rsidR="00F02899" w:rsidRPr="00AC38E2" w:rsidRDefault="00F02899" w:rsidP="003B5898">
            <w:pPr>
              <w:widowControl w:val="0"/>
              <w:spacing w:after="0" w:line="240" w:lineRule="auto"/>
              <w:rPr>
                <w:rFonts w:ascii="Times New Roman" w:eastAsia="Times New Roman" w:hAnsi="Times New Roman" w:cs="Times New Roman"/>
                <w:sz w:val="18"/>
                <w:szCs w:val="18"/>
              </w:rPr>
            </w:pPr>
            <w:r w:rsidRPr="00AC38E2">
              <w:rPr>
                <w:rFonts w:ascii="Times New Roman" w:hAnsi="Times New Roman"/>
                <w:bCs/>
                <w:sz w:val="18"/>
                <w:szCs w:val="18"/>
              </w:rPr>
              <w:t>Развитие дошкольного образования:</w:t>
            </w:r>
          </w:p>
        </w:tc>
        <w:tc>
          <w:tcPr>
            <w:tcW w:w="405" w:type="pct"/>
          </w:tcPr>
          <w:p w:rsidR="00F02899" w:rsidRPr="00AC38E2" w:rsidRDefault="00F02899" w:rsidP="003B5898">
            <w:pPr>
              <w:widowControl w:val="0"/>
              <w:spacing w:after="0" w:line="240" w:lineRule="auto"/>
              <w:rPr>
                <w:rFonts w:ascii="Times New Roman" w:hAnsi="Times New Roman" w:cs="Times New Roman"/>
                <w:sz w:val="18"/>
                <w:szCs w:val="18"/>
              </w:rPr>
            </w:pPr>
          </w:p>
        </w:tc>
        <w:tc>
          <w:tcPr>
            <w:tcW w:w="403" w:type="pct"/>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p>
        </w:tc>
        <w:tc>
          <w:tcPr>
            <w:tcW w:w="458" w:type="pct"/>
          </w:tcPr>
          <w:p w:rsidR="00F02899" w:rsidRPr="00AC38E2"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AC38E2" w:rsidRDefault="00F02899" w:rsidP="003B5898">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p>
        </w:tc>
        <w:tc>
          <w:tcPr>
            <w:tcW w:w="359" w:type="pct"/>
            <w:shd w:val="clear" w:color="auto" w:fill="auto"/>
          </w:tcPr>
          <w:p w:rsidR="00F02899" w:rsidRPr="00AC38E2" w:rsidRDefault="00F02899" w:rsidP="003B5898">
            <w:pPr>
              <w:widowControl w:val="0"/>
              <w:spacing w:after="0" w:line="240" w:lineRule="auto"/>
              <w:rPr>
                <w:rFonts w:ascii="Times New Roman" w:hAnsi="Times New Roman"/>
                <w:sz w:val="18"/>
                <w:szCs w:val="18"/>
              </w:rPr>
            </w:pPr>
          </w:p>
        </w:tc>
        <w:tc>
          <w:tcPr>
            <w:tcW w:w="359" w:type="pct"/>
            <w:gridSpan w:val="2"/>
          </w:tcPr>
          <w:p w:rsidR="00F02899" w:rsidRPr="00AC38E2" w:rsidRDefault="00F02899" w:rsidP="003B5898">
            <w:pPr>
              <w:widowControl w:val="0"/>
              <w:spacing w:after="0" w:line="240" w:lineRule="auto"/>
              <w:rPr>
                <w:rFonts w:ascii="Times New Roman" w:hAnsi="Times New Roman"/>
                <w:sz w:val="18"/>
                <w:szCs w:val="18"/>
              </w:rPr>
            </w:pPr>
          </w:p>
        </w:tc>
        <w:tc>
          <w:tcPr>
            <w:tcW w:w="367" w:type="pct"/>
            <w:gridSpan w:val="2"/>
          </w:tcPr>
          <w:p w:rsidR="00F02899" w:rsidRPr="00AC38E2" w:rsidRDefault="00F02899" w:rsidP="003B5898">
            <w:pPr>
              <w:widowControl w:val="0"/>
              <w:spacing w:after="0" w:line="240" w:lineRule="auto"/>
              <w:rPr>
                <w:rFonts w:ascii="Times New Roman" w:hAnsi="Times New Roman"/>
                <w:sz w:val="18"/>
                <w:szCs w:val="18"/>
              </w:rPr>
            </w:pPr>
          </w:p>
        </w:tc>
        <w:tc>
          <w:tcPr>
            <w:tcW w:w="309" w:type="pct"/>
          </w:tcPr>
          <w:p w:rsidR="00F02899" w:rsidRPr="00AC38E2" w:rsidRDefault="00F02899" w:rsidP="003B5898">
            <w:pPr>
              <w:widowControl w:val="0"/>
              <w:spacing w:after="0" w:line="240" w:lineRule="auto"/>
              <w:rPr>
                <w:rFonts w:ascii="Times New Roman" w:hAnsi="Times New Roman"/>
                <w:sz w:val="18"/>
                <w:szCs w:val="18"/>
              </w:rPr>
            </w:pPr>
          </w:p>
        </w:tc>
      </w:tr>
      <w:tr w:rsidR="00F02899" w:rsidRPr="00AC38E2" w:rsidTr="00D97809">
        <w:tc>
          <w:tcPr>
            <w:tcW w:w="180" w:type="pct"/>
            <w:shd w:val="clear" w:color="auto" w:fill="auto"/>
            <w:vAlign w:val="center"/>
          </w:tcPr>
          <w:p w:rsidR="00F02899" w:rsidRPr="00AC38E2" w:rsidRDefault="00F0289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4.1.1.1.</w:t>
            </w:r>
          </w:p>
        </w:tc>
        <w:tc>
          <w:tcPr>
            <w:tcW w:w="671" w:type="pct"/>
            <w:shd w:val="clear" w:color="auto" w:fill="auto"/>
          </w:tcPr>
          <w:p w:rsidR="00F02899" w:rsidRPr="00AC38E2" w:rsidRDefault="00F0289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hAnsi="Times New Roman"/>
                <w:bCs/>
                <w:sz w:val="18"/>
                <w:szCs w:val="18"/>
              </w:rPr>
              <w:t xml:space="preserve">обеспечение услугами дошкольного образования детей в возрасте </w:t>
            </w:r>
            <w:r w:rsidRPr="00AC38E2">
              <w:rPr>
                <w:rFonts w:ascii="Times New Roman" w:eastAsia="Calibri" w:hAnsi="Times New Roman"/>
                <w:sz w:val="18"/>
                <w:szCs w:val="18"/>
              </w:rPr>
              <w:t xml:space="preserve">от 2 месяцев до 7 лет путем строительства, приобретения, перепрофилирования и капитального ремонта помещений для детских садов, </w:t>
            </w:r>
            <w:r w:rsidRPr="00AC38E2">
              <w:rPr>
                <w:rFonts w:ascii="Times New Roman" w:hAnsi="Times New Roman"/>
                <w:bCs/>
                <w:sz w:val="18"/>
                <w:szCs w:val="18"/>
              </w:rPr>
              <w:t>увеличения численности детей в частных дошкольных образовательных организациях</w:t>
            </w:r>
          </w:p>
        </w:tc>
        <w:tc>
          <w:tcPr>
            <w:tcW w:w="405" w:type="pct"/>
          </w:tcPr>
          <w:p w:rsidR="00F02899" w:rsidRPr="00AC38E2" w:rsidRDefault="00F02899" w:rsidP="009D5C99">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003E6183" w:rsidRPr="00AC38E2">
              <w:rPr>
                <w:rFonts w:ascii="Times New Roman" w:hAnsi="Times New Roman"/>
                <w:sz w:val="18"/>
                <w:szCs w:val="18"/>
              </w:rPr>
              <w:t>-</w:t>
            </w:r>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w:t>
            </w:r>
            <w:r w:rsidR="003E6183" w:rsidRPr="00AC38E2">
              <w:rPr>
                <w:rFonts w:ascii="Times New Roman" w:hAnsi="Times New Roman"/>
                <w:sz w:val="18"/>
                <w:szCs w:val="18"/>
              </w:rPr>
              <w:t>-</w:t>
            </w:r>
            <w:r w:rsidRPr="00AC38E2">
              <w:rPr>
                <w:rFonts w:ascii="Times New Roman" w:hAnsi="Times New Roman"/>
                <w:sz w:val="18"/>
                <w:szCs w:val="18"/>
              </w:rPr>
              <w:t>ный</w:t>
            </w:r>
            <w:proofErr w:type="spellEnd"/>
            <w:r w:rsidRPr="00AC38E2">
              <w:rPr>
                <w:rFonts w:ascii="Times New Roman" w:hAnsi="Times New Roman"/>
                <w:sz w:val="18"/>
                <w:szCs w:val="18"/>
              </w:rPr>
              <w:t xml:space="preserve"> проект «Содействие занятости» </w:t>
            </w:r>
          </w:p>
        </w:tc>
        <w:tc>
          <w:tcPr>
            <w:tcW w:w="403" w:type="pct"/>
            <w:shd w:val="clear" w:color="auto" w:fill="auto"/>
          </w:tcPr>
          <w:p w:rsidR="00F02899" w:rsidRPr="00AC38E2" w:rsidRDefault="00F02899" w:rsidP="003B5898">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02899" w:rsidRPr="00AC38E2" w:rsidRDefault="00F02899" w:rsidP="003B5898">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9A1763" w:rsidRPr="00AC38E2" w:rsidRDefault="009A1763" w:rsidP="009A1763">
            <w:pPr>
              <w:autoSpaceDE w:val="0"/>
              <w:autoSpaceDN w:val="0"/>
              <w:adjustRightInd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рамках реализации мероприятий федерального проекта «Поддержка семьи» национального проекта «Семья» запланированы к проведению капитального ремонта и оснащению современными средствами обучения и воспитания в 2025-2027 годах 8 объектов дошкольного образования на 1577 мест. На указанные цели предоставляются средства федерального, регионального, муниципального бюджетов на условиях </w:t>
            </w:r>
            <w:proofErr w:type="spellStart"/>
            <w:r w:rsidRPr="00AC38E2">
              <w:rPr>
                <w:rFonts w:ascii="Times New Roman" w:eastAsia="Calibri" w:hAnsi="Times New Roman" w:cs="Times New Roman"/>
                <w:sz w:val="18"/>
                <w:szCs w:val="18"/>
              </w:rPr>
              <w:t>софинансирования</w:t>
            </w:r>
            <w:proofErr w:type="spellEnd"/>
            <w:r w:rsidRPr="00AC38E2">
              <w:rPr>
                <w:rFonts w:ascii="Times New Roman" w:eastAsia="Calibri" w:hAnsi="Times New Roman" w:cs="Times New Roman"/>
                <w:sz w:val="18"/>
                <w:szCs w:val="18"/>
              </w:rPr>
              <w:t>.</w:t>
            </w:r>
          </w:p>
          <w:p w:rsidR="009A1763" w:rsidRPr="00AC38E2" w:rsidRDefault="009A1763" w:rsidP="009A1763">
            <w:pPr>
              <w:autoSpaceDE w:val="0"/>
              <w:autoSpaceDN w:val="0"/>
              <w:adjustRightInd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2025 году проведен капитальный ремонт зданий двух детских садов в </w:t>
            </w:r>
            <w:proofErr w:type="spellStart"/>
            <w:r w:rsidRPr="00AC38E2">
              <w:rPr>
                <w:rFonts w:ascii="Times New Roman" w:eastAsia="Calibri" w:hAnsi="Times New Roman" w:cs="Times New Roman"/>
                <w:sz w:val="18"/>
                <w:szCs w:val="18"/>
              </w:rPr>
              <w:t>Горшеченском</w:t>
            </w:r>
            <w:proofErr w:type="spellEnd"/>
            <w:r w:rsidRPr="00AC38E2">
              <w:rPr>
                <w:rFonts w:ascii="Times New Roman" w:eastAsia="Calibri" w:hAnsi="Times New Roman" w:cs="Times New Roman"/>
                <w:sz w:val="18"/>
                <w:szCs w:val="18"/>
              </w:rPr>
              <w:t xml:space="preserve"> и Советском районах</w:t>
            </w:r>
          </w:p>
          <w:p w:rsidR="009A1763" w:rsidRPr="00AC38E2" w:rsidRDefault="009A1763" w:rsidP="009A1763">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В 2025 году продолжалось строительство детского сада на 140 мест на пр. В. Клыкова г. Курска.</w:t>
            </w:r>
          </w:p>
          <w:p w:rsidR="009A1763" w:rsidRPr="00AC38E2" w:rsidRDefault="009A1763" w:rsidP="009A1763">
            <w:pPr>
              <w:widowControl w:val="0"/>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C38E2">
              <w:rPr>
                <w:rFonts w:ascii="Times New Roman" w:eastAsia="Calibri" w:hAnsi="Times New Roman" w:cs="Times New Roman"/>
                <w:sz w:val="18"/>
                <w:szCs w:val="18"/>
                <w:lang w:eastAsia="ru-RU"/>
              </w:rPr>
              <w:t xml:space="preserve">В рамках государственной программы Курской области «Комплексное развитие сельских территорий Курской области» построен и в марте 2025 года введен </w:t>
            </w:r>
            <w:r w:rsidRPr="00AC38E2">
              <w:rPr>
                <w:rFonts w:ascii="Times New Roman" w:eastAsia="Calibri" w:hAnsi="Times New Roman" w:cs="Times New Roman"/>
                <w:sz w:val="18"/>
                <w:szCs w:val="18"/>
                <w:lang w:eastAsia="ru-RU"/>
              </w:rPr>
              <w:lastRenderedPageBreak/>
              <w:t xml:space="preserve">в эксплуатацию детский сад </w:t>
            </w:r>
            <w:r w:rsidRPr="00AC38E2">
              <w:rPr>
                <w:rFonts w:ascii="Times New Roman" w:eastAsia="Times New Roman" w:hAnsi="Times New Roman" w:cs="Times New Roman"/>
                <w:sz w:val="18"/>
                <w:szCs w:val="18"/>
                <w:lang w:eastAsia="zh-CN"/>
              </w:rPr>
              <w:t xml:space="preserve">«Колосок» </w:t>
            </w:r>
            <w:r w:rsidRPr="00AC38E2">
              <w:rPr>
                <w:rFonts w:ascii="Times New Roman" w:eastAsia="Calibri" w:hAnsi="Times New Roman" w:cs="Times New Roman"/>
                <w:sz w:val="18"/>
                <w:szCs w:val="18"/>
                <w:lang w:eastAsia="ru-RU"/>
              </w:rPr>
              <w:t>в п. Долгая Щека Железногорского района Курской области на 60 мест.</w:t>
            </w:r>
            <w:r w:rsidRPr="00AC38E2">
              <w:rPr>
                <w:rFonts w:ascii="Times New Roman" w:eastAsia="Times New Roman" w:hAnsi="Times New Roman" w:cs="Times New Roman"/>
                <w:sz w:val="18"/>
                <w:szCs w:val="18"/>
                <w:lang w:eastAsia="ru-RU"/>
              </w:rPr>
              <w:t xml:space="preserve"> </w:t>
            </w:r>
          </w:p>
          <w:p w:rsidR="00F02899" w:rsidRPr="00AC38E2" w:rsidRDefault="009A1763" w:rsidP="009A1763">
            <w:pPr>
              <w:overflowPunct w:val="0"/>
              <w:autoSpaceDE w:val="0"/>
              <w:autoSpaceDN w:val="0"/>
              <w:adjustRightInd w:val="0"/>
              <w:spacing w:after="0" w:line="240" w:lineRule="auto"/>
              <w:jc w:val="both"/>
              <w:textAlignment w:val="baseline"/>
              <w:rPr>
                <w:rFonts w:ascii="Times New Roman" w:hAnsi="Times New Roman" w:cs="Times New Roman"/>
                <w:sz w:val="18"/>
                <w:szCs w:val="18"/>
              </w:rPr>
            </w:pPr>
            <w:r w:rsidRPr="00AC38E2">
              <w:rPr>
                <w:rFonts w:ascii="Times New Roman" w:eastAsia="Calibri" w:hAnsi="Times New Roman" w:cs="Times New Roman"/>
                <w:sz w:val="18"/>
                <w:szCs w:val="18"/>
              </w:rPr>
              <w:t>Создание дополнительных дошкольных мест позволило обеспечить 100 процентов</w:t>
            </w:r>
            <w:r w:rsidRPr="00AC38E2">
              <w:rPr>
                <w:rFonts w:ascii="Times New Roman" w:eastAsia="Times New Roman" w:hAnsi="Times New Roman" w:cs="Times New Roman"/>
                <w:sz w:val="18"/>
                <w:szCs w:val="18"/>
                <w:lang w:eastAsia="ru-RU"/>
              </w:rPr>
              <w:t xml:space="preserve"> </w:t>
            </w:r>
            <w:r w:rsidRPr="00AC38E2">
              <w:rPr>
                <w:rFonts w:ascii="Times New Roman" w:eastAsia="Calibri" w:hAnsi="Times New Roman" w:cs="Times New Roman"/>
                <w:sz w:val="18"/>
                <w:szCs w:val="18"/>
              </w:rPr>
              <w:t xml:space="preserve">доступности дошкольного образования для детей в </w:t>
            </w:r>
            <w:r w:rsidRPr="00AC38E2">
              <w:rPr>
                <w:rFonts w:ascii="Times New Roman" w:eastAsia="Times New Roman" w:hAnsi="Times New Roman" w:cs="Times New Roman"/>
                <w:sz w:val="18"/>
                <w:szCs w:val="18"/>
                <w:lang w:eastAsia="ru-RU"/>
              </w:rPr>
              <w:t xml:space="preserve">возрасте </w:t>
            </w:r>
            <w:r w:rsidRPr="00AC38E2">
              <w:rPr>
                <w:rFonts w:ascii="Times New Roman" w:eastAsia="Times New Roman" w:hAnsi="Times New Roman" w:cs="Times New Roman"/>
                <w:sz w:val="18"/>
                <w:szCs w:val="18"/>
                <w:lang w:eastAsia="ru-RU"/>
              </w:rPr>
              <w:br/>
              <w:t>до 3 лет и сохранить 100 процентов доступности дошкольного образования для детей в возрасте от 3 до 7 лет</w:t>
            </w:r>
            <w:r w:rsidRPr="00AC38E2">
              <w:rPr>
                <w:rFonts w:ascii="Times New Roman" w:eastAsia="Calibri" w:hAnsi="Times New Roman" w:cs="Times New Roman"/>
                <w:sz w:val="18"/>
                <w:szCs w:val="18"/>
              </w:rPr>
              <w:t xml:space="preserve"> </w:t>
            </w:r>
            <w:r w:rsidRPr="00AC38E2">
              <w:rPr>
                <w:rFonts w:ascii="Times New Roman" w:eastAsia="Times New Roman" w:hAnsi="Times New Roman" w:cs="Times New Roman"/>
                <w:sz w:val="18"/>
                <w:szCs w:val="18"/>
                <w:lang w:eastAsia="ru-RU"/>
              </w:rPr>
              <w:t>на территории</w:t>
            </w:r>
            <w:r w:rsidRPr="00AC38E2">
              <w:rPr>
                <w:rFonts w:ascii="Times New Roman" w:eastAsia="Calibri" w:hAnsi="Times New Roman" w:cs="Times New Roman"/>
                <w:sz w:val="18"/>
                <w:szCs w:val="18"/>
              </w:rPr>
              <w:t xml:space="preserve"> Курской области</w:t>
            </w:r>
          </w:p>
        </w:tc>
        <w:tc>
          <w:tcPr>
            <w:tcW w:w="858" w:type="pct"/>
            <w:gridSpan w:val="3"/>
            <w:shd w:val="clear" w:color="auto" w:fill="auto"/>
          </w:tcPr>
          <w:p w:rsidR="00F02899" w:rsidRPr="00AC38E2" w:rsidRDefault="00F02899" w:rsidP="003B5898">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 xml:space="preserve">Обеспечение 100% доступности дошкольного образования </w:t>
            </w:r>
          </w:p>
        </w:tc>
        <w:tc>
          <w:tcPr>
            <w:tcW w:w="359" w:type="pct"/>
            <w:gridSpan w:val="2"/>
          </w:tcPr>
          <w:p w:rsidR="00F02899" w:rsidRPr="00AC38E2" w:rsidRDefault="00F0289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02899" w:rsidRPr="00AC38E2" w:rsidRDefault="00F0289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02899" w:rsidRPr="00AC38E2" w:rsidRDefault="00F02899" w:rsidP="003B5898">
            <w:pPr>
              <w:widowControl w:val="0"/>
              <w:spacing w:after="0" w:line="240" w:lineRule="auto"/>
              <w:rPr>
                <w:rFonts w:ascii="Times New Roman" w:hAnsi="Times New Roman"/>
                <w:sz w:val="18"/>
                <w:szCs w:val="18"/>
              </w:rPr>
            </w:pPr>
          </w:p>
        </w:tc>
      </w:tr>
      <w:tr w:rsidR="00F02899" w:rsidRPr="00AC38E2" w:rsidTr="00D97809">
        <w:tc>
          <w:tcPr>
            <w:tcW w:w="180" w:type="pct"/>
            <w:shd w:val="clear" w:color="auto" w:fill="auto"/>
            <w:vAlign w:val="center"/>
          </w:tcPr>
          <w:p w:rsidR="00F02899" w:rsidRPr="00AC38E2" w:rsidRDefault="00F0289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4.1.1.2.</w:t>
            </w:r>
          </w:p>
        </w:tc>
        <w:tc>
          <w:tcPr>
            <w:tcW w:w="671" w:type="pct"/>
            <w:shd w:val="clear" w:color="auto" w:fill="auto"/>
          </w:tcPr>
          <w:p w:rsidR="00F02899" w:rsidRPr="00AC38E2" w:rsidRDefault="00F02899" w:rsidP="003B5898">
            <w:pPr>
              <w:widowControl w:val="0"/>
              <w:spacing w:after="0" w:line="240" w:lineRule="auto"/>
              <w:rPr>
                <w:rFonts w:ascii="Times New Roman" w:eastAsia="Times New Roman" w:hAnsi="Times New Roman" w:cs="Times New Roman"/>
                <w:sz w:val="18"/>
                <w:szCs w:val="18"/>
              </w:rPr>
            </w:pPr>
            <w:r w:rsidRPr="00AC38E2">
              <w:rPr>
                <w:rFonts w:ascii="Times New Roman" w:hAnsi="Times New Roman"/>
                <w:bCs/>
                <w:sz w:val="18"/>
                <w:szCs w:val="18"/>
              </w:rPr>
              <w:t>создание системы раннего развития детей в возрасте до 3 лет, в том числе путем поддержки социального предпринимательства и в рамках государственно-частного партнерства</w:t>
            </w:r>
          </w:p>
        </w:tc>
        <w:tc>
          <w:tcPr>
            <w:tcW w:w="405" w:type="pct"/>
          </w:tcPr>
          <w:p w:rsidR="00F02899" w:rsidRPr="00AC38E2" w:rsidRDefault="00F02899" w:rsidP="009D5C99">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009D5C99" w:rsidRPr="00AC38E2">
              <w:rPr>
                <w:rFonts w:ascii="Times New Roman" w:hAnsi="Times New Roman"/>
                <w:sz w:val="18"/>
                <w:szCs w:val="18"/>
              </w:rPr>
              <w:t>-</w:t>
            </w:r>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w:t>
            </w:r>
            <w:r w:rsidR="009D5C99" w:rsidRPr="00AC38E2">
              <w:rPr>
                <w:rFonts w:ascii="Times New Roman" w:hAnsi="Times New Roman"/>
                <w:sz w:val="18"/>
                <w:szCs w:val="18"/>
              </w:rPr>
              <w:t>-</w:t>
            </w:r>
            <w:r w:rsidRPr="00AC38E2">
              <w:rPr>
                <w:rFonts w:ascii="Times New Roman" w:hAnsi="Times New Roman"/>
                <w:sz w:val="18"/>
                <w:szCs w:val="18"/>
              </w:rPr>
              <w:t>ный</w:t>
            </w:r>
            <w:proofErr w:type="spellEnd"/>
            <w:r w:rsidRPr="00AC38E2">
              <w:rPr>
                <w:rFonts w:ascii="Times New Roman" w:hAnsi="Times New Roman"/>
                <w:sz w:val="18"/>
                <w:szCs w:val="18"/>
              </w:rPr>
              <w:t xml:space="preserve"> проект «Содействие занятости» </w:t>
            </w:r>
          </w:p>
        </w:tc>
        <w:tc>
          <w:tcPr>
            <w:tcW w:w="403" w:type="pct"/>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02899" w:rsidRPr="00AC38E2" w:rsidRDefault="00F02899" w:rsidP="003B5898">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A03033" w:rsidRPr="00AC38E2" w:rsidRDefault="00A03033" w:rsidP="00A03033">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По состоянию на 31.12.2025</w:t>
            </w:r>
            <w:r w:rsidRPr="00AC38E2">
              <w:rPr>
                <w:rFonts w:ascii="Times New Roman" w:eastAsia="Times New Roman" w:hAnsi="Times New Roman" w:cs="Times New Roman"/>
                <w:bCs/>
                <w:sz w:val="18"/>
                <w:szCs w:val="18"/>
                <w:lang w:eastAsia="ru-RU"/>
              </w:rPr>
              <w:t xml:space="preserve"> дошкольным образованием в Курской области </w:t>
            </w:r>
            <w:r w:rsidRPr="00AC38E2">
              <w:rPr>
                <w:rFonts w:ascii="Times New Roman" w:eastAsia="Times New Roman" w:hAnsi="Times New Roman" w:cs="Times New Roman"/>
                <w:sz w:val="18"/>
                <w:szCs w:val="18"/>
              </w:rPr>
              <w:t>охвачено</w:t>
            </w:r>
            <w:r w:rsidRPr="00AC38E2">
              <w:rPr>
                <w:rFonts w:ascii="Times New Roman" w:eastAsia="Calibri" w:hAnsi="Times New Roman" w:cs="Times New Roman"/>
                <w:sz w:val="18"/>
                <w:szCs w:val="18"/>
              </w:rPr>
              <w:t xml:space="preserve"> 4 337 </w:t>
            </w:r>
            <w:r w:rsidRPr="00AC38E2">
              <w:rPr>
                <w:rFonts w:ascii="Times New Roman" w:eastAsia="Times New Roman" w:hAnsi="Times New Roman" w:cs="Times New Roman"/>
                <w:sz w:val="18"/>
                <w:szCs w:val="18"/>
                <w:lang w:eastAsia="ru-RU"/>
              </w:rPr>
              <w:t>детей в возрасте до трех лет.</w:t>
            </w:r>
          </w:p>
          <w:p w:rsidR="00A03033" w:rsidRPr="00AC38E2" w:rsidRDefault="00A03033" w:rsidP="00A03033">
            <w:pPr>
              <w:spacing w:after="0" w:line="240" w:lineRule="auto"/>
              <w:jc w:val="both"/>
              <w:rPr>
                <w:rFonts w:ascii="Times New Roman" w:eastAsia="Calibri" w:hAnsi="Times New Roman" w:cs="Times New Roman"/>
                <w:kern w:val="2"/>
                <w:sz w:val="18"/>
                <w:szCs w:val="18"/>
              </w:rPr>
            </w:pPr>
            <w:r w:rsidRPr="00AC38E2">
              <w:rPr>
                <w:rFonts w:ascii="Times New Roman" w:eastAsia="Calibri" w:hAnsi="Times New Roman" w:cs="Times New Roman"/>
                <w:kern w:val="2"/>
                <w:sz w:val="18"/>
                <w:szCs w:val="18"/>
              </w:rPr>
              <w:t xml:space="preserve">В 70% муниципальных дошкольных образовательных организациях Курской области созданы адаптационные группы для детей раннего возраста. </w:t>
            </w:r>
          </w:p>
          <w:p w:rsidR="00A03033" w:rsidRPr="00AC38E2" w:rsidRDefault="00A03033" w:rsidP="00A03033">
            <w:pPr>
              <w:spacing w:after="0" w:line="240" w:lineRule="auto"/>
              <w:jc w:val="both"/>
              <w:rPr>
                <w:rFonts w:ascii="Times New Roman" w:eastAsia="Calibri" w:hAnsi="Times New Roman" w:cs="Times New Roman"/>
                <w:kern w:val="2"/>
                <w:sz w:val="18"/>
                <w:szCs w:val="18"/>
              </w:rPr>
            </w:pPr>
            <w:r w:rsidRPr="00AC38E2">
              <w:rPr>
                <w:rFonts w:ascii="Times New Roman" w:eastAsia="Calibri" w:hAnsi="Times New Roman" w:cs="Times New Roman"/>
                <w:kern w:val="2"/>
                <w:sz w:val="18"/>
                <w:szCs w:val="18"/>
              </w:rPr>
              <w:t>22 детских сада стали региональными площадками по внедрению Федеральной Программы просвещения родителей (законных представителей) детей дошкольного возраста.</w:t>
            </w:r>
          </w:p>
          <w:p w:rsidR="00A03033" w:rsidRPr="00AC38E2" w:rsidRDefault="00A03033" w:rsidP="00A03033">
            <w:pPr>
              <w:spacing w:after="0" w:line="240" w:lineRule="auto"/>
              <w:jc w:val="both"/>
              <w:rPr>
                <w:rFonts w:ascii="Times New Roman" w:eastAsia="Calibri" w:hAnsi="Times New Roman" w:cs="Times New Roman"/>
                <w:kern w:val="2"/>
                <w:sz w:val="18"/>
                <w:szCs w:val="18"/>
              </w:rPr>
            </w:pPr>
            <w:r w:rsidRPr="00AC38E2">
              <w:rPr>
                <w:rFonts w:ascii="Times New Roman" w:eastAsia="Calibri" w:hAnsi="Times New Roman" w:cs="Times New Roman"/>
                <w:kern w:val="2"/>
                <w:sz w:val="18"/>
                <w:szCs w:val="18"/>
              </w:rPr>
              <w:t xml:space="preserve">В декабре 2025 года прошел Фестиваль лучших региональных практик просвещения родителей (законных представителей), детей, воспитывающих детей дошкольного </w:t>
            </w:r>
            <w:r w:rsidRPr="00AC38E2">
              <w:rPr>
                <w:rFonts w:ascii="Times New Roman" w:eastAsia="Calibri" w:hAnsi="Times New Roman" w:cs="Times New Roman"/>
                <w:kern w:val="2"/>
                <w:sz w:val="18"/>
                <w:szCs w:val="18"/>
              </w:rPr>
              <w:lastRenderedPageBreak/>
              <w:t>возраста, в нем приняли участие более 200 педагогов</w:t>
            </w:r>
            <w:r w:rsidRPr="00AC38E2">
              <w:rPr>
                <w:rFonts w:ascii="Times New Roman" w:eastAsia="Times New Roman" w:hAnsi="Times New Roman" w:cs="Times New Roman"/>
                <w:sz w:val="18"/>
                <w:szCs w:val="18"/>
              </w:rPr>
              <w:t>.</w:t>
            </w:r>
          </w:p>
          <w:p w:rsidR="00A03033" w:rsidRPr="00AC38E2" w:rsidRDefault="00A03033" w:rsidP="00A03033">
            <w:pPr>
              <w:widowControl w:val="0"/>
              <w:spacing w:after="0" w:line="240" w:lineRule="auto"/>
              <w:jc w:val="both"/>
              <w:outlineLvl w:val="0"/>
              <w:rPr>
                <w:rFonts w:ascii="Times New Roman" w:eastAsia="Times New Roman" w:hAnsi="Times New Roman" w:cs="Times New Roman"/>
                <w:sz w:val="18"/>
                <w:szCs w:val="18"/>
                <w:lang w:eastAsia="ru-RU"/>
              </w:rPr>
            </w:pPr>
            <w:r w:rsidRPr="00AC38E2">
              <w:rPr>
                <w:rFonts w:ascii="Times New Roman" w:eastAsia="Times New Roman" w:hAnsi="Times New Roman" w:cs="Times New Roman"/>
                <w:sz w:val="18"/>
                <w:szCs w:val="18"/>
                <w:lang w:eastAsia="ru-RU"/>
              </w:rPr>
              <w:t>На 31.12.2025 на территории Курской области функционировали 5 частных детских садов, имеющих лицензию на осуществление образовательной деятельности по программам дошкольного образования.</w:t>
            </w:r>
          </w:p>
          <w:p w:rsidR="004A0415" w:rsidRPr="00AC38E2" w:rsidRDefault="00A03033" w:rsidP="00A03033">
            <w:pPr>
              <w:spacing w:after="0" w:line="240" w:lineRule="auto"/>
              <w:jc w:val="both"/>
              <w:rPr>
                <w:rFonts w:ascii="Times New Roman" w:hAnsi="Times New Roman" w:cs="Times New Roman"/>
                <w:sz w:val="18"/>
                <w:szCs w:val="18"/>
              </w:rPr>
            </w:pPr>
            <w:r w:rsidRPr="00AC38E2">
              <w:rPr>
                <w:rFonts w:ascii="Times New Roman" w:eastAsia="Times New Roman" w:hAnsi="Times New Roman" w:cs="Times New Roman"/>
                <w:sz w:val="18"/>
                <w:szCs w:val="18"/>
                <w:lang w:eastAsia="ru-RU"/>
              </w:rPr>
              <w:t xml:space="preserve">Частные дошкольные </w:t>
            </w:r>
            <w:proofErr w:type="gramStart"/>
            <w:r w:rsidRPr="00AC38E2">
              <w:rPr>
                <w:rFonts w:ascii="Times New Roman" w:eastAsia="Times New Roman" w:hAnsi="Times New Roman" w:cs="Times New Roman"/>
                <w:sz w:val="18"/>
                <w:szCs w:val="18"/>
                <w:lang w:eastAsia="ru-RU"/>
              </w:rPr>
              <w:t>образователь-</w:t>
            </w:r>
            <w:proofErr w:type="spellStart"/>
            <w:r w:rsidRPr="00AC38E2">
              <w:rPr>
                <w:rFonts w:ascii="Times New Roman" w:eastAsia="Times New Roman" w:hAnsi="Times New Roman" w:cs="Times New Roman"/>
                <w:sz w:val="18"/>
                <w:szCs w:val="18"/>
                <w:lang w:eastAsia="ru-RU"/>
              </w:rPr>
              <w:t>ные</w:t>
            </w:r>
            <w:proofErr w:type="spellEnd"/>
            <w:proofErr w:type="gramEnd"/>
            <w:r w:rsidRPr="00AC38E2">
              <w:rPr>
                <w:rFonts w:ascii="Times New Roman" w:eastAsia="Times New Roman" w:hAnsi="Times New Roman" w:cs="Times New Roman"/>
                <w:sz w:val="18"/>
                <w:szCs w:val="18"/>
                <w:lang w:eastAsia="ru-RU"/>
              </w:rPr>
              <w:t xml:space="preserve"> организации посещали 368 воспитанников, в том числе 84 детей в возрасте до 3-х лет</w:t>
            </w:r>
          </w:p>
        </w:tc>
        <w:tc>
          <w:tcPr>
            <w:tcW w:w="499" w:type="pct"/>
            <w:gridSpan w:val="2"/>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Рост численности воспитанников в возрасте до трех лет, </w:t>
            </w:r>
            <w:proofErr w:type="gramStart"/>
            <w:r w:rsidRPr="00AC38E2">
              <w:rPr>
                <w:rFonts w:ascii="Times New Roman" w:hAnsi="Times New Roman" w:cs="Times New Roman"/>
                <w:sz w:val="18"/>
                <w:szCs w:val="18"/>
              </w:rPr>
              <w:t>посещаю-</w:t>
            </w:r>
            <w:proofErr w:type="spellStart"/>
            <w:r w:rsidRPr="00AC38E2">
              <w:rPr>
                <w:rFonts w:ascii="Times New Roman" w:hAnsi="Times New Roman" w:cs="Times New Roman"/>
                <w:sz w:val="18"/>
                <w:szCs w:val="18"/>
              </w:rPr>
              <w:t>щих</w:t>
            </w:r>
            <w:proofErr w:type="spellEnd"/>
            <w:proofErr w:type="gramEnd"/>
            <w:r w:rsidR="00AA5B70"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-венные и муниципальные организации, осуществляющие образовательную деятельность по образовательным программам дошкольного образования;</w:t>
            </w:r>
          </w:p>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рост </w:t>
            </w:r>
            <w:proofErr w:type="spellStart"/>
            <w:proofErr w:type="gramStart"/>
            <w:r w:rsidRPr="00AC38E2">
              <w:rPr>
                <w:rFonts w:ascii="Times New Roman" w:hAnsi="Times New Roman" w:cs="Times New Roman"/>
                <w:sz w:val="18"/>
                <w:szCs w:val="18"/>
              </w:rPr>
              <w:t>численнос-ти</w:t>
            </w:r>
            <w:proofErr w:type="spellEnd"/>
            <w:proofErr w:type="gramEnd"/>
            <w:r w:rsidR="00AA5B70"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воспитанни</w:t>
            </w:r>
            <w:proofErr w:type="spellEnd"/>
            <w:r w:rsidRPr="00AC38E2">
              <w:rPr>
                <w:rFonts w:ascii="Times New Roman" w:hAnsi="Times New Roman" w:cs="Times New Roman"/>
                <w:sz w:val="18"/>
                <w:szCs w:val="18"/>
              </w:rPr>
              <w:t xml:space="preserve">-ков в возрасте до трех лет, посещающих </w:t>
            </w:r>
            <w:r w:rsidRPr="00AC38E2">
              <w:rPr>
                <w:rFonts w:ascii="Times New Roman" w:hAnsi="Times New Roman" w:cs="Times New Roman"/>
                <w:sz w:val="18"/>
                <w:szCs w:val="18"/>
              </w:rPr>
              <w:lastRenderedPageBreak/>
              <w:t>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(чел.)</w:t>
            </w:r>
          </w:p>
        </w:tc>
        <w:tc>
          <w:tcPr>
            <w:tcW w:w="359" w:type="pct"/>
            <w:shd w:val="clear" w:color="auto" w:fill="auto"/>
          </w:tcPr>
          <w:p w:rsidR="00F02899" w:rsidRPr="00AC38E2" w:rsidRDefault="007F101D"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4391</w:t>
            </w:r>
          </w:p>
        </w:tc>
        <w:tc>
          <w:tcPr>
            <w:tcW w:w="359" w:type="pct"/>
            <w:gridSpan w:val="2"/>
          </w:tcPr>
          <w:p w:rsidR="00F02899" w:rsidRPr="00AC38E2" w:rsidRDefault="007F101D"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4391</w:t>
            </w:r>
          </w:p>
        </w:tc>
        <w:tc>
          <w:tcPr>
            <w:tcW w:w="367" w:type="pct"/>
            <w:gridSpan w:val="2"/>
          </w:tcPr>
          <w:p w:rsidR="00F02899" w:rsidRPr="00AC38E2" w:rsidRDefault="00F0289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02899" w:rsidRPr="00AC38E2" w:rsidRDefault="00F02899" w:rsidP="003B5898">
            <w:pPr>
              <w:widowControl w:val="0"/>
              <w:spacing w:after="0" w:line="240" w:lineRule="auto"/>
              <w:rPr>
                <w:rFonts w:ascii="Times New Roman" w:hAnsi="Times New Roman"/>
                <w:sz w:val="18"/>
                <w:szCs w:val="18"/>
              </w:rPr>
            </w:pPr>
          </w:p>
        </w:tc>
      </w:tr>
      <w:tr w:rsidR="00F02899" w:rsidRPr="00AC38E2" w:rsidTr="00D97809">
        <w:tc>
          <w:tcPr>
            <w:tcW w:w="180" w:type="pct"/>
            <w:shd w:val="clear" w:color="auto" w:fill="auto"/>
            <w:vAlign w:val="center"/>
          </w:tcPr>
          <w:p w:rsidR="00F02899" w:rsidRPr="00AC38E2" w:rsidRDefault="00F0289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4.1.1.3.</w:t>
            </w:r>
          </w:p>
        </w:tc>
        <w:tc>
          <w:tcPr>
            <w:tcW w:w="671" w:type="pct"/>
            <w:shd w:val="clear" w:color="auto" w:fill="auto"/>
          </w:tcPr>
          <w:p w:rsidR="00F02899" w:rsidRPr="00AC38E2" w:rsidRDefault="00F02899" w:rsidP="003B5898">
            <w:pPr>
              <w:widowControl w:val="0"/>
              <w:spacing w:after="0" w:line="240" w:lineRule="auto"/>
              <w:rPr>
                <w:rFonts w:ascii="Times New Roman" w:eastAsia="Times New Roman" w:hAnsi="Times New Roman" w:cs="Times New Roman"/>
                <w:sz w:val="18"/>
                <w:szCs w:val="18"/>
              </w:rPr>
            </w:pPr>
            <w:r w:rsidRPr="00AC38E2">
              <w:rPr>
                <w:rFonts w:ascii="Times New Roman" w:hAnsi="Times New Roman"/>
                <w:bCs/>
                <w:sz w:val="18"/>
                <w:szCs w:val="18"/>
              </w:rPr>
              <w:t>обеспечение консультационными услугами семей, нуждающихся в поддержке в воспитании детей раннего возраста, путем создания информационно-просветительских центров, семейных групп на базе дошкольных учреждений, консультационных центров для обеспечения услугами по сопровождению раннего развития детей, групп кратковременного пребывания детей</w:t>
            </w:r>
          </w:p>
        </w:tc>
        <w:tc>
          <w:tcPr>
            <w:tcW w:w="405" w:type="pct"/>
          </w:tcPr>
          <w:p w:rsidR="00F02899" w:rsidRPr="00AC38E2" w:rsidRDefault="00F02899" w:rsidP="009D5C99">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Региональ</w:t>
            </w:r>
            <w:r w:rsidR="009D5C99" w:rsidRPr="00AC38E2">
              <w:rPr>
                <w:rFonts w:ascii="Times New Roman" w:hAnsi="Times New Roman"/>
                <w:sz w:val="18"/>
                <w:szCs w:val="18"/>
              </w:rPr>
              <w:t>-</w:t>
            </w:r>
            <w:r w:rsidRPr="00AC38E2">
              <w:rPr>
                <w:rFonts w:ascii="Times New Roman" w:hAnsi="Times New Roman"/>
                <w:sz w:val="18"/>
                <w:szCs w:val="18"/>
              </w:rPr>
              <w:t>ный</w:t>
            </w:r>
            <w:proofErr w:type="spellEnd"/>
            <w:proofErr w:type="gramEnd"/>
            <w:r w:rsidRPr="00AC38E2">
              <w:rPr>
                <w:rFonts w:ascii="Times New Roman" w:hAnsi="Times New Roman"/>
                <w:sz w:val="18"/>
                <w:szCs w:val="18"/>
              </w:rPr>
              <w:t xml:space="preserve"> проект «</w:t>
            </w:r>
            <w:proofErr w:type="spellStart"/>
            <w:r w:rsidRPr="00AC38E2">
              <w:rPr>
                <w:rFonts w:ascii="Times New Roman" w:hAnsi="Times New Roman"/>
                <w:sz w:val="18"/>
                <w:szCs w:val="18"/>
              </w:rPr>
              <w:t>Современ</w:t>
            </w:r>
            <w:proofErr w:type="spellEnd"/>
            <w:r w:rsidR="009D5C99" w:rsidRPr="00AC38E2">
              <w:rPr>
                <w:rFonts w:ascii="Times New Roman" w:hAnsi="Times New Roman"/>
                <w:sz w:val="18"/>
                <w:szCs w:val="18"/>
              </w:rPr>
              <w:t>-ная школа»</w:t>
            </w:r>
          </w:p>
        </w:tc>
        <w:tc>
          <w:tcPr>
            <w:tcW w:w="403" w:type="pct"/>
            <w:shd w:val="clear" w:color="auto" w:fill="auto"/>
          </w:tcPr>
          <w:p w:rsidR="00F02899" w:rsidRPr="00AC38E2" w:rsidRDefault="00F02899" w:rsidP="003B5898">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02899" w:rsidRPr="00AC38E2" w:rsidRDefault="00F02899" w:rsidP="003B5898">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w:t>
            </w:r>
            <w:r w:rsidR="003451B1" w:rsidRPr="00AC38E2">
              <w:rPr>
                <w:rFonts w:ascii="Times New Roman" w:hAnsi="Times New Roman" w:cs="Times New Roman"/>
                <w:b/>
                <w:sz w:val="18"/>
                <w:szCs w:val="18"/>
              </w:rPr>
              <w:t>ено</w:t>
            </w:r>
            <w:r w:rsidRPr="00AC38E2">
              <w:rPr>
                <w:rFonts w:ascii="Times New Roman" w:hAnsi="Times New Roman" w:cs="Times New Roman"/>
                <w:b/>
                <w:sz w:val="18"/>
                <w:szCs w:val="18"/>
              </w:rPr>
              <w:t>.</w:t>
            </w:r>
          </w:p>
          <w:p w:rsidR="003E0DC9" w:rsidRPr="00AC38E2" w:rsidRDefault="003E0DC9" w:rsidP="003E0DC9">
            <w:pPr>
              <w:widowControl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В регионе действуют 116 консультационных центров. Количество оказанных услуг составляет 13780 единиц.</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В регионе продолжена работа по формированию современной инфраструктуры системы ранней помощи и включению в нее муниципальных служб. </w:t>
            </w:r>
          </w:p>
          <w:p w:rsidR="003E0DC9" w:rsidRPr="00AC38E2" w:rsidRDefault="003E0DC9" w:rsidP="003E0DC9">
            <w:pPr>
              <w:widowControl w:val="0"/>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В 2025 году функционировало 17 служб ранней коррекционной помощи, созданных на базе организаций, осуществляющих образовательную деятельность и подведомственных Министерству образования и науки Курской области. Сеть служб сформирована следующим образом:</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15 служб – созданы на базе дошкольных и общеобразовательных организаций, что обеспечивает </w:t>
            </w:r>
            <w:r w:rsidRPr="00AC38E2">
              <w:rPr>
                <w:rFonts w:ascii="Times New Roman" w:eastAsia="Calibri" w:hAnsi="Times New Roman" w:cs="Times New Roman"/>
                <w:bCs/>
                <w:sz w:val="18"/>
                <w:szCs w:val="18"/>
              </w:rPr>
              <w:lastRenderedPageBreak/>
              <w:t>территориальную доступность услуг для семей,</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2 службы – организованы на базе Областного казенного учреждения для детей, нуждающихся в психолого-педагогической, меди-цинской и социальной помощи «Курский областной центр психолого-педагогического, медицинского и социального сопровождения» (ОКУ ЦППМСП), выполняющего функцию ресурсного методического центра.</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Деятельность созданных служб ранней коррекционной помощи строится на принципах сетевого взаимодействия. </w:t>
            </w:r>
          </w:p>
          <w:p w:rsidR="003E0DC9" w:rsidRPr="00AC38E2" w:rsidRDefault="003E0DC9" w:rsidP="003E0DC9">
            <w:pPr>
              <w:widowControl w:val="0"/>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Основные достижения системного подхода к ранней помощи в Курской области в 2025 году сосредоточены на ключевых направлениях: формирование единой информационной базы, методическая унификация, повышение </w:t>
            </w:r>
            <w:proofErr w:type="spellStart"/>
            <w:proofErr w:type="gramStart"/>
            <w:r w:rsidRPr="00AC38E2">
              <w:rPr>
                <w:rFonts w:ascii="Times New Roman" w:eastAsia="Calibri" w:hAnsi="Times New Roman" w:cs="Times New Roman"/>
                <w:bCs/>
                <w:sz w:val="18"/>
                <w:szCs w:val="18"/>
              </w:rPr>
              <w:t>квалифика-ции</w:t>
            </w:r>
            <w:proofErr w:type="spellEnd"/>
            <w:proofErr w:type="gramEnd"/>
            <w:r w:rsidRPr="00AC38E2">
              <w:rPr>
                <w:rFonts w:ascii="Times New Roman" w:eastAsia="Calibri" w:hAnsi="Times New Roman" w:cs="Times New Roman"/>
                <w:bCs/>
                <w:sz w:val="18"/>
                <w:szCs w:val="18"/>
              </w:rPr>
              <w:t xml:space="preserve"> специалистов и обеспечение информационной открытости.</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Фундаментом для системной работы стал единый региональный банк данных детей целевой группы. По состоянию на 1 декабря 2025 года в системе учтены 692 ребенка, нуждающихся в услугах ранней помощи. Еженедельная актуализация данных позволяет оперативно планировать ресурсы, отслеживать </w:t>
            </w:r>
            <w:r w:rsidRPr="00AC38E2">
              <w:rPr>
                <w:rFonts w:ascii="Times New Roman" w:eastAsia="Calibri" w:hAnsi="Times New Roman" w:cs="Times New Roman"/>
                <w:bCs/>
                <w:sz w:val="18"/>
                <w:szCs w:val="18"/>
              </w:rPr>
              <w:lastRenderedPageBreak/>
              <w:t>индивидуальные маршруты сопровождения и предотвращать риски «выпадения» семьи из системы.</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Утвержден единый Порядок оказания ранней помощи в Курской области, закрепляющий общие алгоритмы от первичного обращения до завершения сопровождения.</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Продолжает работу важный информационный ресурс — «Навигатор служб ранней помощи», образовательный лекторий «Равные возможности», который в 2025 году поддержал более 180 семей. </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Для плавного перехода детей после достижения 3-летнего возраста в системе действует 11 специализированных служб на базе 9 организаций. В 2025 году такую пролонгированную помощь получили 108 детей дошкольного возраста.</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Первичным и основным элементом является Центр раннего </w:t>
            </w:r>
            <w:proofErr w:type="spellStart"/>
            <w:proofErr w:type="gramStart"/>
            <w:r w:rsidRPr="00AC38E2">
              <w:rPr>
                <w:rFonts w:ascii="Times New Roman" w:eastAsia="Calibri" w:hAnsi="Times New Roman" w:cs="Times New Roman"/>
                <w:bCs/>
                <w:sz w:val="18"/>
                <w:szCs w:val="18"/>
              </w:rPr>
              <w:t>вмеша-тельства</w:t>
            </w:r>
            <w:proofErr w:type="spellEnd"/>
            <w:proofErr w:type="gramEnd"/>
            <w:r w:rsidRPr="00AC38E2">
              <w:rPr>
                <w:rFonts w:ascii="Times New Roman" w:eastAsia="Calibri" w:hAnsi="Times New Roman" w:cs="Times New Roman"/>
                <w:bCs/>
                <w:sz w:val="18"/>
                <w:szCs w:val="18"/>
              </w:rPr>
              <w:t xml:space="preserve"> (ЦРВ), где оказывается помощь детям от рождения до 3 лет с различными нарушениями развития.</w:t>
            </w:r>
          </w:p>
          <w:p w:rsidR="003E0DC9" w:rsidRPr="00AC38E2" w:rsidRDefault="003E0DC9" w:rsidP="003E0DC9">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В 2025 году на сопровождении ЦРВ находилось 752 ребенка в возрасте от 0 до 3 лет. Этот показатель на 12 % превышает результаты 2024 года, что свидетельствует о растущем доверии семей к специалистам учреждения и активной просветительской </w:t>
            </w:r>
            <w:r w:rsidRPr="00AC38E2">
              <w:rPr>
                <w:rFonts w:ascii="Times New Roman" w:eastAsia="Calibri" w:hAnsi="Times New Roman" w:cs="Times New Roman"/>
                <w:bCs/>
                <w:sz w:val="18"/>
                <w:szCs w:val="18"/>
              </w:rPr>
              <w:lastRenderedPageBreak/>
              <w:t xml:space="preserve">деятельности специалистов. У </w:t>
            </w:r>
            <w:proofErr w:type="gramStart"/>
            <w:r w:rsidRPr="00AC38E2">
              <w:rPr>
                <w:rFonts w:ascii="Times New Roman" w:eastAsia="Calibri" w:hAnsi="Times New Roman" w:cs="Times New Roman"/>
                <w:bCs/>
                <w:sz w:val="18"/>
                <w:szCs w:val="18"/>
              </w:rPr>
              <w:t>79  детей</w:t>
            </w:r>
            <w:proofErr w:type="gramEnd"/>
            <w:r w:rsidRPr="00AC38E2">
              <w:rPr>
                <w:rFonts w:ascii="Times New Roman" w:eastAsia="Calibri" w:hAnsi="Times New Roman" w:cs="Times New Roman"/>
                <w:bCs/>
                <w:sz w:val="18"/>
                <w:szCs w:val="18"/>
              </w:rPr>
              <w:t xml:space="preserve"> (10,5 % от общего числа) на момент поступления уже была установлена инвалидность. </w:t>
            </w:r>
          </w:p>
          <w:p w:rsidR="00F02899" w:rsidRPr="00AC38E2" w:rsidRDefault="003E0DC9" w:rsidP="003E0DC9">
            <w:pPr>
              <w:widowControl w:val="0"/>
              <w:spacing w:after="0" w:line="240" w:lineRule="auto"/>
              <w:jc w:val="both"/>
              <w:rPr>
                <w:rFonts w:ascii="Times New Roman" w:hAnsi="Times New Roman" w:cs="Times New Roman"/>
                <w:sz w:val="18"/>
                <w:szCs w:val="18"/>
              </w:rPr>
            </w:pPr>
            <w:r w:rsidRPr="00AC38E2">
              <w:rPr>
                <w:rFonts w:ascii="Times New Roman" w:eastAsia="Calibri" w:hAnsi="Times New Roman" w:cs="Times New Roman"/>
                <w:bCs/>
                <w:sz w:val="18"/>
                <w:szCs w:val="18"/>
              </w:rPr>
              <w:t>В основе работы ЦРВ лежит междисциплинарная модель сопровождения семей с детьми педагогическими работниками и медицинскими специалистами</w:t>
            </w:r>
          </w:p>
        </w:tc>
        <w:tc>
          <w:tcPr>
            <w:tcW w:w="499" w:type="pct"/>
            <w:gridSpan w:val="2"/>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Рост количества </w:t>
            </w:r>
            <w:proofErr w:type="spellStart"/>
            <w:proofErr w:type="gramStart"/>
            <w:r w:rsidRPr="00AC38E2">
              <w:rPr>
                <w:rFonts w:ascii="Times New Roman" w:hAnsi="Times New Roman" w:cs="Times New Roman"/>
                <w:sz w:val="18"/>
                <w:szCs w:val="18"/>
              </w:rPr>
              <w:t>консультацион</w:t>
            </w:r>
            <w:r w:rsidR="00AA5B70" w:rsidRPr="00AC38E2">
              <w:rPr>
                <w:rFonts w:ascii="Times New Roman" w:hAnsi="Times New Roman" w:cs="Times New Roman"/>
                <w:sz w:val="18"/>
                <w:szCs w:val="18"/>
              </w:rPr>
              <w:t>-</w:t>
            </w:r>
            <w:r w:rsidRPr="00AC38E2">
              <w:rPr>
                <w:rFonts w:ascii="Times New Roman" w:hAnsi="Times New Roman" w:cs="Times New Roman"/>
                <w:sz w:val="18"/>
                <w:szCs w:val="18"/>
              </w:rPr>
              <w:t>ных</w:t>
            </w:r>
            <w:proofErr w:type="spellEnd"/>
            <w:proofErr w:type="gramEnd"/>
            <w:r w:rsidRPr="00AC38E2">
              <w:rPr>
                <w:rFonts w:ascii="Times New Roman" w:hAnsi="Times New Roman" w:cs="Times New Roman"/>
                <w:sz w:val="18"/>
                <w:szCs w:val="18"/>
              </w:rPr>
              <w:t xml:space="preserve"> услуг (ед.)</w:t>
            </w:r>
          </w:p>
        </w:tc>
        <w:tc>
          <w:tcPr>
            <w:tcW w:w="359" w:type="pct"/>
            <w:shd w:val="clear" w:color="auto" w:fill="auto"/>
          </w:tcPr>
          <w:p w:rsidR="00F02899" w:rsidRPr="00AC38E2" w:rsidRDefault="003451B1"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13780</w:t>
            </w:r>
          </w:p>
        </w:tc>
        <w:tc>
          <w:tcPr>
            <w:tcW w:w="359" w:type="pct"/>
            <w:gridSpan w:val="2"/>
          </w:tcPr>
          <w:p w:rsidR="00F02899" w:rsidRPr="00AC38E2" w:rsidRDefault="003451B1" w:rsidP="00142D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13780</w:t>
            </w:r>
          </w:p>
        </w:tc>
        <w:tc>
          <w:tcPr>
            <w:tcW w:w="367" w:type="pct"/>
            <w:gridSpan w:val="2"/>
          </w:tcPr>
          <w:p w:rsidR="00F02899" w:rsidRPr="00AC38E2" w:rsidRDefault="003451B1"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02899" w:rsidRPr="00AC38E2" w:rsidRDefault="00F02899" w:rsidP="003B5898">
            <w:pPr>
              <w:widowControl w:val="0"/>
              <w:spacing w:after="0" w:line="240" w:lineRule="auto"/>
              <w:rPr>
                <w:rFonts w:ascii="Times New Roman" w:hAnsi="Times New Roman"/>
                <w:sz w:val="18"/>
                <w:szCs w:val="18"/>
              </w:rPr>
            </w:pPr>
          </w:p>
        </w:tc>
      </w:tr>
      <w:tr w:rsidR="00F02899" w:rsidRPr="00AC38E2" w:rsidTr="00D97809">
        <w:tc>
          <w:tcPr>
            <w:tcW w:w="180" w:type="pct"/>
            <w:shd w:val="clear" w:color="auto" w:fill="auto"/>
            <w:vAlign w:val="center"/>
          </w:tcPr>
          <w:p w:rsidR="00F02899" w:rsidRPr="00AC38E2" w:rsidRDefault="00F0289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4.1.2.</w:t>
            </w:r>
          </w:p>
        </w:tc>
        <w:tc>
          <w:tcPr>
            <w:tcW w:w="671" w:type="pct"/>
            <w:shd w:val="clear" w:color="auto" w:fill="auto"/>
          </w:tcPr>
          <w:p w:rsidR="00F02899" w:rsidRPr="00AC38E2" w:rsidRDefault="00F02899" w:rsidP="003B5898">
            <w:pPr>
              <w:widowControl w:val="0"/>
              <w:spacing w:after="0" w:line="240" w:lineRule="auto"/>
              <w:rPr>
                <w:rFonts w:ascii="Times New Roman" w:eastAsia="Times New Roman" w:hAnsi="Times New Roman" w:cs="Times New Roman"/>
                <w:sz w:val="18"/>
                <w:szCs w:val="18"/>
              </w:rPr>
            </w:pPr>
            <w:r w:rsidRPr="00AC38E2">
              <w:rPr>
                <w:rFonts w:ascii="Times New Roman" w:hAnsi="Times New Roman"/>
                <w:bCs/>
                <w:sz w:val="18"/>
                <w:szCs w:val="18"/>
              </w:rPr>
              <w:t>Развитие общего образования:</w:t>
            </w:r>
          </w:p>
        </w:tc>
        <w:tc>
          <w:tcPr>
            <w:tcW w:w="405" w:type="pct"/>
          </w:tcPr>
          <w:p w:rsidR="00F02899" w:rsidRPr="00AC38E2" w:rsidRDefault="00F02899" w:rsidP="003B5898">
            <w:pPr>
              <w:widowControl w:val="0"/>
              <w:spacing w:after="0" w:line="240" w:lineRule="auto"/>
              <w:rPr>
                <w:rFonts w:ascii="Times New Roman" w:hAnsi="Times New Roman"/>
                <w:sz w:val="18"/>
                <w:szCs w:val="18"/>
              </w:rPr>
            </w:pPr>
          </w:p>
        </w:tc>
        <w:tc>
          <w:tcPr>
            <w:tcW w:w="403" w:type="pct"/>
            <w:shd w:val="clear" w:color="auto" w:fill="auto"/>
          </w:tcPr>
          <w:p w:rsidR="00F02899" w:rsidRPr="00AC38E2" w:rsidRDefault="00F02899" w:rsidP="003B5898">
            <w:pPr>
              <w:widowControl w:val="0"/>
              <w:spacing w:after="0" w:line="240" w:lineRule="auto"/>
              <w:rPr>
                <w:rFonts w:ascii="Times New Roman" w:hAnsi="Times New Roman"/>
                <w:sz w:val="18"/>
                <w:szCs w:val="18"/>
              </w:rPr>
            </w:pPr>
          </w:p>
        </w:tc>
        <w:tc>
          <w:tcPr>
            <w:tcW w:w="458" w:type="pct"/>
          </w:tcPr>
          <w:p w:rsidR="00F02899" w:rsidRPr="00AC38E2" w:rsidRDefault="00F02899" w:rsidP="003B5898">
            <w:pPr>
              <w:widowControl w:val="0"/>
              <w:spacing w:after="0" w:line="240" w:lineRule="auto"/>
              <w:rPr>
                <w:rFonts w:ascii="Times New Roman" w:hAnsi="Times New Roman" w:cs="Times New Roman"/>
                <w:sz w:val="18"/>
                <w:szCs w:val="18"/>
              </w:rPr>
            </w:pPr>
          </w:p>
        </w:tc>
        <w:tc>
          <w:tcPr>
            <w:tcW w:w="990" w:type="pct"/>
          </w:tcPr>
          <w:p w:rsidR="00F02899" w:rsidRPr="00AC38E2" w:rsidRDefault="00F02899" w:rsidP="003B5898">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02899" w:rsidRPr="00AC38E2" w:rsidRDefault="00F02899" w:rsidP="003B5898">
            <w:pPr>
              <w:widowControl w:val="0"/>
              <w:spacing w:after="0" w:line="240" w:lineRule="auto"/>
              <w:rPr>
                <w:rFonts w:ascii="Times New Roman" w:hAnsi="Times New Roman" w:cs="Times New Roman"/>
                <w:sz w:val="18"/>
                <w:szCs w:val="18"/>
              </w:rPr>
            </w:pPr>
          </w:p>
        </w:tc>
        <w:tc>
          <w:tcPr>
            <w:tcW w:w="359" w:type="pct"/>
            <w:shd w:val="clear" w:color="auto" w:fill="auto"/>
          </w:tcPr>
          <w:p w:rsidR="00F02899" w:rsidRPr="00AC38E2" w:rsidRDefault="00F02899" w:rsidP="003B5898">
            <w:pPr>
              <w:widowControl w:val="0"/>
              <w:spacing w:after="0" w:line="240" w:lineRule="auto"/>
              <w:rPr>
                <w:rFonts w:ascii="Times New Roman" w:hAnsi="Times New Roman"/>
                <w:sz w:val="18"/>
                <w:szCs w:val="18"/>
              </w:rPr>
            </w:pPr>
          </w:p>
        </w:tc>
        <w:tc>
          <w:tcPr>
            <w:tcW w:w="359" w:type="pct"/>
            <w:gridSpan w:val="2"/>
          </w:tcPr>
          <w:p w:rsidR="00F02899" w:rsidRPr="00AC38E2" w:rsidRDefault="00F02899" w:rsidP="003B5898">
            <w:pPr>
              <w:widowControl w:val="0"/>
              <w:spacing w:after="0" w:line="240" w:lineRule="auto"/>
              <w:rPr>
                <w:rFonts w:ascii="Times New Roman" w:hAnsi="Times New Roman"/>
                <w:sz w:val="18"/>
                <w:szCs w:val="18"/>
              </w:rPr>
            </w:pPr>
          </w:p>
        </w:tc>
        <w:tc>
          <w:tcPr>
            <w:tcW w:w="367" w:type="pct"/>
            <w:gridSpan w:val="2"/>
          </w:tcPr>
          <w:p w:rsidR="00F02899" w:rsidRPr="00AC38E2" w:rsidRDefault="00F02899" w:rsidP="003B5898">
            <w:pPr>
              <w:widowControl w:val="0"/>
              <w:spacing w:after="0" w:line="240" w:lineRule="auto"/>
              <w:rPr>
                <w:rFonts w:ascii="Times New Roman" w:hAnsi="Times New Roman"/>
                <w:sz w:val="18"/>
                <w:szCs w:val="18"/>
              </w:rPr>
            </w:pPr>
          </w:p>
        </w:tc>
        <w:tc>
          <w:tcPr>
            <w:tcW w:w="309" w:type="pct"/>
          </w:tcPr>
          <w:p w:rsidR="00F02899" w:rsidRPr="00AC38E2" w:rsidRDefault="00F02899" w:rsidP="003B5898">
            <w:pPr>
              <w:widowControl w:val="0"/>
              <w:spacing w:after="0" w:line="240" w:lineRule="auto"/>
              <w:rPr>
                <w:rFonts w:ascii="Times New Roman" w:hAnsi="Times New Roman"/>
                <w:sz w:val="18"/>
                <w:szCs w:val="18"/>
              </w:rPr>
            </w:pPr>
          </w:p>
        </w:tc>
      </w:tr>
      <w:tr w:rsidR="003E0DC9" w:rsidRPr="00AC38E2" w:rsidTr="00D97809">
        <w:tc>
          <w:tcPr>
            <w:tcW w:w="180" w:type="pct"/>
            <w:shd w:val="clear" w:color="auto" w:fill="auto"/>
            <w:vAlign w:val="center"/>
          </w:tcPr>
          <w:p w:rsidR="003E0DC9" w:rsidRPr="00AC38E2" w:rsidRDefault="003E0DC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w:t>
            </w:r>
          </w:p>
        </w:tc>
        <w:tc>
          <w:tcPr>
            <w:tcW w:w="671" w:type="pct"/>
            <w:shd w:val="clear" w:color="auto" w:fill="auto"/>
          </w:tcPr>
          <w:p w:rsidR="003E0DC9" w:rsidRPr="00AC38E2" w:rsidRDefault="003E0DC9" w:rsidP="003B5898">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обеспечение односменного режима обучения в 1-11-х </w:t>
            </w:r>
          </w:p>
          <w:p w:rsidR="003E0DC9" w:rsidRPr="00AC38E2" w:rsidRDefault="003E0DC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(12-х) классах общеобразовательных организаций путем строительства и реконструкции школ</w:t>
            </w:r>
          </w:p>
        </w:tc>
        <w:tc>
          <w:tcPr>
            <w:tcW w:w="405" w:type="pct"/>
          </w:tcPr>
          <w:p w:rsidR="003E0DC9" w:rsidRPr="00AC38E2" w:rsidRDefault="003E0DC9" w:rsidP="003B5898">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-венные</w:t>
            </w:r>
            <w:proofErr w:type="gramEnd"/>
            <w:r w:rsidRPr="00AC38E2">
              <w:rPr>
                <w:rFonts w:ascii="Times New Roman" w:hAnsi="Times New Roman" w:cs="Times New Roman"/>
                <w:sz w:val="18"/>
                <w:szCs w:val="18"/>
              </w:rPr>
              <w:t xml:space="preserve"> программы Курской области «Развитие образования в Курской области», «Создание новых мест в </w:t>
            </w:r>
            <w:proofErr w:type="spellStart"/>
            <w:r w:rsidRPr="00AC38E2">
              <w:rPr>
                <w:rFonts w:ascii="Times New Roman" w:hAnsi="Times New Roman" w:cs="Times New Roman"/>
                <w:sz w:val="18"/>
                <w:szCs w:val="18"/>
              </w:rPr>
              <w:t>общеобразо-вательных</w:t>
            </w:r>
            <w:proofErr w:type="spellEnd"/>
            <w:r w:rsidRPr="00AC38E2">
              <w:rPr>
                <w:rFonts w:ascii="Times New Roman" w:hAnsi="Times New Roman" w:cs="Times New Roman"/>
                <w:sz w:val="18"/>
                <w:szCs w:val="18"/>
              </w:rPr>
              <w:t xml:space="preserve"> организациях Курской области в соответствии с </w:t>
            </w:r>
            <w:proofErr w:type="spellStart"/>
            <w:r w:rsidRPr="00AC38E2">
              <w:rPr>
                <w:rFonts w:ascii="Times New Roman" w:hAnsi="Times New Roman" w:cs="Times New Roman"/>
                <w:sz w:val="18"/>
                <w:szCs w:val="18"/>
              </w:rPr>
              <w:t>прогнози-руемой</w:t>
            </w:r>
            <w:proofErr w:type="spellEnd"/>
            <w:r w:rsidRPr="00AC38E2">
              <w:rPr>
                <w:rFonts w:ascii="Times New Roman" w:hAnsi="Times New Roman" w:cs="Times New Roman"/>
                <w:sz w:val="18"/>
                <w:szCs w:val="18"/>
              </w:rPr>
              <w:t xml:space="preserve"> потреб-</w:t>
            </w:r>
            <w:proofErr w:type="spellStart"/>
            <w:r w:rsidRPr="00AC38E2">
              <w:rPr>
                <w:rFonts w:ascii="Times New Roman" w:hAnsi="Times New Roman" w:cs="Times New Roman"/>
                <w:sz w:val="18"/>
                <w:szCs w:val="18"/>
              </w:rPr>
              <w:t>ностью</w:t>
            </w:r>
            <w:proofErr w:type="spellEnd"/>
            <w:r w:rsidRPr="00AC38E2">
              <w:rPr>
                <w:rFonts w:ascii="Times New Roman" w:hAnsi="Times New Roman" w:cs="Times New Roman"/>
                <w:sz w:val="18"/>
                <w:szCs w:val="18"/>
              </w:rPr>
              <w:t xml:space="preserve"> и современными условиями обучения»</w:t>
            </w:r>
          </w:p>
        </w:tc>
        <w:tc>
          <w:tcPr>
            <w:tcW w:w="403" w:type="pct"/>
            <w:shd w:val="clear" w:color="auto" w:fill="auto"/>
          </w:tcPr>
          <w:p w:rsidR="003E0DC9" w:rsidRPr="00AC38E2" w:rsidRDefault="003E0DC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3E0DC9" w:rsidRPr="00AC38E2" w:rsidRDefault="003E0DC9" w:rsidP="003B5898">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3E0DC9" w:rsidRPr="00AC38E2" w:rsidRDefault="003E0DC9" w:rsidP="003B5898">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b/>
                <w:sz w:val="18"/>
                <w:szCs w:val="18"/>
              </w:rPr>
              <w:t>Мероприятие выполняется</w:t>
            </w:r>
            <w:r w:rsidRPr="00AC38E2">
              <w:rPr>
                <w:rFonts w:ascii="Times New Roman" w:hAnsi="Times New Roman" w:cs="Times New Roman"/>
                <w:sz w:val="18"/>
                <w:szCs w:val="18"/>
              </w:rPr>
              <w:t>.</w:t>
            </w:r>
          </w:p>
          <w:p w:rsidR="007B5B5A" w:rsidRPr="00AC38E2" w:rsidRDefault="003E0DC9" w:rsidP="002E7518">
            <w:pPr>
              <w:widowControl w:val="0"/>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s="Times New Roman"/>
                <w:color w:val="000000"/>
                <w:sz w:val="18"/>
                <w:szCs w:val="18"/>
                <w:shd w:val="clear" w:color="auto" w:fill="FFFFFF"/>
              </w:rPr>
              <w:t>Обучение по программам общего образования осуществляется по обновленным ФГОС. Обновлённые требования ФГОС вступили в силу 1 сентября 2022 года и коснулись всех уровней. Все школы работают по федеральным основным общеобразовательным программам (ФООП), единым рабочи</w:t>
            </w:r>
            <w:r w:rsidR="007B5B5A" w:rsidRPr="00AC38E2">
              <w:rPr>
                <w:rFonts w:ascii="Times New Roman" w:hAnsi="Times New Roman" w:cs="Times New Roman"/>
                <w:color w:val="000000"/>
                <w:sz w:val="18"/>
                <w:szCs w:val="18"/>
                <w:shd w:val="clear" w:color="auto" w:fill="FFFFFF"/>
              </w:rPr>
              <w:t>м программам и единым учебникам</w:t>
            </w:r>
            <w:r w:rsidRPr="00AC38E2">
              <w:rPr>
                <w:rFonts w:ascii="Times New Roman" w:hAnsi="Times New Roman" w:cs="Times New Roman"/>
                <w:color w:val="000000"/>
                <w:sz w:val="18"/>
                <w:szCs w:val="18"/>
                <w:shd w:val="clear" w:color="auto" w:fill="FFFFFF"/>
              </w:rPr>
              <w:t xml:space="preserve">. </w:t>
            </w:r>
          </w:p>
          <w:p w:rsidR="003E0DC9" w:rsidRPr="00AC38E2" w:rsidRDefault="003E0DC9" w:rsidP="002E7518">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завершилось строительство   школы   на    1000   мест на пр. А. </w:t>
            </w:r>
            <w:proofErr w:type="spellStart"/>
            <w:r w:rsidRPr="00AC38E2">
              <w:rPr>
                <w:rFonts w:ascii="Times New Roman" w:hAnsi="Times New Roman" w:cs="Times New Roman"/>
                <w:sz w:val="18"/>
                <w:szCs w:val="18"/>
              </w:rPr>
              <w:t>Дериглазова</w:t>
            </w:r>
            <w:proofErr w:type="spellEnd"/>
            <w:r w:rsidRPr="00AC38E2">
              <w:rPr>
                <w:rFonts w:ascii="Times New Roman" w:hAnsi="Times New Roman" w:cs="Times New Roman"/>
                <w:sz w:val="18"/>
                <w:szCs w:val="18"/>
              </w:rPr>
              <w:t xml:space="preserve"> и осуществлен пристрой </w:t>
            </w:r>
            <w:proofErr w:type="gramStart"/>
            <w:r w:rsidRPr="00AC38E2">
              <w:rPr>
                <w:rFonts w:ascii="Times New Roman" w:hAnsi="Times New Roman" w:cs="Times New Roman"/>
                <w:sz w:val="18"/>
                <w:szCs w:val="18"/>
              </w:rPr>
              <w:t xml:space="preserve">   (</w:t>
            </w:r>
            <w:proofErr w:type="gramEnd"/>
            <w:r w:rsidRPr="00AC38E2">
              <w:rPr>
                <w:rFonts w:ascii="Times New Roman" w:hAnsi="Times New Roman" w:cs="Times New Roman"/>
                <w:sz w:val="18"/>
                <w:szCs w:val="18"/>
              </w:rPr>
              <w:t>реконструкция)    к  зданию   школы № 45 г. Курска на 225 дополнительных мест для обучающихся.</w:t>
            </w:r>
            <w:r w:rsidRPr="00AC38E2">
              <w:t xml:space="preserve"> </w:t>
            </w:r>
            <w:r w:rsidRPr="00AC38E2">
              <w:rPr>
                <w:rFonts w:ascii="Times New Roman" w:hAnsi="Times New Roman" w:cs="Times New Roman"/>
                <w:sz w:val="18"/>
                <w:szCs w:val="18"/>
              </w:rPr>
              <w:t>Продолжалось строительство</w:t>
            </w:r>
            <w:r w:rsidRPr="00AC38E2">
              <w:t xml:space="preserve"> </w:t>
            </w:r>
            <w:r w:rsidRPr="00AC38E2">
              <w:rPr>
                <w:rFonts w:ascii="Times New Roman" w:hAnsi="Times New Roman" w:cs="Times New Roman"/>
                <w:sz w:val="18"/>
                <w:szCs w:val="18"/>
              </w:rPr>
              <w:t xml:space="preserve">школы на 1600 мест на пр. Н. </w:t>
            </w:r>
            <w:proofErr w:type="spellStart"/>
            <w:r w:rsidRPr="00AC38E2">
              <w:rPr>
                <w:rFonts w:ascii="Times New Roman" w:hAnsi="Times New Roman" w:cs="Times New Roman"/>
                <w:sz w:val="18"/>
                <w:szCs w:val="18"/>
              </w:rPr>
              <w:t>Плевицкой</w:t>
            </w:r>
            <w:proofErr w:type="spellEnd"/>
            <w:r w:rsidRPr="00AC38E2">
              <w:rPr>
                <w:rFonts w:ascii="Times New Roman" w:hAnsi="Times New Roman" w:cs="Times New Roman"/>
                <w:sz w:val="18"/>
                <w:szCs w:val="18"/>
              </w:rPr>
              <w:t xml:space="preserve"> в г. Курске.</w:t>
            </w:r>
          </w:p>
          <w:p w:rsidR="003E0DC9" w:rsidRPr="00AC38E2" w:rsidRDefault="00955496" w:rsidP="00C03FAE">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осуществлялась строительство (реконструкция) Октябрьском районе </w:t>
            </w:r>
            <w:proofErr w:type="spellStart"/>
            <w:r w:rsidRPr="00AC38E2">
              <w:rPr>
                <w:rFonts w:ascii="Times New Roman" w:hAnsi="Times New Roman" w:cs="Times New Roman"/>
                <w:sz w:val="18"/>
                <w:szCs w:val="18"/>
              </w:rPr>
              <w:t>Залининской</w:t>
            </w:r>
            <w:proofErr w:type="spellEnd"/>
            <w:r w:rsidRPr="00AC38E2">
              <w:rPr>
                <w:rFonts w:ascii="Times New Roman" w:hAnsi="Times New Roman" w:cs="Times New Roman"/>
                <w:sz w:val="18"/>
                <w:szCs w:val="18"/>
              </w:rPr>
              <w:t xml:space="preserve"> </w:t>
            </w:r>
            <w:r w:rsidRPr="00AC38E2">
              <w:rPr>
                <w:rFonts w:ascii="Times New Roman" w:hAnsi="Times New Roman" w:cs="Times New Roman"/>
                <w:sz w:val="18"/>
                <w:szCs w:val="18"/>
              </w:rPr>
              <w:lastRenderedPageBreak/>
              <w:t xml:space="preserve">школы на 470 уч. мест, строительные работы завершены. Министерством образования ведется изыскание средств на оснащение </w:t>
            </w:r>
            <w:r w:rsidR="00656747" w:rsidRPr="00AC38E2">
              <w:rPr>
                <w:rFonts w:ascii="Times New Roman" w:hAnsi="Times New Roman" w:cs="Times New Roman"/>
                <w:sz w:val="18"/>
                <w:szCs w:val="18"/>
              </w:rPr>
              <w:t>о</w:t>
            </w:r>
            <w:r w:rsidR="004541A7" w:rsidRPr="00AC38E2">
              <w:rPr>
                <w:rFonts w:ascii="Times New Roman" w:hAnsi="Times New Roman" w:cs="Times New Roman"/>
                <w:sz w:val="18"/>
                <w:szCs w:val="18"/>
              </w:rPr>
              <w:t>бъекта оборудованием</w:t>
            </w:r>
          </w:p>
        </w:tc>
        <w:tc>
          <w:tcPr>
            <w:tcW w:w="499" w:type="pct"/>
            <w:gridSpan w:val="2"/>
            <w:shd w:val="clear" w:color="auto" w:fill="auto"/>
          </w:tcPr>
          <w:p w:rsidR="003E0DC9" w:rsidRPr="00AC38E2" w:rsidRDefault="003E0DC9" w:rsidP="003B5898">
            <w:pPr>
              <w:widowControl w:val="0"/>
              <w:spacing w:after="0" w:line="240" w:lineRule="auto"/>
              <w:rPr>
                <w:rFonts w:ascii="Times New Roman" w:hAnsi="Times New Roman" w:cs="Times New Roman"/>
                <w:sz w:val="18"/>
                <w:szCs w:val="18"/>
              </w:rPr>
            </w:pPr>
            <w:proofErr w:type="gramStart"/>
            <w:r w:rsidRPr="00AC38E2">
              <w:rPr>
                <w:rFonts w:ascii="Times New Roman" w:hAnsi="Times New Roman" w:cs="Times New Roman"/>
                <w:sz w:val="18"/>
                <w:szCs w:val="18"/>
              </w:rPr>
              <w:lastRenderedPageBreak/>
              <w:t>Обеспечение  обучения</w:t>
            </w:r>
            <w:proofErr w:type="gramEnd"/>
            <w:r w:rsidRPr="00AC38E2">
              <w:rPr>
                <w:rFonts w:ascii="Times New Roman" w:hAnsi="Times New Roman" w:cs="Times New Roman"/>
                <w:sz w:val="18"/>
                <w:szCs w:val="18"/>
              </w:rPr>
              <w:t xml:space="preserve"> 100% численности обучающихся в </w:t>
            </w:r>
            <w:proofErr w:type="spellStart"/>
            <w:r w:rsidRPr="00AC38E2">
              <w:rPr>
                <w:rFonts w:ascii="Times New Roman" w:hAnsi="Times New Roman" w:cs="Times New Roman"/>
                <w:sz w:val="18"/>
                <w:szCs w:val="18"/>
              </w:rPr>
              <w:t>общеобразова</w:t>
            </w:r>
            <w:proofErr w:type="spellEnd"/>
            <w:r w:rsidRPr="00AC38E2">
              <w:rPr>
                <w:rFonts w:ascii="Times New Roman" w:hAnsi="Times New Roman" w:cs="Times New Roman"/>
                <w:sz w:val="18"/>
                <w:szCs w:val="18"/>
              </w:rPr>
              <w:t xml:space="preserve">-тельных организациях в соответствии с федеральными </w:t>
            </w:r>
            <w:proofErr w:type="spellStart"/>
            <w:r w:rsidRPr="00AC38E2">
              <w:rPr>
                <w:rFonts w:ascii="Times New Roman" w:hAnsi="Times New Roman" w:cs="Times New Roman"/>
                <w:sz w:val="18"/>
                <w:szCs w:val="18"/>
              </w:rPr>
              <w:t>государствен-ными</w:t>
            </w:r>
            <w:proofErr w:type="spellEnd"/>
            <w:r w:rsidRPr="00AC38E2">
              <w:rPr>
                <w:rFonts w:ascii="Times New Roman" w:hAnsi="Times New Roman" w:cs="Times New Roman"/>
                <w:sz w:val="18"/>
                <w:szCs w:val="18"/>
              </w:rPr>
              <w:t xml:space="preserve"> образовательными стандартами</w:t>
            </w:r>
          </w:p>
          <w:p w:rsidR="003E0DC9" w:rsidRPr="00AC38E2" w:rsidRDefault="003E0DC9" w:rsidP="003B5898">
            <w:pPr>
              <w:widowControl w:val="0"/>
              <w:spacing w:after="0" w:line="240" w:lineRule="auto"/>
              <w:rPr>
                <w:rFonts w:ascii="Times New Roman" w:hAnsi="Times New Roman" w:cs="Times New Roman"/>
                <w:sz w:val="18"/>
                <w:szCs w:val="18"/>
              </w:rPr>
            </w:pPr>
          </w:p>
          <w:p w:rsidR="003E0DC9" w:rsidRPr="00AC38E2" w:rsidRDefault="003E0DC9" w:rsidP="003B5898">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Обеспечение 100% обучающихся, занимающихся в 1 смену</w:t>
            </w:r>
          </w:p>
          <w:p w:rsidR="003E0DC9" w:rsidRPr="00AC38E2" w:rsidRDefault="003E0DC9" w:rsidP="003B5898">
            <w:pPr>
              <w:widowControl w:val="0"/>
              <w:spacing w:after="0" w:line="240" w:lineRule="auto"/>
              <w:rPr>
                <w:rFonts w:ascii="Times New Roman" w:hAnsi="Times New Roman" w:cs="Times New Roman"/>
                <w:sz w:val="18"/>
                <w:szCs w:val="18"/>
              </w:rPr>
            </w:pPr>
          </w:p>
          <w:p w:rsidR="003E0DC9" w:rsidRPr="00AC38E2" w:rsidRDefault="003E0DC9" w:rsidP="003B5898">
            <w:pPr>
              <w:widowControl w:val="0"/>
              <w:spacing w:after="0" w:line="240" w:lineRule="auto"/>
              <w:rPr>
                <w:rFonts w:ascii="Times New Roman" w:hAnsi="Times New Roman" w:cs="Times New Roman"/>
                <w:sz w:val="18"/>
                <w:szCs w:val="18"/>
              </w:rPr>
            </w:pPr>
          </w:p>
          <w:p w:rsidR="003E0DC9" w:rsidRPr="00AC38E2" w:rsidRDefault="003E0DC9" w:rsidP="003B5898">
            <w:pPr>
              <w:widowControl w:val="0"/>
              <w:spacing w:after="0" w:line="240" w:lineRule="auto"/>
              <w:rPr>
                <w:rFonts w:ascii="Times New Roman" w:hAnsi="Times New Roman" w:cs="Times New Roman"/>
                <w:sz w:val="18"/>
                <w:szCs w:val="18"/>
              </w:rPr>
            </w:pPr>
          </w:p>
        </w:tc>
        <w:tc>
          <w:tcPr>
            <w:tcW w:w="359" w:type="pct"/>
            <w:shd w:val="clear" w:color="auto" w:fill="auto"/>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99</w:t>
            </w:r>
          </w:p>
        </w:tc>
        <w:tc>
          <w:tcPr>
            <w:tcW w:w="359" w:type="pct"/>
            <w:gridSpan w:val="2"/>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92,6</w:t>
            </w: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1E716B">
            <w:pPr>
              <w:widowControl w:val="0"/>
              <w:spacing w:after="0" w:line="240" w:lineRule="auto"/>
              <w:jc w:val="center"/>
              <w:rPr>
                <w:rFonts w:ascii="Times New Roman" w:hAnsi="Times New Roman"/>
                <w:sz w:val="18"/>
                <w:szCs w:val="18"/>
              </w:rPr>
            </w:pPr>
          </w:p>
        </w:tc>
        <w:tc>
          <w:tcPr>
            <w:tcW w:w="367" w:type="pct"/>
            <w:gridSpan w:val="2"/>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- 7,4</w:t>
            </w: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p w:rsidR="003E0DC9" w:rsidRPr="00AC38E2" w:rsidRDefault="003E0DC9" w:rsidP="003B5898">
            <w:pPr>
              <w:widowControl w:val="0"/>
              <w:spacing w:after="0" w:line="240" w:lineRule="auto"/>
              <w:jc w:val="center"/>
              <w:rPr>
                <w:rFonts w:ascii="Times New Roman" w:hAnsi="Times New Roman"/>
                <w:sz w:val="18"/>
                <w:szCs w:val="18"/>
              </w:rPr>
            </w:pPr>
          </w:p>
        </w:tc>
        <w:tc>
          <w:tcPr>
            <w:tcW w:w="309" w:type="pct"/>
          </w:tcPr>
          <w:p w:rsidR="003E0DC9" w:rsidRPr="00AC38E2" w:rsidRDefault="003E0DC9" w:rsidP="00BE1950">
            <w:pPr>
              <w:widowControl w:val="0"/>
              <w:spacing w:after="0" w:line="240" w:lineRule="auto"/>
              <w:rPr>
                <w:rFonts w:ascii="Times New Roman" w:hAnsi="Times New Roman"/>
                <w:sz w:val="16"/>
                <w:szCs w:val="16"/>
              </w:rPr>
            </w:pPr>
            <w:proofErr w:type="spellStart"/>
            <w:proofErr w:type="gramStart"/>
            <w:r w:rsidRPr="00AC38E2">
              <w:rPr>
                <w:rFonts w:ascii="Times New Roman" w:hAnsi="Times New Roman"/>
                <w:sz w:val="16"/>
                <w:szCs w:val="16"/>
              </w:rPr>
              <w:t>Отсутст-вие</w:t>
            </w:r>
            <w:proofErr w:type="spellEnd"/>
            <w:proofErr w:type="gramEnd"/>
            <w:r w:rsidRPr="00AC38E2">
              <w:rPr>
                <w:rFonts w:ascii="Times New Roman" w:hAnsi="Times New Roman"/>
                <w:sz w:val="16"/>
                <w:szCs w:val="16"/>
              </w:rPr>
              <w:t xml:space="preserve"> </w:t>
            </w:r>
            <w:proofErr w:type="spellStart"/>
            <w:r w:rsidRPr="00AC38E2">
              <w:rPr>
                <w:rFonts w:ascii="Times New Roman" w:hAnsi="Times New Roman"/>
                <w:sz w:val="16"/>
                <w:szCs w:val="16"/>
              </w:rPr>
              <w:t>необходи-мого</w:t>
            </w:r>
            <w:proofErr w:type="spellEnd"/>
            <w:r w:rsidRPr="00AC38E2">
              <w:rPr>
                <w:rFonts w:ascii="Times New Roman" w:hAnsi="Times New Roman"/>
                <w:sz w:val="16"/>
                <w:szCs w:val="16"/>
              </w:rPr>
              <w:t xml:space="preserve"> объема бюджет-</w:t>
            </w:r>
            <w:proofErr w:type="spellStart"/>
            <w:r w:rsidRPr="00AC38E2">
              <w:rPr>
                <w:rFonts w:ascii="Times New Roman" w:hAnsi="Times New Roman"/>
                <w:sz w:val="16"/>
                <w:szCs w:val="16"/>
              </w:rPr>
              <w:t>ных</w:t>
            </w:r>
            <w:proofErr w:type="spellEnd"/>
            <w:r w:rsidRPr="00AC38E2">
              <w:rPr>
                <w:rFonts w:ascii="Times New Roman" w:hAnsi="Times New Roman"/>
                <w:sz w:val="16"/>
                <w:szCs w:val="16"/>
              </w:rPr>
              <w:t xml:space="preserve"> средств на </w:t>
            </w:r>
            <w:proofErr w:type="spellStart"/>
            <w:r w:rsidRPr="00AC38E2">
              <w:rPr>
                <w:rFonts w:ascii="Times New Roman" w:hAnsi="Times New Roman"/>
                <w:sz w:val="16"/>
                <w:szCs w:val="16"/>
              </w:rPr>
              <w:t>обеспече-ние</w:t>
            </w:r>
            <w:proofErr w:type="spellEnd"/>
            <w:r w:rsidRPr="00AC38E2">
              <w:rPr>
                <w:rFonts w:ascii="Times New Roman" w:hAnsi="Times New Roman"/>
                <w:sz w:val="16"/>
                <w:szCs w:val="16"/>
              </w:rPr>
              <w:t xml:space="preserve"> </w:t>
            </w:r>
            <w:proofErr w:type="spellStart"/>
            <w:r w:rsidRPr="00AC38E2">
              <w:rPr>
                <w:rFonts w:ascii="Times New Roman" w:hAnsi="Times New Roman"/>
                <w:sz w:val="16"/>
                <w:szCs w:val="16"/>
              </w:rPr>
              <w:t>своевре-менного</w:t>
            </w:r>
            <w:proofErr w:type="spellEnd"/>
            <w:r w:rsidRPr="00AC38E2">
              <w:rPr>
                <w:rFonts w:ascii="Times New Roman" w:hAnsi="Times New Roman"/>
                <w:sz w:val="16"/>
                <w:szCs w:val="16"/>
              </w:rPr>
              <w:t xml:space="preserve"> строи-</w:t>
            </w:r>
            <w:proofErr w:type="spellStart"/>
            <w:r w:rsidRPr="00AC38E2">
              <w:rPr>
                <w:rFonts w:ascii="Times New Roman" w:hAnsi="Times New Roman"/>
                <w:sz w:val="16"/>
                <w:szCs w:val="16"/>
              </w:rPr>
              <w:t>тельства</w:t>
            </w:r>
            <w:proofErr w:type="spellEnd"/>
            <w:r w:rsidRPr="00AC38E2">
              <w:rPr>
                <w:rFonts w:ascii="Times New Roman" w:hAnsi="Times New Roman"/>
                <w:sz w:val="16"/>
                <w:szCs w:val="16"/>
              </w:rPr>
              <w:t xml:space="preserve"> всех </w:t>
            </w:r>
            <w:proofErr w:type="spellStart"/>
            <w:r w:rsidRPr="00AC38E2">
              <w:rPr>
                <w:rFonts w:ascii="Times New Roman" w:hAnsi="Times New Roman"/>
                <w:sz w:val="16"/>
                <w:szCs w:val="16"/>
              </w:rPr>
              <w:t>заплани-рованных</w:t>
            </w:r>
            <w:proofErr w:type="spellEnd"/>
            <w:r w:rsidRPr="00AC38E2">
              <w:rPr>
                <w:rFonts w:ascii="Times New Roman" w:hAnsi="Times New Roman"/>
                <w:sz w:val="16"/>
                <w:szCs w:val="16"/>
              </w:rPr>
              <w:t xml:space="preserve"> к созданию </w:t>
            </w:r>
            <w:proofErr w:type="spellStart"/>
            <w:r w:rsidRPr="00AC38E2">
              <w:rPr>
                <w:rFonts w:ascii="Times New Roman" w:hAnsi="Times New Roman"/>
                <w:sz w:val="16"/>
                <w:szCs w:val="16"/>
              </w:rPr>
              <w:t>общеобра-зователь-ных</w:t>
            </w:r>
            <w:proofErr w:type="spellEnd"/>
            <w:r w:rsidRPr="00AC38E2">
              <w:rPr>
                <w:rFonts w:ascii="Times New Roman" w:hAnsi="Times New Roman"/>
                <w:sz w:val="16"/>
                <w:szCs w:val="16"/>
              </w:rPr>
              <w:t xml:space="preserve"> </w:t>
            </w:r>
            <w:proofErr w:type="spellStart"/>
            <w:r w:rsidRPr="00AC38E2">
              <w:rPr>
                <w:rFonts w:ascii="Times New Roman" w:hAnsi="Times New Roman"/>
                <w:sz w:val="16"/>
                <w:szCs w:val="16"/>
              </w:rPr>
              <w:t>организа-ций</w:t>
            </w:r>
            <w:proofErr w:type="spellEnd"/>
          </w:p>
        </w:tc>
      </w:tr>
      <w:tr w:rsidR="003E0DC9" w:rsidRPr="00AC38E2" w:rsidTr="00D97809">
        <w:tc>
          <w:tcPr>
            <w:tcW w:w="180" w:type="pct"/>
            <w:shd w:val="clear" w:color="auto" w:fill="auto"/>
            <w:vAlign w:val="center"/>
          </w:tcPr>
          <w:p w:rsidR="003E0DC9" w:rsidRPr="00AC38E2" w:rsidRDefault="003E0DC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4.1.2.2.</w:t>
            </w:r>
          </w:p>
        </w:tc>
        <w:tc>
          <w:tcPr>
            <w:tcW w:w="671" w:type="pct"/>
            <w:shd w:val="clear" w:color="auto" w:fill="auto"/>
          </w:tcPr>
          <w:p w:rsidR="003E0DC9" w:rsidRPr="00AC38E2" w:rsidRDefault="003E0DC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обновление и расширение инфраструктуры школьного образования, особенно сельских школ</w:t>
            </w:r>
          </w:p>
        </w:tc>
        <w:tc>
          <w:tcPr>
            <w:tcW w:w="405" w:type="pct"/>
          </w:tcPr>
          <w:p w:rsidR="003E0DC9" w:rsidRPr="00AC38E2" w:rsidRDefault="003E0DC9" w:rsidP="003B5898">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3E0DC9" w:rsidRPr="00AC38E2" w:rsidRDefault="003E0DC9" w:rsidP="003B5898">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3E0DC9" w:rsidRPr="00AC38E2" w:rsidRDefault="003E0DC9" w:rsidP="003B5898">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3E0DC9" w:rsidRPr="00AC38E2" w:rsidRDefault="003E0DC9" w:rsidP="003B5898">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3E0DC9" w:rsidRPr="00AC38E2" w:rsidRDefault="00BE1950" w:rsidP="00BE1950">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осуществлен капитальный ремонт в </w:t>
            </w:r>
            <w:proofErr w:type="gramStart"/>
            <w:r w:rsidRPr="00AC38E2">
              <w:rPr>
                <w:rFonts w:ascii="Times New Roman" w:hAnsi="Times New Roman" w:cs="Times New Roman"/>
                <w:sz w:val="18"/>
                <w:szCs w:val="18"/>
              </w:rPr>
              <w:t>9  школах</w:t>
            </w:r>
            <w:proofErr w:type="gramEnd"/>
            <w:r w:rsidRPr="00AC38E2">
              <w:rPr>
                <w:rFonts w:ascii="Times New Roman" w:hAnsi="Times New Roman" w:cs="Times New Roman"/>
                <w:sz w:val="18"/>
                <w:szCs w:val="18"/>
              </w:rPr>
              <w:t xml:space="preserve"> в рамках реализации регионального проекта «Все лучшее детям»</w:t>
            </w:r>
          </w:p>
        </w:tc>
        <w:tc>
          <w:tcPr>
            <w:tcW w:w="858" w:type="pct"/>
            <w:gridSpan w:val="3"/>
            <w:shd w:val="clear" w:color="auto" w:fill="auto"/>
          </w:tcPr>
          <w:p w:rsidR="003E0DC9" w:rsidRPr="00AC38E2" w:rsidRDefault="003E0DC9" w:rsidP="003B5898">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Снижение удельного веса численности обучающихся, занимающихся в зданиях, требующих капитального ремонта или реконструкции</w:t>
            </w:r>
          </w:p>
        </w:tc>
        <w:tc>
          <w:tcPr>
            <w:tcW w:w="359" w:type="pct"/>
            <w:gridSpan w:val="2"/>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E0DC9" w:rsidRPr="00AC38E2" w:rsidRDefault="003E0DC9" w:rsidP="003B5898">
            <w:pPr>
              <w:widowControl w:val="0"/>
              <w:spacing w:after="0" w:line="240" w:lineRule="auto"/>
              <w:rPr>
                <w:rFonts w:ascii="Times New Roman" w:hAnsi="Times New Roman"/>
                <w:sz w:val="18"/>
                <w:szCs w:val="18"/>
              </w:rPr>
            </w:pPr>
          </w:p>
        </w:tc>
      </w:tr>
      <w:tr w:rsidR="003E0DC9" w:rsidRPr="00AC38E2" w:rsidTr="00D97809">
        <w:tc>
          <w:tcPr>
            <w:tcW w:w="180" w:type="pct"/>
            <w:shd w:val="clear" w:color="auto" w:fill="auto"/>
            <w:vAlign w:val="center"/>
          </w:tcPr>
          <w:p w:rsidR="003E0DC9" w:rsidRPr="00AC38E2" w:rsidRDefault="003E0DC9" w:rsidP="003B5898">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4.1.2.3.</w:t>
            </w:r>
          </w:p>
        </w:tc>
        <w:tc>
          <w:tcPr>
            <w:tcW w:w="671" w:type="pct"/>
            <w:shd w:val="clear" w:color="auto" w:fill="auto"/>
          </w:tcPr>
          <w:p w:rsidR="003E0DC9" w:rsidRPr="00AC38E2" w:rsidRDefault="003E0DC9" w:rsidP="003B5898">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обеспечение общеобразовательных организаций автобусами для осуществления перевозок обучающихся</w:t>
            </w:r>
          </w:p>
        </w:tc>
        <w:tc>
          <w:tcPr>
            <w:tcW w:w="405" w:type="pct"/>
          </w:tcPr>
          <w:p w:rsidR="003E0DC9" w:rsidRPr="00AC38E2" w:rsidRDefault="003E0DC9" w:rsidP="003B5898">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3E0DC9" w:rsidRPr="00AC38E2" w:rsidRDefault="003E0DC9" w:rsidP="003B5898">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3E0DC9" w:rsidRPr="00AC38E2" w:rsidRDefault="003E0DC9" w:rsidP="003B5898">
            <w:pPr>
              <w:autoSpaceDE w:val="0"/>
              <w:autoSpaceDN w:val="0"/>
              <w:adjustRightInd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3E0DC9" w:rsidRPr="00AC38E2" w:rsidRDefault="003E0DC9" w:rsidP="003B5898">
            <w:pPr>
              <w:autoSpaceDE w:val="0"/>
              <w:autoSpaceDN w:val="0"/>
              <w:adjustRightInd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3E0DC9" w:rsidRPr="00AC38E2" w:rsidRDefault="00BE1950" w:rsidP="009E743B">
            <w:pPr>
              <w:autoSpaceDE w:val="0"/>
              <w:autoSpaceDN w:val="0"/>
              <w:adjustRightInd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2025 году для общеобразовательных организаций Курской области за счет средств федерального бюджета приобретено 20 новых школьных автобусов</w:t>
            </w:r>
          </w:p>
        </w:tc>
        <w:tc>
          <w:tcPr>
            <w:tcW w:w="499" w:type="pct"/>
            <w:gridSpan w:val="2"/>
            <w:shd w:val="clear" w:color="auto" w:fill="auto"/>
          </w:tcPr>
          <w:p w:rsidR="003E0DC9" w:rsidRPr="00AC38E2" w:rsidRDefault="003E0DC9" w:rsidP="003B5898">
            <w:pPr>
              <w:autoSpaceDE w:val="0"/>
              <w:autoSpaceDN w:val="0"/>
              <w:adjustRightInd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Упорядочен подвоз обучающихся сельской местности в общеобразовательные учреждения и уменьшены риски при их перевозке (количество приобретенных автобусов)</w:t>
            </w:r>
          </w:p>
        </w:tc>
        <w:tc>
          <w:tcPr>
            <w:tcW w:w="359" w:type="pct"/>
            <w:shd w:val="clear" w:color="auto" w:fill="auto"/>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w:t>
            </w:r>
          </w:p>
        </w:tc>
        <w:tc>
          <w:tcPr>
            <w:tcW w:w="359" w:type="pct"/>
            <w:gridSpan w:val="2"/>
          </w:tcPr>
          <w:p w:rsidR="003E0DC9" w:rsidRPr="00AC38E2" w:rsidRDefault="003E0DC9" w:rsidP="003B5898">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30</w:t>
            </w:r>
          </w:p>
        </w:tc>
        <w:tc>
          <w:tcPr>
            <w:tcW w:w="367" w:type="pct"/>
            <w:gridSpan w:val="2"/>
          </w:tcPr>
          <w:p w:rsidR="003E0DC9" w:rsidRPr="00AC38E2" w:rsidRDefault="003E0DC9" w:rsidP="006C6A9C">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+ 27</w:t>
            </w:r>
          </w:p>
        </w:tc>
        <w:tc>
          <w:tcPr>
            <w:tcW w:w="309" w:type="pct"/>
          </w:tcPr>
          <w:p w:rsidR="003E0DC9" w:rsidRPr="00AC38E2" w:rsidRDefault="003E0DC9" w:rsidP="003B5898">
            <w:pPr>
              <w:widowControl w:val="0"/>
              <w:spacing w:after="0" w:line="240" w:lineRule="auto"/>
              <w:rPr>
                <w:rFonts w:ascii="Times New Roman" w:hAnsi="Times New Roman"/>
                <w:sz w:val="18"/>
                <w:szCs w:val="18"/>
              </w:rPr>
            </w:pPr>
          </w:p>
        </w:tc>
      </w:tr>
      <w:tr w:rsidR="003E0DC9" w:rsidRPr="00AC38E2" w:rsidTr="00D97809">
        <w:tc>
          <w:tcPr>
            <w:tcW w:w="180" w:type="pct"/>
            <w:shd w:val="clear" w:color="auto" w:fill="auto"/>
            <w:vAlign w:val="center"/>
          </w:tcPr>
          <w:p w:rsidR="003E0DC9" w:rsidRPr="00AC38E2" w:rsidRDefault="003E0DC9"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4.1.2.4.</w:t>
            </w:r>
          </w:p>
        </w:tc>
        <w:tc>
          <w:tcPr>
            <w:tcW w:w="671" w:type="pct"/>
            <w:shd w:val="clear" w:color="auto" w:fill="auto"/>
          </w:tcPr>
          <w:p w:rsidR="003E0DC9" w:rsidRPr="00AC38E2" w:rsidRDefault="003E0DC9"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05" w:type="pct"/>
          </w:tcPr>
          <w:p w:rsidR="003E0DC9" w:rsidRPr="00AC38E2" w:rsidRDefault="003E0DC9" w:rsidP="005C09DB">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00656747" w:rsidRPr="00AC38E2">
              <w:rPr>
                <w:rFonts w:ascii="Times New Roman" w:hAnsi="Times New Roman"/>
                <w:sz w:val="18"/>
                <w:szCs w:val="18"/>
              </w:rPr>
              <w:t xml:space="preserve"> </w:t>
            </w:r>
            <w:r w:rsidRPr="00AC38E2">
              <w:rPr>
                <w:rFonts w:ascii="Times New Roman" w:hAnsi="Times New Roman"/>
                <w:sz w:val="18"/>
                <w:szCs w:val="18"/>
              </w:rPr>
              <w:t xml:space="preserve">программа Курской области «Развитие образования в Курской </w:t>
            </w:r>
            <w:r w:rsidRPr="00AC38E2">
              <w:rPr>
                <w:rFonts w:ascii="Times New Roman" w:hAnsi="Times New Roman"/>
                <w:sz w:val="18"/>
                <w:szCs w:val="18"/>
              </w:rPr>
              <w:lastRenderedPageBreak/>
              <w:t xml:space="preserve">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3E0DC9" w:rsidRPr="00AC38E2" w:rsidRDefault="003E0DC9"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3E0DC9" w:rsidRPr="00AC38E2" w:rsidRDefault="003E0DC9"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физической культуры и спорта Курской </w:t>
            </w:r>
            <w:r w:rsidRPr="00AC38E2">
              <w:rPr>
                <w:rFonts w:ascii="Times New Roman" w:hAnsi="Times New Roman"/>
                <w:sz w:val="18"/>
                <w:szCs w:val="18"/>
              </w:rPr>
              <w:lastRenderedPageBreak/>
              <w:t>области</w:t>
            </w:r>
          </w:p>
        </w:tc>
        <w:tc>
          <w:tcPr>
            <w:tcW w:w="990" w:type="pct"/>
          </w:tcPr>
          <w:p w:rsidR="003E0DC9" w:rsidRPr="00AC38E2" w:rsidRDefault="003E0DC9" w:rsidP="00656747">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выполняется.</w:t>
            </w:r>
          </w:p>
          <w:p w:rsidR="002D7805" w:rsidRPr="00AC38E2" w:rsidRDefault="002D7805" w:rsidP="002D7805">
            <w:pPr>
              <w:pBdr>
                <w:bottom w:val="single" w:sz="6" w:space="31" w:color="FFFFFF"/>
              </w:pBdr>
              <w:spacing w:after="0" w:line="240" w:lineRule="auto"/>
              <w:jc w:val="both"/>
              <w:rPr>
                <w:rFonts w:ascii="Times New Roman" w:hAnsi="Times New Roman" w:cs="Times New Roman"/>
                <w:sz w:val="18"/>
                <w:szCs w:val="18"/>
                <w:lang w:eastAsia="ru-RU" w:bidi="ru-RU"/>
              </w:rPr>
            </w:pPr>
            <w:r w:rsidRPr="00AC38E2">
              <w:rPr>
                <w:rFonts w:ascii="Times New Roman" w:hAnsi="Times New Roman" w:cs="Times New Roman"/>
                <w:sz w:val="18"/>
                <w:szCs w:val="18"/>
                <w:shd w:val="clear" w:color="auto" w:fill="FFFFFF"/>
              </w:rPr>
              <w:t>В рамках проекта «Успех каждого ребенка» в 2019–2021 годах проводился ремонт спортивных залов в сельских общеобразовательных организациях. </w:t>
            </w:r>
          </w:p>
          <w:p w:rsidR="003E0DC9" w:rsidRPr="00AC38E2" w:rsidRDefault="002D7805" w:rsidP="00722F87">
            <w:pPr>
              <w:pBdr>
                <w:bottom w:val="single" w:sz="6" w:space="31" w:color="FFFFFF"/>
              </w:pBdr>
              <w:spacing w:after="0" w:line="240" w:lineRule="auto"/>
              <w:ind w:firstLine="34"/>
              <w:jc w:val="both"/>
              <w:rPr>
                <w:rFonts w:ascii="Times New Roman" w:hAnsi="Times New Roman" w:cs="Times New Roman"/>
                <w:sz w:val="18"/>
                <w:szCs w:val="18"/>
              </w:rPr>
            </w:pPr>
            <w:r w:rsidRPr="00AC38E2">
              <w:rPr>
                <w:rFonts w:ascii="Times New Roman" w:hAnsi="Times New Roman" w:cs="Times New Roman"/>
                <w:sz w:val="18"/>
                <w:szCs w:val="18"/>
                <w:shd w:val="clear" w:color="auto" w:fill="FFFFFF"/>
              </w:rPr>
              <w:t xml:space="preserve">Особое внимание уделяется созданию спортивных клубов в </w:t>
            </w:r>
            <w:r w:rsidRPr="00AC38E2">
              <w:rPr>
                <w:rFonts w:ascii="Times New Roman" w:hAnsi="Times New Roman" w:cs="Times New Roman"/>
                <w:sz w:val="18"/>
                <w:szCs w:val="18"/>
                <w:shd w:val="clear" w:color="auto" w:fill="FFFFFF"/>
              </w:rPr>
              <w:lastRenderedPageBreak/>
              <w:t>общеобразовательных организациях и по месту жительства, что способствует вовлечению детей, в том числе находящихся в трудной жизнен</w:t>
            </w:r>
            <w:r w:rsidR="00722F87" w:rsidRPr="00AC38E2">
              <w:rPr>
                <w:rFonts w:ascii="Times New Roman" w:hAnsi="Times New Roman" w:cs="Times New Roman"/>
                <w:sz w:val="18"/>
                <w:szCs w:val="18"/>
                <w:shd w:val="clear" w:color="auto" w:fill="FFFFFF"/>
              </w:rPr>
              <w:t>ной ситуации, в занятия спортом</w:t>
            </w:r>
          </w:p>
        </w:tc>
        <w:tc>
          <w:tcPr>
            <w:tcW w:w="497" w:type="pct"/>
            <w:shd w:val="clear" w:color="auto" w:fill="auto"/>
          </w:tcPr>
          <w:p w:rsidR="003E0DC9" w:rsidRPr="00AC38E2" w:rsidRDefault="003E0DC9" w:rsidP="005C09D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Увеличение доли учащихся, занимающихся физической культурой и спортом – не менее 65%</w:t>
            </w:r>
          </w:p>
        </w:tc>
        <w:tc>
          <w:tcPr>
            <w:tcW w:w="361" w:type="pct"/>
            <w:gridSpan w:val="2"/>
            <w:shd w:val="clear" w:color="auto" w:fill="auto"/>
          </w:tcPr>
          <w:p w:rsidR="003E0DC9" w:rsidRPr="00AC38E2" w:rsidRDefault="002D780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88,9</w:t>
            </w:r>
          </w:p>
        </w:tc>
        <w:tc>
          <w:tcPr>
            <w:tcW w:w="359" w:type="pct"/>
            <w:gridSpan w:val="2"/>
          </w:tcPr>
          <w:p w:rsidR="003E0DC9" w:rsidRPr="00AC38E2" w:rsidRDefault="002D780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88,9</w:t>
            </w:r>
          </w:p>
        </w:tc>
        <w:tc>
          <w:tcPr>
            <w:tcW w:w="367" w:type="pct"/>
            <w:gridSpan w:val="2"/>
          </w:tcPr>
          <w:p w:rsidR="003E0DC9" w:rsidRPr="00AC38E2" w:rsidRDefault="003E0DC9"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E0DC9" w:rsidRPr="00AC38E2" w:rsidRDefault="003E0DC9" w:rsidP="005C09DB">
            <w:pPr>
              <w:widowControl w:val="0"/>
              <w:spacing w:after="0" w:line="240" w:lineRule="auto"/>
              <w:rPr>
                <w:rFonts w:ascii="Times New Roman" w:hAnsi="Times New Roman"/>
                <w:sz w:val="18"/>
                <w:szCs w:val="18"/>
              </w:rPr>
            </w:pPr>
          </w:p>
        </w:tc>
      </w:tr>
      <w:tr w:rsidR="003E0DC9" w:rsidRPr="00AC38E2" w:rsidTr="00D97809">
        <w:tc>
          <w:tcPr>
            <w:tcW w:w="180" w:type="pct"/>
            <w:shd w:val="clear" w:color="auto" w:fill="auto"/>
            <w:vAlign w:val="center"/>
          </w:tcPr>
          <w:p w:rsidR="003E0DC9" w:rsidRPr="00AC38E2" w:rsidRDefault="003E0DC9"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4.1.2.5.</w:t>
            </w:r>
          </w:p>
        </w:tc>
        <w:tc>
          <w:tcPr>
            <w:tcW w:w="671" w:type="pct"/>
            <w:shd w:val="clear" w:color="auto" w:fill="auto"/>
          </w:tcPr>
          <w:p w:rsidR="003E0DC9" w:rsidRPr="00AC38E2" w:rsidRDefault="003E0DC9"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внедрение дистанционных образовательных технологий</w:t>
            </w:r>
          </w:p>
        </w:tc>
        <w:tc>
          <w:tcPr>
            <w:tcW w:w="405" w:type="pct"/>
          </w:tcPr>
          <w:p w:rsidR="003E0DC9" w:rsidRPr="00AC38E2" w:rsidRDefault="003E0DC9"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Региональ-ный</w:t>
            </w:r>
            <w:proofErr w:type="spellEnd"/>
            <w:proofErr w:type="gramEnd"/>
            <w:r w:rsidRPr="00AC38E2">
              <w:rPr>
                <w:rFonts w:ascii="Times New Roman" w:hAnsi="Times New Roman"/>
                <w:sz w:val="18"/>
                <w:szCs w:val="18"/>
              </w:rPr>
              <w:t xml:space="preserve"> проект «Цифровая </w:t>
            </w:r>
            <w:proofErr w:type="spellStart"/>
            <w:r w:rsidRPr="00AC38E2">
              <w:rPr>
                <w:rFonts w:ascii="Times New Roman" w:hAnsi="Times New Roman"/>
                <w:sz w:val="18"/>
                <w:szCs w:val="18"/>
              </w:rPr>
              <w:t>образова</w:t>
            </w:r>
            <w:proofErr w:type="spellEnd"/>
            <w:r w:rsidRPr="00AC38E2">
              <w:rPr>
                <w:rFonts w:ascii="Times New Roman" w:hAnsi="Times New Roman"/>
                <w:sz w:val="18"/>
                <w:szCs w:val="18"/>
              </w:rPr>
              <w:t xml:space="preserve">-тельная среда» </w:t>
            </w:r>
            <w:proofErr w:type="spellStart"/>
            <w:r w:rsidRPr="00AC38E2">
              <w:rPr>
                <w:rFonts w:ascii="Times New Roman" w:hAnsi="Times New Roman"/>
                <w:sz w:val="18"/>
                <w:szCs w:val="18"/>
              </w:rPr>
              <w:t>националь-ного</w:t>
            </w:r>
            <w:proofErr w:type="spellEnd"/>
            <w:r w:rsidRPr="00AC38E2">
              <w:rPr>
                <w:rFonts w:ascii="Times New Roman" w:hAnsi="Times New Roman"/>
                <w:sz w:val="18"/>
                <w:szCs w:val="18"/>
              </w:rPr>
              <w:t xml:space="preserve"> проекта «</w:t>
            </w:r>
            <w:proofErr w:type="spellStart"/>
            <w:r w:rsidRPr="00AC38E2">
              <w:rPr>
                <w:rFonts w:ascii="Times New Roman" w:hAnsi="Times New Roman"/>
                <w:sz w:val="18"/>
                <w:szCs w:val="18"/>
              </w:rPr>
              <w:t>Образова-ние</w:t>
            </w:r>
            <w:proofErr w:type="spellEnd"/>
            <w:r w:rsidRPr="00AC38E2">
              <w:rPr>
                <w:rFonts w:ascii="Times New Roman" w:hAnsi="Times New Roman"/>
                <w:sz w:val="18"/>
                <w:szCs w:val="18"/>
              </w:rPr>
              <w:t xml:space="preserve">», </w:t>
            </w:r>
            <w:r w:rsidRPr="00AC38E2">
              <w:rPr>
                <w:rFonts w:ascii="Times New Roman" w:hAnsi="Times New Roman" w:cs="Times New Roman"/>
                <w:sz w:val="18"/>
                <w:szCs w:val="18"/>
              </w:rPr>
              <w:t>Федеральный проект «</w:t>
            </w:r>
            <w:proofErr w:type="spellStart"/>
            <w:r w:rsidRPr="00AC38E2">
              <w:rPr>
                <w:rFonts w:ascii="Times New Roman" w:hAnsi="Times New Roman" w:cs="Times New Roman"/>
                <w:sz w:val="18"/>
                <w:szCs w:val="18"/>
              </w:rPr>
              <w:t>Информа</w:t>
            </w:r>
            <w:proofErr w:type="spellEnd"/>
            <w:r w:rsidRPr="00AC38E2">
              <w:rPr>
                <w:rFonts w:ascii="Times New Roman" w:hAnsi="Times New Roman" w:cs="Times New Roman"/>
                <w:sz w:val="18"/>
                <w:szCs w:val="18"/>
              </w:rPr>
              <w:t>-</w:t>
            </w:r>
            <w:proofErr w:type="spellStart"/>
            <w:r w:rsidRPr="00AC38E2">
              <w:rPr>
                <w:rFonts w:ascii="Times New Roman" w:hAnsi="Times New Roman" w:cs="Times New Roman"/>
                <w:sz w:val="18"/>
                <w:szCs w:val="18"/>
              </w:rPr>
              <w:t>ционнаяинфраструк</w:t>
            </w:r>
            <w:proofErr w:type="spellEnd"/>
            <w:r w:rsidRPr="00AC38E2">
              <w:rPr>
                <w:rFonts w:ascii="Times New Roman" w:hAnsi="Times New Roman" w:cs="Times New Roman"/>
                <w:sz w:val="18"/>
                <w:szCs w:val="18"/>
              </w:rPr>
              <w:t xml:space="preserve">-тура» </w:t>
            </w:r>
          </w:p>
        </w:tc>
        <w:tc>
          <w:tcPr>
            <w:tcW w:w="403" w:type="pct"/>
            <w:shd w:val="clear" w:color="auto" w:fill="auto"/>
          </w:tcPr>
          <w:p w:rsidR="003E0DC9" w:rsidRPr="00AC38E2" w:rsidRDefault="003E0DC9"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2021-2024 годы</w:t>
            </w:r>
          </w:p>
        </w:tc>
        <w:tc>
          <w:tcPr>
            <w:tcW w:w="458" w:type="pct"/>
          </w:tcPr>
          <w:p w:rsidR="003E0DC9" w:rsidRPr="00AC38E2" w:rsidRDefault="003E0DC9" w:rsidP="005C09DB">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3E0DC9" w:rsidRPr="00AC38E2" w:rsidRDefault="003E0DC9" w:rsidP="005C09DB">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t>Мероприятие выполнено.</w:t>
            </w:r>
          </w:p>
          <w:p w:rsidR="003E0DC9" w:rsidRPr="00AC38E2" w:rsidRDefault="003E0DC9" w:rsidP="00501CBA">
            <w:pPr>
              <w:widowControl w:val="0"/>
              <w:spacing w:after="0" w:line="240" w:lineRule="auto"/>
              <w:jc w:val="both"/>
              <w:rPr>
                <w:rFonts w:ascii="Times New Roman" w:hAnsi="Times New Roman"/>
                <w:sz w:val="18"/>
                <w:szCs w:val="18"/>
              </w:rPr>
            </w:pPr>
            <w:r w:rsidRPr="00AC38E2">
              <w:rPr>
                <w:rFonts w:ascii="Times New Roman" w:hAnsi="Times New Roman"/>
                <w:sz w:val="18"/>
                <w:szCs w:val="18"/>
              </w:rPr>
              <w:t xml:space="preserve">100% общеобразовательным организациям и организациям среднего профессионального образования обеспечен доступ к высокоскоростной сети передачи данных «Интернет» и единой системе передачи данных (ЕСПД). </w:t>
            </w:r>
          </w:p>
          <w:p w:rsidR="003E0DC9" w:rsidRPr="00AC38E2" w:rsidRDefault="003E0DC9" w:rsidP="00501CBA">
            <w:pPr>
              <w:widowControl w:val="0"/>
              <w:spacing w:after="0" w:line="240" w:lineRule="auto"/>
              <w:jc w:val="both"/>
              <w:rPr>
                <w:rFonts w:ascii="Times New Roman" w:eastAsia="Calibri" w:hAnsi="Times New Roman"/>
                <w:sz w:val="18"/>
                <w:szCs w:val="18"/>
              </w:rPr>
            </w:pPr>
            <w:r w:rsidRPr="00AC38E2">
              <w:rPr>
                <w:rFonts w:ascii="Times New Roman" w:hAnsi="Times New Roman"/>
                <w:sz w:val="18"/>
                <w:szCs w:val="18"/>
              </w:rPr>
              <w:t>Интернет-соединением обеспечено 480 объектов, что позволило повысить качество оказываемых госуслуг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tcPr>
          <w:p w:rsidR="003E0DC9" w:rsidRPr="00AC38E2" w:rsidRDefault="003E0DC9" w:rsidP="005C09DB">
            <w:pPr>
              <w:widowControl w:val="0"/>
              <w:spacing w:after="0" w:line="240" w:lineRule="auto"/>
              <w:rPr>
                <w:rFonts w:ascii="Times New Roman" w:hAnsi="Times New Roman" w:cs="Times New Roman"/>
                <w:sz w:val="18"/>
                <w:szCs w:val="18"/>
              </w:rPr>
            </w:pPr>
            <w:r w:rsidRPr="00AC38E2">
              <w:rPr>
                <w:rFonts w:ascii="Times New Roman" w:eastAsia="Calibri" w:hAnsi="Times New Roman"/>
                <w:sz w:val="18"/>
                <w:szCs w:val="18"/>
              </w:rPr>
              <w:t>Обеспечение возможности доступа 100% школьников к образовательным программам дистанционного образования</w:t>
            </w:r>
          </w:p>
        </w:tc>
        <w:tc>
          <w:tcPr>
            <w:tcW w:w="359" w:type="pct"/>
            <w:shd w:val="clear" w:color="auto" w:fill="auto"/>
          </w:tcPr>
          <w:p w:rsidR="003E0DC9" w:rsidRPr="00AC38E2" w:rsidRDefault="003E0DC9"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59" w:type="pct"/>
            <w:gridSpan w:val="2"/>
          </w:tcPr>
          <w:p w:rsidR="003E0DC9" w:rsidRPr="00AC38E2" w:rsidRDefault="003E0DC9"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3E0DC9" w:rsidRPr="00AC38E2" w:rsidRDefault="003E0DC9"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E0DC9" w:rsidRPr="00AC38E2" w:rsidRDefault="003E0DC9"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AC38E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4.1.2.6.</w:t>
            </w:r>
          </w:p>
        </w:tc>
        <w:tc>
          <w:tcPr>
            <w:tcW w:w="671" w:type="pct"/>
            <w:shd w:val="clear" w:color="auto" w:fill="auto"/>
          </w:tcPr>
          <w:p w:rsidR="00F61A25" w:rsidRPr="00AC38E2" w:rsidRDefault="00F61A25" w:rsidP="00AC38E2">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предоставление детям-инвалидам возможности освоения образовательных программ общего образования в форме дистанционного, интегрированного или инклюзивного образования</w:t>
            </w:r>
          </w:p>
        </w:tc>
        <w:tc>
          <w:tcPr>
            <w:tcW w:w="405" w:type="pct"/>
          </w:tcPr>
          <w:p w:rsidR="00F61A25" w:rsidRPr="00AC38E2" w:rsidRDefault="00F61A25" w:rsidP="00AC38E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AC38E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AC38E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AC38E2">
            <w:pPr>
              <w:widowControl w:val="0"/>
              <w:spacing w:after="0" w:line="240" w:lineRule="auto"/>
              <w:jc w:val="both"/>
              <w:rPr>
                <w:rFonts w:ascii="Times New Roman" w:eastAsia="Times New Roman" w:hAnsi="Times New Roman" w:cs="Times New Roman"/>
                <w:sz w:val="18"/>
                <w:szCs w:val="18"/>
                <w:lang w:eastAsia="ru-RU"/>
              </w:rPr>
            </w:pPr>
            <w:r w:rsidRPr="00AC38E2">
              <w:rPr>
                <w:rFonts w:ascii="Times New Roman" w:eastAsia="Times New Roman" w:hAnsi="Times New Roman" w:cs="Times New Roman"/>
                <w:sz w:val="18"/>
                <w:szCs w:val="18"/>
                <w:lang w:eastAsia="ru-RU"/>
              </w:rPr>
              <w:t xml:space="preserve">Для обеспечения доступности образования для детей с ОВЗ и с инвалидностью в регионе создана </w:t>
            </w:r>
            <w:proofErr w:type="gramStart"/>
            <w:r w:rsidRPr="00AC38E2">
              <w:rPr>
                <w:rFonts w:ascii="Times New Roman" w:eastAsia="Times New Roman" w:hAnsi="Times New Roman" w:cs="Times New Roman"/>
                <w:sz w:val="18"/>
                <w:szCs w:val="18"/>
                <w:lang w:eastAsia="ru-RU"/>
              </w:rPr>
              <w:t>образовательная  система</w:t>
            </w:r>
            <w:proofErr w:type="gramEnd"/>
            <w:r w:rsidRPr="00AC38E2">
              <w:rPr>
                <w:rFonts w:ascii="Times New Roman" w:eastAsia="Times New Roman" w:hAnsi="Times New Roman" w:cs="Times New Roman"/>
                <w:sz w:val="18"/>
                <w:szCs w:val="18"/>
                <w:lang w:eastAsia="ru-RU"/>
              </w:rPr>
              <w:t xml:space="preserve">, предоставляющая вариативные условия для их воспитания и обучения. Родителям и законным представителям предоставляется возможность выбора наиболее подходящего формата обучения, </w:t>
            </w:r>
            <w:r w:rsidRPr="00AC38E2">
              <w:rPr>
                <w:rFonts w:ascii="Times New Roman" w:eastAsia="Times New Roman" w:hAnsi="Times New Roman" w:cs="Times New Roman"/>
                <w:sz w:val="18"/>
                <w:szCs w:val="18"/>
                <w:lang w:eastAsia="ru-RU"/>
              </w:rPr>
              <w:lastRenderedPageBreak/>
              <w:t xml:space="preserve">учитывая индивидуальные потребности и особенности развития ребенка. </w:t>
            </w:r>
          </w:p>
          <w:p w:rsidR="00F61A25" w:rsidRPr="00AC38E2" w:rsidRDefault="00F61A25" w:rsidP="00AC38E2">
            <w:pPr>
              <w:widowControl w:val="0"/>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Наряду с развитием образовательных организаций, в которых реализуется формат инклюзивного образования, сохранена и развивается сеть отдельных общеобразовательных организаций, осуществляющих образовательную деятельность исключительно по адаптированным общеобразовательным программам. </w:t>
            </w:r>
            <w:r w:rsidRPr="00AC38E2">
              <w:rPr>
                <w:rFonts w:ascii="Times New Roman" w:eastAsia="Calibri" w:hAnsi="Times New Roman" w:cs="Times New Roman"/>
                <w:sz w:val="18"/>
                <w:szCs w:val="18"/>
                <w:shd w:val="clear" w:color="auto" w:fill="FFFFFF"/>
              </w:rPr>
              <w:t>Это позволяет обеспечить адресную поддержку детям, нуждающимся в особых условиях обучения. Предусмотрены такие формы обучения, как отдельные классы для детей с ОВЗ, обучение на дому, семейное обучение, использование дистанционных технологий.</w:t>
            </w:r>
          </w:p>
          <w:p w:rsidR="00F61A25" w:rsidRPr="00AC38E2" w:rsidRDefault="00E7722A" w:rsidP="00AC38E2">
            <w:pPr>
              <w:widowControl w:val="0"/>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Н</w:t>
            </w:r>
            <w:r w:rsidR="00F61A25" w:rsidRPr="00AC38E2">
              <w:rPr>
                <w:rFonts w:ascii="Times New Roman" w:eastAsia="Calibri" w:hAnsi="Times New Roman" w:cs="Times New Roman"/>
                <w:bCs/>
                <w:sz w:val="18"/>
                <w:szCs w:val="18"/>
              </w:rPr>
              <w:t>а уровнях начального, основного и среднего общего образования по адаптированным основным общеобразовательным программам, в регионе получают образование 2677 обучающихся с ОВЗ, из них 76,9%  обучающихся с задержкой психического развития, 6,9% – с нарушениями зрения, 6,7% – с нарушениями опорно-двигательного аппарата, 2,7% – с нарушениями слуха, 5% – с расстройствами аутистического спектра, 1,6% – с тяжелыми нарушениями речи.</w:t>
            </w:r>
          </w:p>
          <w:p w:rsidR="00F61A25" w:rsidRPr="00AC38E2" w:rsidRDefault="00F61A25" w:rsidP="00AC38E2">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2334 обучающихся получают </w:t>
            </w:r>
            <w:r w:rsidRPr="00AC38E2">
              <w:rPr>
                <w:rFonts w:ascii="Times New Roman" w:eastAsia="Calibri" w:hAnsi="Times New Roman" w:cs="Times New Roman"/>
                <w:bCs/>
                <w:sz w:val="18"/>
                <w:szCs w:val="18"/>
              </w:rPr>
              <w:lastRenderedPageBreak/>
              <w:t xml:space="preserve">образование по программам образования обучающихся с умственной отсталостью (интеллектуальными нарушениями). </w:t>
            </w:r>
          </w:p>
          <w:p w:rsidR="00F61A25" w:rsidRPr="00AC38E2" w:rsidRDefault="00F61A25" w:rsidP="00AC38E2">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В 233 классах для обучающихся с ОВЗ получают образование 1596 обучающихся с ОВЗ, из них 366 детей-инвалидов. </w:t>
            </w:r>
          </w:p>
          <w:p w:rsidR="00F61A25" w:rsidRPr="00AC38E2" w:rsidRDefault="00F61A25" w:rsidP="00AC38E2">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В 475 классах для обучающихся с умственной отсталостью (интеллектуальными нарушениями) обучается 2084 обучающихся, из них 1135 имеют статус ребенка-инвалида. </w:t>
            </w:r>
          </w:p>
          <w:p w:rsidR="00F61A25" w:rsidRPr="00AC38E2" w:rsidRDefault="00F61A25" w:rsidP="00AC38E2">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 xml:space="preserve">Инклюзивно в регионе обучаются 1742 ребенка с ОВЗ, в том числе </w:t>
            </w:r>
            <w:proofErr w:type="gramStart"/>
            <w:r w:rsidRPr="00AC38E2">
              <w:rPr>
                <w:rFonts w:ascii="Times New Roman" w:eastAsia="Calibri" w:hAnsi="Times New Roman" w:cs="Times New Roman"/>
                <w:bCs/>
                <w:sz w:val="18"/>
                <w:szCs w:val="18"/>
              </w:rPr>
              <w:t>601  ребенок</w:t>
            </w:r>
            <w:proofErr w:type="gramEnd"/>
            <w:r w:rsidRPr="00AC38E2">
              <w:rPr>
                <w:rFonts w:ascii="Times New Roman" w:eastAsia="Calibri" w:hAnsi="Times New Roman" w:cs="Times New Roman"/>
                <w:bCs/>
                <w:sz w:val="18"/>
                <w:szCs w:val="18"/>
              </w:rPr>
              <w:t>-инвалид.</w:t>
            </w:r>
          </w:p>
          <w:p w:rsidR="00F61A25" w:rsidRPr="00AC38E2" w:rsidRDefault="00F61A25" w:rsidP="00AC38E2">
            <w:pPr>
              <w:spacing w:after="0" w:line="240" w:lineRule="auto"/>
              <w:jc w:val="both"/>
              <w:rPr>
                <w:rFonts w:ascii="Times New Roman" w:eastAsia="Calibri" w:hAnsi="Times New Roman" w:cs="Times New Roman"/>
                <w:bCs/>
                <w:sz w:val="18"/>
                <w:szCs w:val="18"/>
              </w:rPr>
            </w:pPr>
            <w:r w:rsidRPr="00AC38E2">
              <w:rPr>
                <w:rFonts w:ascii="Times New Roman" w:eastAsia="Calibri" w:hAnsi="Times New Roman" w:cs="Times New Roman"/>
                <w:bCs/>
                <w:sz w:val="18"/>
                <w:szCs w:val="18"/>
              </w:rPr>
              <w:t>Для 862 обучающихся, нуждающихся в длительном лечении, детей-инвалидов, которые по состоянию здоровья не могут посещать образовательные организации, обучение</w:t>
            </w:r>
            <w:r w:rsidR="00E7722A" w:rsidRPr="00AC38E2">
              <w:rPr>
                <w:rFonts w:ascii="Times New Roman" w:eastAsia="Calibri" w:hAnsi="Times New Roman" w:cs="Times New Roman"/>
                <w:bCs/>
                <w:sz w:val="18"/>
                <w:szCs w:val="18"/>
              </w:rPr>
              <w:t xml:space="preserve"> </w:t>
            </w:r>
            <w:r w:rsidRPr="00AC38E2">
              <w:rPr>
                <w:rFonts w:ascii="Times New Roman" w:eastAsia="Calibri" w:hAnsi="Times New Roman" w:cs="Times New Roman"/>
                <w:bCs/>
                <w:sz w:val="18"/>
                <w:szCs w:val="18"/>
              </w:rPr>
              <w:t xml:space="preserve">по образовательным программам начального общего, основного общего и среднего общего образования организовано на дому. </w:t>
            </w:r>
          </w:p>
          <w:p w:rsidR="00F61A25" w:rsidRPr="00AC38E2" w:rsidRDefault="00F61A25" w:rsidP="00AC38E2">
            <w:pPr>
              <w:spacing w:after="0" w:line="240" w:lineRule="auto"/>
              <w:jc w:val="both"/>
              <w:rPr>
                <w:rFonts w:ascii="Times New Roman" w:hAnsi="Times New Roman" w:cs="Times New Roman"/>
                <w:sz w:val="18"/>
                <w:szCs w:val="18"/>
              </w:rPr>
            </w:pPr>
            <w:r w:rsidRPr="00AC38E2">
              <w:rPr>
                <w:rFonts w:ascii="Times New Roman" w:eastAsia="Calibri" w:hAnsi="Times New Roman" w:cs="Times New Roman"/>
                <w:bCs/>
                <w:sz w:val="18"/>
                <w:szCs w:val="18"/>
              </w:rPr>
              <w:t xml:space="preserve">В 2025 году численность обучающихся с ОВЗ в сравнении с 2024 годом в отдельных общеобразовательных организациях, осуществляющих образовательную деятельность исключительно по адаптированным основным общеобразовательным программам, </w:t>
            </w:r>
            <w:r w:rsidRPr="00AC38E2">
              <w:rPr>
                <w:rFonts w:ascii="Times New Roman" w:eastAsia="Calibri" w:hAnsi="Times New Roman" w:cs="Times New Roman"/>
                <w:bCs/>
                <w:sz w:val="18"/>
                <w:szCs w:val="18"/>
              </w:rPr>
              <w:lastRenderedPageBreak/>
              <w:t>увеличилась на 1,7%</w:t>
            </w:r>
          </w:p>
        </w:tc>
        <w:tc>
          <w:tcPr>
            <w:tcW w:w="499" w:type="pct"/>
            <w:gridSpan w:val="2"/>
            <w:shd w:val="clear" w:color="auto" w:fill="auto"/>
          </w:tcPr>
          <w:p w:rsidR="00F61A25" w:rsidRPr="00AC38E2" w:rsidRDefault="00F61A25"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100% обеспечение детей-инвалидов, обучающихся по программам общего образования на дому с использованием дистанционных образовательных </w:t>
            </w:r>
            <w:r w:rsidRPr="00AC38E2">
              <w:rPr>
                <w:rFonts w:ascii="Times New Roman" w:hAnsi="Times New Roman" w:cs="Times New Roman"/>
                <w:sz w:val="18"/>
                <w:szCs w:val="18"/>
              </w:rPr>
              <w:lastRenderedPageBreak/>
              <w:t>технологий.</w:t>
            </w:r>
          </w:p>
          <w:p w:rsidR="00F61A25" w:rsidRPr="00AC38E2" w:rsidRDefault="00F61A25" w:rsidP="00AC38E2">
            <w:pPr>
              <w:widowControl w:val="0"/>
              <w:spacing w:after="0" w:line="240" w:lineRule="auto"/>
              <w:rPr>
                <w:rFonts w:ascii="Times New Roman" w:hAnsi="Times New Roman" w:cs="Times New Roman"/>
                <w:sz w:val="18"/>
                <w:szCs w:val="18"/>
              </w:rPr>
            </w:pPr>
          </w:p>
          <w:p w:rsidR="00F61A25" w:rsidRPr="00AC38E2" w:rsidRDefault="00F61A25" w:rsidP="00AC38E2">
            <w:pPr>
              <w:widowControl w:val="0"/>
              <w:spacing w:after="0" w:line="240" w:lineRule="auto"/>
              <w:rPr>
                <w:rFonts w:ascii="Times New Roman" w:hAnsi="Times New Roman" w:cs="Times New Roman"/>
                <w:sz w:val="18"/>
                <w:szCs w:val="18"/>
              </w:rPr>
            </w:pPr>
          </w:p>
        </w:tc>
        <w:tc>
          <w:tcPr>
            <w:tcW w:w="359" w:type="pct"/>
            <w:shd w:val="clear" w:color="auto" w:fill="auto"/>
          </w:tcPr>
          <w:p w:rsidR="00F61A25" w:rsidRPr="00AC38E2" w:rsidRDefault="00F61A25" w:rsidP="00AC38E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100</w:t>
            </w:r>
          </w:p>
        </w:tc>
        <w:tc>
          <w:tcPr>
            <w:tcW w:w="359" w:type="pct"/>
            <w:gridSpan w:val="2"/>
          </w:tcPr>
          <w:p w:rsidR="00F61A25" w:rsidRPr="00AC38E2" w:rsidRDefault="00F61A25" w:rsidP="00AC38E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AC38E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AC38E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4.1.2.7.</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создание условий для 100% охвата горячим питанием обучающихся из малоимущих и многодетных семей, а также обучающихся с ОВЗ</w:t>
            </w:r>
          </w:p>
        </w:tc>
        <w:tc>
          <w:tcPr>
            <w:tcW w:w="405" w:type="pct"/>
          </w:tcPr>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5C0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100 % детей из малоимущих и многодетных семей, а также обучающихся с ОВЗ охвачены горячим питанием</w:t>
            </w:r>
          </w:p>
          <w:p w:rsidR="00F61A25" w:rsidRPr="00AC38E2" w:rsidRDefault="00F61A25" w:rsidP="005C09D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100% охват горячим питанием обучающихся</w:t>
            </w: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4.1.2.8.</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развитие школьной инфраструктуры путем строительства или реконструкции объектов общеобразовательных организаций муниципальной собственности</w:t>
            </w:r>
          </w:p>
        </w:tc>
        <w:tc>
          <w:tcPr>
            <w:tcW w:w="405" w:type="pct"/>
          </w:tcPr>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«Создание новых мест в </w:t>
            </w:r>
            <w:proofErr w:type="spellStart"/>
            <w:r w:rsidRPr="00AC38E2">
              <w:rPr>
                <w:rFonts w:ascii="Times New Roman" w:hAnsi="Times New Roman" w:cs="Times New Roman"/>
                <w:sz w:val="18"/>
                <w:szCs w:val="18"/>
              </w:rPr>
              <w:t>общеобразо-вательных</w:t>
            </w:r>
            <w:proofErr w:type="spellEnd"/>
            <w:r w:rsidRPr="00AC38E2">
              <w:rPr>
                <w:rFonts w:ascii="Times New Roman" w:hAnsi="Times New Roman" w:cs="Times New Roman"/>
                <w:sz w:val="18"/>
                <w:szCs w:val="18"/>
              </w:rPr>
              <w:t xml:space="preserve"> организациях Курской области в соответствии с </w:t>
            </w:r>
            <w:proofErr w:type="spellStart"/>
            <w:r w:rsidRPr="00AC38E2">
              <w:rPr>
                <w:rFonts w:ascii="Times New Roman" w:hAnsi="Times New Roman" w:cs="Times New Roman"/>
                <w:sz w:val="18"/>
                <w:szCs w:val="18"/>
              </w:rPr>
              <w:t>прогнози-руемой</w:t>
            </w:r>
            <w:proofErr w:type="spellEnd"/>
            <w:r w:rsidRPr="00AC38E2">
              <w:rPr>
                <w:rFonts w:ascii="Times New Roman" w:hAnsi="Times New Roman" w:cs="Times New Roman"/>
                <w:sz w:val="18"/>
                <w:szCs w:val="18"/>
              </w:rPr>
              <w:t xml:space="preserve"> потреб-</w:t>
            </w:r>
            <w:proofErr w:type="spellStart"/>
            <w:r w:rsidRPr="00AC38E2">
              <w:rPr>
                <w:rFonts w:ascii="Times New Roman" w:hAnsi="Times New Roman" w:cs="Times New Roman"/>
                <w:sz w:val="18"/>
                <w:szCs w:val="18"/>
              </w:rPr>
              <w:lastRenderedPageBreak/>
              <w:t>ностью</w:t>
            </w:r>
            <w:proofErr w:type="spellEnd"/>
            <w:r w:rsidRPr="00AC38E2">
              <w:rPr>
                <w:rFonts w:ascii="Times New Roman" w:hAnsi="Times New Roman" w:cs="Times New Roman"/>
                <w:sz w:val="18"/>
                <w:szCs w:val="18"/>
              </w:rPr>
              <w:t xml:space="preserve"> и современными условиями обучения»</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строительства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5C09D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D35DC9">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осуществлялась строительство (реконструкция) Октябрьском районе </w:t>
            </w:r>
            <w:proofErr w:type="spellStart"/>
            <w:r w:rsidRPr="00AC38E2">
              <w:rPr>
                <w:rFonts w:ascii="Times New Roman" w:hAnsi="Times New Roman" w:cs="Times New Roman"/>
                <w:sz w:val="18"/>
                <w:szCs w:val="18"/>
              </w:rPr>
              <w:t>Залининской</w:t>
            </w:r>
            <w:proofErr w:type="spellEnd"/>
            <w:r w:rsidRPr="00AC38E2">
              <w:rPr>
                <w:rFonts w:ascii="Times New Roman" w:hAnsi="Times New Roman" w:cs="Times New Roman"/>
                <w:sz w:val="18"/>
                <w:szCs w:val="18"/>
              </w:rPr>
              <w:t xml:space="preserve"> школы на 470 уч. мест, строительные работы завершены. Министерством образования ведется изыскание средств на оснащение Объекта оборудованием.</w:t>
            </w:r>
          </w:p>
          <w:p w:rsidR="00F61A25" w:rsidRPr="00AC38E2" w:rsidRDefault="00F61A25" w:rsidP="00D35DC9">
            <w:pPr>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С 2025 году реализуется строительство </w:t>
            </w:r>
            <w:proofErr w:type="spellStart"/>
            <w:r w:rsidRPr="00AC38E2">
              <w:rPr>
                <w:rFonts w:ascii="Times New Roman" w:hAnsi="Times New Roman" w:cs="Times New Roman"/>
                <w:sz w:val="18"/>
                <w:szCs w:val="18"/>
              </w:rPr>
              <w:t>Новопоселеновской</w:t>
            </w:r>
            <w:proofErr w:type="spellEnd"/>
            <w:r w:rsidRPr="00AC38E2">
              <w:rPr>
                <w:rFonts w:ascii="Times New Roman" w:hAnsi="Times New Roman" w:cs="Times New Roman"/>
                <w:sz w:val="18"/>
                <w:szCs w:val="18"/>
              </w:rPr>
              <w:t xml:space="preserve"> СОШ в д. 1-е </w:t>
            </w:r>
            <w:proofErr w:type="spellStart"/>
            <w:r w:rsidRPr="00AC38E2">
              <w:rPr>
                <w:rFonts w:ascii="Times New Roman" w:hAnsi="Times New Roman" w:cs="Times New Roman"/>
                <w:sz w:val="18"/>
                <w:szCs w:val="18"/>
              </w:rPr>
              <w:t>Цветово</w:t>
            </w:r>
            <w:proofErr w:type="spellEnd"/>
            <w:r w:rsidRPr="00AC38E2">
              <w:rPr>
                <w:rFonts w:ascii="Times New Roman" w:hAnsi="Times New Roman" w:cs="Times New Roman"/>
                <w:sz w:val="18"/>
                <w:szCs w:val="18"/>
              </w:rPr>
              <w:t xml:space="preserve"> Курского района Курской области.</w:t>
            </w:r>
          </w:p>
          <w:p w:rsidR="00F61A25" w:rsidRPr="00AC38E2" w:rsidRDefault="00F61A25" w:rsidP="00D35DC9">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завершилось строительство   школы   на    1000   мест на пр. А. </w:t>
            </w:r>
            <w:proofErr w:type="spellStart"/>
            <w:r w:rsidRPr="00AC38E2">
              <w:rPr>
                <w:rFonts w:ascii="Times New Roman" w:hAnsi="Times New Roman" w:cs="Times New Roman"/>
                <w:sz w:val="18"/>
                <w:szCs w:val="18"/>
              </w:rPr>
              <w:t>Дериглазова</w:t>
            </w:r>
            <w:proofErr w:type="spellEnd"/>
            <w:r w:rsidRPr="00AC38E2">
              <w:rPr>
                <w:rFonts w:ascii="Times New Roman" w:hAnsi="Times New Roman" w:cs="Times New Roman"/>
                <w:sz w:val="18"/>
                <w:szCs w:val="18"/>
              </w:rPr>
              <w:t xml:space="preserve"> и осуществлен пристрой </w:t>
            </w:r>
            <w:proofErr w:type="gramStart"/>
            <w:r w:rsidRPr="00AC38E2">
              <w:rPr>
                <w:rFonts w:ascii="Times New Roman" w:hAnsi="Times New Roman" w:cs="Times New Roman"/>
                <w:sz w:val="18"/>
                <w:szCs w:val="18"/>
              </w:rPr>
              <w:t xml:space="preserve">   (</w:t>
            </w:r>
            <w:proofErr w:type="gramEnd"/>
            <w:r w:rsidRPr="00AC38E2">
              <w:rPr>
                <w:rFonts w:ascii="Times New Roman" w:hAnsi="Times New Roman" w:cs="Times New Roman"/>
                <w:sz w:val="18"/>
                <w:szCs w:val="18"/>
              </w:rPr>
              <w:t>реконструкция)    к  зданию   школы № 45 г. Курска на 225 дополнительных мест для обучающихся.</w:t>
            </w:r>
            <w:r w:rsidRPr="00AC38E2">
              <w:t xml:space="preserve"> </w:t>
            </w:r>
            <w:proofErr w:type="spellStart"/>
            <w:r w:rsidRPr="00AC38E2">
              <w:rPr>
                <w:rFonts w:ascii="Times New Roman" w:hAnsi="Times New Roman" w:cs="Times New Roman"/>
                <w:sz w:val="18"/>
                <w:szCs w:val="18"/>
              </w:rPr>
              <w:t>Продолжаслось</w:t>
            </w:r>
            <w:proofErr w:type="spellEnd"/>
            <w:r w:rsidRPr="00AC38E2">
              <w:rPr>
                <w:rFonts w:ascii="Times New Roman" w:hAnsi="Times New Roman" w:cs="Times New Roman"/>
                <w:sz w:val="18"/>
                <w:szCs w:val="18"/>
              </w:rPr>
              <w:t xml:space="preserve"> строительство</w:t>
            </w:r>
            <w:r w:rsidRPr="00AC38E2">
              <w:t xml:space="preserve"> </w:t>
            </w:r>
            <w:r w:rsidRPr="00AC38E2">
              <w:rPr>
                <w:rFonts w:ascii="Times New Roman" w:hAnsi="Times New Roman" w:cs="Times New Roman"/>
                <w:sz w:val="18"/>
                <w:szCs w:val="18"/>
              </w:rPr>
              <w:t xml:space="preserve">школы на 1600 мест на пр. Н. </w:t>
            </w:r>
            <w:proofErr w:type="spellStart"/>
            <w:r w:rsidRPr="00AC38E2">
              <w:rPr>
                <w:rFonts w:ascii="Times New Roman" w:hAnsi="Times New Roman" w:cs="Times New Roman"/>
                <w:sz w:val="18"/>
                <w:szCs w:val="18"/>
              </w:rPr>
              <w:t>Плевицкой</w:t>
            </w:r>
            <w:proofErr w:type="spellEnd"/>
            <w:r w:rsidRPr="00AC38E2">
              <w:rPr>
                <w:rFonts w:ascii="Times New Roman" w:hAnsi="Times New Roman" w:cs="Times New Roman"/>
                <w:sz w:val="18"/>
                <w:szCs w:val="18"/>
              </w:rPr>
              <w:t xml:space="preserve"> в г. Курске</w:t>
            </w:r>
          </w:p>
        </w:tc>
        <w:tc>
          <w:tcPr>
            <w:tcW w:w="499" w:type="pct"/>
            <w:gridSpan w:val="2"/>
            <w:shd w:val="clear" w:color="auto" w:fill="auto"/>
          </w:tcPr>
          <w:p w:rsidR="00F61A25" w:rsidRPr="00AC38E2" w:rsidRDefault="00F61A25" w:rsidP="005C09D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 xml:space="preserve">Ежегодное увеличение числа новых мест в </w:t>
            </w:r>
            <w:proofErr w:type="spellStart"/>
            <w:proofErr w:type="gramStart"/>
            <w:r w:rsidRPr="00AC38E2">
              <w:rPr>
                <w:rFonts w:ascii="Times New Roman" w:hAnsi="Times New Roman" w:cs="Times New Roman"/>
                <w:sz w:val="18"/>
                <w:szCs w:val="18"/>
              </w:rPr>
              <w:t>общеобра-зовательных</w:t>
            </w:r>
            <w:proofErr w:type="spellEnd"/>
            <w:proofErr w:type="gramEnd"/>
            <w:r w:rsidRPr="00AC38E2">
              <w:rPr>
                <w:rFonts w:ascii="Times New Roman" w:hAnsi="Times New Roman" w:cs="Times New Roman"/>
                <w:sz w:val="18"/>
                <w:szCs w:val="18"/>
              </w:rPr>
              <w:t xml:space="preserve"> организациях</w:t>
            </w: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4.1.2.9.</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eastAsia="Calibri" w:hAnsi="Times New Roman"/>
                <w:sz w:val="18"/>
                <w:szCs w:val="18"/>
              </w:rPr>
              <w:t>предоставление мер социальной поддержки работникам муниципальных образовательных организаций, возмещение затрат на уплату процентов по кредитам и займам, полученным на приобретение и строительство жилья</w:t>
            </w:r>
          </w:p>
        </w:tc>
        <w:tc>
          <w:tcPr>
            <w:tcW w:w="405" w:type="pct"/>
          </w:tcPr>
          <w:p w:rsidR="00F61A25" w:rsidRPr="00AC38E2" w:rsidRDefault="00F61A25" w:rsidP="005C09DB">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5C0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2025 году выплаты осуществлялись 24 человека</w:t>
            </w:r>
          </w:p>
          <w:p w:rsidR="00F61A25" w:rsidRPr="00AC38E2" w:rsidRDefault="00F61A25" w:rsidP="005C09DB">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rsidR="00F61A25" w:rsidRPr="00AC38E2" w:rsidRDefault="00F61A25" w:rsidP="005C09D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Повышение качества жизни педагогических работников</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4.1.2.10.</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tc>
        <w:tc>
          <w:tcPr>
            <w:tcW w:w="405" w:type="pct"/>
          </w:tcPr>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7B4AA1">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2025 году 39,0% педагогических работников общеобразовательных организаций прошли повышение квалификации, в том числе в центре непрерывного повышения профессионального мастерства – 6% (в 2024 году 55,9% педагогических работников общеобразовательных организаций, прошли повышение квалификации, в том числе в центре непрерывного повышения профессионального мастерства – 6 %).</w:t>
            </w:r>
          </w:p>
          <w:p w:rsidR="00F61A25" w:rsidRPr="00AC38E2" w:rsidRDefault="00F61A25" w:rsidP="007B4AA1">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Снижение доли педагогических работников общеобразовательных организаций, прошедших повышение квалификации, связано с прохождением курсов в предыдущие </w:t>
            </w:r>
            <w:r w:rsidRPr="00AC38E2">
              <w:rPr>
                <w:rFonts w:ascii="Times New Roman" w:hAnsi="Times New Roman" w:cs="Times New Roman"/>
                <w:sz w:val="18"/>
                <w:szCs w:val="18"/>
              </w:rPr>
              <w:lastRenderedPageBreak/>
              <w:t>годы. Стабильным остается показатель в центре непрерывного повышения профессионального мастерства</w:t>
            </w:r>
          </w:p>
        </w:tc>
        <w:tc>
          <w:tcPr>
            <w:tcW w:w="858" w:type="pct"/>
            <w:gridSpan w:val="3"/>
            <w:shd w:val="clear" w:color="auto" w:fill="auto"/>
          </w:tcPr>
          <w:p w:rsidR="00F61A25" w:rsidRPr="00AC38E2" w:rsidRDefault="00F61A25" w:rsidP="005C09D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Увеличение доли педагогических работников общеобразовательных организаций, прошедших повышение квалификации, в том числе в центре непрерывного повышения профессионального мастерства</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4.1.2.11.</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hAnsi="Times New Roman" w:cs="Times New Roman"/>
                <w:sz w:val="18"/>
                <w:szCs w:val="18"/>
              </w:rPr>
              <w:t xml:space="preserve">создание одного центра </w:t>
            </w:r>
            <w:r w:rsidRPr="00AC38E2">
              <w:rPr>
                <w:rFonts w:ascii="Times New Roman" w:eastAsia="Calibri" w:hAnsi="Times New Roman"/>
                <w:sz w:val="18"/>
                <w:szCs w:val="18"/>
              </w:rPr>
              <w:t>непрерывного повышения профессионального мастерства педагогических работников</w:t>
            </w:r>
          </w:p>
        </w:tc>
        <w:tc>
          <w:tcPr>
            <w:tcW w:w="405" w:type="pct"/>
          </w:tcPr>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w:t>
            </w:r>
            <w:proofErr w:type="spellStart"/>
            <w:r w:rsidRPr="00AC38E2">
              <w:rPr>
                <w:rFonts w:ascii="Times New Roman" w:hAnsi="Times New Roman"/>
                <w:sz w:val="18"/>
                <w:szCs w:val="18"/>
              </w:rPr>
              <w:t>Современ</w:t>
            </w:r>
            <w:proofErr w:type="spellEnd"/>
            <w:r w:rsidRPr="00AC38E2">
              <w:rPr>
                <w:rFonts w:ascii="Times New Roman" w:hAnsi="Times New Roman"/>
                <w:sz w:val="18"/>
                <w:szCs w:val="18"/>
              </w:rPr>
              <w:t>-ная школа»</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spacing w:after="0" w:line="240" w:lineRule="auto"/>
              <w:jc w:val="both"/>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BA43CC">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Создан центр непрерывного повышения профессионального мастерства педагогических работников для формирования единой федеральной системы научно-методического </w:t>
            </w:r>
            <w:proofErr w:type="spellStart"/>
            <w:proofErr w:type="gramStart"/>
            <w:r w:rsidRPr="00AC38E2">
              <w:rPr>
                <w:rFonts w:ascii="Times New Roman" w:hAnsi="Times New Roman" w:cs="Times New Roman"/>
                <w:sz w:val="18"/>
                <w:szCs w:val="18"/>
              </w:rPr>
              <w:t>сопровожде-ния</w:t>
            </w:r>
            <w:proofErr w:type="spellEnd"/>
            <w:proofErr w:type="gramEnd"/>
            <w:r w:rsidRPr="00AC38E2">
              <w:rPr>
                <w:rFonts w:ascii="Times New Roman" w:hAnsi="Times New Roman" w:cs="Times New Roman"/>
                <w:sz w:val="18"/>
                <w:szCs w:val="18"/>
              </w:rPr>
              <w:t xml:space="preserve"> педагогических работников и управленческих кадров в целях обеспечения реализации федерального проекта «Современная школа» национального проекта «Образования»</w:t>
            </w:r>
          </w:p>
        </w:tc>
        <w:tc>
          <w:tcPr>
            <w:tcW w:w="499" w:type="pct"/>
            <w:gridSpan w:val="2"/>
            <w:shd w:val="clear" w:color="auto" w:fill="auto"/>
          </w:tcPr>
          <w:p w:rsidR="00F61A25" w:rsidRPr="00AC38E2" w:rsidRDefault="00F61A25" w:rsidP="005C09D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Создан один центр </w:t>
            </w:r>
            <w:r w:rsidRPr="00AC38E2">
              <w:rPr>
                <w:rFonts w:ascii="Times New Roman" w:eastAsia="Calibri" w:hAnsi="Times New Roman"/>
                <w:sz w:val="18"/>
                <w:szCs w:val="18"/>
              </w:rPr>
              <w:t>непрерывного повышения профессионального мастерства педагогических работников</w:t>
            </w:r>
          </w:p>
          <w:p w:rsidR="00F61A25" w:rsidRPr="00AC38E2" w:rsidRDefault="00F61A25" w:rsidP="005C09DB">
            <w:pPr>
              <w:widowControl w:val="0"/>
              <w:spacing w:after="0" w:line="240" w:lineRule="auto"/>
              <w:rPr>
                <w:rFonts w:ascii="Times New Roman" w:hAnsi="Times New Roman" w:cs="Times New Roman"/>
                <w:sz w:val="18"/>
                <w:szCs w:val="18"/>
              </w:rPr>
            </w:pP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4.1.2.12.</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организация и проведение всероссийских спортивных соревнований среди обучающихся в образовательных организациях, внедрение Всероссийского физкультурно-спортивного комплекса «Готов к труду и обороне» (ГТО)</w:t>
            </w:r>
          </w:p>
        </w:tc>
        <w:tc>
          <w:tcPr>
            <w:tcW w:w="405" w:type="pct"/>
          </w:tcPr>
          <w:p w:rsidR="00F61A25" w:rsidRPr="00AC38E2" w:rsidRDefault="00F61A25" w:rsidP="005C09DB">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 Министерство физической культуры и спорта Курской области</w:t>
            </w:r>
          </w:p>
        </w:tc>
        <w:tc>
          <w:tcPr>
            <w:tcW w:w="990" w:type="pct"/>
          </w:tcPr>
          <w:p w:rsidR="00F61A25" w:rsidRPr="00AC38E2" w:rsidRDefault="00F61A25" w:rsidP="005C09DB">
            <w:pPr>
              <w:widowControl w:val="0"/>
              <w:spacing w:after="0" w:line="240" w:lineRule="auto"/>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8D2664">
            <w:pPr>
              <w:pStyle w:val="af7"/>
              <w:jc w:val="both"/>
              <w:rPr>
                <w:rFonts w:ascii="Times New Roman" w:hAnsi="Times New Roman"/>
                <w:sz w:val="18"/>
                <w:szCs w:val="18"/>
              </w:rPr>
            </w:pPr>
            <w:r w:rsidRPr="00AC38E2">
              <w:rPr>
                <w:rFonts w:ascii="Times New Roman" w:hAnsi="Times New Roman"/>
                <w:sz w:val="18"/>
                <w:szCs w:val="18"/>
              </w:rPr>
              <w:t xml:space="preserve">Формирование здорового образа жизни у различных категорий граждан реализуется через участие во ВФСК «ГТО». </w:t>
            </w:r>
          </w:p>
          <w:p w:rsidR="00F61A25" w:rsidRPr="00AC38E2" w:rsidRDefault="00F61A25" w:rsidP="00CB32EB">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 xml:space="preserve">Проведено 7 фестивалей ВФСК «ГТО». В них приняли участие более </w:t>
            </w:r>
            <w:r w:rsidRPr="00AC38E2">
              <w:rPr>
                <w:rFonts w:ascii="Times New Roman" w:hAnsi="Times New Roman"/>
                <w:sz w:val="18"/>
                <w:szCs w:val="18"/>
              </w:rPr>
              <w:br/>
              <w:t>1160 человек. Принимаются нормативы комплекса у разных категорий граждан, в том числе у инвалидов.</w:t>
            </w:r>
          </w:p>
          <w:p w:rsidR="00F61A25" w:rsidRPr="00AC38E2" w:rsidRDefault="00F61A25" w:rsidP="00CB32EB">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 xml:space="preserve">Создано 6 площадок для сдачи норм ВФСК «ГТО» в городе Курске, Дмитриевском, </w:t>
            </w:r>
            <w:proofErr w:type="spellStart"/>
            <w:r w:rsidRPr="00AC38E2">
              <w:rPr>
                <w:rFonts w:ascii="Times New Roman" w:hAnsi="Times New Roman"/>
                <w:sz w:val="18"/>
                <w:szCs w:val="18"/>
              </w:rPr>
              <w:t>Конышевском</w:t>
            </w:r>
            <w:proofErr w:type="spellEnd"/>
            <w:r w:rsidRPr="00AC38E2">
              <w:rPr>
                <w:rFonts w:ascii="Times New Roman" w:hAnsi="Times New Roman"/>
                <w:sz w:val="18"/>
                <w:szCs w:val="18"/>
              </w:rPr>
              <w:t xml:space="preserve">, Курском, </w:t>
            </w:r>
            <w:proofErr w:type="spellStart"/>
            <w:r w:rsidRPr="00AC38E2">
              <w:rPr>
                <w:rFonts w:ascii="Times New Roman" w:hAnsi="Times New Roman"/>
                <w:sz w:val="18"/>
                <w:szCs w:val="18"/>
              </w:rPr>
              <w:t>Обоянском</w:t>
            </w:r>
            <w:proofErr w:type="spellEnd"/>
            <w:r w:rsidRPr="00AC38E2">
              <w:rPr>
                <w:rFonts w:ascii="Times New Roman" w:hAnsi="Times New Roman"/>
                <w:sz w:val="18"/>
                <w:szCs w:val="18"/>
              </w:rPr>
              <w:t xml:space="preserve"> и Пристенском районах; началась реконструкция </w:t>
            </w:r>
            <w:proofErr w:type="spellStart"/>
            <w:r w:rsidRPr="00AC38E2">
              <w:rPr>
                <w:rFonts w:ascii="Times New Roman" w:hAnsi="Times New Roman"/>
                <w:sz w:val="18"/>
                <w:szCs w:val="18"/>
              </w:rPr>
              <w:t>ФОКа</w:t>
            </w:r>
            <w:proofErr w:type="spellEnd"/>
            <w:r w:rsidRPr="00AC38E2">
              <w:rPr>
                <w:rFonts w:ascii="Times New Roman" w:hAnsi="Times New Roman"/>
                <w:sz w:val="18"/>
                <w:szCs w:val="18"/>
              </w:rPr>
              <w:t xml:space="preserve"> «Спартак» на улице </w:t>
            </w:r>
            <w:r w:rsidRPr="00AC38E2">
              <w:rPr>
                <w:rFonts w:ascii="Times New Roman" w:hAnsi="Times New Roman"/>
                <w:sz w:val="18"/>
                <w:szCs w:val="18"/>
              </w:rPr>
              <w:lastRenderedPageBreak/>
              <w:t>Советской</w:t>
            </w:r>
          </w:p>
        </w:tc>
        <w:tc>
          <w:tcPr>
            <w:tcW w:w="858" w:type="pct"/>
            <w:gridSpan w:val="3"/>
            <w:shd w:val="clear" w:color="auto" w:fill="auto"/>
          </w:tcPr>
          <w:p w:rsidR="00F61A25" w:rsidRPr="00AC38E2" w:rsidRDefault="00F61A25" w:rsidP="005C0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lastRenderedPageBreak/>
              <w:t>Увеличение доли учащихся, участвующих во всероссийских спортивных соревнованиях.</w:t>
            </w:r>
          </w:p>
          <w:p w:rsidR="00F61A25" w:rsidRPr="00AC38E2" w:rsidRDefault="00F61A25" w:rsidP="005C09D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Увеличение доли учащихся, выполнивших нормативы испытаний (тестов) Всероссийского физкультурно-спортивного комплекса ГТО</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4.1.2.13.</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современной системы оценки качества образования</w:t>
            </w:r>
          </w:p>
        </w:tc>
        <w:tc>
          <w:tcPr>
            <w:tcW w:w="405" w:type="pct"/>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2023-2024 годы</w:t>
            </w:r>
          </w:p>
        </w:tc>
        <w:tc>
          <w:tcPr>
            <w:tcW w:w="458" w:type="pct"/>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C21FBB">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выполняется.</w:t>
            </w:r>
          </w:p>
          <w:p w:rsidR="00F61A25" w:rsidRPr="00AC38E2" w:rsidRDefault="00F61A25" w:rsidP="00FA32F7">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 xml:space="preserve">В 2025 году в процедуре независимой оценки качества условий оказания услуг организациями, осуществляющими образовательную деятельность (далее - НОКУООД), приняли участие 238 организаций, осуществляющих образовательную деятельность, из 23 муниципальных районов и 4 городских округов Курской области (27,2%). </w:t>
            </w:r>
          </w:p>
          <w:p w:rsidR="00F61A25" w:rsidRPr="00AC38E2" w:rsidRDefault="00F61A25" w:rsidP="00FA32F7">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 xml:space="preserve">По итогам проведения процедуры НОКУООД наивысший балл - значение показателя «Результаты независимой оценки качества оказания услуг организациями социальной сферы» набрал Рыльский район – 96,8%, наименьший балл – </w:t>
            </w:r>
            <w:proofErr w:type="spellStart"/>
            <w:r w:rsidRPr="00AC38E2">
              <w:rPr>
                <w:rFonts w:ascii="Times New Roman" w:hAnsi="Times New Roman"/>
                <w:color w:val="000000"/>
                <w:sz w:val="18"/>
                <w:szCs w:val="18"/>
                <w:lang w:eastAsia="ru-RU" w:bidi="ru-RU"/>
              </w:rPr>
              <w:t>Глушковский</w:t>
            </w:r>
            <w:proofErr w:type="spellEnd"/>
            <w:r w:rsidRPr="00AC38E2">
              <w:rPr>
                <w:rFonts w:ascii="Times New Roman" w:hAnsi="Times New Roman"/>
                <w:color w:val="000000"/>
                <w:sz w:val="18"/>
                <w:szCs w:val="18"/>
                <w:lang w:eastAsia="ru-RU" w:bidi="ru-RU"/>
              </w:rPr>
              <w:t xml:space="preserve"> район – 79,1%</w:t>
            </w:r>
          </w:p>
        </w:tc>
        <w:tc>
          <w:tcPr>
            <w:tcW w:w="1584" w:type="pct"/>
            <w:gridSpan w:val="7"/>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rPr>
              <w:t>Получение достоверных сведений о результативности образовательного процесса и эффективности управления им</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4.1.2.14.</w:t>
            </w:r>
          </w:p>
        </w:tc>
        <w:tc>
          <w:tcPr>
            <w:tcW w:w="671"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реализация образовательных программ, в том числе в сетевой форме, создание условий для реализации дистанционных программ обучения</w:t>
            </w:r>
          </w:p>
          <w:p w:rsidR="00F61A25" w:rsidRPr="00AC38E2" w:rsidRDefault="00F61A25" w:rsidP="005C09DB">
            <w:pPr>
              <w:widowControl w:val="0"/>
              <w:spacing w:after="0" w:line="240" w:lineRule="auto"/>
              <w:rPr>
                <w:rFonts w:ascii="Times New Roman" w:hAnsi="Times New Roman"/>
                <w:sz w:val="18"/>
                <w:szCs w:val="18"/>
              </w:rPr>
            </w:pPr>
          </w:p>
          <w:p w:rsidR="00F61A25" w:rsidRPr="00AC38E2" w:rsidRDefault="00F61A25" w:rsidP="005C09DB">
            <w:pPr>
              <w:widowControl w:val="0"/>
              <w:spacing w:after="0" w:line="240" w:lineRule="auto"/>
              <w:rPr>
                <w:rFonts w:ascii="Times New Roman" w:eastAsia="Calibri" w:hAnsi="Times New Roman"/>
                <w:sz w:val="18"/>
                <w:szCs w:val="18"/>
              </w:rPr>
            </w:pPr>
          </w:p>
        </w:tc>
        <w:tc>
          <w:tcPr>
            <w:tcW w:w="405"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Федеральный проект «</w:t>
            </w:r>
            <w:proofErr w:type="spellStart"/>
            <w:r w:rsidRPr="00AC38E2">
              <w:rPr>
                <w:rFonts w:ascii="Times New Roman" w:hAnsi="Times New Roman" w:cs="Times New Roman"/>
                <w:sz w:val="18"/>
                <w:szCs w:val="18"/>
              </w:rPr>
              <w:t>Информа</w:t>
            </w:r>
            <w:proofErr w:type="spellEnd"/>
            <w:r w:rsidRPr="00AC38E2">
              <w:rPr>
                <w:rFonts w:ascii="Times New Roman" w:hAnsi="Times New Roman" w:cs="Times New Roman"/>
                <w:sz w:val="18"/>
                <w:szCs w:val="18"/>
              </w:rPr>
              <w:t>-</w:t>
            </w:r>
            <w:proofErr w:type="spellStart"/>
            <w:r w:rsidRPr="00AC38E2">
              <w:rPr>
                <w:rFonts w:ascii="Times New Roman" w:hAnsi="Times New Roman" w:cs="Times New Roman"/>
                <w:sz w:val="18"/>
                <w:szCs w:val="18"/>
              </w:rPr>
              <w:t>ционнаяинфраструк</w:t>
            </w:r>
            <w:proofErr w:type="spellEnd"/>
            <w:r w:rsidRPr="00AC38E2">
              <w:rPr>
                <w:rFonts w:ascii="Times New Roman" w:hAnsi="Times New Roman" w:cs="Times New Roman"/>
                <w:sz w:val="18"/>
                <w:szCs w:val="18"/>
              </w:rPr>
              <w:t xml:space="preserve">-тура» </w:t>
            </w:r>
            <w:proofErr w:type="spellStart"/>
            <w:proofErr w:type="gramStart"/>
            <w:r w:rsidRPr="00AC38E2">
              <w:rPr>
                <w:rFonts w:ascii="Times New Roman" w:hAnsi="Times New Roman" w:cs="Times New Roman"/>
                <w:sz w:val="18"/>
                <w:szCs w:val="18"/>
              </w:rPr>
              <w:t>националь-ного</w:t>
            </w:r>
            <w:proofErr w:type="spellEnd"/>
            <w:proofErr w:type="gramEnd"/>
            <w:r w:rsidRPr="00AC38E2">
              <w:rPr>
                <w:rFonts w:ascii="Times New Roman" w:hAnsi="Times New Roman" w:cs="Times New Roman"/>
                <w:sz w:val="18"/>
                <w:szCs w:val="18"/>
              </w:rPr>
              <w:t xml:space="preserve"> проекта «Цифровая </w:t>
            </w:r>
            <w:r w:rsidRPr="00AC38E2">
              <w:rPr>
                <w:rFonts w:ascii="Times New Roman" w:hAnsi="Times New Roman" w:cs="Times New Roman"/>
                <w:sz w:val="18"/>
                <w:szCs w:val="18"/>
              </w:rPr>
              <w:lastRenderedPageBreak/>
              <w:t>экономика», федеральный проект «</w:t>
            </w:r>
            <w:proofErr w:type="spellStart"/>
            <w:r w:rsidRPr="00AC38E2">
              <w:rPr>
                <w:rFonts w:ascii="Times New Roman" w:hAnsi="Times New Roman" w:cs="Times New Roman"/>
                <w:sz w:val="18"/>
                <w:szCs w:val="18"/>
              </w:rPr>
              <w:t>Современ</w:t>
            </w:r>
            <w:proofErr w:type="spellEnd"/>
            <w:r w:rsidRPr="00AC38E2">
              <w:rPr>
                <w:rFonts w:ascii="Times New Roman" w:hAnsi="Times New Roman" w:cs="Times New Roman"/>
                <w:sz w:val="18"/>
                <w:szCs w:val="18"/>
              </w:rPr>
              <w:t xml:space="preserve">-ная школа» </w:t>
            </w:r>
            <w:proofErr w:type="spellStart"/>
            <w:r w:rsidRPr="00AC38E2">
              <w:rPr>
                <w:rFonts w:ascii="Times New Roman" w:hAnsi="Times New Roman" w:cs="Times New Roman"/>
                <w:sz w:val="18"/>
                <w:szCs w:val="18"/>
              </w:rPr>
              <w:t>националь-ного</w:t>
            </w:r>
            <w:proofErr w:type="spellEnd"/>
            <w:r w:rsidRPr="00AC38E2">
              <w:rPr>
                <w:rFonts w:ascii="Times New Roman" w:hAnsi="Times New Roman" w:cs="Times New Roman"/>
                <w:sz w:val="18"/>
                <w:szCs w:val="18"/>
              </w:rPr>
              <w:t xml:space="preserve"> проекта «</w:t>
            </w:r>
            <w:proofErr w:type="spellStart"/>
            <w:r w:rsidRPr="00AC38E2">
              <w:rPr>
                <w:rFonts w:ascii="Times New Roman" w:hAnsi="Times New Roman" w:cs="Times New Roman"/>
                <w:sz w:val="18"/>
                <w:szCs w:val="18"/>
              </w:rPr>
              <w:t>Образова-ния</w:t>
            </w:r>
            <w:proofErr w:type="spellEnd"/>
            <w:r w:rsidRPr="00AC38E2">
              <w:rPr>
                <w:rFonts w:ascii="Times New Roman" w:hAnsi="Times New Roman" w:cs="Times New Roman"/>
                <w:sz w:val="18"/>
                <w:szCs w:val="18"/>
              </w:rPr>
              <w:t>»</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2021-2024 годы</w:t>
            </w:r>
          </w:p>
        </w:tc>
        <w:tc>
          <w:tcPr>
            <w:tcW w:w="458" w:type="pct"/>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цифрового развития и связи Курской </w:t>
            </w:r>
            <w:r w:rsidRPr="00AC38E2">
              <w:rPr>
                <w:rFonts w:ascii="Times New Roman" w:hAnsi="Times New Roman"/>
                <w:sz w:val="18"/>
                <w:szCs w:val="18"/>
              </w:rPr>
              <w:lastRenderedPageBreak/>
              <w:t>области</w:t>
            </w:r>
          </w:p>
        </w:tc>
        <w:tc>
          <w:tcPr>
            <w:tcW w:w="990" w:type="pct"/>
          </w:tcPr>
          <w:p w:rsidR="00F61A25" w:rsidRPr="00AC38E2" w:rsidRDefault="00F61A25" w:rsidP="005C09DB">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lastRenderedPageBreak/>
              <w:t>Мероприятие выполнено.</w:t>
            </w:r>
          </w:p>
          <w:p w:rsidR="00F61A25" w:rsidRPr="00AC38E2" w:rsidRDefault="00F61A25" w:rsidP="00C21FBB">
            <w:pPr>
              <w:widowControl w:val="0"/>
              <w:spacing w:after="0" w:line="240" w:lineRule="auto"/>
              <w:jc w:val="both"/>
              <w:rPr>
                <w:rFonts w:ascii="Times New Roman" w:hAnsi="Times New Roman"/>
                <w:sz w:val="18"/>
                <w:szCs w:val="18"/>
              </w:rPr>
            </w:pPr>
            <w:r w:rsidRPr="00AC38E2">
              <w:rPr>
                <w:rFonts w:ascii="Times New Roman" w:hAnsi="Times New Roman"/>
                <w:sz w:val="18"/>
                <w:szCs w:val="18"/>
              </w:rPr>
              <w:t xml:space="preserve">100% общеобразовательным организациям и организациям среднего профессионально образования обеспечен доступ   к высокоскоростной сети передачи данных «Интернет» и единой системе передачи данных (ЕСПД). </w:t>
            </w:r>
          </w:p>
          <w:p w:rsidR="00F61A25" w:rsidRPr="00AC38E2" w:rsidRDefault="00F61A25" w:rsidP="002A1C19">
            <w:pPr>
              <w:widowControl w:val="0"/>
              <w:spacing w:after="0" w:line="240" w:lineRule="auto"/>
              <w:jc w:val="both"/>
              <w:rPr>
                <w:rFonts w:ascii="Times New Roman" w:hAnsi="Times New Roman"/>
                <w:sz w:val="18"/>
                <w:szCs w:val="18"/>
              </w:rPr>
            </w:pPr>
            <w:r w:rsidRPr="00AC38E2">
              <w:rPr>
                <w:rFonts w:ascii="Times New Roman" w:hAnsi="Times New Roman"/>
                <w:sz w:val="18"/>
                <w:szCs w:val="18"/>
              </w:rPr>
              <w:lastRenderedPageBreak/>
              <w:t>Интернет-соединением обеспечено 400 объектов, что позволило повысить качество оказываемых государственных услуг в электронном виде, а также организовывать обучение с применением электронного обучения и дистанционных технологий.</w:t>
            </w:r>
          </w:p>
        </w:tc>
        <w:tc>
          <w:tcPr>
            <w:tcW w:w="499" w:type="pct"/>
            <w:gridSpan w:val="2"/>
            <w:shd w:val="clear" w:color="auto" w:fill="auto"/>
            <w:vAlign w:val="center"/>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lastRenderedPageBreak/>
              <w:t xml:space="preserve">Доля </w:t>
            </w:r>
            <w:r w:rsidRPr="00AC38E2">
              <w:rPr>
                <w:rFonts w:ascii="Times New Roman" w:hAnsi="Times New Roman"/>
                <w:spacing w:val="-2"/>
                <w:sz w:val="18"/>
                <w:szCs w:val="18"/>
              </w:rPr>
              <w:t>образовательных</w:t>
            </w:r>
            <w:r w:rsidRPr="00AC38E2">
              <w:rPr>
                <w:rFonts w:ascii="Times New Roman" w:hAnsi="Times New Roman"/>
                <w:sz w:val="18"/>
                <w:szCs w:val="18"/>
              </w:rPr>
              <w:t xml:space="preserve"> организаций, расположенных на территории Курской области, обеспеченных Интернет-</w:t>
            </w:r>
            <w:r w:rsidRPr="00AC38E2">
              <w:rPr>
                <w:rFonts w:ascii="Times New Roman" w:hAnsi="Times New Roman"/>
                <w:sz w:val="18"/>
                <w:szCs w:val="18"/>
              </w:rPr>
              <w:lastRenderedPageBreak/>
              <w:t xml:space="preserve">соединением со скоростью соединения не менее 100 Мб/с - для </w:t>
            </w:r>
            <w:proofErr w:type="spellStart"/>
            <w:r w:rsidRPr="00AC38E2">
              <w:rPr>
                <w:rFonts w:ascii="Times New Roman" w:hAnsi="Times New Roman"/>
                <w:sz w:val="18"/>
                <w:szCs w:val="18"/>
              </w:rPr>
              <w:t>образовательныхорганизаций</w:t>
            </w:r>
            <w:proofErr w:type="spellEnd"/>
            <w:r w:rsidRPr="00AC38E2">
              <w:rPr>
                <w:rFonts w:ascii="Times New Roman" w:hAnsi="Times New Roman"/>
                <w:sz w:val="18"/>
                <w:szCs w:val="18"/>
              </w:rPr>
              <w:t>,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до 100%</w:t>
            </w: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100</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4.1.2.15.</w:t>
            </w:r>
          </w:p>
        </w:tc>
        <w:tc>
          <w:tcPr>
            <w:tcW w:w="671"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открытие школы полного дня</w:t>
            </w:r>
          </w:p>
        </w:tc>
        <w:tc>
          <w:tcPr>
            <w:tcW w:w="405"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Государственная программа Курской области «Развитие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2021-2024 годы</w:t>
            </w:r>
          </w:p>
        </w:tc>
        <w:tc>
          <w:tcPr>
            <w:tcW w:w="458" w:type="pct"/>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t>Планируется в последующие годы</w:t>
            </w:r>
          </w:p>
        </w:tc>
        <w:tc>
          <w:tcPr>
            <w:tcW w:w="858" w:type="pct"/>
            <w:gridSpan w:val="3"/>
            <w:shd w:val="clear" w:color="auto" w:fill="auto"/>
          </w:tcPr>
          <w:p w:rsidR="00F61A25" w:rsidRPr="00AC38E2" w:rsidRDefault="00F61A25" w:rsidP="00836837">
            <w:pPr>
              <w:widowControl w:val="0"/>
              <w:spacing w:after="0" w:line="240" w:lineRule="auto"/>
              <w:jc w:val="both"/>
              <w:rPr>
                <w:rFonts w:ascii="Times New Roman" w:hAnsi="Times New Roman"/>
                <w:sz w:val="18"/>
                <w:szCs w:val="18"/>
              </w:rPr>
            </w:pPr>
            <w:r w:rsidRPr="00AC38E2">
              <w:rPr>
                <w:rFonts w:ascii="Times New Roman" w:hAnsi="Times New Roman"/>
                <w:sz w:val="18"/>
                <w:szCs w:val="18"/>
              </w:rPr>
              <w:t>Повышение доступности и качества образования, ликвидация второй смены</w:t>
            </w:r>
          </w:p>
        </w:tc>
        <w:tc>
          <w:tcPr>
            <w:tcW w:w="359" w:type="pct"/>
            <w:gridSpan w:val="2"/>
          </w:tcPr>
          <w:p w:rsidR="00F61A25" w:rsidRPr="00AC38E2" w:rsidRDefault="00F61A25" w:rsidP="00C04C45">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C04C45">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Развитие профессионального образования:</w:t>
            </w:r>
          </w:p>
          <w:p w:rsidR="00836837" w:rsidRPr="00AC38E2" w:rsidRDefault="00836837" w:rsidP="005C09DB">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rsidR="00F61A25" w:rsidRPr="00AC38E2" w:rsidRDefault="00F61A25" w:rsidP="005C09DB">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p>
        </w:tc>
        <w:tc>
          <w:tcPr>
            <w:tcW w:w="990" w:type="pct"/>
          </w:tcPr>
          <w:p w:rsidR="00F61A25" w:rsidRPr="00AC38E2" w:rsidRDefault="00F61A25" w:rsidP="005C09DB">
            <w:pPr>
              <w:widowControl w:val="0"/>
              <w:spacing w:after="0" w:line="240" w:lineRule="auto"/>
              <w:rPr>
                <w:rFonts w:ascii="Times New Roman" w:hAnsi="Times New Roman" w:cs="Times New Roman"/>
                <w:sz w:val="18"/>
                <w:szCs w:val="18"/>
              </w:rPr>
            </w:pPr>
          </w:p>
        </w:tc>
        <w:tc>
          <w:tcPr>
            <w:tcW w:w="499" w:type="pct"/>
            <w:gridSpan w:val="2"/>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4.1.3.1.</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обновление материально-технической базы, капитальный ремонт, обновление общежитий; оснащение профессиональных образовательных организаций оборудованием, инвентарем, расходными материалами, учебной литературой</w:t>
            </w:r>
          </w:p>
        </w:tc>
        <w:tc>
          <w:tcPr>
            <w:tcW w:w="405" w:type="pct"/>
          </w:tcPr>
          <w:p w:rsidR="00F61A25" w:rsidRPr="00AC38E2" w:rsidRDefault="00F61A25" w:rsidP="005C09DB">
            <w:pPr>
              <w:pStyle w:val="ConsPlusTitle"/>
              <w:rPr>
                <w:rFonts w:ascii="Times New Roman" w:eastAsia="Calibri" w:hAnsi="Times New Roman" w:cstheme="minorBidi"/>
                <w:b w:val="0"/>
                <w:bCs w:val="0"/>
                <w:sz w:val="18"/>
                <w:szCs w:val="18"/>
                <w:lang w:eastAsia="en-US"/>
              </w:rPr>
            </w:pPr>
            <w:proofErr w:type="spellStart"/>
            <w:proofErr w:type="gramStart"/>
            <w:r w:rsidRPr="00AC38E2">
              <w:rPr>
                <w:rFonts w:ascii="Times New Roman" w:eastAsia="Calibri" w:hAnsi="Times New Roman" w:cstheme="minorBidi"/>
                <w:b w:val="0"/>
                <w:bCs w:val="0"/>
                <w:sz w:val="18"/>
                <w:szCs w:val="18"/>
                <w:lang w:eastAsia="en-US"/>
              </w:rPr>
              <w:t>Государст</w:t>
            </w:r>
            <w:proofErr w:type="spellEnd"/>
            <w:r w:rsidRPr="00AC38E2">
              <w:rPr>
                <w:rFonts w:ascii="Times New Roman" w:eastAsia="Calibri" w:hAnsi="Times New Roman" w:cstheme="minorBidi"/>
                <w:b w:val="0"/>
                <w:bCs w:val="0"/>
                <w:sz w:val="18"/>
                <w:szCs w:val="18"/>
                <w:lang w:eastAsia="en-US"/>
              </w:rPr>
              <w:t>-венная</w:t>
            </w:r>
            <w:proofErr w:type="gramEnd"/>
            <w:r w:rsidRPr="00AC38E2">
              <w:rPr>
                <w:rFonts w:ascii="Times New Roman" w:eastAsia="Calibri" w:hAnsi="Times New Roman" w:cstheme="minorBidi"/>
                <w:b w:val="0"/>
                <w:bCs w:val="0"/>
                <w:sz w:val="18"/>
                <w:szCs w:val="18"/>
                <w:lang w:eastAsia="en-US"/>
              </w:rPr>
              <w:t xml:space="preserve"> программа курской области</w:t>
            </w:r>
          </w:p>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eastAsia="Calibri" w:hAnsi="Times New Roman"/>
                <w:sz w:val="18"/>
                <w:szCs w:val="18"/>
              </w:rPr>
              <w:t>«Развитие образования в Курской области»</w:t>
            </w:r>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9E3F3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рамках ФП «</w:t>
            </w:r>
            <w:proofErr w:type="spellStart"/>
            <w:r w:rsidRPr="00AC38E2">
              <w:rPr>
                <w:rFonts w:ascii="Times New Roman" w:hAnsi="Times New Roman" w:cs="Times New Roman"/>
                <w:sz w:val="18"/>
                <w:szCs w:val="18"/>
              </w:rPr>
              <w:t>Профессионалитет</w:t>
            </w:r>
            <w:proofErr w:type="spellEnd"/>
            <w:r w:rsidRPr="00AC38E2">
              <w:rPr>
                <w:rFonts w:ascii="Times New Roman" w:hAnsi="Times New Roman" w:cs="Times New Roman"/>
                <w:sz w:val="18"/>
                <w:szCs w:val="18"/>
              </w:rPr>
              <w:t>» в 2025 году проведен капитальный ремонт общежития ОБПОУ «</w:t>
            </w:r>
            <w:proofErr w:type="spellStart"/>
            <w:r w:rsidRPr="00AC38E2">
              <w:rPr>
                <w:rFonts w:ascii="Times New Roman" w:hAnsi="Times New Roman" w:cs="Times New Roman"/>
                <w:sz w:val="18"/>
                <w:szCs w:val="18"/>
              </w:rPr>
              <w:t>Железногорский</w:t>
            </w:r>
            <w:proofErr w:type="spellEnd"/>
            <w:r w:rsidRPr="00AC38E2">
              <w:rPr>
                <w:rFonts w:ascii="Times New Roman" w:hAnsi="Times New Roman" w:cs="Times New Roman"/>
                <w:sz w:val="18"/>
                <w:szCs w:val="18"/>
              </w:rPr>
              <w:t xml:space="preserve"> горно-металлургический колледж»</w:t>
            </w:r>
          </w:p>
          <w:p w:rsidR="00F61A25" w:rsidRPr="00AC38E2" w:rsidRDefault="00F61A25" w:rsidP="005C09DB">
            <w:pPr>
              <w:widowControl w:val="0"/>
              <w:spacing w:after="0" w:line="240" w:lineRule="auto"/>
              <w:jc w:val="both"/>
              <w:rPr>
                <w:rFonts w:ascii="Times New Roman" w:hAnsi="Times New Roman" w:cs="Times New Roman"/>
                <w:sz w:val="18"/>
                <w:szCs w:val="18"/>
              </w:rPr>
            </w:pPr>
          </w:p>
          <w:p w:rsidR="00F61A25" w:rsidRPr="00AC38E2" w:rsidRDefault="00F61A25" w:rsidP="005C09DB">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Повышение доступности и качества профессионального образования.</w:t>
            </w:r>
          </w:p>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Обеспечение 100% студентов профессиональных образовательных организаций общежитиями</w:t>
            </w: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33</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33</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p>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5C09D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4.1.3.2.</w:t>
            </w:r>
          </w:p>
        </w:tc>
        <w:tc>
          <w:tcPr>
            <w:tcW w:w="671" w:type="pct"/>
            <w:shd w:val="clear" w:color="auto" w:fill="auto"/>
          </w:tcPr>
          <w:p w:rsidR="00F61A25" w:rsidRPr="00AC38E2" w:rsidRDefault="00F61A25" w:rsidP="005C09D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внедрение дистанционных образовательных технологий</w:t>
            </w:r>
          </w:p>
        </w:tc>
        <w:tc>
          <w:tcPr>
            <w:tcW w:w="405" w:type="pct"/>
          </w:tcPr>
          <w:p w:rsidR="00F61A25" w:rsidRPr="00AC38E2" w:rsidRDefault="00AC38E2" w:rsidP="005C09DB">
            <w:pPr>
              <w:widowControl w:val="0"/>
              <w:spacing w:after="0" w:line="240" w:lineRule="auto"/>
              <w:rPr>
                <w:rFonts w:ascii="Times New Roman" w:hAnsi="Times New Roman"/>
                <w:sz w:val="18"/>
                <w:szCs w:val="18"/>
              </w:rPr>
            </w:pPr>
            <w:hyperlink r:id="rId8" w:history="1">
              <w:r w:rsidR="00F61A25" w:rsidRPr="00AC38E2">
                <w:rPr>
                  <w:rStyle w:val="ab"/>
                  <w:rFonts w:ascii="Times New Roman" w:hAnsi="Times New Roman"/>
                  <w:color w:val="auto"/>
                  <w:sz w:val="18"/>
                  <w:szCs w:val="18"/>
                </w:rPr>
                <w:t>https://isedu.kg-college.ru/</w:t>
              </w:r>
            </w:hyperlink>
          </w:p>
        </w:tc>
        <w:tc>
          <w:tcPr>
            <w:tcW w:w="403" w:type="pct"/>
            <w:shd w:val="clear" w:color="auto" w:fill="auto"/>
          </w:tcPr>
          <w:p w:rsidR="00F61A25" w:rsidRPr="00AC38E2" w:rsidRDefault="00F61A25" w:rsidP="005C09D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5C09DB">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5C09DB">
            <w:pPr>
              <w:widowControl w:val="0"/>
              <w:spacing w:after="0" w:line="240" w:lineRule="auto"/>
              <w:jc w:val="both"/>
              <w:rPr>
                <w:rFonts w:ascii="Times New Roman" w:eastAsia="Calibri" w:hAnsi="Times New Roman"/>
                <w:b/>
                <w:sz w:val="18"/>
                <w:szCs w:val="18"/>
              </w:rPr>
            </w:pPr>
            <w:r w:rsidRPr="00AC38E2">
              <w:rPr>
                <w:rFonts w:ascii="Times New Roman" w:eastAsia="Calibri" w:hAnsi="Times New Roman"/>
                <w:b/>
                <w:sz w:val="18"/>
                <w:szCs w:val="18"/>
              </w:rPr>
              <w:t>Мероприятие выполнено.</w:t>
            </w:r>
          </w:p>
          <w:p w:rsidR="00F61A25" w:rsidRPr="00AC38E2" w:rsidRDefault="00F61A25" w:rsidP="005C09DB">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t>Функционирует электронная информационная образовательная среда Курской области, созданная в 2020 году.</w:t>
            </w:r>
          </w:p>
        </w:tc>
        <w:tc>
          <w:tcPr>
            <w:tcW w:w="499" w:type="pct"/>
            <w:gridSpan w:val="2"/>
            <w:shd w:val="clear" w:color="auto" w:fill="auto"/>
          </w:tcPr>
          <w:p w:rsidR="00F61A25" w:rsidRPr="00AC38E2" w:rsidRDefault="00F61A25" w:rsidP="005C09DB">
            <w:pPr>
              <w:widowControl w:val="0"/>
              <w:spacing w:after="0" w:line="240" w:lineRule="auto"/>
              <w:rPr>
                <w:rFonts w:ascii="Times New Roman" w:hAnsi="Times New Roman" w:cs="Times New Roman"/>
                <w:sz w:val="18"/>
                <w:szCs w:val="18"/>
              </w:rPr>
            </w:pPr>
            <w:r w:rsidRPr="00AC38E2">
              <w:rPr>
                <w:rFonts w:ascii="Times New Roman" w:eastAsia="Calibri" w:hAnsi="Times New Roman"/>
                <w:sz w:val="18"/>
                <w:szCs w:val="18"/>
              </w:rPr>
              <w:t>Обеспечение возможности доступа 100% обучающихся к образовательным программам дистанционного образования</w:t>
            </w:r>
          </w:p>
        </w:tc>
        <w:tc>
          <w:tcPr>
            <w:tcW w:w="359" w:type="pct"/>
            <w:shd w:val="clear" w:color="auto" w:fill="auto"/>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59"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5C09D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5C09D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4.1.3.3.</w:t>
            </w:r>
          </w:p>
        </w:tc>
        <w:tc>
          <w:tcPr>
            <w:tcW w:w="671" w:type="pct"/>
            <w:shd w:val="clear" w:color="auto" w:fill="auto"/>
          </w:tcPr>
          <w:p w:rsidR="00F61A25" w:rsidRPr="00AC38E2" w:rsidRDefault="00F61A25" w:rsidP="008C042B">
            <w:pPr>
              <w:pStyle w:val="Style3"/>
              <w:spacing w:line="240" w:lineRule="auto"/>
              <w:ind w:firstLine="0"/>
              <w:jc w:val="left"/>
              <w:rPr>
                <w:rFonts w:eastAsia="Calibri"/>
                <w:sz w:val="18"/>
                <w:szCs w:val="18"/>
              </w:rPr>
            </w:pPr>
            <w:r w:rsidRPr="00AC38E2">
              <w:rPr>
                <w:sz w:val="18"/>
                <w:szCs w:val="18"/>
              </w:rPr>
              <w:t xml:space="preserve">продолжение практики ежегодного определения общего объема контрольных цифр приема на программы среднего профессионального и высшего образования в образовательные организации высшего образования и профессиональные образовательные </w:t>
            </w:r>
            <w:r w:rsidRPr="00AC38E2">
              <w:rPr>
                <w:sz w:val="18"/>
                <w:szCs w:val="18"/>
              </w:rPr>
              <w:lastRenderedPageBreak/>
              <w:t>организации</w:t>
            </w:r>
          </w:p>
        </w:tc>
        <w:tc>
          <w:tcPr>
            <w:tcW w:w="405" w:type="pct"/>
          </w:tcPr>
          <w:p w:rsidR="00F61A25" w:rsidRPr="00AC38E2" w:rsidRDefault="00F61A25" w:rsidP="008C042B">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lastRenderedPageBreak/>
              <w:t>Распоряже-ние</w:t>
            </w:r>
            <w:proofErr w:type="spellEnd"/>
            <w:proofErr w:type="gramEnd"/>
            <w:r w:rsidRPr="00AC38E2">
              <w:rPr>
                <w:rFonts w:ascii="Times New Roman" w:hAnsi="Times New Roman" w:cs="Times New Roman"/>
                <w:sz w:val="18"/>
                <w:szCs w:val="18"/>
              </w:rPr>
              <w:t xml:space="preserve"> Правите-</w:t>
            </w:r>
            <w:proofErr w:type="spellStart"/>
            <w:r w:rsidRPr="00AC38E2">
              <w:rPr>
                <w:rFonts w:ascii="Times New Roman" w:hAnsi="Times New Roman" w:cs="Times New Roman"/>
                <w:sz w:val="18"/>
                <w:szCs w:val="18"/>
              </w:rPr>
              <w:t>льства</w:t>
            </w:r>
            <w:proofErr w:type="spellEnd"/>
            <w:r w:rsidRPr="00AC38E2">
              <w:rPr>
                <w:rFonts w:ascii="Times New Roman" w:hAnsi="Times New Roman" w:cs="Times New Roman"/>
                <w:sz w:val="18"/>
                <w:szCs w:val="18"/>
              </w:rPr>
              <w:t xml:space="preserve"> Курской области от 28.03.2023 № 237-рп</w:t>
            </w:r>
          </w:p>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«О </w:t>
            </w:r>
            <w:proofErr w:type="spellStart"/>
            <w:r w:rsidRPr="00AC38E2">
              <w:rPr>
                <w:rFonts w:ascii="Times New Roman" w:hAnsi="Times New Roman" w:cs="Times New Roman"/>
                <w:sz w:val="18"/>
                <w:szCs w:val="18"/>
              </w:rPr>
              <w:t>конт</w:t>
            </w:r>
            <w:proofErr w:type="spellEnd"/>
            <w:r w:rsidRPr="00AC38E2">
              <w:rPr>
                <w:rFonts w:ascii="Times New Roman" w:hAnsi="Times New Roman" w:cs="Times New Roman"/>
                <w:sz w:val="18"/>
                <w:szCs w:val="18"/>
              </w:rPr>
              <w:t xml:space="preserve">-рольных цифрах приема в 2024 году граждан по </w:t>
            </w:r>
            <w:r w:rsidRPr="00AC38E2">
              <w:rPr>
                <w:rFonts w:ascii="Times New Roman" w:hAnsi="Times New Roman" w:cs="Times New Roman"/>
                <w:sz w:val="18"/>
                <w:szCs w:val="18"/>
              </w:rPr>
              <w:lastRenderedPageBreak/>
              <w:t xml:space="preserve">профессиям, </w:t>
            </w:r>
            <w:proofErr w:type="spellStart"/>
            <w:r w:rsidRPr="00AC38E2">
              <w:rPr>
                <w:rFonts w:ascii="Times New Roman" w:hAnsi="Times New Roman" w:cs="Times New Roman"/>
                <w:sz w:val="18"/>
                <w:szCs w:val="18"/>
              </w:rPr>
              <w:t>специальнос-тям</w:t>
            </w:r>
            <w:proofErr w:type="spellEnd"/>
            <w:r w:rsidRPr="00AC38E2">
              <w:rPr>
                <w:rFonts w:ascii="Times New Roman" w:hAnsi="Times New Roman" w:cs="Times New Roman"/>
                <w:sz w:val="18"/>
                <w:szCs w:val="18"/>
              </w:rPr>
              <w:t xml:space="preserve"> и </w:t>
            </w:r>
            <w:proofErr w:type="spellStart"/>
            <w:r w:rsidRPr="00AC38E2">
              <w:rPr>
                <w:rFonts w:ascii="Times New Roman" w:hAnsi="Times New Roman" w:cs="Times New Roman"/>
                <w:sz w:val="18"/>
                <w:szCs w:val="18"/>
              </w:rPr>
              <w:t>направ-лениям</w:t>
            </w:r>
            <w:proofErr w:type="spellEnd"/>
            <w:r w:rsidRPr="00AC38E2">
              <w:rPr>
                <w:rFonts w:ascii="Times New Roman" w:hAnsi="Times New Roman" w:cs="Times New Roman"/>
                <w:sz w:val="18"/>
                <w:szCs w:val="18"/>
              </w:rPr>
              <w:t xml:space="preserve"> подготовки и (или) </w:t>
            </w:r>
            <w:proofErr w:type="spellStart"/>
            <w:r w:rsidRPr="00AC38E2">
              <w:rPr>
                <w:rFonts w:ascii="Times New Roman" w:hAnsi="Times New Roman" w:cs="Times New Roman"/>
                <w:sz w:val="18"/>
                <w:szCs w:val="18"/>
              </w:rPr>
              <w:t>укруп-ненным</w:t>
            </w:r>
            <w:proofErr w:type="spellEnd"/>
            <w:r w:rsidRPr="00AC38E2">
              <w:rPr>
                <w:rFonts w:ascii="Times New Roman" w:hAnsi="Times New Roman" w:cs="Times New Roman"/>
                <w:sz w:val="18"/>
                <w:szCs w:val="18"/>
              </w:rPr>
              <w:t xml:space="preserve"> группам профессий, </w:t>
            </w:r>
            <w:proofErr w:type="spellStart"/>
            <w:r w:rsidRPr="00AC38E2">
              <w:rPr>
                <w:rFonts w:ascii="Times New Roman" w:hAnsi="Times New Roman" w:cs="Times New Roman"/>
                <w:sz w:val="18"/>
                <w:szCs w:val="18"/>
              </w:rPr>
              <w:t>специальнос-тей</w:t>
            </w:r>
            <w:proofErr w:type="spellEnd"/>
            <w:r w:rsidRPr="00AC38E2">
              <w:rPr>
                <w:rFonts w:ascii="Times New Roman" w:hAnsi="Times New Roman" w:cs="Times New Roman"/>
                <w:sz w:val="18"/>
                <w:szCs w:val="18"/>
              </w:rPr>
              <w:t xml:space="preserve"> и </w:t>
            </w:r>
            <w:proofErr w:type="spellStart"/>
            <w:r w:rsidRPr="00AC38E2">
              <w:rPr>
                <w:rFonts w:ascii="Times New Roman" w:hAnsi="Times New Roman" w:cs="Times New Roman"/>
                <w:sz w:val="18"/>
                <w:szCs w:val="18"/>
              </w:rPr>
              <w:t>направ-лений</w:t>
            </w:r>
            <w:proofErr w:type="spellEnd"/>
            <w:r w:rsidRPr="00AC38E2">
              <w:rPr>
                <w:rFonts w:ascii="Times New Roman" w:hAnsi="Times New Roman" w:cs="Times New Roman"/>
                <w:sz w:val="18"/>
                <w:szCs w:val="18"/>
              </w:rPr>
              <w:t xml:space="preserve"> подготовки для обучения по </w:t>
            </w:r>
            <w:proofErr w:type="spellStart"/>
            <w:r w:rsidRPr="00AC38E2">
              <w:rPr>
                <w:rFonts w:ascii="Times New Roman" w:hAnsi="Times New Roman" w:cs="Times New Roman"/>
                <w:sz w:val="18"/>
                <w:szCs w:val="18"/>
              </w:rPr>
              <w:t>образо-вательным</w:t>
            </w:r>
            <w:proofErr w:type="spellEnd"/>
            <w:r w:rsidRPr="00AC38E2">
              <w:rPr>
                <w:rFonts w:ascii="Times New Roman" w:hAnsi="Times New Roman" w:cs="Times New Roman"/>
                <w:sz w:val="18"/>
                <w:szCs w:val="18"/>
              </w:rPr>
              <w:t xml:space="preserve"> программам среднего </w:t>
            </w:r>
            <w:proofErr w:type="spellStart"/>
            <w:r w:rsidRPr="00AC38E2">
              <w:rPr>
                <w:rFonts w:ascii="Times New Roman" w:hAnsi="Times New Roman" w:cs="Times New Roman"/>
                <w:sz w:val="18"/>
                <w:szCs w:val="18"/>
              </w:rPr>
              <w:t>профессио-нального</w:t>
            </w:r>
            <w:proofErr w:type="spellEnd"/>
            <w:r w:rsidRPr="00AC38E2">
              <w:rPr>
                <w:rFonts w:ascii="Times New Roman" w:hAnsi="Times New Roman" w:cs="Times New Roman"/>
                <w:sz w:val="18"/>
                <w:szCs w:val="18"/>
              </w:rPr>
              <w:t xml:space="preserve"> и высшего образования за счет средств областного бюджета»</w:t>
            </w:r>
          </w:p>
        </w:tc>
        <w:tc>
          <w:tcPr>
            <w:tcW w:w="403" w:type="pct"/>
            <w:shd w:val="clear" w:color="auto" w:fill="auto"/>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по труду и занятости населения Курской области, 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w:t>
            </w:r>
            <w:r w:rsidRPr="00AC38E2">
              <w:rPr>
                <w:rFonts w:ascii="Times New Roman" w:hAnsi="Times New Roman"/>
                <w:sz w:val="18"/>
                <w:szCs w:val="18"/>
              </w:rPr>
              <w:lastRenderedPageBreak/>
              <w:t>Курской области</w:t>
            </w:r>
          </w:p>
        </w:tc>
        <w:tc>
          <w:tcPr>
            <w:tcW w:w="990" w:type="pct"/>
          </w:tcPr>
          <w:p w:rsidR="00F61A25" w:rsidRPr="00AC38E2" w:rsidRDefault="00F61A25" w:rsidP="008C042B">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lastRenderedPageBreak/>
              <w:t>Мероприятие выполняется.</w:t>
            </w:r>
          </w:p>
          <w:p w:rsidR="00F61A25" w:rsidRPr="00AC38E2" w:rsidRDefault="00F61A25" w:rsidP="00D901D9">
            <w:pPr>
              <w:spacing w:after="0" w:line="240" w:lineRule="auto"/>
              <w:ind w:firstLine="14"/>
              <w:jc w:val="both"/>
              <w:rPr>
                <w:rFonts w:ascii="Times New Roman" w:hAnsi="Times New Roman" w:cs="Times New Roman"/>
                <w:sz w:val="18"/>
                <w:szCs w:val="18"/>
              </w:rPr>
            </w:pPr>
            <w:r w:rsidRPr="00AC38E2">
              <w:rPr>
                <w:rFonts w:ascii="Times New Roman" w:hAnsi="Times New Roman" w:cs="Times New Roman"/>
                <w:sz w:val="18"/>
                <w:szCs w:val="18"/>
              </w:rPr>
              <w:t xml:space="preserve">В целях достижения баланса трудовых ресурсов, а также на основе анализа рынка труда и с учетом потребностей экономики Курской области в квалифицированных кадрах на среднесрочную и долгосрочную перспективу Министерство образования и науки Курской области ежегодно совместно с исполнительными органами, представителями ведущих </w:t>
            </w:r>
            <w:r w:rsidRPr="00AC38E2">
              <w:rPr>
                <w:rFonts w:ascii="Times New Roman" w:hAnsi="Times New Roman" w:cs="Times New Roman"/>
                <w:sz w:val="18"/>
                <w:szCs w:val="18"/>
              </w:rPr>
              <w:lastRenderedPageBreak/>
              <w:t>работодателей формируют предложения по установлению контрольных цифр приема.</w:t>
            </w:r>
          </w:p>
          <w:p w:rsidR="00F61A25" w:rsidRPr="00AC38E2" w:rsidRDefault="00F61A25" w:rsidP="00D901D9">
            <w:pPr>
              <w:spacing w:after="0" w:line="240" w:lineRule="auto"/>
              <w:ind w:firstLine="14"/>
              <w:jc w:val="both"/>
              <w:rPr>
                <w:rFonts w:ascii="Times New Roman" w:hAnsi="Times New Roman" w:cs="Times New Roman"/>
                <w:sz w:val="18"/>
                <w:szCs w:val="18"/>
              </w:rPr>
            </w:pPr>
            <w:r w:rsidRPr="00AC38E2">
              <w:rPr>
                <w:rFonts w:ascii="Times New Roman" w:hAnsi="Times New Roman" w:cs="Times New Roman"/>
                <w:sz w:val="18"/>
                <w:szCs w:val="18"/>
              </w:rPr>
              <w:t>Результатом данной работы является планомерное увеличение количества контрольных цифр приема по программам высшего образования за счет средств федерального бюджета: на 2023/24 учебный год – 3817 бюджетных мест, на 2024/25 учебный год – 3960 бюджетных мест; на 2025/26 учебный год – 4038 бюджетных мест; по программам среднего профессионального и высшего образования за счет средств областного бюджета: на 2023/24 учебный год – 6078 бюджетных мест, на 2024/25 учебный год – 6083 бюджетных мест, на 2025/26 учебный год – 6093 бюджетных мест.</w:t>
            </w:r>
          </w:p>
          <w:p w:rsidR="00F61A25" w:rsidRPr="00AC38E2" w:rsidRDefault="00F61A25" w:rsidP="00BB2494">
            <w:pPr>
              <w:spacing w:after="0" w:line="240" w:lineRule="auto"/>
              <w:ind w:firstLine="14"/>
              <w:jc w:val="both"/>
              <w:rPr>
                <w:rFonts w:ascii="Times New Roman" w:hAnsi="Times New Roman" w:cs="Times New Roman"/>
                <w:sz w:val="18"/>
                <w:szCs w:val="18"/>
              </w:rPr>
            </w:pPr>
            <w:r w:rsidRPr="00AC38E2">
              <w:rPr>
                <w:rFonts w:ascii="Times New Roman" w:eastAsia="Calibri" w:hAnsi="Times New Roman" w:cs="Times New Roman"/>
                <w:sz w:val="18"/>
                <w:szCs w:val="18"/>
              </w:rPr>
              <w:t xml:space="preserve">В целях ежегодного определения общего объема контрольных цифр приема на программы среднего профессионального и высшего образования в образовательной организации высшего образования и профессиональные образовательные организации Министерством по труду и занятости населения Курской области на основании предложенных от образовательных организаций объемах проводится сопоставление с прогнозируемой ежегодной дополнительной </w:t>
            </w:r>
            <w:r w:rsidRPr="00AC38E2">
              <w:rPr>
                <w:rFonts w:ascii="Times New Roman" w:eastAsia="Calibri" w:hAnsi="Times New Roman" w:cs="Times New Roman"/>
                <w:sz w:val="18"/>
                <w:szCs w:val="18"/>
              </w:rPr>
              <w:lastRenderedPageBreak/>
              <w:t>потребностью в кадрах для экономики Курской области</w:t>
            </w:r>
          </w:p>
        </w:tc>
        <w:tc>
          <w:tcPr>
            <w:tcW w:w="1584" w:type="pct"/>
            <w:gridSpan w:val="7"/>
            <w:shd w:val="clear" w:color="auto" w:fill="auto"/>
          </w:tcPr>
          <w:p w:rsidR="00F61A25" w:rsidRPr="00AC38E2" w:rsidRDefault="00F61A25" w:rsidP="008C042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4.1.3.4.</w:t>
            </w:r>
          </w:p>
        </w:tc>
        <w:tc>
          <w:tcPr>
            <w:tcW w:w="671" w:type="pct"/>
            <w:shd w:val="clear" w:color="auto" w:fill="auto"/>
          </w:tcPr>
          <w:p w:rsidR="00F61A25" w:rsidRPr="00AC38E2" w:rsidRDefault="00F61A25" w:rsidP="008C042B">
            <w:pPr>
              <w:pStyle w:val="Style3"/>
              <w:spacing w:line="240" w:lineRule="auto"/>
              <w:ind w:firstLine="0"/>
              <w:jc w:val="left"/>
              <w:rPr>
                <w:sz w:val="18"/>
                <w:szCs w:val="18"/>
              </w:rPr>
            </w:pPr>
            <w:r w:rsidRPr="00AC38E2">
              <w:rPr>
                <w:sz w:val="18"/>
                <w:szCs w:val="18"/>
              </w:rPr>
              <w:t xml:space="preserve">обеспечение установления на конкурсной основе контрольных цифр приема по профессиям, направлениям подготовки (специальностям) для обучения по программам среднего профессионального и высшего образования за счет средств областного бюджета </w:t>
            </w:r>
          </w:p>
        </w:tc>
        <w:tc>
          <w:tcPr>
            <w:tcW w:w="405" w:type="pct"/>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Приказ </w:t>
            </w:r>
            <w:proofErr w:type="spellStart"/>
            <w:r w:rsidRPr="00AC38E2">
              <w:rPr>
                <w:rFonts w:ascii="Times New Roman" w:hAnsi="Times New Roman"/>
                <w:sz w:val="18"/>
                <w:szCs w:val="18"/>
              </w:rPr>
              <w:t>Минис-терстваобразования</w:t>
            </w:r>
            <w:proofErr w:type="spellEnd"/>
            <w:r w:rsidRPr="00AC38E2">
              <w:rPr>
                <w:rFonts w:ascii="Times New Roman" w:hAnsi="Times New Roman"/>
                <w:sz w:val="18"/>
                <w:szCs w:val="18"/>
              </w:rPr>
              <w:t xml:space="preserve"> и науки</w:t>
            </w:r>
            <w:r w:rsidRPr="00AC38E2">
              <w:rPr>
                <w:rFonts w:ascii="Times New Roman" w:hAnsi="Times New Roman"/>
                <w:sz w:val="18"/>
                <w:szCs w:val="18"/>
              </w:rPr>
              <w:br/>
              <w:t xml:space="preserve">Курской области от 16.06.2023 № 1-1110 «Об итогах проведения открытого публичного конкурса по </w:t>
            </w:r>
            <w:proofErr w:type="spellStart"/>
            <w:r w:rsidRPr="00AC38E2">
              <w:rPr>
                <w:rFonts w:ascii="Times New Roman" w:hAnsi="Times New Roman"/>
                <w:sz w:val="18"/>
                <w:szCs w:val="18"/>
              </w:rPr>
              <w:t>распределе</w:t>
            </w:r>
            <w:proofErr w:type="spellEnd"/>
            <w:r w:rsidRPr="00AC38E2">
              <w:rPr>
                <w:rFonts w:ascii="Times New Roman" w:hAnsi="Times New Roman"/>
                <w:sz w:val="18"/>
                <w:szCs w:val="18"/>
              </w:rPr>
              <w:t>-</w:t>
            </w:r>
            <w:proofErr w:type="spellStart"/>
            <w:r w:rsidRPr="00AC38E2">
              <w:rPr>
                <w:rFonts w:ascii="Times New Roman" w:hAnsi="Times New Roman"/>
                <w:sz w:val="18"/>
                <w:szCs w:val="18"/>
              </w:rPr>
              <w:t>ниюконт</w:t>
            </w:r>
            <w:proofErr w:type="spellEnd"/>
            <w:r w:rsidRPr="00AC38E2">
              <w:rPr>
                <w:rFonts w:ascii="Times New Roman" w:hAnsi="Times New Roman"/>
                <w:sz w:val="18"/>
                <w:szCs w:val="18"/>
              </w:rPr>
              <w:t xml:space="preserve">-рольных цифр приема граждан по профессиям, </w:t>
            </w:r>
            <w:proofErr w:type="spellStart"/>
            <w:r w:rsidRPr="00AC38E2">
              <w:rPr>
                <w:rFonts w:ascii="Times New Roman" w:hAnsi="Times New Roman"/>
                <w:sz w:val="18"/>
                <w:szCs w:val="18"/>
              </w:rPr>
              <w:t>специальнос-тям</w:t>
            </w:r>
            <w:proofErr w:type="spellEnd"/>
            <w:r w:rsidRPr="00AC38E2">
              <w:rPr>
                <w:rFonts w:ascii="Times New Roman" w:hAnsi="Times New Roman"/>
                <w:sz w:val="18"/>
                <w:szCs w:val="18"/>
              </w:rPr>
              <w:t xml:space="preserve"> и </w:t>
            </w:r>
            <w:proofErr w:type="spellStart"/>
            <w:r w:rsidRPr="00AC38E2">
              <w:rPr>
                <w:rFonts w:ascii="Times New Roman" w:hAnsi="Times New Roman"/>
                <w:sz w:val="18"/>
                <w:szCs w:val="18"/>
              </w:rPr>
              <w:t>направ-лениям</w:t>
            </w:r>
            <w:proofErr w:type="spellEnd"/>
            <w:r w:rsidRPr="00AC38E2">
              <w:rPr>
                <w:rFonts w:ascii="Times New Roman" w:hAnsi="Times New Roman"/>
                <w:sz w:val="18"/>
                <w:szCs w:val="18"/>
              </w:rPr>
              <w:t xml:space="preserve"> подготовки для обучения по </w:t>
            </w:r>
            <w:proofErr w:type="spellStart"/>
            <w:r w:rsidRPr="00AC38E2">
              <w:rPr>
                <w:rFonts w:ascii="Times New Roman" w:hAnsi="Times New Roman"/>
                <w:sz w:val="18"/>
                <w:szCs w:val="18"/>
              </w:rPr>
              <w:t>образова</w:t>
            </w:r>
            <w:proofErr w:type="spellEnd"/>
            <w:r w:rsidRPr="00AC38E2">
              <w:rPr>
                <w:rFonts w:ascii="Times New Roman" w:hAnsi="Times New Roman"/>
                <w:sz w:val="18"/>
                <w:szCs w:val="18"/>
              </w:rPr>
              <w:t xml:space="preserve">-тельным программам среднего профессионального и высшего образования </w:t>
            </w:r>
            <w:r w:rsidRPr="00AC38E2">
              <w:rPr>
                <w:rFonts w:ascii="Times New Roman" w:hAnsi="Times New Roman"/>
                <w:sz w:val="18"/>
                <w:szCs w:val="18"/>
              </w:rPr>
              <w:lastRenderedPageBreak/>
              <w:t>за счет средств областного бюджета на 2024 год»</w:t>
            </w:r>
          </w:p>
          <w:p w:rsidR="00F61A25" w:rsidRPr="00AC38E2" w:rsidRDefault="00F61A25" w:rsidP="008C042B">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по труду и занятости населения Курской области, 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Курской области</w:t>
            </w:r>
          </w:p>
        </w:tc>
        <w:tc>
          <w:tcPr>
            <w:tcW w:w="990" w:type="pct"/>
          </w:tcPr>
          <w:p w:rsidR="00F61A25" w:rsidRPr="00AC38E2" w:rsidRDefault="00F61A25" w:rsidP="008C042B">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t>Мероприятие выполняется.</w:t>
            </w:r>
          </w:p>
          <w:p w:rsidR="00F61A25" w:rsidRPr="00AC38E2" w:rsidRDefault="00F61A25" w:rsidP="008C042B">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t>Работа по распределению контрольных цифр приема организуется Министерством образования и науки Курской области путем проведения конкурса в предшествующем году и устанавливаются образовательным организациям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с выделением очной, очно-</w:t>
            </w:r>
            <w:r w:rsidRPr="00AC38E2">
              <w:rPr>
                <w:rFonts w:ascii="Times New Roman" w:eastAsia="Calibri" w:hAnsi="Times New Roman" w:cs="Times New Roman"/>
                <w:sz w:val="18"/>
                <w:szCs w:val="18"/>
              </w:rPr>
              <w:t>заочной и заочной форм обучения</w:t>
            </w:r>
            <w:r w:rsidRPr="00AC38E2">
              <w:rPr>
                <w:rFonts w:ascii="Times New Roman" w:hAnsi="Times New Roman" w:cs="Times New Roman"/>
                <w:sz w:val="18"/>
                <w:szCs w:val="18"/>
              </w:rPr>
              <w:t xml:space="preserve"> в </w:t>
            </w:r>
            <w:r w:rsidRPr="00AC38E2">
              <w:rPr>
                <w:rFonts w:ascii="Times New Roman" w:eastAsia="Calibri" w:hAnsi="Times New Roman" w:cs="Times New Roman"/>
                <w:sz w:val="18"/>
                <w:szCs w:val="18"/>
              </w:rPr>
              <w:t>объеме, утвержденным Правительством</w:t>
            </w:r>
            <w:r w:rsidRPr="00AC38E2">
              <w:rPr>
                <w:rFonts w:ascii="Times New Roman" w:eastAsia="Calibri" w:hAnsi="Times New Roman"/>
                <w:sz w:val="18"/>
                <w:szCs w:val="18"/>
              </w:rPr>
              <w:t xml:space="preserve"> Курской области. Проведение конкурсного отбора осуществляется конкурсной комиссией, в которую по решению организатора включаются представители исполнительных органов региона, работодателей и общественных организаций, на основании поданных образовательными организациями заявок.</w:t>
            </w:r>
          </w:p>
          <w:p w:rsidR="00F61A25" w:rsidRPr="00AC38E2" w:rsidRDefault="00F61A25" w:rsidP="002462F9">
            <w:pPr>
              <w:widowControl w:val="0"/>
              <w:spacing w:after="0" w:line="240" w:lineRule="auto"/>
              <w:jc w:val="both"/>
              <w:rPr>
                <w:rFonts w:ascii="Times New Roman" w:hAnsi="Times New Roman" w:cs="Times New Roman"/>
                <w:sz w:val="18"/>
                <w:szCs w:val="18"/>
              </w:rPr>
            </w:pPr>
            <w:r w:rsidRPr="00AC38E2">
              <w:rPr>
                <w:rFonts w:ascii="Times New Roman" w:eastAsia="Calibri" w:hAnsi="Times New Roman" w:cs="Times New Roman"/>
                <w:sz w:val="18"/>
                <w:szCs w:val="18"/>
              </w:rPr>
              <w:t xml:space="preserve">В целях формирования объемов и структуры контрольных цифр приема по профессиям, </w:t>
            </w:r>
            <w:r w:rsidRPr="00AC38E2">
              <w:rPr>
                <w:rFonts w:ascii="Times New Roman" w:eastAsia="Calibri" w:hAnsi="Times New Roman" w:cs="Times New Roman"/>
                <w:sz w:val="18"/>
                <w:szCs w:val="18"/>
              </w:rPr>
              <w:lastRenderedPageBreak/>
              <w:t>направлениям подготовки (</w:t>
            </w:r>
            <w:proofErr w:type="spellStart"/>
            <w:r w:rsidRPr="00AC38E2">
              <w:rPr>
                <w:rFonts w:ascii="Times New Roman" w:eastAsia="Calibri" w:hAnsi="Times New Roman" w:cs="Times New Roman"/>
                <w:sz w:val="18"/>
                <w:szCs w:val="18"/>
              </w:rPr>
              <w:t>специаль-ностям</w:t>
            </w:r>
            <w:proofErr w:type="spellEnd"/>
            <w:r w:rsidRPr="00AC38E2">
              <w:rPr>
                <w:rFonts w:ascii="Times New Roman" w:eastAsia="Calibri" w:hAnsi="Times New Roman" w:cs="Times New Roman"/>
                <w:sz w:val="18"/>
                <w:szCs w:val="18"/>
              </w:rPr>
              <w:t>) для обучения по программам среднего профессионального и высшего образования за счет средств областного бюджета Министерство по труду и занятости населения Курской области рассматривает, проводит анализ и согласовывает предложения по планируемым объемам образовательных организаций</w:t>
            </w:r>
          </w:p>
        </w:tc>
        <w:tc>
          <w:tcPr>
            <w:tcW w:w="1584" w:type="pct"/>
            <w:gridSpan w:val="7"/>
            <w:shd w:val="clear" w:color="auto" w:fill="auto"/>
          </w:tcPr>
          <w:p w:rsidR="00F61A25" w:rsidRPr="00AC38E2" w:rsidRDefault="00F61A25" w:rsidP="008C042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4.1.3.5.</w:t>
            </w:r>
          </w:p>
        </w:tc>
        <w:tc>
          <w:tcPr>
            <w:tcW w:w="671" w:type="pct"/>
            <w:shd w:val="clear" w:color="auto" w:fill="auto"/>
          </w:tcPr>
          <w:p w:rsidR="00F61A25" w:rsidRPr="00AC38E2" w:rsidRDefault="00F61A25" w:rsidP="008C042B">
            <w:pPr>
              <w:spacing w:after="0" w:line="240" w:lineRule="auto"/>
              <w:jc w:val="both"/>
              <w:rPr>
                <w:rFonts w:ascii="Times New Roman" w:eastAsia="Calibri" w:hAnsi="Times New Roman"/>
                <w:sz w:val="18"/>
                <w:szCs w:val="18"/>
              </w:rPr>
            </w:pPr>
            <w:r w:rsidRPr="00AC38E2">
              <w:rPr>
                <w:rFonts w:ascii="Times New Roman" w:hAnsi="Times New Roman" w:cs="Times New Roman"/>
                <w:sz w:val="18"/>
                <w:szCs w:val="18"/>
              </w:rPr>
              <w:t xml:space="preserve">модернизация профессионального образования, в том числе посредством внедрения адаптивных, практико-ориентированных образовательных программ по наиболее востребованным и перспективным профессиям на уровне, соответствующем стандартам </w:t>
            </w:r>
            <w:r w:rsidRPr="00AC38E2">
              <w:rPr>
                <w:rFonts w:ascii="Times New Roman" w:hAnsi="Times New Roman" w:cs="Times New Roman"/>
                <w:sz w:val="18"/>
                <w:szCs w:val="18"/>
                <w:lang w:val="en-US"/>
              </w:rPr>
              <w:t>WorldSkills</w:t>
            </w:r>
            <w:r w:rsidRPr="00AC38E2">
              <w:rPr>
                <w:rFonts w:ascii="Times New Roman" w:hAnsi="Times New Roman" w:cs="Times New Roman"/>
                <w:sz w:val="18"/>
                <w:szCs w:val="18"/>
              </w:rPr>
              <w:t xml:space="preserve">, повышение квалификации преподавателей-мастеров производственного обучения по программам, основанным на опыте Агентства </w:t>
            </w:r>
            <w:proofErr w:type="spellStart"/>
            <w:r w:rsidRPr="00AC38E2">
              <w:rPr>
                <w:rFonts w:ascii="Times New Roman" w:hAnsi="Times New Roman" w:cs="Times New Roman"/>
                <w:sz w:val="18"/>
                <w:szCs w:val="18"/>
                <w:lang w:val="en-US"/>
              </w:rPr>
              <w:t>WorldSkillsRussi</w:t>
            </w:r>
            <w:proofErr w:type="spellEnd"/>
            <w:r w:rsidRPr="00AC38E2">
              <w:rPr>
                <w:rFonts w:ascii="Times New Roman" w:hAnsi="Times New Roman" w:cs="Times New Roman"/>
                <w:sz w:val="18"/>
                <w:szCs w:val="18"/>
              </w:rPr>
              <w:t>а</w:t>
            </w:r>
          </w:p>
        </w:tc>
        <w:tc>
          <w:tcPr>
            <w:tcW w:w="405" w:type="pct"/>
          </w:tcPr>
          <w:p w:rsidR="00F61A25" w:rsidRPr="00AC38E2" w:rsidRDefault="00F61A25" w:rsidP="008C042B">
            <w:pPr>
              <w:widowControl w:val="0"/>
              <w:spacing w:after="0" w:line="240" w:lineRule="auto"/>
              <w:rPr>
                <w:rFonts w:ascii="Times New Roman" w:hAnsi="Times New Roman"/>
                <w:sz w:val="18"/>
                <w:szCs w:val="18"/>
              </w:rPr>
            </w:pPr>
            <w:proofErr w:type="spellStart"/>
            <w:r w:rsidRPr="00AC38E2">
              <w:rPr>
                <w:rFonts w:ascii="Times New Roman" w:hAnsi="Times New Roman"/>
                <w:sz w:val="18"/>
                <w:szCs w:val="18"/>
              </w:rPr>
              <w:t>Государст-веннаяпрограмма</w:t>
            </w:r>
            <w:proofErr w:type="spellEnd"/>
            <w:r w:rsidRPr="00AC38E2">
              <w:rPr>
                <w:rFonts w:ascii="Times New Roman" w:hAnsi="Times New Roman"/>
                <w:sz w:val="18"/>
                <w:szCs w:val="18"/>
              </w:rPr>
              <w:t xml:space="preserve"> Курской области «Развитие образования в Курской области»</w:t>
            </w:r>
          </w:p>
        </w:tc>
        <w:tc>
          <w:tcPr>
            <w:tcW w:w="403" w:type="pct"/>
            <w:shd w:val="clear" w:color="auto" w:fill="auto"/>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w:t>
            </w:r>
            <w:r w:rsidRPr="00AC38E2">
              <w:rPr>
                <w:rFonts w:ascii="Times New Roman" w:hAnsi="Times New Roman" w:cs="Times New Roman"/>
                <w:sz w:val="18"/>
                <w:szCs w:val="18"/>
              </w:rPr>
              <w:t xml:space="preserve">Министерство культуры Курской области, Министерство строительства Курской области, Министерство </w:t>
            </w:r>
            <w:proofErr w:type="spellStart"/>
            <w:proofErr w:type="gramStart"/>
            <w:r w:rsidRPr="00AC38E2">
              <w:rPr>
                <w:rFonts w:ascii="Times New Roman" w:hAnsi="Times New Roman" w:cs="Times New Roman"/>
                <w:sz w:val="18"/>
                <w:szCs w:val="18"/>
              </w:rPr>
              <w:t>здравоохран-ения</w:t>
            </w:r>
            <w:proofErr w:type="spellEnd"/>
            <w:proofErr w:type="gramEnd"/>
            <w:r w:rsidRPr="00AC38E2">
              <w:rPr>
                <w:rFonts w:ascii="Times New Roman" w:hAnsi="Times New Roman" w:cs="Times New Roman"/>
                <w:sz w:val="18"/>
                <w:szCs w:val="18"/>
              </w:rPr>
              <w:t xml:space="preserve"> Курской области, региональный </w:t>
            </w:r>
            <w:proofErr w:type="spellStart"/>
            <w:r w:rsidRPr="00AC38E2">
              <w:rPr>
                <w:rFonts w:ascii="Times New Roman" w:hAnsi="Times New Roman" w:cs="Times New Roman"/>
                <w:sz w:val="18"/>
                <w:szCs w:val="18"/>
              </w:rPr>
              <w:t>координацион-ный</w:t>
            </w:r>
            <w:proofErr w:type="spellEnd"/>
            <w:r w:rsidRPr="00AC38E2">
              <w:rPr>
                <w:rFonts w:ascii="Times New Roman" w:hAnsi="Times New Roman" w:cs="Times New Roman"/>
                <w:sz w:val="18"/>
                <w:szCs w:val="18"/>
              </w:rPr>
              <w:t xml:space="preserve"> центр Ворлдскиллс в Курской области</w:t>
            </w:r>
          </w:p>
        </w:tc>
        <w:tc>
          <w:tcPr>
            <w:tcW w:w="990" w:type="pct"/>
          </w:tcPr>
          <w:p w:rsidR="00F61A25" w:rsidRPr="00AC38E2" w:rsidRDefault="00F61A25" w:rsidP="008C042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8C042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Во всех профессиональных образовательных организациях разработаны и внедрены практико-ориентированные образовательные программы, в том числе адаптивные, по наиболее востребованным и перспективным профессиям на уровне, соответствующем международным стандартам.</w:t>
            </w:r>
          </w:p>
          <w:p w:rsidR="00F61A25" w:rsidRPr="00AC38E2" w:rsidRDefault="00F61A25" w:rsidP="008458E3">
            <w:pPr>
              <w:widowControl w:val="0"/>
              <w:tabs>
                <w:tab w:val="left" w:pos="6314"/>
                <w:tab w:val="left" w:pos="6460"/>
              </w:tabs>
              <w:spacing w:after="0" w:line="240" w:lineRule="auto"/>
              <w:jc w:val="both"/>
              <w:rPr>
                <w:rFonts w:ascii="Times New Roman" w:hAnsi="Times New Roman"/>
                <w:sz w:val="18"/>
                <w:szCs w:val="18"/>
              </w:rPr>
            </w:pPr>
            <w:r w:rsidRPr="00AC38E2">
              <w:rPr>
                <w:rFonts w:ascii="Times New Roman" w:hAnsi="Times New Roman"/>
                <w:sz w:val="18"/>
                <w:szCs w:val="18"/>
              </w:rPr>
              <w:t>Профессиональные образовательные организации региона являются активными участниками федерального проекта «</w:t>
            </w:r>
            <w:proofErr w:type="spellStart"/>
            <w:r w:rsidRPr="00AC38E2">
              <w:rPr>
                <w:rFonts w:ascii="Times New Roman" w:hAnsi="Times New Roman"/>
                <w:sz w:val="18"/>
                <w:szCs w:val="18"/>
              </w:rPr>
              <w:t>Профессионалитет</w:t>
            </w:r>
            <w:proofErr w:type="spellEnd"/>
            <w:r w:rsidRPr="00AC38E2">
              <w:rPr>
                <w:rFonts w:ascii="Times New Roman" w:hAnsi="Times New Roman"/>
                <w:sz w:val="18"/>
                <w:szCs w:val="18"/>
              </w:rPr>
              <w:t xml:space="preserve">». </w:t>
            </w:r>
          </w:p>
          <w:p w:rsidR="00F61A25" w:rsidRPr="00AC38E2" w:rsidRDefault="00F61A25" w:rsidP="00C21FBB">
            <w:pPr>
              <w:pBdr>
                <w:bottom w:val="single" w:sz="6" w:space="31" w:color="FFFFFF"/>
              </w:pBdr>
              <w:spacing w:after="0" w:line="240" w:lineRule="auto"/>
              <w:jc w:val="both"/>
              <w:rPr>
                <w:rFonts w:ascii="Times New Roman" w:hAnsi="Times New Roman"/>
                <w:sz w:val="18"/>
                <w:szCs w:val="18"/>
                <w:lang w:eastAsia="ru-RU" w:bidi="ru-RU"/>
              </w:rPr>
            </w:pPr>
            <w:r w:rsidRPr="00AC38E2">
              <w:rPr>
                <w:rFonts w:ascii="Times New Roman" w:hAnsi="Times New Roman"/>
                <w:sz w:val="18"/>
                <w:szCs w:val="18"/>
                <w:lang w:eastAsia="ru-RU" w:bidi="ru-RU"/>
              </w:rPr>
              <w:t>Созданы 5 кластеров по направлениям «Атомная отрасль», «Сельское хозяйство», «Туризм и сфера услуг», «Педагогика» и «Горнодобывающая отрасль», результатом работы которых должна стать подготовка к 2030 году более 4 тыс. специалистов.</w:t>
            </w:r>
          </w:p>
          <w:p w:rsidR="00F61A25" w:rsidRPr="00AC38E2" w:rsidRDefault="00F61A25" w:rsidP="007A6388">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sz w:val="18"/>
                <w:szCs w:val="18"/>
                <w:lang w:eastAsia="ru-RU" w:bidi="ru-RU"/>
              </w:rPr>
              <w:t xml:space="preserve">В 2025 году Курская АЭС от лица </w:t>
            </w:r>
            <w:r w:rsidRPr="00AC38E2">
              <w:rPr>
                <w:rFonts w:ascii="Times New Roman" w:hAnsi="Times New Roman"/>
                <w:sz w:val="18"/>
                <w:szCs w:val="18"/>
                <w:lang w:eastAsia="ru-RU" w:bidi="ru-RU"/>
              </w:rPr>
              <w:lastRenderedPageBreak/>
              <w:t>Концерна «Росэнергоатом» и Министерство образования и науки Курской области подписали соглашение о партнерстве в целях создания и развития образовательно-производственного центра (кластера).</w:t>
            </w:r>
            <w:r w:rsidRPr="00AC38E2">
              <w:rPr>
                <w:rFonts w:ascii="Arial" w:hAnsi="Arial" w:cs="Arial"/>
                <w:color w:val="292929"/>
                <w:spacing w:val="4"/>
                <w:sz w:val="27"/>
                <w:szCs w:val="27"/>
              </w:rPr>
              <w:t xml:space="preserve"> </w:t>
            </w:r>
            <w:r w:rsidRPr="00AC38E2">
              <w:rPr>
                <w:rFonts w:ascii="Times New Roman" w:hAnsi="Times New Roman" w:cs="Times New Roman"/>
                <w:color w:val="292929"/>
                <w:spacing w:val="4"/>
                <w:sz w:val="18"/>
                <w:szCs w:val="18"/>
              </w:rPr>
              <w:t>Цель соглашения - развитие кадрового потенциала и формирование эффективной системы подготовки кадров для атомной отрасли, в том числе, путём обучения на производстве в организациях реального сектора экономики с учетом текущих и перспективных потребностей заинтересованных организаций в специалистах</w:t>
            </w:r>
          </w:p>
        </w:tc>
        <w:tc>
          <w:tcPr>
            <w:tcW w:w="1584" w:type="pct"/>
            <w:gridSpan w:val="7"/>
            <w:shd w:val="clear" w:color="auto" w:fill="auto"/>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В профессиональных образовательных организациях внедрены адаптивные, практико-ориентированные образовательные программы по наиболее востребованным и перспективным профессиям для региональной экономики и социальной сферы</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4.1.3.6.</w:t>
            </w:r>
          </w:p>
        </w:tc>
        <w:tc>
          <w:tcPr>
            <w:tcW w:w="671" w:type="pct"/>
            <w:shd w:val="clear" w:color="auto" w:fill="auto"/>
          </w:tcPr>
          <w:p w:rsidR="00F61A25" w:rsidRPr="00AC38E2" w:rsidRDefault="00F61A25"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модернизация сети организаций профессионального образования в соответствии с требованиями регионального рынка труда</w:t>
            </w:r>
          </w:p>
        </w:tc>
        <w:tc>
          <w:tcPr>
            <w:tcW w:w="405" w:type="pct"/>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Постанов-</w:t>
            </w:r>
            <w:proofErr w:type="spellStart"/>
            <w:r w:rsidRPr="00AC38E2">
              <w:rPr>
                <w:rFonts w:ascii="Times New Roman" w:hAnsi="Times New Roman"/>
                <w:sz w:val="18"/>
                <w:szCs w:val="18"/>
              </w:rPr>
              <w:t>лениеАдминистра</w:t>
            </w:r>
            <w:proofErr w:type="spellEnd"/>
            <w:r w:rsidRPr="00AC38E2">
              <w:rPr>
                <w:rFonts w:ascii="Times New Roman" w:hAnsi="Times New Roman"/>
                <w:sz w:val="18"/>
                <w:szCs w:val="18"/>
              </w:rPr>
              <w:t>-</w:t>
            </w:r>
            <w:proofErr w:type="spellStart"/>
            <w:r w:rsidRPr="00AC38E2">
              <w:rPr>
                <w:rFonts w:ascii="Times New Roman" w:hAnsi="Times New Roman"/>
                <w:sz w:val="18"/>
                <w:szCs w:val="18"/>
              </w:rPr>
              <w:t>ции</w:t>
            </w:r>
            <w:proofErr w:type="spellEnd"/>
            <w:r w:rsidRPr="00AC38E2">
              <w:rPr>
                <w:rFonts w:ascii="Times New Roman" w:hAnsi="Times New Roman"/>
                <w:sz w:val="18"/>
                <w:szCs w:val="18"/>
              </w:rPr>
              <w:t xml:space="preserve"> Курской области от 19.01.2022 № 33-па «О внесении изменений в </w:t>
            </w:r>
            <w:proofErr w:type="spellStart"/>
            <w:r w:rsidRPr="00AC38E2">
              <w:rPr>
                <w:rFonts w:ascii="Times New Roman" w:hAnsi="Times New Roman"/>
                <w:sz w:val="18"/>
                <w:szCs w:val="18"/>
              </w:rPr>
              <w:t>постановле</w:t>
            </w:r>
            <w:proofErr w:type="spellEnd"/>
            <w:r w:rsidRPr="00AC38E2">
              <w:rPr>
                <w:rFonts w:ascii="Times New Roman" w:hAnsi="Times New Roman"/>
                <w:sz w:val="18"/>
                <w:szCs w:val="18"/>
              </w:rPr>
              <w:t>-</w:t>
            </w:r>
            <w:proofErr w:type="spellStart"/>
            <w:r w:rsidRPr="00AC38E2">
              <w:rPr>
                <w:rFonts w:ascii="Times New Roman" w:hAnsi="Times New Roman"/>
                <w:sz w:val="18"/>
                <w:szCs w:val="18"/>
              </w:rPr>
              <w:t>ниеАдминист</w:t>
            </w:r>
            <w:proofErr w:type="spellEnd"/>
            <w:r w:rsidRPr="00AC38E2">
              <w:rPr>
                <w:rFonts w:ascii="Times New Roman" w:hAnsi="Times New Roman"/>
                <w:sz w:val="18"/>
                <w:szCs w:val="18"/>
              </w:rPr>
              <w:t>-рации от 04.09.2015 № 579-па»</w:t>
            </w:r>
          </w:p>
        </w:tc>
        <w:tc>
          <w:tcPr>
            <w:tcW w:w="403" w:type="pct"/>
            <w:shd w:val="clear" w:color="auto" w:fill="auto"/>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8C042B">
            <w:pPr>
              <w:widowControl w:val="0"/>
              <w:spacing w:after="0" w:line="240" w:lineRule="auto"/>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8C042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Определены отраслевые органы за укрупнённые группы профессий, специальностей, направлений подготовки для определения потребности в квалифицированных кадрах. </w:t>
            </w:r>
          </w:p>
          <w:p w:rsidR="00F61A25" w:rsidRPr="00AC38E2" w:rsidRDefault="00F61A25" w:rsidP="00001DAC">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Ведется работа по поиску предприятий-партнеров для профессиональных образовательных организаций, с целью удовлетворения потребности экономики и рынка труда в квалифицированных кадрах.</w:t>
            </w:r>
          </w:p>
          <w:p w:rsidR="00F61A25" w:rsidRPr="00AC38E2" w:rsidRDefault="00F61A25" w:rsidP="00D56C0D">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рамках ФП «</w:t>
            </w:r>
            <w:proofErr w:type="spellStart"/>
            <w:r w:rsidRPr="00AC38E2">
              <w:rPr>
                <w:rFonts w:ascii="Times New Roman" w:hAnsi="Times New Roman" w:cs="Times New Roman"/>
                <w:sz w:val="18"/>
                <w:szCs w:val="18"/>
              </w:rPr>
              <w:t>Профессионалитет</w:t>
            </w:r>
            <w:proofErr w:type="spellEnd"/>
            <w:r w:rsidRPr="00AC38E2">
              <w:rPr>
                <w:rFonts w:ascii="Times New Roman" w:hAnsi="Times New Roman" w:cs="Times New Roman"/>
                <w:sz w:val="18"/>
                <w:szCs w:val="18"/>
              </w:rPr>
              <w:t xml:space="preserve">» в </w:t>
            </w:r>
            <w:r w:rsidRPr="00AC38E2">
              <w:rPr>
                <w:rFonts w:ascii="Times New Roman" w:hAnsi="Times New Roman" w:cs="Times New Roman"/>
                <w:sz w:val="18"/>
                <w:szCs w:val="18"/>
              </w:rPr>
              <w:lastRenderedPageBreak/>
              <w:t xml:space="preserve">2025 году в регионе создан образовательно-производственный кластер по атомной отрасли на базе ОБПОУ «Курский государственный политехнический колледж», опорной организацией реального сектора экономики которого является АО «Концерн Росэнергоатом» ¬ филиала «Курская атомная станция», а также </w:t>
            </w:r>
            <w:proofErr w:type="spellStart"/>
            <w:r w:rsidRPr="00AC38E2">
              <w:rPr>
                <w:rFonts w:ascii="Times New Roman" w:hAnsi="Times New Roman" w:cs="Times New Roman"/>
                <w:sz w:val="18"/>
                <w:szCs w:val="18"/>
              </w:rPr>
              <w:t>Курскатомэнергоремонт</w:t>
            </w:r>
            <w:proofErr w:type="spellEnd"/>
            <w:r w:rsidRPr="00AC38E2">
              <w:rPr>
                <w:rFonts w:ascii="Times New Roman" w:hAnsi="Times New Roman" w:cs="Times New Roman"/>
                <w:sz w:val="18"/>
                <w:szCs w:val="18"/>
              </w:rPr>
              <w:t>» – филиал АО «</w:t>
            </w:r>
            <w:proofErr w:type="spellStart"/>
            <w:r w:rsidRPr="00AC38E2">
              <w:rPr>
                <w:rFonts w:ascii="Times New Roman" w:hAnsi="Times New Roman" w:cs="Times New Roman"/>
                <w:sz w:val="18"/>
                <w:szCs w:val="18"/>
              </w:rPr>
              <w:t>Атомэнергоремонт</w:t>
            </w:r>
            <w:proofErr w:type="spellEnd"/>
            <w:r w:rsidRPr="00AC38E2">
              <w:rPr>
                <w:rFonts w:ascii="Times New Roman" w:hAnsi="Times New Roman" w:cs="Times New Roman"/>
                <w:sz w:val="18"/>
                <w:szCs w:val="18"/>
              </w:rPr>
              <w:t>» и ООО «Курская АЭС – Сервис».  Одним из важных условий сотрудничества в данном проекте является модернизация материально-технической базы образовательной организации при непосредственном содействии предприятий и трудоустройство выпускников ПОО кластера</w:t>
            </w:r>
          </w:p>
        </w:tc>
        <w:tc>
          <w:tcPr>
            <w:tcW w:w="858" w:type="pct"/>
            <w:gridSpan w:val="3"/>
            <w:shd w:val="clear" w:color="auto" w:fill="auto"/>
          </w:tcPr>
          <w:p w:rsidR="00F61A25" w:rsidRPr="00AC38E2" w:rsidRDefault="00F61A25" w:rsidP="008C042B">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Удовлетворение потребности экономики Курской области в современных высококвалифицированных кадрах</w:t>
            </w:r>
          </w:p>
        </w:tc>
        <w:tc>
          <w:tcPr>
            <w:tcW w:w="359" w:type="pct"/>
            <w:gridSpan w:val="2"/>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4.1.3.7.</w:t>
            </w:r>
          </w:p>
        </w:tc>
        <w:tc>
          <w:tcPr>
            <w:tcW w:w="671" w:type="pct"/>
            <w:shd w:val="clear" w:color="auto" w:fill="auto"/>
          </w:tcPr>
          <w:p w:rsidR="00F61A25" w:rsidRPr="00AC38E2" w:rsidRDefault="00F61A25"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центра опережающей профессиональной подготовки и мастерских, оснащенной современной материально-технической базой</w:t>
            </w:r>
          </w:p>
        </w:tc>
        <w:tc>
          <w:tcPr>
            <w:tcW w:w="405" w:type="pct"/>
          </w:tcPr>
          <w:p w:rsidR="00F61A25" w:rsidRPr="00AC38E2" w:rsidRDefault="00F61A25" w:rsidP="008C042B">
            <w:pPr>
              <w:pStyle w:val="ConsPlusTitle"/>
              <w:jc w:val="both"/>
              <w:rPr>
                <w:rFonts w:ascii="Times New Roman" w:eastAsia="Calibri" w:hAnsi="Times New Roman" w:cstheme="minorBidi"/>
                <w:b w:val="0"/>
                <w:bCs w:val="0"/>
                <w:sz w:val="18"/>
                <w:szCs w:val="18"/>
                <w:lang w:eastAsia="en-US"/>
              </w:rPr>
            </w:pPr>
            <w:proofErr w:type="spellStart"/>
            <w:proofErr w:type="gramStart"/>
            <w:r w:rsidRPr="00AC38E2">
              <w:rPr>
                <w:rFonts w:ascii="Times New Roman" w:eastAsia="Calibri" w:hAnsi="Times New Roman" w:cstheme="minorBidi"/>
                <w:b w:val="0"/>
                <w:bCs w:val="0"/>
                <w:sz w:val="18"/>
                <w:szCs w:val="18"/>
                <w:lang w:eastAsia="en-US"/>
              </w:rPr>
              <w:t>Государст</w:t>
            </w:r>
            <w:proofErr w:type="spellEnd"/>
            <w:r w:rsidRPr="00AC38E2">
              <w:rPr>
                <w:rFonts w:ascii="Times New Roman" w:eastAsia="Calibri" w:hAnsi="Times New Roman" w:cstheme="minorBidi"/>
                <w:b w:val="0"/>
                <w:bCs w:val="0"/>
                <w:sz w:val="18"/>
                <w:szCs w:val="18"/>
                <w:lang w:eastAsia="en-US"/>
              </w:rPr>
              <w:t>-венная</w:t>
            </w:r>
            <w:proofErr w:type="gramEnd"/>
            <w:r w:rsidRPr="00AC38E2">
              <w:rPr>
                <w:rFonts w:ascii="Times New Roman" w:eastAsia="Calibri" w:hAnsi="Times New Roman" w:cstheme="minorBidi"/>
                <w:b w:val="0"/>
                <w:bCs w:val="0"/>
                <w:sz w:val="18"/>
                <w:szCs w:val="18"/>
                <w:lang w:eastAsia="en-US"/>
              </w:rPr>
              <w:t xml:space="preserve"> программа курской области</w:t>
            </w:r>
          </w:p>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eastAsia="Calibri" w:hAnsi="Times New Roman"/>
                <w:sz w:val="18"/>
                <w:szCs w:val="18"/>
              </w:rPr>
              <w:t xml:space="preserve">«Развитие образования в Курской области», </w:t>
            </w:r>
            <w:proofErr w:type="spellStart"/>
            <w:proofErr w:type="gramStart"/>
            <w:r w:rsidRPr="00AC38E2">
              <w:rPr>
                <w:rFonts w:ascii="Times New Roman" w:eastAsia="Calibri" w:hAnsi="Times New Roman"/>
                <w:sz w:val="18"/>
                <w:szCs w:val="18"/>
              </w:rPr>
              <w:t>постановле-ние</w:t>
            </w:r>
            <w:proofErr w:type="spellEnd"/>
            <w:proofErr w:type="gramEnd"/>
            <w:r w:rsidRPr="00AC38E2">
              <w:rPr>
                <w:rFonts w:ascii="Times New Roman" w:eastAsia="Calibri" w:hAnsi="Times New Roman"/>
                <w:sz w:val="18"/>
                <w:szCs w:val="18"/>
              </w:rPr>
              <w:t xml:space="preserve"> Администрации Курской области от 04.07.2019 № </w:t>
            </w:r>
            <w:r w:rsidRPr="00AC38E2">
              <w:rPr>
                <w:rFonts w:ascii="Times New Roman" w:eastAsia="Calibri" w:hAnsi="Times New Roman"/>
                <w:sz w:val="18"/>
                <w:szCs w:val="18"/>
              </w:rPr>
              <w:lastRenderedPageBreak/>
              <w:t xml:space="preserve">610-па «О создании и </w:t>
            </w:r>
            <w:proofErr w:type="spellStart"/>
            <w:r w:rsidRPr="00AC38E2">
              <w:rPr>
                <w:rFonts w:ascii="Times New Roman" w:eastAsia="Calibri" w:hAnsi="Times New Roman"/>
                <w:sz w:val="18"/>
                <w:szCs w:val="18"/>
              </w:rPr>
              <w:t>функциони-ровании</w:t>
            </w:r>
            <w:proofErr w:type="spellEnd"/>
            <w:r w:rsidRPr="00AC38E2">
              <w:rPr>
                <w:rFonts w:ascii="Times New Roman" w:eastAsia="Calibri" w:hAnsi="Times New Roman"/>
                <w:sz w:val="18"/>
                <w:szCs w:val="18"/>
              </w:rPr>
              <w:t xml:space="preserve"> центра опережаю-щей </w:t>
            </w:r>
            <w:proofErr w:type="spellStart"/>
            <w:r w:rsidRPr="00AC38E2">
              <w:rPr>
                <w:rFonts w:ascii="Times New Roman" w:eastAsia="Calibri" w:hAnsi="Times New Roman"/>
                <w:sz w:val="18"/>
                <w:szCs w:val="18"/>
              </w:rPr>
              <w:t>профес-сиональной</w:t>
            </w:r>
            <w:proofErr w:type="spellEnd"/>
            <w:r w:rsidRPr="00AC38E2">
              <w:rPr>
                <w:rFonts w:ascii="Times New Roman" w:eastAsia="Calibri" w:hAnsi="Times New Roman"/>
                <w:sz w:val="18"/>
                <w:szCs w:val="18"/>
              </w:rPr>
              <w:t xml:space="preserve"> подготовки» </w:t>
            </w:r>
          </w:p>
        </w:tc>
        <w:tc>
          <w:tcPr>
            <w:tcW w:w="403" w:type="pct"/>
            <w:shd w:val="clear" w:color="auto" w:fill="auto"/>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2021-2024 годы</w:t>
            </w:r>
          </w:p>
        </w:tc>
        <w:tc>
          <w:tcPr>
            <w:tcW w:w="458" w:type="pct"/>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8C042B">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8C042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регионе с 2021 года создан и успешно функционирует Центр опережающей профессиональной подготовки (ЦОПП). </w:t>
            </w:r>
          </w:p>
          <w:p w:rsidR="00F61A25" w:rsidRPr="00AC38E2" w:rsidRDefault="00F61A25" w:rsidP="007A6388">
            <w:pPr>
              <w:widowControl w:val="0"/>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s="Times New Roman"/>
                <w:color w:val="000000"/>
                <w:sz w:val="18"/>
                <w:szCs w:val="18"/>
                <w:shd w:val="clear" w:color="auto" w:fill="FFFFFF"/>
              </w:rPr>
              <w:t>По итогам 2025 года ЦОПП реализовал ряд значимых проектов и мероприятий, направленных на профориентацию, обучение и сотрудничество с работодателями, среди них «Путешествие в мир профессий», региональный фестиваль «Пробую себя в профессии», проект «Лето с ЦОПП».</w:t>
            </w:r>
          </w:p>
          <w:p w:rsidR="00F61A25" w:rsidRPr="00AC38E2" w:rsidRDefault="00F61A25" w:rsidP="007A6388">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были запущены и </w:t>
            </w:r>
            <w:r w:rsidRPr="00AC38E2">
              <w:rPr>
                <w:rFonts w:ascii="Times New Roman" w:hAnsi="Times New Roman" w:cs="Times New Roman"/>
                <w:sz w:val="18"/>
                <w:szCs w:val="18"/>
              </w:rPr>
              <w:lastRenderedPageBreak/>
              <w:t>реализованы 6 образовательных программ</w:t>
            </w:r>
          </w:p>
        </w:tc>
        <w:tc>
          <w:tcPr>
            <w:tcW w:w="499" w:type="pct"/>
            <w:gridSpan w:val="2"/>
            <w:shd w:val="clear" w:color="auto" w:fill="auto"/>
          </w:tcPr>
          <w:p w:rsidR="00F61A25" w:rsidRPr="00AC38E2" w:rsidRDefault="00F61A25" w:rsidP="008C042B">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Центр опережающей подготовки создан</w:t>
            </w:r>
          </w:p>
          <w:p w:rsidR="00F61A25" w:rsidRPr="00AC38E2" w:rsidRDefault="00F61A25" w:rsidP="008C042B">
            <w:pPr>
              <w:widowControl w:val="0"/>
              <w:spacing w:after="0" w:line="240" w:lineRule="auto"/>
              <w:rPr>
                <w:rFonts w:ascii="Times New Roman" w:hAnsi="Times New Roman" w:cs="Times New Roman"/>
                <w:sz w:val="18"/>
                <w:szCs w:val="18"/>
              </w:rPr>
            </w:pPr>
          </w:p>
          <w:p w:rsidR="00F61A25" w:rsidRPr="00AC38E2" w:rsidRDefault="00F61A25" w:rsidP="008C042B">
            <w:pPr>
              <w:widowControl w:val="0"/>
              <w:spacing w:after="0" w:line="240" w:lineRule="auto"/>
              <w:rPr>
                <w:rFonts w:ascii="Times New Roman" w:hAnsi="Times New Roman" w:cs="Times New Roman"/>
                <w:sz w:val="18"/>
                <w:szCs w:val="18"/>
              </w:rPr>
            </w:pPr>
          </w:p>
          <w:p w:rsidR="00F61A25" w:rsidRPr="00AC38E2" w:rsidRDefault="00F61A25" w:rsidP="008C042B">
            <w:pPr>
              <w:widowControl w:val="0"/>
              <w:spacing w:after="0" w:line="240" w:lineRule="auto"/>
              <w:rPr>
                <w:rFonts w:ascii="Times New Roman" w:hAnsi="Times New Roman" w:cs="Times New Roman"/>
                <w:sz w:val="18"/>
                <w:szCs w:val="18"/>
              </w:rPr>
            </w:pPr>
          </w:p>
        </w:tc>
        <w:tc>
          <w:tcPr>
            <w:tcW w:w="359" w:type="pct"/>
            <w:shd w:val="clear" w:color="auto" w:fill="auto"/>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59" w:type="pct"/>
            <w:gridSpan w:val="2"/>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8C042B">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8C042B">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4.1.3.8.</w:t>
            </w:r>
          </w:p>
        </w:tc>
        <w:tc>
          <w:tcPr>
            <w:tcW w:w="671" w:type="pct"/>
            <w:shd w:val="clear" w:color="auto" w:fill="auto"/>
          </w:tcPr>
          <w:p w:rsidR="00F61A25" w:rsidRPr="00AC38E2" w:rsidRDefault="00F61A25" w:rsidP="008C042B">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единого информационного образовательного портала Курской области</w:t>
            </w:r>
          </w:p>
        </w:tc>
        <w:tc>
          <w:tcPr>
            <w:tcW w:w="405" w:type="pct"/>
          </w:tcPr>
          <w:p w:rsidR="00F61A25" w:rsidRPr="00AC38E2" w:rsidRDefault="00AC38E2" w:rsidP="008C042B">
            <w:pPr>
              <w:widowControl w:val="0"/>
              <w:spacing w:after="0" w:line="240" w:lineRule="auto"/>
              <w:rPr>
                <w:rFonts w:ascii="Times New Roman" w:hAnsi="Times New Roman"/>
                <w:sz w:val="18"/>
                <w:szCs w:val="18"/>
              </w:rPr>
            </w:pPr>
            <w:hyperlink r:id="rId9" w:history="1">
              <w:r w:rsidR="00F61A25" w:rsidRPr="00AC38E2">
                <w:rPr>
                  <w:rStyle w:val="ab"/>
                  <w:rFonts w:ascii="Times New Roman" w:hAnsi="Times New Roman"/>
                  <w:color w:val="auto"/>
                  <w:sz w:val="18"/>
                  <w:szCs w:val="18"/>
                </w:rPr>
                <w:t>https://isedu.kg-college.ru/</w:t>
              </w:r>
            </w:hyperlink>
          </w:p>
        </w:tc>
        <w:tc>
          <w:tcPr>
            <w:tcW w:w="403" w:type="pct"/>
            <w:shd w:val="clear" w:color="auto" w:fill="auto"/>
          </w:tcPr>
          <w:p w:rsidR="00F61A25" w:rsidRPr="00AC38E2" w:rsidRDefault="00F61A25" w:rsidP="008C042B">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8C042B">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8C042B">
            <w:pPr>
              <w:widowControl w:val="0"/>
              <w:spacing w:after="0" w:line="240" w:lineRule="auto"/>
              <w:jc w:val="both"/>
              <w:rPr>
                <w:rFonts w:ascii="Times New Roman" w:eastAsia="Calibri" w:hAnsi="Times New Roman"/>
                <w:b/>
                <w:sz w:val="18"/>
                <w:szCs w:val="18"/>
              </w:rPr>
            </w:pPr>
            <w:r w:rsidRPr="00AC38E2">
              <w:rPr>
                <w:rFonts w:ascii="Times New Roman" w:eastAsia="Calibri" w:hAnsi="Times New Roman"/>
                <w:b/>
                <w:sz w:val="18"/>
                <w:szCs w:val="18"/>
              </w:rPr>
              <w:t>Мероприятие выполнено.</w:t>
            </w:r>
          </w:p>
          <w:p w:rsidR="00F61A25" w:rsidRPr="00AC38E2" w:rsidRDefault="00F61A25" w:rsidP="008C042B">
            <w:pPr>
              <w:widowControl w:val="0"/>
              <w:spacing w:after="0" w:line="240" w:lineRule="auto"/>
              <w:jc w:val="both"/>
              <w:rPr>
                <w:rFonts w:ascii="Times New Roman" w:hAnsi="Times New Roman" w:cs="Times New Roman"/>
                <w:sz w:val="18"/>
                <w:szCs w:val="18"/>
              </w:rPr>
            </w:pPr>
            <w:r w:rsidRPr="00AC38E2">
              <w:rPr>
                <w:rFonts w:ascii="Times New Roman" w:eastAsia="Calibri" w:hAnsi="Times New Roman"/>
                <w:sz w:val="18"/>
                <w:szCs w:val="18"/>
              </w:rPr>
              <w:t>В 2020 году создана электронная информационная образовательная среда Курской области</w:t>
            </w:r>
          </w:p>
          <w:p w:rsidR="00F61A25" w:rsidRPr="00AC38E2" w:rsidRDefault="00F61A25" w:rsidP="008C042B">
            <w:pPr>
              <w:widowControl w:val="0"/>
              <w:spacing w:after="0" w:line="240" w:lineRule="auto"/>
              <w:jc w:val="both"/>
              <w:rPr>
                <w:rFonts w:ascii="Times New Roman" w:eastAsia="Calibri" w:hAnsi="Times New Roman"/>
                <w:sz w:val="18"/>
                <w:szCs w:val="18"/>
              </w:rPr>
            </w:pPr>
          </w:p>
        </w:tc>
        <w:tc>
          <w:tcPr>
            <w:tcW w:w="1584" w:type="pct"/>
            <w:gridSpan w:val="7"/>
            <w:shd w:val="clear" w:color="auto" w:fill="auto"/>
          </w:tcPr>
          <w:p w:rsidR="00F61A25" w:rsidRPr="00AC38E2" w:rsidRDefault="00F61A25" w:rsidP="008C042B">
            <w:pPr>
              <w:widowControl w:val="0"/>
              <w:spacing w:after="0" w:line="240" w:lineRule="auto"/>
              <w:jc w:val="both"/>
              <w:rPr>
                <w:rFonts w:ascii="Times New Roman" w:hAnsi="Times New Roman"/>
                <w:sz w:val="18"/>
                <w:szCs w:val="18"/>
              </w:rPr>
            </w:pPr>
            <w:r w:rsidRPr="00AC38E2">
              <w:rPr>
                <w:rFonts w:ascii="Times New Roman" w:eastAsia="Calibri" w:hAnsi="Times New Roman"/>
                <w:sz w:val="18"/>
                <w:szCs w:val="18"/>
              </w:rPr>
              <w:t>Получение жителями исчерпывающей и актуальной информации об образовательных программах, характеристиках и потребностях рынка труда</w:t>
            </w:r>
          </w:p>
        </w:tc>
        <w:tc>
          <w:tcPr>
            <w:tcW w:w="309" w:type="pct"/>
          </w:tcPr>
          <w:p w:rsidR="00F61A25" w:rsidRPr="00AC38E2" w:rsidRDefault="00F61A25" w:rsidP="008C042B">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4.1.3.9.</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создание инновационных </w:t>
            </w:r>
            <w:proofErr w:type="spellStart"/>
            <w:r w:rsidRPr="00AC38E2">
              <w:rPr>
                <w:rFonts w:ascii="Times New Roman" w:eastAsia="Calibri" w:hAnsi="Times New Roman"/>
                <w:sz w:val="18"/>
                <w:szCs w:val="18"/>
              </w:rPr>
              <w:t>стажировочных</w:t>
            </w:r>
            <w:proofErr w:type="spellEnd"/>
            <w:r w:rsidRPr="00AC38E2">
              <w:rPr>
                <w:rFonts w:ascii="Times New Roman" w:eastAsia="Calibri" w:hAnsi="Times New Roman"/>
                <w:sz w:val="18"/>
                <w:szCs w:val="18"/>
              </w:rPr>
              <w:t xml:space="preserve"> площадок для производственных практик на базе промышленных </w:t>
            </w:r>
            <w:proofErr w:type="spellStart"/>
            <w:r w:rsidRPr="00AC38E2">
              <w:rPr>
                <w:rFonts w:ascii="Times New Roman" w:eastAsia="Calibri" w:hAnsi="Times New Roman"/>
                <w:sz w:val="18"/>
                <w:szCs w:val="18"/>
              </w:rPr>
              <w:t>предпритяий</w:t>
            </w:r>
            <w:proofErr w:type="spellEnd"/>
          </w:p>
        </w:tc>
        <w:tc>
          <w:tcPr>
            <w:tcW w:w="405" w:type="pct"/>
          </w:tcPr>
          <w:p w:rsidR="00F61A25" w:rsidRPr="00AC38E2" w:rsidRDefault="00F61A25" w:rsidP="00292172">
            <w:pPr>
              <w:widowControl w:val="0"/>
              <w:spacing w:after="0" w:line="240" w:lineRule="auto"/>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2025-2030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836837">
            <w:pPr>
              <w:widowControl w:val="0"/>
              <w:spacing w:after="0" w:line="240" w:lineRule="auto"/>
              <w:jc w:val="both"/>
              <w:rPr>
                <w:rFonts w:ascii="Times New Roman" w:eastAsia="Calibri" w:hAnsi="Times New Roman"/>
                <w:b/>
                <w:sz w:val="18"/>
                <w:szCs w:val="18"/>
              </w:rPr>
            </w:pPr>
            <w:r w:rsidRPr="00AC38E2">
              <w:rPr>
                <w:rFonts w:ascii="Times New Roman" w:eastAsia="Calibri" w:hAnsi="Times New Roman"/>
                <w:b/>
                <w:sz w:val="18"/>
                <w:szCs w:val="18"/>
              </w:rPr>
              <w:t xml:space="preserve">Планируется </w:t>
            </w:r>
            <w:r w:rsidR="00836837" w:rsidRPr="00AC38E2">
              <w:rPr>
                <w:rFonts w:ascii="Times New Roman" w:eastAsia="Calibri" w:hAnsi="Times New Roman"/>
                <w:b/>
                <w:sz w:val="18"/>
                <w:szCs w:val="18"/>
              </w:rPr>
              <w:t>в</w:t>
            </w:r>
            <w:r w:rsidRPr="00AC38E2">
              <w:rPr>
                <w:rFonts w:ascii="Times New Roman" w:eastAsia="Calibri" w:hAnsi="Times New Roman"/>
                <w:b/>
                <w:sz w:val="18"/>
                <w:szCs w:val="18"/>
              </w:rPr>
              <w:t xml:space="preserve"> последующие годы</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eastAsia="Calibri" w:hAnsi="Times New Roman"/>
                <w:sz w:val="18"/>
                <w:szCs w:val="18"/>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4.1.3.10.</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расширение сети ресурсных центров и многофункциональных центров прикладных квалификаций</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На базе профессиональных образовательных организаций функционируют 8 </w:t>
            </w:r>
            <w:proofErr w:type="spellStart"/>
            <w:proofErr w:type="gramStart"/>
            <w:r w:rsidRPr="00AC38E2">
              <w:rPr>
                <w:rFonts w:ascii="Times New Roman" w:hAnsi="Times New Roman" w:cs="Times New Roman"/>
                <w:sz w:val="18"/>
                <w:szCs w:val="18"/>
              </w:rPr>
              <w:t>многофунк-циональных</w:t>
            </w:r>
            <w:proofErr w:type="spellEnd"/>
            <w:proofErr w:type="gramEnd"/>
            <w:r w:rsidRPr="00AC38E2">
              <w:rPr>
                <w:rFonts w:ascii="Times New Roman" w:hAnsi="Times New Roman" w:cs="Times New Roman"/>
                <w:sz w:val="18"/>
                <w:szCs w:val="18"/>
              </w:rPr>
              <w:t xml:space="preserve"> центров прикладных квалификаций, деятельность которых направлена на получение дополнительного профессионального образования по программам рабочих профессий гражданами региона, в </w:t>
            </w:r>
            <w:r w:rsidRPr="00AC38E2">
              <w:rPr>
                <w:rFonts w:ascii="Times New Roman" w:hAnsi="Times New Roman" w:cs="Times New Roman"/>
                <w:sz w:val="18"/>
                <w:szCs w:val="18"/>
              </w:rPr>
              <w:lastRenderedPageBreak/>
              <w:t>том числе и по заявкам центров занятости населения г. Курска и Курской области</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Создано не менее 5 центров</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8</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8</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4.1.3.11.</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вовлечение работодателей и представителей иных групп интересов в деятельность попечительских (наблюдательных) советов образовательных организаций</w:t>
            </w:r>
          </w:p>
        </w:tc>
        <w:tc>
          <w:tcPr>
            <w:tcW w:w="405" w:type="pct"/>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по труду и занятости населения Курской области, 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14 ПОО, подведомственных Министерству образования и науки Курской области созданы и функционируют </w:t>
            </w:r>
            <w:r w:rsidRPr="00AC38E2">
              <w:rPr>
                <w:rFonts w:ascii="Times New Roman" w:eastAsia="Calibri" w:hAnsi="Times New Roman"/>
                <w:sz w:val="18"/>
                <w:szCs w:val="18"/>
              </w:rPr>
              <w:t>попечительские (наблюдательные) советы, в состав которых входят представители социальных партнеров-предприятий</w:t>
            </w:r>
          </w:p>
          <w:p w:rsidR="00F61A25" w:rsidRPr="00AC38E2" w:rsidRDefault="00F61A25" w:rsidP="00292172">
            <w:pPr>
              <w:widowControl w:val="0"/>
              <w:spacing w:after="0" w:line="240" w:lineRule="auto"/>
              <w:rPr>
                <w:rFonts w:ascii="Times New Roman" w:hAnsi="Times New Roman" w:cs="Times New Roman"/>
                <w:sz w:val="18"/>
                <w:szCs w:val="18"/>
              </w:rPr>
            </w:pP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Удовлетворение потребности экономики Курской области в современных высококвалифицированных кадрах</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4.1.3.12.</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hAnsi="Times New Roman" w:cs="Times New Roman"/>
                <w:sz w:val="18"/>
                <w:szCs w:val="18"/>
              </w:rPr>
              <w:t>оказание содействия занятости выпускников образовательных организаций, расположенных на территории Курской области, в том числе с инвалидностью и ОВЗ</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«Содействие занятости населения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 Министерство</w:t>
            </w:r>
            <w:r w:rsidRPr="00AC38E2">
              <w:rPr>
                <w:rFonts w:ascii="Times New Roman" w:hAnsi="Times New Roman" w:cs="Times New Roman"/>
                <w:sz w:val="18"/>
                <w:szCs w:val="18"/>
              </w:rPr>
              <w:t xml:space="preserve"> по труду и занятости населения Курской области</w:t>
            </w:r>
          </w:p>
        </w:tc>
        <w:tc>
          <w:tcPr>
            <w:tcW w:w="990" w:type="pct"/>
            <w:vAlign w:val="center"/>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702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Ведется активная работа по развитию рынка труда, которая выражается в тесном сотрудничестве образовательных организаций и работодателей, ведении активной профориентационной работы с молодежью и быстром реагировании на современные профессиональные вызовы.</w:t>
            </w:r>
          </w:p>
          <w:p w:rsidR="00F61A25" w:rsidRPr="00AC38E2" w:rsidRDefault="00F61A25" w:rsidP="00702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Организацией, ответственной за координацию деятельности профессиональных образовательных организаций, расположенных на территории Курской области, по содействию в трудоустройстве обучающихся и выпускников </w:t>
            </w:r>
            <w:r w:rsidRPr="00AC38E2">
              <w:rPr>
                <w:rFonts w:ascii="Times New Roman" w:hAnsi="Times New Roman" w:cs="Times New Roman"/>
                <w:sz w:val="18"/>
                <w:szCs w:val="18"/>
              </w:rPr>
              <w:lastRenderedPageBreak/>
              <w:t>профессиональных образовательных организаций является  базовый центр карьеры Курской области, созданный и  функционирующий на базе ЦОПП Курской области.</w:t>
            </w:r>
          </w:p>
          <w:p w:rsidR="00F61A25" w:rsidRPr="00AC38E2" w:rsidRDefault="00F61A25" w:rsidP="00702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На базе всех образовательных организаций высшего и среднего профессионального образования созданы центры содействия трудоустройству выпускников/ центры карьеры, которые заключили соглашения о взаимодействии с территориальными органами службы занятости населения региона. </w:t>
            </w:r>
          </w:p>
          <w:p w:rsidR="00F61A25" w:rsidRPr="00AC38E2" w:rsidRDefault="00F61A25" w:rsidP="00702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Доля выпускников 2024 года образовательных организаций, реализующих программы среднего профессионального образования, занятых по виду деятельности и полученным компетенциям, по итогу 2025 года составила более 96%. Доля выпускников, трудоустроенных в соответствии с трудовыми договорами, составила около 69%. Доля выпускников, занятых в иных сферах, в том числе продолживших обучение, проходящих срочную службу в рядах ВС РФ, находящихся в отпуске по уходу за ребенком, стабильно на уровне 28%. </w:t>
            </w:r>
          </w:p>
          <w:p w:rsidR="00F61A25" w:rsidRPr="00AC38E2" w:rsidRDefault="00F61A25" w:rsidP="007029D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Доля выпускников 2024 года образовательных организаций высшего образования, занятых по виду деятельности и полученным компетенциям, традиционно </w:t>
            </w:r>
            <w:r w:rsidRPr="00AC38E2">
              <w:rPr>
                <w:rFonts w:ascii="Times New Roman" w:hAnsi="Times New Roman" w:cs="Times New Roman"/>
                <w:sz w:val="18"/>
                <w:szCs w:val="18"/>
              </w:rPr>
              <w:lastRenderedPageBreak/>
              <w:t xml:space="preserve">превышает 90% (2021 год – 94,9%, 2022 год – 97,5%, 2023 год – 96%, 2024 год – 96,7%, 2025 год – 96%). </w:t>
            </w:r>
            <w:proofErr w:type="gramStart"/>
            <w:r w:rsidRPr="00AC38E2">
              <w:rPr>
                <w:rFonts w:ascii="Times New Roman" w:hAnsi="Times New Roman" w:cs="Times New Roman"/>
                <w:sz w:val="18"/>
                <w:szCs w:val="18"/>
              </w:rPr>
              <w:t>Доля выпускников очной формы</w:t>
            </w:r>
            <w:proofErr w:type="gramEnd"/>
            <w:r w:rsidRPr="00AC38E2">
              <w:rPr>
                <w:rFonts w:ascii="Times New Roman" w:hAnsi="Times New Roman" w:cs="Times New Roman"/>
                <w:sz w:val="18"/>
                <w:szCs w:val="18"/>
              </w:rPr>
              <w:t xml:space="preserve"> получивших квалификацию по специальностям и трудоустроенных в соответствии с трудовыми договорами, стабильно сохраняется на высоком уровне (2025 год - 64,9%). Доля выпускников, обучавшихся по очной форме обучения, занятых в иных сферах, в том числе продолживших обучение, проходящих срочную службу в рядах ВС РФ, находящихся в отпуске по уходу за ребенком, составила на уровне 32,2%.</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На базе ОБПОУ «Курский государственный политехнический колледж», являющегося базовой профессиональной образовательной организацией инклюзивного образования Курской области, создан и функционирует Центр трудоустройства выпускников с инвалидностью и ограниченными возможностями здоровья, которым ежегодно реализуются различные мероприятия, обеспечивающие показатель трудоустройства выпускников с инвалидностью и ОВЗ на уровне 100%.</w:t>
            </w:r>
          </w:p>
          <w:p w:rsidR="00F61A25" w:rsidRPr="00AC38E2" w:rsidRDefault="00F61A25" w:rsidP="00D61E47">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рамках государственной программы «Содействие занятости населения в Курской области» в 2025 </w:t>
            </w:r>
            <w:r w:rsidRPr="00AC38E2">
              <w:rPr>
                <w:rFonts w:ascii="Times New Roman" w:eastAsia="Calibri" w:hAnsi="Times New Roman" w:cs="Times New Roman"/>
                <w:sz w:val="18"/>
                <w:szCs w:val="18"/>
              </w:rPr>
              <w:lastRenderedPageBreak/>
              <w:t>году предоставлялась мера господдержки по организации временной занятости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документа об образовании и о квалификации. Указанная мера предоставлена 9 гражданам.</w:t>
            </w:r>
          </w:p>
          <w:p w:rsidR="00F61A25" w:rsidRPr="00AC38E2" w:rsidRDefault="00F61A25" w:rsidP="00D61E47">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Для граждан с инвалидностью органами службы занятости организовано 7 специализированных ярмарок вакансий. </w:t>
            </w:r>
          </w:p>
          <w:p w:rsidR="00F61A25" w:rsidRPr="00AC38E2" w:rsidRDefault="00F61A25" w:rsidP="00D61E47">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2025 году продолжена реализация мероприятий по финансовой поддержке работодателей за счет предоставления субсидий на частичную компенсацию затрат на выплату заработной платы трудоустроенным гражданам отдельных категорий, предусмотренных </w:t>
            </w:r>
            <w:r w:rsidRPr="00AC38E2">
              <w:rPr>
                <w:rFonts w:ascii="Times New Roman" w:hAnsi="Times New Roman" w:cs="Times New Roman"/>
                <w:sz w:val="18"/>
                <w:szCs w:val="18"/>
              </w:rPr>
              <w:t>приказом Фонда пенсионного и социального страхования Российской Федерации от 29.12.2025 № 2714.</w:t>
            </w:r>
          </w:p>
          <w:p w:rsidR="00F61A25" w:rsidRPr="00AC38E2" w:rsidRDefault="00F61A25" w:rsidP="00D61E47">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Данная мера поддержки предусматривает возмещение Фондом пенсионного и социального страхования Российской Федерации затрат работодателей, связанных с трудоустройством отдельных категорий граждан (в их числе молодежь в возрасте до 30 лет, лица </w:t>
            </w:r>
            <w:r w:rsidRPr="00AC38E2">
              <w:rPr>
                <w:rFonts w:ascii="Times New Roman" w:eastAsia="Calibri" w:hAnsi="Times New Roman" w:cs="Times New Roman"/>
                <w:sz w:val="18"/>
                <w:szCs w:val="18"/>
              </w:rPr>
              <w:lastRenderedPageBreak/>
              <w:t>с инвалидностью) по истечении 1, 3 и 6 месяцев с момента трудоустройства.</w:t>
            </w:r>
          </w:p>
          <w:p w:rsidR="00F61A25" w:rsidRPr="00AC38E2" w:rsidRDefault="00F61A25" w:rsidP="00C63704">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В рамках указанного постановления в 2025 году трудоустроено 3 граждан</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 xml:space="preserve">Обеспечение </w:t>
            </w:r>
            <w:r w:rsidRPr="00AC38E2">
              <w:rPr>
                <w:rFonts w:ascii="Times New Roman" w:eastAsia="Calibri" w:hAnsi="Times New Roman"/>
                <w:sz w:val="18"/>
                <w:szCs w:val="18"/>
              </w:rPr>
              <w:t>трудоустройства выпускников образовательных организаций, в том числе с инвалидностью и ОВЗ</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4.1.3.13.</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проведение конкурсов профессионального мастерства среди обучающихся, в том числе региональных этапов «</w:t>
            </w:r>
            <w:proofErr w:type="spellStart"/>
            <w:r w:rsidRPr="00AC38E2">
              <w:rPr>
                <w:rFonts w:ascii="Times New Roman" w:eastAsia="Calibri" w:hAnsi="Times New Roman"/>
                <w:sz w:val="18"/>
                <w:szCs w:val="18"/>
              </w:rPr>
              <w:t>Абилимпикс</w:t>
            </w:r>
            <w:proofErr w:type="spellEnd"/>
            <w:r w:rsidRPr="00AC38E2">
              <w:rPr>
                <w:rFonts w:ascii="Times New Roman" w:eastAsia="Calibri" w:hAnsi="Times New Roman"/>
                <w:sz w:val="18"/>
                <w:szCs w:val="18"/>
              </w:rPr>
              <w:t>»</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b/>
                <w:sz w:val="18"/>
                <w:szCs w:val="18"/>
              </w:rPr>
            </w:pPr>
            <w:r w:rsidRPr="00AC38E2">
              <w:rPr>
                <w:rFonts w:ascii="Times New Roman" w:hAnsi="Times New Roman"/>
                <w:b/>
                <w:sz w:val="18"/>
                <w:szCs w:val="18"/>
              </w:rPr>
              <w:t>Мероприятие выполнено.</w:t>
            </w:r>
          </w:p>
          <w:p w:rsidR="00F61A25" w:rsidRPr="00AC38E2" w:rsidRDefault="00F61A25" w:rsidP="00810067">
            <w:pPr>
              <w:widowControl w:val="0"/>
              <w:spacing w:after="0" w:line="240" w:lineRule="auto"/>
              <w:jc w:val="both"/>
              <w:rPr>
                <w:rFonts w:ascii="Times New Roman" w:eastAsia="Calibri" w:hAnsi="Times New Roman" w:cs="Times New Roman"/>
                <w:bCs/>
                <w:sz w:val="18"/>
                <w:szCs w:val="16"/>
              </w:rPr>
            </w:pPr>
            <w:r w:rsidRPr="00AC38E2">
              <w:rPr>
                <w:rFonts w:ascii="Times New Roman" w:eastAsia="Calibri" w:hAnsi="Times New Roman" w:cs="Times New Roman"/>
                <w:sz w:val="18"/>
                <w:szCs w:val="16"/>
              </w:rPr>
              <w:t>С 14 по 24 апреля 2025 года  в Курской области прошел Региональный чемпионат по профессиональному мастерству среди лиц с инвалидностью и с ограниченными возможностями здоровья «</w:t>
            </w:r>
            <w:proofErr w:type="spellStart"/>
            <w:r w:rsidRPr="00AC38E2">
              <w:rPr>
                <w:rFonts w:ascii="Times New Roman" w:eastAsia="Calibri" w:hAnsi="Times New Roman" w:cs="Times New Roman"/>
                <w:sz w:val="18"/>
                <w:szCs w:val="16"/>
              </w:rPr>
              <w:t>Абилимпикс</w:t>
            </w:r>
            <w:proofErr w:type="spellEnd"/>
            <w:r w:rsidRPr="00AC38E2">
              <w:rPr>
                <w:rFonts w:ascii="Times New Roman" w:eastAsia="Calibri" w:hAnsi="Times New Roman" w:cs="Times New Roman"/>
                <w:sz w:val="18"/>
                <w:szCs w:val="16"/>
              </w:rPr>
              <w:t>», в котором приняли участие 303 конкурсанта (школьники от 14 лет – 142, студенты – 139, специалисты – 22) из 37 учебных заведений региона (22 общеобразовательных организации, 15 профессиональных образователь-</w:t>
            </w:r>
            <w:proofErr w:type="spellStart"/>
            <w:r w:rsidRPr="00AC38E2">
              <w:rPr>
                <w:rFonts w:ascii="Times New Roman" w:eastAsia="Calibri" w:hAnsi="Times New Roman" w:cs="Times New Roman"/>
                <w:sz w:val="18"/>
                <w:szCs w:val="16"/>
              </w:rPr>
              <w:t>ных</w:t>
            </w:r>
            <w:proofErr w:type="spellEnd"/>
            <w:r w:rsidRPr="00AC38E2">
              <w:rPr>
                <w:rFonts w:ascii="Times New Roman" w:eastAsia="Calibri" w:hAnsi="Times New Roman" w:cs="Times New Roman"/>
                <w:sz w:val="18"/>
                <w:szCs w:val="16"/>
              </w:rPr>
              <w:t xml:space="preserve"> организаций). Число участников чемпионата увеличилось на 14% по сравнению с 2024 годом. Наиболее востребованными стали компетенции «Жестовое искусство», «Выпечка хлебобулочных изделий», «</w:t>
            </w:r>
            <w:proofErr w:type="spellStart"/>
            <w:r w:rsidRPr="00AC38E2">
              <w:rPr>
                <w:rFonts w:ascii="Times New Roman" w:eastAsia="Calibri" w:hAnsi="Times New Roman" w:cs="Times New Roman"/>
                <w:sz w:val="18"/>
                <w:szCs w:val="16"/>
              </w:rPr>
              <w:t>Бисероплетение</w:t>
            </w:r>
            <w:proofErr w:type="spellEnd"/>
            <w:r w:rsidRPr="00AC38E2">
              <w:rPr>
                <w:rFonts w:ascii="Times New Roman" w:eastAsia="Calibri" w:hAnsi="Times New Roman" w:cs="Times New Roman"/>
                <w:sz w:val="18"/>
                <w:szCs w:val="16"/>
              </w:rPr>
              <w:t>», «Столярное дело». Список пополнился новыми направлениями: «Веб-разработка (программирование)», «Мастер по приготовлению пиццы», «</w:t>
            </w:r>
            <w:proofErr w:type="spellStart"/>
            <w:r w:rsidRPr="00AC38E2">
              <w:rPr>
                <w:rFonts w:ascii="Times New Roman" w:eastAsia="Calibri" w:hAnsi="Times New Roman" w:cs="Times New Roman"/>
                <w:sz w:val="18"/>
                <w:szCs w:val="16"/>
              </w:rPr>
              <w:t>Фельд-шер</w:t>
            </w:r>
            <w:proofErr w:type="spellEnd"/>
            <w:r w:rsidRPr="00AC38E2">
              <w:rPr>
                <w:rFonts w:ascii="Times New Roman" w:eastAsia="Calibri" w:hAnsi="Times New Roman" w:cs="Times New Roman"/>
                <w:sz w:val="18"/>
                <w:szCs w:val="16"/>
              </w:rPr>
              <w:t>», «Ветеринария», «Исполните-</w:t>
            </w:r>
            <w:proofErr w:type="spellStart"/>
            <w:r w:rsidRPr="00AC38E2">
              <w:rPr>
                <w:rFonts w:ascii="Times New Roman" w:eastAsia="Calibri" w:hAnsi="Times New Roman" w:cs="Times New Roman"/>
                <w:sz w:val="18"/>
                <w:szCs w:val="16"/>
              </w:rPr>
              <w:t>льское</w:t>
            </w:r>
            <w:proofErr w:type="spellEnd"/>
            <w:r w:rsidRPr="00AC38E2">
              <w:rPr>
                <w:rFonts w:ascii="Times New Roman" w:eastAsia="Calibri" w:hAnsi="Times New Roman" w:cs="Times New Roman"/>
                <w:sz w:val="18"/>
                <w:szCs w:val="16"/>
              </w:rPr>
              <w:t xml:space="preserve"> искусство (инструмента-лист)», «Дизайн плаката». </w:t>
            </w:r>
          </w:p>
          <w:p w:rsidR="00F61A25" w:rsidRPr="00AC38E2" w:rsidRDefault="00F61A25" w:rsidP="00877877">
            <w:pPr>
              <w:spacing w:after="0" w:line="240" w:lineRule="auto"/>
              <w:jc w:val="both"/>
              <w:rPr>
                <w:rFonts w:ascii="Times New Roman" w:eastAsia="Calibri" w:hAnsi="Times New Roman" w:cs="Times New Roman"/>
                <w:bCs/>
                <w:sz w:val="18"/>
                <w:szCs w:val="16"/>
              </w:rPr>
            </w:pPr>
            <w:r w:rsidRPr="00AC38E2">
              <w:rPr>
                <w:rFonts w:ascii="Times New Roman" w:eastAsia="Calibri" w:hAnsi="Times New Roman" w:cs="Times New Roman"/>
                <w:sz w:val="18"/>
                <w:szCs w:val="16"/>
              </w:rPr>
              <w:t xml:space="preserve">Представители Курской области завоевали 4 победы и 8 призовых </w:t>
            </w:r>
            <w:r w:rsidRPr="00AC38E2">
              <w:rPr>
                <w:rFonts w:ascii="Times New Roman" w:eastAsia="Calibri" w:hAnsi="Times New Roman" w:cs="Times New Roman"/>
                <w:sz w:val="18"/>
                <w:szCs w:val="16"/>
              </w:rPr>
              <w:lastRenderedPageBreak/>
              <w:t>мест на соревнованиях Отборочного этапа Национального чемпионата по профессиональному мастерству среди инвалидов и людей с ограниченными возможностями здоровья «</w:t>
            </w:r>
            <w:proofErr w:type="spellStart"/>
            <w:r w:rsidRPr="00AC38E2">
              <w:rPr>
                <w:rFonts w:ascii="Times New Roman" w:eastAsia="Calibri" w:hAnsi="Times New Roman" w:cs="Times New Roman"/>
                <w:sz w:val="18"/>
                <w:szCs w:val="16"/>
              </w:rPr>
              <w:t>Абилимпикс</w:t>
            </w:r>
            <w:proofErr w:type="spellEnd"/>
            <w:r w:rsidRPr="00AC38E2">
              <w:rPr>
                <w:rFonts w:ascii="Times New Roman" w:eastAsia="Calibri" w:hAnsi="Times New Roman" w:cs="Times New Roman"/>
                <w:sz w:val="18"/>
                <w:szCs w:val="16"/>
              </w:rPr>
              <w:t>».</w:t>
            </w:r>
          </w:p>
          <w:p w:rsidR="00F61A25" w:rsidRPr="00AC38E2" w:rsidRDefault="00F61A25" w:rsidP="00877877">
            <w:pPr>
              <w:spacing w:after="0" w:line="240" w:lineRule="auto"/>
              <w:jc w:val="both"/>
              <w:rPr>
                <w:rFonts w:ascii="Times New Roman" w:eastAsia="Calibri" w:hAnsi="Times New Roman" w:cs="Times New Roman"/>
                <w:bCs/>
                <w:sz w:val="18"/>
                <w:szCs w:val="16"/>
              </w:rPr>
            </w:pPr>
            <w:r w:rsidRPr="00AC38E2">
              <w:rPr>
                <w:rFonts w:ascii="Times New Roman" w:eastAsia="Calibri" w:hAnsi="Times New Roman" w:cs="Times New Roman"/>
                <w:sz w:val="18"/>
                <w:szCs w:val="16"/>
              </w:rPr>
              <w:t>На национальном чемпионате «</w:t>
            </w:r>
            <w:proofErr w:type="spellStart"/>
            <w:r w:rsidRPr="00AC38E2">
              <w:rPr>
                <w:rFonts w:ascii="Times New Roman" w:eastAsia="Calibri" w:hAnsi="Times New Roman" w:cs="Times New Roman"/>
                <w:sz w:val="18"/>
                <w:szCs w:val="16"/>
              </w:rPr>
              <w:t>Абилимпикс</w:t>
            </w:r>
            <w:proofErr w:type="spellEnd"/>
            <w:r w:rsidRPr="00AC38E2">
              <w:rPr>
                <w:rFonts w:ascii="Times New Roman" w:eastAsia="Calibri" w:hAnsi="Times New Roman" w:cs="Times New Roman"/>
                <w:sz w:val="18"/>
                <w:szCs w:val="16"/>
              </w:rPr>
              <w:t>» в октябре 2025 года Курскую область представили 5 человек. Из них 5 стали призерами, завоевав 3 золотых, 1 серебряную и 1 бронзовую медали, в том числе 1 золотая медаль получена участником международной сборной «</w:t>
            </w:r>
            <w:proofErr w:type="spellStart"/>
            <w:r w:rsidRPr="00AC38E2">
              <w:rPr>
                <w:rFonts w:ascii="Times New Roman" w:eastAsia="Calibri" w:hAnsi="Times New Roman" w:cs="Times New Roman"/>
                <w:sz w:val="18"/>
                <w:szCs w:val="16"/>
              </w:rPr>
              <w:t>Абилимпикс</w:t>
            </w:r>
            <w:proofErr w:type="spellEnd"/>
            <w:r w:rsidRPr="00AC38E2">
              <w:rPr>
                <w:rFonts w:ascii="Times New Roman" w:eastAsia="Calibri" w:hAnsi="Times New Roman" w:cs="Times New Roman"/>
                <w:sz w:val="18"/>
                <w:szCs w:val="16"/>
              </w:rPr>
              <w:t>».</w:t>
            </w:r>
          </w:p>
          <w:p w:rsidR="00F61A25" w:rsidRPr="00AC38E2" w:rsidRDefault="00F61A25" w:rsidP="00810067">
            <w:pPr>
              <w:widowControl w:val="0"/>
              <w:spacing w:after="0" w:line="240" w:lineRule="auto"/>
              <w:jc w:val="both"/>
              <w:rPr>
                <w:rFonts w:ascii="Times New Roman" w:hAnsi="Times New Roman"/>
                <w:sz w:val="18"/>
                <w:szCs w:val="18"/>
              </w:rPr>
            </w:pPr>
            <w:r w:rsidRPr="00AC38E2">
              <w:rPr>
                <w:rFonts w:ascii="Times New Roman" w:eastAsia="Calibri" w:hAnsi="Times New Roman" w:cs="Times New Roman"/>
                <w:sz w:val="18"/>
                <w:szCs w:val="16"/>
              </w:rPr>
              <w:t>В рамках развития движения состоялся региональный конкурс по профессиональному мастерству среди лиц с инвалидностью и с ограниченными возможностями здоровья «</w:t>
            </w:r>
            <w:proofErr w:type="spellStart"/>
            <w:r w:rsidRPr="00AC38E2">
              <w:rPr>
                <w:rFonts w:ascii="Times New Roman" w:eastAsia="Calibri" w:hAnsi="Times New Roman" w:cs="Times New Roman"/>
                <w:sz w:val="18"/>
                <w:szCs w:val="16"/>
              </w:rPr>
              <w:t>Абилимпикс</w:t>
            </w:r>
            <w:proofErr w:type="spellEnd"/>
            <w:r w:rsidRPr="00AC38E2">
              <w:rPr>
                <w:rFonts w:ascii="Times New Roman" w:eastAsia="Calibri" w:hAnsi="Times New Roman" w:cs="Times New Roman"/>
                <w:sz w:val="18"/>
                <w:szCs w:val="16"/>
              </w:rPr>
              <w:t>-дети». В 2025 году в конкурсе приняли участие 35 детей в возрасте от 6 до 11 лет с ОВЗ и с инвалидностью</w:t>
            </w:r>
            <w:r w:rsidRPr="00AC38E2">
              <w:rPr>
                <w:rFonts w:ascii="Times New Roman" w:eastAsia="Calibri" w:hAnsi="Times New Roman" w:cs="Times New Roman"/>
                <w:sz w:val="32"/>
                <w:szCs w:val="28"/>
              </w:rPr>
              <w:t xml:space="preserve"> </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Обеспечен рост численности участников региональных этапов «</w:t>
            </w:r>
            <w:proofErr w:type="spellStart"/>
            <w:r w:rsidRPr="00AC38E2">
              <w:rPr>
                <w:rFonts w:ascii="Times New Roman" w:hAnsi="Times New Roman" w:cs="Times New Roman"/>
                <w:sz w:val="18"/>
                <w:szCs w:val="18"/>
              </w:rPr>
              <w:t>Абилимпикс</w:t>
            </w:r>
            <w:proofErr w:type="spellEnd"/>
            <w:r w:rsidRPr="00AC38E2">
              <w:rPr>
                <w:rFonts w:ascii="Times New Roman" w:hAnsi="Times New Roman" w:cs="Times New Roman"/>
                <w:sz w:val="18"/>
                <w:szCs w:val="18"/>
              </w:rPr>
              <w:t>» (ед.)</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303</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303</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393071">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4.1.3.15.</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условий для развития наставничества</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bCs/>
                <w:iCs/>
                <w:sz w:val="18"/>
                <w:szCs w:val="18"/>
              </w:rPr>
              <w:t>Региональ-ные</w:t>
            </w:r>
            <w:proofErr w:type="spellEnd"/>
            <w:proofErr w:type="gramEnd"/>
            <w:r w:rsidRPr="00AC38E2">
              <w:rPr>
                <w:rFonts w:ascii="Times New Roman" w:hAnsi="Times New Roman"/>
                <w:bCs/>
                <w:iCs/>
                <w:sz w:val="18"/>
                <w:szCs w:val="18"/>
              </w:rPr>
              <w:t xml:space="preserve"> проекты «</w:t>
            </w:r>
            <w:proofErr w:type="spellStart"/>
            <w:r w:rsidRPr="00AC38E2">
              <w:rPr>
                <w:rFonts w:ascii="Times New Roman" w:hAnsi="Times New Roman"/>
                <w:bCs/>
                <w:iCs/>
                <w:sz w:val="18"/>
                <w:szCs w:val="18"/>
              </w:rPr>
              <w:t>Современ</w:t>
            </w:r>
            <w:proofErr w:type="spellEnd"/>
            <w:r w:rsidRPr="00AC38E2">
              <w:rPr>
                <w:rFonts w:ascii="Times New Roman" w:hAnsi="Times New Roman"/>
                <w:bCs/>
                <w:iCs/>
                <w:sz w:val="18"/>
                <w:szCs w:val="18"/>
              </w:rPr>
              <w:t>-ная школа» и «Успех каждого ребенка»</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bCs/>
                <w:iCs/>
                <w:sz w:val="18"/>
                <w:szCs w:val="18"/>
              </w:rPr>
            </w:pPr>
            <w:r w:rsidRPr="00AC38E2">
              <w:rPr>
                <w:rFonts w:ascii="Times New Roman" w:hAnsi="Times New Roman"/>
                <w:sz w:val="18"/>
                <w:szCs w:val="18"/>
              </w:rPr>
              <w:t xml:space="preserve">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b/>
                <w:bCs/>
                <w:iCs/>
                <w:sz w:val="18"/>
                <w:szCs w:val="18"/>
              </w:rPr>
            </w:pPr>
            <w:r w:rsidRPr="00AC38E2">
              <w:rPr>
                <w:rFonts w:ascii="Times New Roman" w:hAnsi="Times New Roman"/>
                <w:b/>
                <w:bCs/>
                <w:iCs/>
                <w:sz w:val="18"/>
                <w:szCs w:val="18"/>
              </w:rPr>
              <w:t>Мероприятие выполнено.</w:t>
            </w:r>
          </w:p>
          <w:p w:rsidR="00F61A25" w:rsidRPr="00AC38E2" w:rsidRDefault="00F61A25" w:rsidP="00292172">
            <w:pPr>
              <w:widowControl w:val="0"/>
              <w:spacing w:after="0" w:line="240" w:lineRule="auto"/>
              <w:jc w:val="both"/>
              <w:rPr>
                <w:rFonts w:ascii="Times New Roman" w:hAnsi="Times New Roman"/>
                <w:bCs/>
                <w:iCs/>
                <w:sz w:val="18"/>
                <w:szCs w:val="18"/>
              </w:rPr>
            </w:pPr>
            <w:r w:rsidRPr="00AC38E2">
              <w:rPr>
                <w:rFonts w:ascii="Times New Roman" w:hAnsi="Times New Roman"/>
                <w:bCs/>
                <w:iCs/>
                <w:sz w:val="18"/>
                <w:szCs w:val="18"/>
              </w:rPr>
              <w:t>Принято постановление Губернатора Курской области от 08.12.2020 № 385-пг «О внедрении методологии наставничества».</w:t>
            </w:r>
          </w:p>
          <w:p w:rsidR="00F61A25" w:rsidRPr="00AC38E2" w:rsidRDefault="00F61A25" w:rsidP="00393071">
            <w:pPr>
              <w:widowControl w:val="0"/>
              <w:spacing w:after="0" w:line="240" w:lineRule="auto"/>
              <w:jc w:val="both"/>
              <w:rPr>
                <w:rFonts w:ascii="Times New Roman" w:hAnsi="Times New Roman"/>
                <w:bCs/>
                <w:iCs/>
                <w:sz w:val="18"/>
                <w:szCs w:val="18"/>
              </w:rPr>
            </w:pPr>
            <w:r w:rsidRPr="00AC38E2">
              <w:rPr>
                <w:rFonts w:ascii="Times New Roman" w:hAnsi="Times New Roman"/>
                <w:bCs/>
                <w:iCs/>
                <w:sz w:val="18"/>
                <w:szCs w:val="18"/>
              </w:rPr>
              <w:t xml:space="preserve">Аттестовано на квалификационную категорию «Педагог-наставник» на конец 2025 года – 18 педагогов. В образовательных организациях Курской области функционируют региональные опорные площадки </w:t>
            </w:r>
            <w:r w:rsidRPr="00AC38E2">
              <w:rPr>
                <w:rFonts w:ascii="Times New Roman" w:hAnsi="Times New Roman"/>
                <w:bCs/>
                <w:iCs/>
                <w:sz w:val="18"/>
                <w:szCs w:val="18"/>
              </w:rPr>
              <w:lastRenderedPageBreak/>
              <w:t xml:space="preserve">наставничества. </w:t>
            </w:r>
          </w:p>
          <w:p w:rsidR="00F61A25" w:rsidRPr="00AC38E2" w:rsidRDefault="00F61A25" w:rsidP="00393071">
            <w:pPr>
              <w:widowControl w:val="0"/>
              <w:spacing w:after="0" w:line="240" w:lineRule="auto"/>
              <w:jc w:val="both"/>
              <w:rPr>
                <w:rFonts w:ascii="Times New Roman" w:hAnsi="Times New Roman"/>
                <w:bCs/>
                <w:iCs/>
                <w:sz w:val="18"/>
                <w:szCs w:val="18"/>
              </w:rPr>
            </w:pPr>
            <w:r w:rsidRPr="00AC38E2">
              <w:rPr>
                <w:rFonts w:ascii="Times New Roman" w:hAnsi="Times New Roman"/>
                <w:bCs/>
                <w:iCs/>
                <w:sz w:val="18"/>
                <w:szCs w:val="18"/>
              </w:rPr>
              <w:t>В течение года проведены значимые мероприятия: Региональный конкурс «Я – наставник»; Региональный форум - «Наставничество в образовании».</w:t>
            </w:r>
          </w:p>
          <w:p w:rsidR="00F61A25" w:rsidRPr="00AC38E2" w:rsidRDefault="00F61A25" w:rsidP="00393071">
            <w:pPr>
              <w:widowControl w:val="0"/>
              <w:spacing w:after="0" w:line="240" w:lineRule="auto"/>
              <w:jc w:val="both"/>
              <w:rPr>
                <w:rFonts w:ascii="Times New Roman" w:hAnsi="Times New Roman"/>
                <w:bCs/>
                <w:iCs/>
                <w:sz w:val="18"/>
                <w:szCs w:val="18"/>
              </w:rPr>
            </w:pPr>
            <w:r w:rsidRPr="00AC38E2">
              <w:rPr>
                <w:rFonts w:ascii="Times New Roman" w:hAnsi="Times New Roman"/>
                <w:bCs/>
                <w:iCs/>
                <w:sz w:val="18"/>
                <w:szCs w:val="18"/>
              </w:rPr>
              <w:t>Ко всем молодым педагогам Курской области, выразившим желание выступить в качестве наставляемых, прикреплены опытные наставники</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hAnsi="Times New Roman"/>
                <w:bCs/>
                <w:iCs/>
                <w:sz w:val="18"/>
                <w:szCs w:val="18"/>
              </w:rPr>
            </w:pPr>
            <w:r w:rsidRPr="00AC38E2">
              <w:rPr>
                <w:rFonts w:ascii="Times New Roman" w:hAnsi="Times New Roman"/>
                <w:bCs/>
                <w:iCs/>
                <w:sz w:val="18"/>
                <w:szCs w:val="18"/>
              </w:rPr>
              <w:lastRenderedPageBreak/>
              <w:t>Повышение уровня успешной социально-личностной самореализации и профессионального самоопределения обучающихся, социально-профессиональных компетенций педагогических работников.</w:t>
            </w:r>
          </w:p>
          <w:p w:rsidR="00F61A25" w:rsidRPr="00AC38E2" w:rsidRDefault="00F61A25" w:rsidP="00292172">
            <w:pPr>
              <w:widowControl w:val="0"/>
              <w:spacing w:after="0" w:line="240" w:lineRule="auto"/>
              <w:jc w:val="center"/>
              <w:rPr>
                <w:rFonts w:ascii="Times New Roman" w:hAnsi="Times New Roman"/>
                <w:sz w:val="18"/>
                <w:szCs w:val="18"/>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4.1.3.16.</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внедрение механизмов эффективного контракта с педагогическими работниками и мастерами производственного обучения организаций, реализующих программы профессиональной подготовки и среднего профессионального образования, и научно-педагогическими работниками образовательной организации высшего образования</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2021-2022 годы</w:t>
            </w:r>
          </w:p>
        </w:tc>
        <w:tc>
          <w:tcPr>
            <w:tcW w:w="458" w:type="pct"/>
          </w:tcPr>
          <w:p w:rsidR="00F61A25" w:rsidRPr="00AC38E2" w:rsidRDefault="00F61A25" w:rsidP="00292172">
            <w:pPr>
              <w:shd w:val="clear" w:color="auto" w:fill="FBFBFB"/>
              <w:spacing w:after="0" w:line="240" w:lineRule="auto"/>
              <w:rPr>
                <w:rFonts w:ascii="Times New Roman" w:eastAsia="Times New Roman" w:hAnsi="Times New Roman" w:cs="Times New Roman"/>
                <w:sz w:val="18"/>
                <w:szCs w:val="18"/>
                <w:lang w:eastAsia="ru-RU"/>
              </w:rPr>
            </w:pPr>
            <w:r w:rsidRPr="00AC38E2">
              <w:rPr>
                <w:rFonts w:ascii="Times New Roman" w:hAnsi="Times New Roman"/>
                <w:sz w:val="18"/>
                <w:szCs w:val="18"/>
              </w:rPr>
              <w:t xml:space="preserve">Министерство образования и науки Курской области, </w:t>
            </w:r>
            <w:proofErr w:type="spellStart"/>
            <w:proofErr w:type="gramStart"/>
            <w:r w:rsidRPr="00AC38E2">
              <w:rPr>
                <w:rFonts w:ascii="Times New Roman" w:hAnsi="Times New Roman"/>
                <w:sz w:val="18"/>
                <w:szCs w:val="18"/>
              </w:rPr>
              <w:t>Администра-ция</w:t>
            </w:r>
            <w:proofErr w:type="spellEnd"/>
            <w:proofErr w:type="gramEnd"/>
            <w:r w:rsidRPr="00AC38E2">
              <w:rPr>
                <w:rFonts w:ascii="Times New Roman" w:hAnsi="Times New Roman"/>
                <w:sz w:val="18"/>
                <w:szCs w:val="18"/>
              </w:rPr>
              <w:t xml:space="preserve"> Курской области, ГОАУ ВО Курской области «Курская академия </w:t>
            </w:r>
            <w:proofErr w:type="spellStart"/>
            <w:r w:rsidRPr="00AC38E2">
              <w:rPr>
                <w:rFonts w:ascii="Times New Roman" w:hAnsi="Times New Roman"/>
                <w:sz w:val="18"/>
                <w:szCs w:val="18"/>
              </w:rPr>
              <w:t>государствен</w:t>
            </w:r>
            <w:proofErr w:type="spellEnd"/>
            <w:r w:rsidRPr="00AC38E2">
              <w:rPr>
                <w:rFonts w:ascii="Times New Roman" w:hAnsi="Times New Roman"/>
                <w:sz w:val="18"/>
                <w:szCs w:val="18"/>
              </w:rPr>
              <w:t>-ной и муниципальной службы»</w:t>
            </w:r>
          </w:p>
        </w:tc>
        <w:tc>
          <w:tcPr>
            <w:tcW w:w="990" w:type="pct"/>
          </w:tcPr>
          <w:p w:rsidR="00F61A25" w:rsidRPr="00AC38E2" w:rsidRDefault="00F61A25" w:rsidP="00292172">
            <w:pPr>
              <w:shd w:val="clear" w:color="auto" w:fill="FBFBFB"/>
              <w:spacing w:after="0" w:line="240" w:lineRule="auto"/>
              <w:jc w:val="both"/>
              <w:rPr>
                <w:rFonts w:ascii="Times New Roman" w:eastAsia="Times New Roman" w:hAnsi="Times New Roman" w:cs="Times New Roman"/>
                <w:b/>
                <w:sz w:val="18"/>
                <w:szCs w:val="18"/>
                <w:lang w:eastAsia="ru-RU"/>
              </w:rPr>
            </w:pPr>
            <w:r w:rsidRPr="00AC38E2">
              <w:rPr>
                <w:rFonts w:ascii="Times New Roman" w:eastAsia="Times New Roman" w:hAnsi="Times New Roman" w:cs="Times New Roman"/>
                <w:b/>
                <w:sz w:val="18"/>
                <w:szCs w:val="18"/>
                <w:lang w:eastAsia="ru-RU"/>
              </w:rPr>
              <w:t>Мероприятие выполнено.</w:t>
            </w:r>
          </w:p>
          <w:p w:rsidR="00F61A25" w:rsidRPr="00AC38E2" w:rsidRDefault="00F61A25" w:rsidP="00292172">
            <w:pPr>
              <w:shd w:val="clear" w:color="auto" w:fill="FBFBFB"/>
              <w:spacing w:after="0" w:line="240" w:lineRule="auto"/>
              <w:jc w:val="both"/>
              <w:rPr>
                <w:rFonts w:ascii="Times New Roman" w:eastAsia="Times New Roman" w:hAnsi="Times New Roman" w:cs="Times New Roman"/>
                <w:sz w:val="18"/>
                <w:szCs w:val="18"/>
                <w:lang w:eastAsia="ru-RU"/>
              </w:rPr>
            </w:pPr>
            <w:r w:rsidRPr="00AC38E2">
              <w:rPr>
                <w:rFonts w:ascii="Times New Roman" w:eastAsia="Times New Roman" w:hAnsi="Times New Roman" w:cs="Times New Roman"/>
                <w:sz w:val="18"/>
                <w:szCs w:val="18"/>
                <w:lang w:eastAsia="ru-RU"/>
              </w:rPr>
              <w:t>В профессиональных организациях обеспечена реализация заключения эффективного контракта с педагогическими работниками в полном объеме</w:t>
            </w:r>
          </w:p>
        </w:tc>
        <w:tc>
          <w:tcPr>
            <w:tcW w:w="1584" w:type="pct"/>
            <w:gridSpan w:val="7"/>
            <w:shd w:val="clear" w:color="auto" w:fill="auto"/>
          </w:tcPr>
          <w:p w:rsidR="00F61A25" w:rsidRPr="00AC38E2" w:rsidRDefault="00F61A25" w:rsidP="00292172">
            <w:pPr>
              <w:shd w:val="clear" w:color="auto" w:fill="FBFBFB"/>
              <w:spacing w:after="0" w:line="240" w:lineRule="auto"/>
              <w:jc w:val="both"/>
              <w:rPr>
                <w:rFonts w:ascii="Times New Roman" w:eastAsia="Times New Roman" w:hAnsi="Times New Roman" w:cs="Times New Roman"/>
                <w:sz w:val="18"/>
                <w:szCs w:val="18"/>
                <w:lang w:eastAsia="ru-RU"/>
              </w:rPr>
            </w:pPr>
            <w:r w:rsidRPr="00AC38E2">
              <w:rPr>
                <w:rFonts w:ascii="Times New Roman" w:eastAsia="Times New Roman" w:hAnsi="Times New Roman" w:cs="Times New Roman"/>
                <w:sz w:val="18"/>
                <w:szCs w:val="18"/>
                <w:lang w:eastAsia="ru-RU"/>
              </w:rPr>
              <w:t>Повышение престижности и привлекательности профессии педагога, повышение уровня квалификации педагогов.</w:t>
            </w:r>
          </w:p>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eastAsia="Times New Roman" w:hAnsi="Times New Roman" w:cs="Times New Roman"/>
                <w:sz w:val="18"/>
                <w:szCs w:val="18"/>
                <w:lang w:eastAsia="ru-RU"/>
              </w:rPr>
              <w:t>Повышение качества оказания образовательных услуг</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4.1.3.17.</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предоставление мер социальной поддержки работникам муниципальных образовательных организаций, </w:t>
            </w:r>
            <w:r w:rsidRPr="00AC38E2">
              <w:rPr>
                <w:rFonts w:ascii="Times New Roman" w:eastAsia="Calibri" w:hAnsi="Times New Roman"/>
                <w:sz w:val="18"/>
                <w:szCs w:val="18"/>
              </w:rPr>
              <w:lastRenderedPageBreak/>
              <w:t>возмещение затрат на уплату процентов по кредитам и займам, полученным на приобретение и строительство жилья</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shd w:val="clear" w:color="auto" w:fill="auto"/>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E76CA5">
            <w:pPr>
              <w:pBdr>
                <w:bottom w:val="single" w:sz="6" w:space="31" w:color="FFFFFF"/>
              </w:pBdr>
              <w:spacing w:after="0" w:line="240" w:lineRule="auto"/>
              <w:jc w:val="both"/>
              <w:rPr>
                <w:rFonts w:ascii="Times New Roman" w:hAnsi="Times New Roman"/>
                <w:bCs/>
                <w:sz w:val="18"/>
                <w:szCs w:val="18"/>
              </w:rPr>
            </w:pPr>
            <w:r w:rsidRPr="00AC38E2">
              <w:rPr>
                <w:rFonts w:ascii="Times New Roman" w:hAnsi="Times New Roman"/>
                <w:bCs/>
                <w:sz w:val="18"/>
                <w:szCs w:val="18"/>
              </w:rPr>
              <w:t xml:space="preserve">Продолжалась реализация программы «Земский учитель», предусматривающая осуществление единовременной компенсационной выплаты в размере 1 млн рублей </w:t>
            </w:r>
            <w:r w:rsidRPr="00AC38E2">
              <w:rPr>
                <w:rFonts w:ascii="Times New Roman" w:hAnsi="Times New Roman"/>
                <w:bCs/>
                <w:sz w:val="18"/>
                <w:szCs w:val="18"/>
              </w:rPr>
              <w:lastRenderedPageBreak/>
              <w:t xml:space="preserve">учителю, прибывшему (переехавшему) на работу в сельские населенные пункты, либо рабочие поселки, либо поселки городского типа, либо города с населением до 50 тысяч человек. </w:t>
            </w:r>
          </w:p>
          <w:p w:rsidR="00F61A25" w:rsidRPr="00AC38E2" w:rsidRDefault="00F61A25" w:rsidP="00E76CA5">
            <w:pPr>
              <w:pBdr>
                <w:bottom w:val="single" w:sz="6" w:space="31" w:color="FFFFFF"/>
              </w:pBdr>
              <w:spacing w:after="0" w:line="240" w:lineRule="auto"/>
              <w:jc w:val="both"/>
              <w:rPr>
                <w:rFonts w:ascii="Times New Roman" w:hAnsi="Times New Roman"/>
                <w:bCs/>
                <w:sz w:val="18"/>
                <w:szCs w:val="18"/>
              </w:rPr>
            </w:pPr>
            <w:r w:rsidRPr="00AC38E2">
              <w:rPr>
                <w:rFonts w:ascii="Times New Roman" w:hAnsi="Times New Roman"/>
                <w:bCs/>
                <w:sz w:val="18"/>
                <w:szCs w:val="18"/>
              </w:rPr>
              <w:t xml:space="preserve">В 2025 году заключено 6 договоров о предоставлении единовременной компенсационной выплаты с учителями, прибывшими (переехавшими) в </w:t>
            </w:r>
            <w:proofErr w:type="spellStart"/>
            <w:r w:rsidRPr="00AC38E2">
              <w:rPr>
                <w:rFonts w:ascii="Times New Roman" w:hAnsi="Times New Roman"/>
                <w:bCs/>
                <w:sz w:val="18"/>
                <w:szCs w:val="18"/>
              </w:rPr>
              <w:t>Золотухинский</w:t>
            </w:r>
            <w:proofErr w:type="spellEnd"/>
            <w:r w:rsidRPr="00AC38E2">
              <w:rPr>
                <w:rFonts w:ascii="Times New Roman" w:hAnsi="Times New Roman"/>
                <w:bCs/>
                <w:sz w:val="18"/>
                <w:szCs w:val="18"/>
              </w:rPr>
              <w:t xml:space="preserve">, Пристенский, Фатежский, Курчатовский и </w:t>
            </w:r>
            <w:proofErr w:type="spellStart"/>
            <w:r w:rsidRPr="00AC38E2">
              <w:rPr>
                <w:rFonts w:ascii="Times New Roman" w:hAnsi="Times New Roman"/>
                <w:bCs/>
                <w:sz w:val="18"/>
                <w:szCs w:val="18"/>
              </w:rPr>
              <w:t>Медвенский</w:t>
            </w:r>
            <w:proofErr w:type="spellEnd"/>
            <w:r w:rsidRPr="00AC38E2">
              <w:rPr>
                <w:rFonts w:ascii="Times New Roman" w:hAnsi="Times New Roman"/>
                <w:bCs/>
                <w:sz w:val="18"/>
                <w:szCs w:val="18"/>
              </w:rPr>
              <w:t xml:space="preserve"> районы Курской области.</w:t>
            </w:r>
          </w:p>
          <w:p w:rsidR="00F61A25" w:rsidRPr="00AC38E2" w:rsidRDefault="00F61A25" w:rsidP="00E76CA5">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В рамках регионального проекта «Педагоги и наставники» осуществлялись выплаты ежемесячного денежного вознаграждения 445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образовательных организаций</w:t>
            </w:r>
          </w:p>
        </w:tc>
        <w:tc>
          <w:tcPr>
            <w:tcW w:w="1584" w:type="pct"/>
            <w:gridSpan w:val="7"/>
            <w:shd w:val="clear" w:color="auto" w:fill="auto"/>
          </w:tcPr>
          <w:p w:rsidR="00F61A25" w:rsidRPr="00AC38E2" w:rsidRDefault="00F61A25" w:rsidP="00292172">
            <w:pPr>
              <w:shd w:val="clear" w:color="auto" w:fill="FBFBFB"/>
              <w:spacing w:after="0" w:line="240" w:lineRule="auto"/>
              <w:rPr>
                <w:rFonts w:ascii="Times New Roman" w:eastAsia="Times New Roman" w:hAnsi="Times New Roman" w:cs="Times New Roman"/>
                <w:sz w:val="18"/>
                <w:szCs w:val="18"/>
                <w:lang w:eastAsia="ru-RU"/>
              </w:rPr>
            </w:pPr>
            <w:r w:rsidRPr="00AC38E2">
              <w:rPr>
                <w:rFonts w:ascii="Times New Roman" w:hAnsi="Times New Roman" w:cs="Times New Roman"/>
                <w:sz w:val="18"/>
                <w:szCs w:val="18"/>
              </w:rPr>
              <w:lastRenderedPageBreak/>
              <w:t>Улучшение уровня жизни работников образования</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5004EC">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4.1.3.18.</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hAnsi="Times New Roman" w:cs="Times New Roman"/>
                <w:sz w:val="18"/>
                <w:szCs w:val="18"/>
              </w:rPr>
              <w:t xml:space="preserve">реализация Центром опережающей профессиональной подготовки Курской </w:t>
            </w:r>
            <w:r w:rsidRPr="00AC38E2">
              <w:rPr>
                <w:rFonts w:ascii="Times New Roman" w:hAnsi="Times New Roman" w:cs="Times New Roman"/>
                <w:sz w:val="18"/>
                <w:szCs w:val="18"/>
              </w:rPr>
              <w:lastRenderedPageBreak/>
              <w:t>области образовательных программ в части организации профессионального обучения работников предприятий и организаций, находящихся под риском увольнения, а также занятых граждан из числа ищущих работу, в целях адаптации к условиям цифровой экономики</w:t>
            </w:r>
          </w:p>
        </w:tc>
        <w:tc>
          <w:tcPr>
            <w:tcW w:w="405" w:type="pct"/>
            <w:shd w:val="clear" w:color="auto" w:fill="auto"/>
          </w:tcPr>
          <w:p w:rsidR="00F61A25" w:rsidRPr="00AC38E2" w:rsidRDefault="00F61A25" w:rsidP="00292172">
            <w:pPr>
              <w:pStyle w:val="TableParagraph"/>
              <w:jc w:val="both"/>
              <w:rPr>
                <w:sz w:val="18"/>
                <w:szCs w:val="18"/>
              </w:rPr>
            </w:pPr>
            <w:proofErr w:type="spellStart"/>
            <w:proofErr w:type="gramStart"/>
            <w:r w:rsidRPr="00AC38E2">
              <w:rPr>
                <w:sz w:val="18"/>
                <w:szCs w:val="18"/>
              </w:rPr>
              <w:lastRenderedPageBreak/>
              <w:t>Постановле-ние</w:t>
            </w:r>
            <w:proofErr w:type="spellEnd"/>
            <w:proofErr w:type="gramEnd"/>
            <w:r w:rsidRPr="00AC38E2">
              <w:rPr>
                <w:sz w:val="18"/>
                <w:szCs w:val="18"/>
              </w:rPr>
              <w:t xml:space="preserve"> </w:t>
            </w:r>
            <w:proofErr w:type="spellStart"/>
            <w:r w:rsidRPr="00AC38E2">
              <w:rPr>
                <w:sz w:val="18"/>
                <w:szCs w:val="18"/>
              </w:rPr>
              <w:t>Администра-ции</w:t>
            </w:r>
            <w:proofErr w:type="spellEnd"/>
            <w:r w:rsidRPr="00AC38E2">
              <w:rPr>
                <w:sz w:val="18"/>
                <w:szCs w:val="18"/>
              </w:rPr>
              <w:t xml:space="preserve"> Курской </w:t>
            </w:r>
            <w:r w:rsidRPr="00AC38E2">
              <w:rPr>
                <w:sz w:val="18"/>
                <w:szCs w:val="18"/>
              </w:rPr>
              <w:lastRenderedPageBreak/>
              <w:t>области от 31.03.2022 № 345-па «О реализации в 2022 году отдельных мероприятий, направлен-</w:t>
            </w:r>
            <w:proofErr w:type="spellStart"/>
            <w:r w:rsidRPr="00AC38E2">
              <w:rPr>
                <w:sz w:val="18"/>
                <w:szCs w:val="18"/>
              </w:rPr>
              <w:t>ных</w:t>
            </w:r>
            <w:proofErr w:type="spellEnd"/>
            <w:r w:rsidRPr="00AC38E2">
              <w:rPr>
                <w:sz w:val="18"/>
                <w:szCs w:val="18"/>
              </w:rPr>
              <w:t xml:space="preserve"> на снижение напряжен-</w:t>
            </w:r>
            <w:proofErr w:type="spellStart"/>
            <w:r w:rsidRPr="00AC38E2">
              <w:rPr>
                <w:sz w:val="18"/>
                <w:szCs w:val="18"/>
              </w:rPr>
              <w:t>ности</w:t>
            </w:r>
            <w:proofErr w:type="spellEnd"/>
            <w:r w:rsidRPr="00AC38E2">
              <w:rPr>
                <w:sz w:val="18"/>
                <w:szCs w:val="18"/>
              </w:rPr>
              <w:t xml:space="preserve"> на рынке труда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2022-2024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Министерство-образования и науки Курской области, </w:t>
            </w:r>
            <w:r w:rsidRPr="00AC38E2">
              <w:rPr>
                <w:rFonts w:ascii="Times New Roman" w:hAnsi="Times New Roman"/>
                <w:sz w:val="18"/>
                <w:szCs w:val="18"/>
              </w:rPr>
              <w:lastRenderedPageBreak/>
              <w:t>Министерство по труду и занятости Курской области</w:t>
            </w:r>
          </w:p>
        </w:tc>
        <w:tc>
          <w:tcPr>
            <w:tcW w:w="990" w:type="pct"/>
            <w:shd w:val="clear" w:color="auto" w:fill="auto"/>
          </w:tcPr>
          <w:p w:rsidR="00F61A25" w:rsidRPr="00AC38E2" w:rsidRDefault="00F61A25" w:rsidP="00292172">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lastRenderedPageBreak/>
              <w:t>Мероприятие выполнено.</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Реализация образовательных программ в части организации профессионального обучения </w:t>
            </w:r>
            <w:r w:rsidRPr="00AC38E2">
              <w:rPr>
                <w:rFonts w:ascii="Times New Roman" w:hAnsi="Times New Roman" w:cs="Times New Roman"/>
                <w:sz w:val="18"/>
                <w:szCs w:val="18"/>
              </w:rPr>
              <w:lastRenderedPageBreak/>
              <w:t xml:space="preserve">работников предприятий и организаций, находящихся под риском увольнения, а также занятых граждан из числа ищущих работу, осуществляется Центром опережающей профессиональной подготовки Курской области в соответствии с заявками действующих предприятий. </w:t>
            </w:r>
          </w:p>
          <w:p w:rsidR="00F61A25" w:rsidRPr="00AC38E2" w:rsidRDefault="00F61A25" w:rsidP="005004EC">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Наиболее востребованными программы ЦОПП были у предприятий/организаций: АО «КЭАЗ»; АО «</w:t>
            </w:r>
            <w:proofErr w:type="spellStart"/>
            <w:r w:rsidRPr="00AC38E2">
              <w:rPr>
                <w:rFonts w:ascii="Times New Roman" w:hAnsi="Times New Roman" w:cs="Times New Roman"/>
                <w:sz w:val="18"/>
                <w:szCs w:val="18"/>
              </w:rPr>
              <w:t>Авиаавтоматика</w:t>
            </w:r>
            <w:proofErr w:type="spellEnd"/>
            <w:r w:rsidRPr="00AC38E2">
              <w:rPr>
                <w:rFonts w:ascii="Times New Roman" w:hAnsi="Times New Roman" w:cs="Times New Roman"/>
                <w:sz w:val="18"/>
                <w:szCs w:val="18"/>
              </w:rPr>
              <w:t xml:space="preserve">» имени </w:t>
            </w:r>
            <w:proofErr w:type="gramStart"/>
            <w:r w:rsidRPr="00AC38E2">
              <w:rPr>
                <w:rFonts w:ascii="Times New Roman" w:hAnsi="Times New Roman" w:cs="Times New Roman"/>
                <w:sz w:val="18"/>
                <w:szCs w:val="18"/>
              </w:rPr>
              <w:t>В.В</w:t>
            </w:r>
            <w:proofErr w:type="gramEnd"/>
            <w:r w:rsidRPr="00AC38E2">
              <w:rPr>
                <w:rFonts w:ascii="Times New Roman" w:hAnsi="Times New Roman" w:cs="Times New Roman"/>
                <w:sz w:val="18"/>
                <w:szCs w:val="18"/>
              </w:rPr>
              <w:t xml:space="preserve"> Тарасова; ООО НПО «КОМПОЗИТ»; АО Почта России – 15 человек </w:t>
            </w:r>
          </w:p>
        </w:tc>
        <w:tc>
          <w:tcPr>
            <w:tcW w:w="1584" w:type="pct"/>
            <w:gridSpan w:val="7"/>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Удовлетворение потребности экономики Курской области в кадрах</w:t>
            </w:r>
          </w:p>
          <w:p w:rsidR="00F61A25" w:rsidRPr="00AC38E2" w:rsidRDefault="00F61A25" w:rsidP="00292172">
            <w:pPr>
              <w:widowControl w:val="0"/>
              <w:spacing w:after="0" w:line="240" w:lineRule="auto"/>
              <w:rPr>
                <w:rFonts w:ascii="Times New Roman" w:hAnsi="Times New Roman" w:cs="Times New Roman"/>
                <w:sz w:val="18"/>
                <w:szCs w:val="18"/>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p w:rsidR="00F61A25" w:rsidRPr="00AC38E2" w:rsidRDefault="00F61A25" w:rsidP="00292172">
            <w:pPr>
              <w:shd w:val="clear" w:color="auto" w:fill="FBFBFB"/>
              <w:spacing w:after="0" w:line="240" w:lineRule="auto"/>
              <w:jc w:val="center"/>
              <w:rPr>
                <w:rFonts w:ascii="Times New Roman" w:eastAsia="Times New Roman" w:hAnsi="Times New Roman" w:cs="Times New Roman"/>
                <w:sz w:val="18"/>
                <w:szCs w:val="18"/>
                <w:lang w:eastAsia="ru-RU"/>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4.1.3.19.</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современной системы оценки качества профессионального образования, в том числе внедрение независимой оценки и системы самооценки качества предоставляемых услуг</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shd w:val="clear" w:color="auto" w:fill="auto"/>
          </w:tcPr>
          <w:p w:rsidR="00F61A25" w:rsidRPr="00AC38E2" w:rsidRDefault="00F61A25" w:rsidP="00292172">
            <w:pPr>
              <w:widowControl w:val="0"/>
              <w:spacing w:after="0" w:line="240" w:lineRule="auto"/>
              <w:rPr>
                <w:rFonts w:ascii="Times New Roman" w:hAnsi="Times New Roman"/>
                <w:b/>
                <w:sz w:val="18"/>
                <w:szCs w:val="18"/>
              </w:rPr>
            </w:pPr>
            <w:r w:rsidRPr="00AC38E2">
              <w:rPr>
                <w:rFonts w:ascii="Times New Roman" w:hAnsi="Times New Roman"/>
                <w:b/>
                <w:sz w:val="18"/>
                <w:szCs w:val="18"/>
              </w:rPr>
              <w:t>Мероприятие выполняется.</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Обеспечивается повышение качества образовательных услуг</w:t>
            </w:r>
          </w:p>
        </w:tc>
        <w:tc>
          <w:tcPr>
            <w:tcW w:w="1584" w:type="pct"/>
            <w:gridSpan w:val="7"/>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Повышение качества образовательных услуг</w:t>
            </w:r>
          </w:p>
          <w:p w:rsidR="00F61A25" w:rsidRPr="00AC38E2" w:rsidRDefault="00F61A25" w:rsidP="00292172">
            <w:pPr>
              <w:shd w:val="clear" w:color="auto" w:fill="FBFBFB"/>
              <w:tabs>
                <w:tab w:val="left" w:pos="2300"/>
                <w:tab w:val="center" w:pos="2375"/>
              </w:tabs>
              <w:spacing w:after="0" w:line="240" w:lineRule="auto"/>
              <w:rPr>
                <w:rFonts w:ascii="Times New Roman" w:eastAsia="Times New Roman" w:hAnsi="Times New Roman" w:cs="Times New Roman"/>
                <w:sz w:val="18"/>
                <w:szCs w:val="18"/>
                <w:lang w:eastAsia="ru-RU"/>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4.1.3.20.</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подготовка общественно-профессиональных экспертов</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shd w:val="clear" w:color="auto" w:fill="auto"/>
          </w:tcPr>
          <w:p w:rsidR="00F61A25" w:rsidRPr="00AC38E2" w:rsidRDefault="00F61A25" w:rsidP="00292172">
            <w:pPr>
              <w:widowControl w:val="0"/>
              <w:spacing w:after="0" w:line="240" w:lineRule="auto"/>
              <w:rPr>
                <w:rFonts w:ascii="Times New Roman" w:hAnsi="Times New Roman"/>
                <w:b/>
                <w:sz w:val="18"/>
                <w:szCs w:val="18"/>
              </w:rPr>
            </w:pPr>
            <w:r w:rsidRPr="00AC38E2">
              <w:rPr>
                <w:rFonts w:ascii="Times New Roman" w:hAnsi="Times New Roman"/>
                <w:b/>
                <w:sz w:val="18"/>
                <w:szCs w:val="18"/>
              </w:rPr>
              <w:t>Мероприятие выполняется.</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sz w:val="18"/>
                <w:szCs w:val="18"/>
              </w:rPr>
              <w:t>Обеспечивается постоянная подготовка общественно-профессиональных экспертов для повышения качества образовательных услуг</w:t>
            </w:r>
          </w:p>
        </w:tc>
        <w:tc>
          <w:tcPr>
            <w:tcW w:w="1584" w:type="pct"/>
            <w:gridSpan w:val="7"/>
            <w:shd w:val="clear" w:color="auto" w:fill="auto"/>
          </w:tcPr>
          <w:p w:rsidR="00F61A25" w:rsidRPr="00AC38E2" w:rsidRDefault="00F61A25" w:rsidP="00292172">
            <w:pPr>
              <w:shd w:val="clear" w:color="auto" w:fill="FBFBFB"/>
              <w:spacing w:after="0" w:line="240" w:lineRule="auto"/>
              <w:jc w:val="both"/>
              <w:rPr>
                <w:rFonts w:ascii="Times New Roman" w:eastAsia="Times New Roman" w:hAnsi="Times New Roman" w:cs="Times New Roman"/>
                <w:sz w:val="18"/>
                <w:szCs w:val="18"/>
                <w:lang w:eastAsia="ru-RU"/>
              </w:rPr>
            </w:pPr>
            <w:r w:rsidRPr="00AC38E2">
              <w:rPr>
                <w:rFonts w:ascii="Times New Roman" w:hAnsi="Times New Roman" w:cs="Times New Roman"/>
                <w:sz w:val="18"/>
                <w:szCs w:val="18"/>
              </w:rPr>
              <w:t>Повышение качества образовательных услуг</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Развитие системы дополнительного образования:</w:t>
            </w:r>
          </w:p>
        </w:tc>
        <w:tc>
          <w:tcPr>
            <w:tcW w:w="405" w:type="pct"/>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p>
        </w:tc>
        <w:tc>
          <w:tcPr>
            <w:tcW w:w="990" w:type="pct"/>
          </w:tcPr>
          <w:p w:rsidR="00F61A25" w:rsidRPr="00AC38E2" w:rsidRDefault="00F61A25" w:rsidP="00292172">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Увеличение доли детей в возрасте от 5 до 18 лет, </w:t>
            </w:r>
            <w:r w:rsidRPr="00AC38E2">
              <w:rPr>
                <w:rFonts w:ascii="Times New Roman" w:hAnsi="Times New Roman" w:cs="Times New Roman"/>
                <w:sz w:val="18"/>
                <w:szCs w:val="18"/>
              </w:rPr>
              <w:lastRenderedPageBreak/>
              <w:t>охваченных дополнительным образованием, не менее 82%</w:t>
            </w:r>
          </w:p>
        </w:tc>
        <w:tc>
          <w:tcPr>
            <w:tcW w:w="359" w:type="pct"/>
            <w:shd w:val="clear" w:color="auto" w:fill="auto"/>
          </w:tcPr>
          <w:p w:rsidR="00F61A25" w:rsidRPr="00AC38E2" w:rsidRDefault="00F61A25" w:rsidP="00F75DEF">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81,7</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86,0</w:t>
            </w:r>
          </w:p>
        </w:tc>
        <w:tc>
          <w:tcPr>
            <w:tcW w:w="367" w:type="pct"/>
            <w:gridSpan w:val="2"/>
          </w:tcPr>
          <w:p w:rsidR="00F61A25" w:rsidRPr="00AC38E2" w:rsidRDefault="00F61A25" w:rsidP="00F75DEF">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xml:space="preserve">+ 4,3 </w:t>
            </w:r>
            <w:proofErr w:type="spellStart"/>
            <w:r w:rsidRPr="00AC38E2">
              <w:rPr>
                <w:rFonts w:ascii="Times New Roman" w:hAnsi="Times New Roman"/>
                <w:sz w:val="18"/>
                <w:szCs w:val="18"/>
              </w:rPr>
              <w:t>п.п</w:t>
            </w:r>
            <w:proofErr w:type="spellEnd"/>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4.1.4.1.</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модернизация и устойчивое развитие сферы дополнительного образования детей и системы воспитания, в том числе путем внедрения новых образовательных программ и форм воспитания</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292172">
            <w:pPr>
              <w:spacing w:after="0" w:line="240" w:lineRule="auto"/>
              <w:jc w:val="both"/>
              <w:rPr>
                <w:rFonts w:ascii="Times New Roman" w:eastAsia="Times New Roman" w:hAnsi="Times New Roman" w:cs="Times New Roman"/>
                <w:color w:val="282430"/>
                <w:sz w:val="18"/>
                <w:szCs w:val="18"/>
                <w:lang w:eastAsia="ru-RU"/>
              </w:rPr>
            </w:pPr>
            <w:r w:rsidRPr="00AC38E2">
              <w:rPr>
                <w:rFonts w:ascii="Times New Roman" w:hAnsi="Times New Roman" w:cs="Times New Roman"/>
                <w:sz w:val="18"/>
                <w:szCs w:val="18"/>
              </w:rPr>
              <w:t>В 2025 году созданы и внедрены 1588 новых дополнительных общеразвивающих программ</w:t>
            </w:r>
          </w:p>
          <w:p w:rsidR="00F61A25" w:rsidRPr="00AC38E2" w:rsidRDefault="00F61A25" w:rsidP="00292172">
            <w:pPr>
              <w:pStyle w:val="ad"/>
              <w:shd w:val="clear" w:color="auto" w:fill="FFFFFF"/>
              <w:spacing w:before="0" w:beforeAutospacing="0" w:after="0"/>
              <w:jc w:val="both"/>
              <w:rPr>
                <w:sz w:val="18"/>
                <w:szCs w:val="18"/>
              </w:rPr>
            </w:pPr>
          </w:p>
        </w:tc>
        <w:tc>
          <w:tcPr>
            <w:tcW w:w="858" w:type="pct"/>
            <w:gridSpan w:val="3"/>
            <w:shd w:val="clear" w:color="auto" w:fill="auto"/>
          </w:tcPr>
          <w:p w:rsidR="00F61A25" w:rsidRPr="00AC38E2" w:rsidRDefault="00F61A25" w:rsidP="00EE1EC1">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Рост количества созданных новых мест в образовательных организациях различных типов для реализации дополнительных программ всех направленностей</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4.1.4.2.</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региональной системы непрерывной воспитательной работы и социализации за счет обеспечения взаимодействия организаций общего, профессионального и дополнительного образования</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sz w:val="18"/>
                <w:szCs w:val="18"/>
              </w:rPr>
              <w:t xml:space="preserve">Внедрена целевая модель развития региональной системы дополнительного образования детей: создан региональный модельный центр, сеть муниципальных опорных центров, внедрена система персонального финансирования </w:t>
            </w:r>
            <w:proofErr w:type="spellStart"/>
            <w:r w:rsidRPr="00AC38E2">
              <w:rPr>
                <w:rFonts w:ascii="Times New Roman" w:hAnsi="Times New Roman"/>
                <w:sz w:val="18"/>
                <w:szCs w:val="18"/>
              </w:rPr>
              <w:t>допобразования</w:t>
            </w:r>
            <w:proofErr w:type="spellEnd"/>
          </w:p>
          <w:p w:rsidR="00F61A25" w:rsidRPr="00AC38E2" w:rsidRDefault="00F61A25" w:rsidP="00292172">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Обеспечено эффективное функционирование целевой модели развития региональных систем дополнительного образования детей</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4.1.4.3.</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создание условий для расширения дополнительных </w:t>
            </w:r>
            <w:r w:rsidRPr="00AC38E2">
              <w:rPr>
                <w:rFonts w:ascii="Times New Roman" w:eastAsia="Calibri" w:hAnsi="Times New Roman"/>
                <w:sz w:val="18"/>
                <w:szCs w:val="18"/>
              </w:rPr>
              <w:lastRenderedPageBreak/>
              <w:t>образовательных услуг, в том числе дистанционных</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r w:rsidRPr="00AC38E2">
              <w:rPr>
                <w:rFonts w:ascii="Times New Roman" w:hAnsi="Times New Roman"/>
                <w:sz w:val="18"/>
                <w:szCs w:val="18"/>
              </w:rPr>
              <w:lastRenderedPageBreak/>
              <w:t>Государст-веннаяпрограмма</w:t>
            </w:r>
            <w:proofErr w:type="spellEnd"/>
            <w:r w:rsidRPr="00AC38E2">
              <w:rPr>
                <w:rFonts w:ascii="Times New Roman" w:hAnsi="Times New Roman"/>
                <w:sz w:val="18"/>
                <w:szCs w:val="18"/>
              </w:rPr>
              <w:t xml:space="preserve"> Курской </w:t>
            </w:r>
            <w:r w:rsidRPr="00AC38E2">
              <w:rPr>
                <w:rFonts w:ascii="Times New Roman" w:hAnsi="Times New Roman"/>
                <w:sz w:val="18"/>
                <w:szCs w:val="18"/>
              </w:rPr>
              <w:lastRenderedPageBreak/>
              <w:t xml:space="preserve">области «Развитие образования в Курской области», </w:t>
            </w:r>
            <w:proofErr w:type="spellStart"/>
            <w:proofErr w:type="gramStart"/>
            <w:r w:rsidRPr="00AC38E2">
              <w:rPr>
                <w:rFonts w:ascii="Times New Roman" w:hAnsi="Times New Roman"/>
                <w:sz w:val="18"/>
                <w:szCs w:val="18"/>
              </w:rPr>
              <w:t>региональ-ный</w:t>
            </w:r>
            <w:proofErr w:type="spellEnd"/>
            <w:proofErr w:type="gram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w:t>
            </w:r>
            <w:r w:rsidRPr="00AC38E2">
              <w:rPr>
                <w:rFonts w:ascii="Times New Roman" w:hAnsi="Times New Roman"/>
                <w:sz w:val="18"/>
                <w:szCs w:val="18"/>
              </w:rPr>
              <w:lastRenderedPageBreak/>
              <w:t>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Внедрен и функционирует региональный Навигатор, </w:t>
            </w:r>
            <w:r w:rsidRPr="00AC38E2">
              <w:rPr>
                <w:rFonts w:ascii="Times New Roman" w:hAnsi="Times New Roman" w:cs="Times New Roman"/>
                <w:sz w:val="18"/>
                <w:szCs w:val="18"/>
              </w:rPr>
              <w:lastRenderedPageBreak/>
              <w:t>регистрация на программы осуществляется в электронном виде, в том числе через портал Госуслуг</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Повышение доступности качественных </w:t>
            </w:r>
            <w:r w:rsidRPr="00AC38E2">
              <w:rPr>
                <w:rFonts w:ascii="Times New Roman" w:hAnsi="Times New Roman" w:cs="Times New Roman"/>
                <w:sz w:val="18"/>
                <w:szCs w:val="18"/>
              </w:rPr>
              <w:lastRenderedPageBreak/>
              <w:t xml:space="preserve">образовательных услуг </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1</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4.1.4.4.</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условий для формирования эффективной системы выявления и развития молодых талантов и детей с высокой мотивацией к обучению</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8C6B56">
            <w:pPr>
              <w:widowControl w:val="0"/>
              <w:spacing w:after="0" w:line="240" w:lineRule="auto"/>
              <w:jc w:val="both"/>
              <w:rPr>
                <w:rFonts w:ascii="Times New Roman" w:eastAsia="Calibri" w:hAnsi="Times New Roman" w:cs="Times New Roman"/>
                <w:b/>
                <w:sz w:val="18"/>
                <w:szCs w:val="18"/>
              </w:rPr>
            </w:pPr>
            <w:r w:rsidRPr="00AC38E2">
              <w:rPr>
                <w:rFonts w:ascii="Times New Roman" w:eastAsia="Calibri" w:hAnsi="Times New Roman" w:cs="Times New Roman"/>
                <w:sz w:val="18"/>
                <w:szCs w:val="18"/>
              </w:rPr>
              <w:t>Доля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 составляет фактически за 2025 год - 55,5%</w:t>
            </w:r>
            <w:r w:rsidRPr="00AC38E2">
              <w:rPr>
                <w:rFonts w:ascii="Times New Roman" w:eastAsia="Calibri" w:hAnsi="Times New Roman" w:cs="Times New Roman"/>
                <w:b/>
                <w:sz w:val="18"/>
                <w:szCs w:val="18"/>
              </w:rPr>
              <w:t>.</w:t>
            </w:r>
          </w:p>
          <w:p w:rsidR="00F61A25" w:rsidRPr="00AC38E2" w:rsidRDefault="00F61A25" w:rsidP="0051037F">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Участие в конкурсах различного уровня, в предметных олимпиадах, организуемых ВУЗами Курска и Москвы, в заочных олимпиадах и олимпиадах, проводимых в режиме онлайн, приняли 55% учащихся от общей численности учащихся общеобразовательных организаций города Курска</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Достижение доли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 общего образования, - не менее 57%</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55,5</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55,5</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4.1.4.5.</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развитие молодежного научно-технического </w:t>
            </w:r>
            <w:r w:rsidRPr="00AC38E2">
              <w:rPr>
                <w:rFonts w:ascii="Times New Roman" w:eastAsia="Calibri" w:hAnsi="Times New Roman"/>
                <w:sz w:val="18"/>
                <w:szCs w:val="18"/>
              </w:rPr>
              <w:lastRenderedPageBreak/>
              <w:t>творчества (поддержка научных обществ, организация специализированных классов, усиление исследовательской компоненты в учебной и внеурочной деятельности, внедрение виртуальных научно-образовательных лабораторий, взаимодействие с сетевыми школами и организациями)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sz w:val="18"/>
                <w:szCs w:val="18"/>
              </w:rPr>
              <w:lastRenderedPageBreak/>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w:t>
            </w:r>
            <w:r w:rsidRPr="00AC38E2">
              <w:rPr>
                <w:rFonts w:ascii="Times New Roman" w:hAnsi="Times New Roman"/>
                <w:sz w:val="18"/>
                <w:szCs w:val="18"/>
              </w:rPr>
              <w:lastRenderedPageBreak/>
              <w:t xml:space="preserve">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w:t>
            </w:r>
            <w:proofErr w:type="spellStart"/>
            <w:r w:rsidRPr="00AC38E2">
              <w:rPr>
                <w:rFonts w:ascii="Times New Roman" w:hAnsi="Times New Roman"/>
                <w:sz w:val="18"/>
                <w:szCs w:val="18"/>
              </w:rPr>
              <w:t>Современ</w:t>
            </w:r>
            <w:proofErr w:type="spellEnd"/>
            <w:r w:rsidRPr="00AC38E2">
              <w:rPr>
                <w:rFonts w:ascii="Times New Roman" w:hAnsi="Times New Roman"/>
                <w:sz w:val="18"/>
                <w:szCs w:val="18"/>
              </w:rPr>
              <w:t xml:space="preserve">-ная школа»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w:t>
            </w:r>
            <w:r w:rsidRPr="00AC38E2">
              <w:rPr>
                <w:rFonts w:ascii="Times New Roman" w:hAnsi="Times New Roman"/>
                <w:sz w:val="18"/>
                <w:szCs w:val="18"/>
              </w:rPr>
              <w:lastRenderedPageBreak/>
              <w:t>науки Курской области</w:t>
            </w:r>
          </w:p>
        </w:tc>
        <w:tc>
          <w:tcPr>
            <w:tcW w:w="990" w:type="pct"/>
          </w:tcPr>
          <w:p w:rsidR="00F61A25" w:rsidRPr="00AC38E2" w:rsidRDefault="00F61A25" w:rsidP="00292172">
            <w:pPr>
              <w:pStyle w:val="ad"/>
              <w:shd w:val="clear" w:color="auto" w:fill="FFFFFF"/>
              <w:spacing w:before="0" w:beforeAutospacing="0" w:after="0"/>
              <w:jc w:val="both"/>
              <w:rPr>
                <w:b/>
                <w:sz w:val="18"/>
                <w:szCs w:val="18"/>
              </w:rPr>
            </w:pPr>
            <w:r w:rsidRPr="00AC38E2">
              <w:rPr>
                <w:b/>
                <w:sz w:val="18"/>
                <w:szCs w:val="18"/>
              </w:rPr>
              <w:lastRenderedPageBreak/>
              <w:t>Мероприятие выполнено.</w:t>
            </w:r>
          </w:p>
          <w:p w:rsidR="00F61A25" w:rsidRPr="00AC38E2" w:rsidRDefault="00F61A25" w:rsidP="00FF6BA1">
            <w:pPr>
              <w:pStyle w:val="ad"/>
              <w:shd w:val="clear" w:color="auto" w:fill="FFFFFF"/>
              <w:spacing w:before="0" w:beforeAutospacing="0" w:after="0"/>
              <w:jc w:val="both"/>
              <w:rPr>
                <w:sz w:val="18"/>
                <w:szCs w:val="18"/>
              </w:rPr>
            </w:pPr>
            <w:r w:rsidRPr="00AC38E2">
              <w:rPr>
                <w:sz w:val="18"/>
                <w:szCs w:val="18"/>
              </w:rPr>
              <w:t xml:space="preserve">В Курской области в 2025 </w:t>
            </w:r>
            <w:proofErr w:type="gramStart"/>
            <w:r w:rsidRPr="00AC38E2">
              <w:rPr>
                <w:sz w:val="18"/>
                <w:szCs w:val="18"/>
              </w:rPr>
              <w:t xml:space="preserve">году  </w:t>
            </w:r>
            <w:r w:rsidRPr="00AC38E2">
              <w:rPr>
                <w:sz w:val="18"/>
                <w:szCs w:val="18"/>
              </w:rPr>
              <w:lastRenderedPageBreak/>
              <w:t>функционируют</w:t>
            </w:r>
            <w:proofErr w:type="gramEnd"/>
            <w:r w:rsidRPr="00AC38E2">
              <w:rPr>
                <w:sz w:val="18"/>
                <w:szCs w:val="18"/>
              </w:rPr>
              <w:t xml:space="preserve"> 196 Центров образования естественно-научной и технологической направленностей «Точка роста».  Центры образования имеют направленность – естественно-научную и технологическую, охватывающую предметные области: физика, биология, химия, а также технология</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Увеличение числа </w:t>
            </w:r>
            <w:r w:rsidRPr="00AC38E2">
              <w:rPr>
                <w:rFonts w:ascii="Times New Roman" w:hAnsi="Times New Roman" w:cs="Times New Roman"/>
                <w:sz w:val="18"/>
                <w:szCs w:val="18"/>
              </w:rPr>
              <w:lastRenderedPageBreak/>
              <w:t>обучающихся, занимающихся научно-технической деятельностью, %</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100</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4.1.4.6.</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и развитие 2 детских технопарков «</w:t>
            </w:r>
            <w:proofErr w:type="spellStart"/>
            <w:r w:rsidRPr="00AC38E2">
              <w:rPr>
                <w:rFonts w:ascii="Times New Roman" w:eastAsia="Calibri" w:hAnsi="Times New Roman"/>
                <w:sz w:val="18"/>
                <w:szCs w:val="18"/>
              </w:rPr>
              <w:t>Кванториум</w:t>
            </w:r>
            <w:proofErr w:type="spellEnd"/>
            <w:r w:rsidRPr="00AC38E2">
              <w:rPr>
                <w:rFonts w:ascii="Times New Roman" w:eastAsia="Calibri" w:hAnsi="Times New Roman"/>
                <w:sz w:val="18"/>
                <w:szCs w:val="18"/>
              </w:rPr>
              <w:t xml:space="preserve">» </w:t>
            </w:r>
          </w:p>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в </w:t>
            </w:r>
            <w:r w:rsidRPr="00AC38E2">
              <w:rPr>
                <w:rFonts w:ascii="Times New Roman" w:hAnsi="Times New Roman"/>
                <w:sz w:val="18"/>
                <w:szCs w:val="18"/>
              </w:rPr>
              <w:t>г. Железногорск и г. Курск, 1 мобильного технопарка «</w:t>
            </w:r>
            <w:proofErr w:type="spellStart"/>
            <w:r w:rsidRPr="00AC38E2">
              <w:rPr>
                <w:rFonts w:ascii="Times New Roman" w:hAnsi="Times New Roman"/>
                <w:sz w:val="18"/>
                <w:szCs w:val="18"/>
              </w:rPr>
              <w:t>Кванториум</w:t>
            </w:r>
            <w:proofErr w:type="spellEnd"/>
            <w:r w:rsidRPr="00AC38E2">
              <w:rPr>
                <w:rFonts w:ascii="Times New Roman" w:hAnsi="Times New Roman"/>
                <w:sz w:val="18"/>
                <w:szCs w:val="18"/>
              </w:rPr>
              <w:t>» и 6 школьных «</w:t>
            </w:r>
            <w:proofErr w:type="spellStart"/>
            <w:r w:rsidRPr="00AC38E2">
              <w:rPr>
                <w:rFonts w:ascii="Times New Roman" w:hAnsi="Times New Roman"/>
                <w:sz w:val="18"/>
                <w:szCs w:val="18"/>
              </w:rPr>
              <w:t>Кванториумов</w:t>
            </w:r>
            <w:proofErr w:type="spellEnd"/>
            <w:r w:rsidRPr="00AC38E2">
              <w:rPr>
                <w:rFonts w:ascii="Times New Roman" w:hAnsi="Times New Roman"/>
                <w:sz w:val="18"/>
                <w:szCs w:val="18"/>
              </w:rPr>
              <w:t>»</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Созданы и функционируют 2 детских технопарка «</w:t>
            </w:r>
            <w:proofErr w:type="spellStart"/>
            <w:r w:rsidRPr="00AC38E2">
              <w:rPr>
                <w:rFonts w:ascii="Times New Roman" w:hAnsi="Times New Roman" w:cs="Times New Roman"/>
                <w:sz w:val="18"/>
                <w:szCs w:val="18"/>
              </w:rPr>
              <w:t>Кванториум</w:t>
            </w:r>
            <w:proofErr w:type="spellEnd"/>
            <w:r w:rsidRPr="00AC38E2">
              <w:rPr>
                <w:rFonts w:ascii="Times New Roman" w:hAnsi="Times New Roman" w:cs="Times New Roman"/>
                <w:sz w:val="18"/>
                <w:szCs w:val="18"/>
              </w:rPr>
              <w:t>» в г. Железногорск и г. Курск, 1 мобильный технопарк «</w:t>
            </w:r>
            <w:proofErr w:type="spellStart"/>
            <w:r w:rsidRPr="00AC38E2">
              <w:rPr>
                <w:rFonts w:ascii="Times New Roman" w:hAnsi="Times New Roman" w:cs="Times New Roman"/>
                <w:sz w:val="18"/>
                <w:szCs w:val="18"/>
              </w:rPr>
              <w:t>Кванториум</w:t>
            </w:r>
            <w:proofErr w:type="spellEnd"/>
            <w:r w:rsidRPr="00AC38E2">
              <w:rPr>
                <w:rFonts w:ascii="Times New Roman" w:hAnsi="Times New Roman" w:cs="Times New Roman"/>
                <w:sz w:val="18"/>
                <w:szCs w:val="18"/>
              </w:rPr>
              <w:t>» и 2 школьных «</w:t>
            </w:r>
            <w:proofErr w:type="spellStart"/>
            <w:r w:rsidRPr="00AC38E2">
              <w:rPr>
                <w:rFonts w:ascii="Times New Roman" w:hAnsi="Times New Roman" w:cs="Times New Roman"/>
                <w:sz w:val="18"/>
                <w:szCs w:val="18"/>
              </w:rPr>
              <w:t>Кванториума</w:t>
            </w:r>
            <w:proofErr w:type="spellEnd"/>
            <w:r w:rsidRPr="00AC38E2">
              <w:rPr>
                <w:rFonts w:ascii="Times New Roman" w:hAnsi="Times New Roman" w:cs="Times New Roman"/>
                <w:sz w:val="18"/>
                <w:szCs w:val="18"/>
              </w:rPr>
              <w:t>»</w:t>
            </w:r>
          </w:p>
          <w:p w:rsidR="00F61A25" w:rsidRPr="00AC38E2" w:rsidRDefault="00F61A25" w:rsidP="00292172">
            <w:pPr>
              <w:widowControl w:val="0"/>
              <w:spacing w:after="0" w:line="240" w:lineRule="auto"/>
              <w:jc w:val="both"/>
              <w:rPr>
                <w:rFonts w:ascii="Times New Roman" w:hAnsi="Times New Roman" w:cs="Times New Roman"/>
                <w:sz w:val="18"/>
                <w:szCs w:val="18"/>
              </w:rPr>
            </w:pP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Обеспечение численности детей, прошедших обучение по программам мобильных технопарков «</w:t>
            </w:r>
            <w:proofErr w:type="spellStart"/>
            <w:r w:rsidRPr="00AC38E2">
              <w:rPr>
                <w:rFonts w:ascii="Times New Roman" w:hAnsi="Times New Roman" w:cs="Times New Roman"/>
                <w:sz w:val="18"/>
                <w:szCs w:val="18"/>
              </w:rPr>
              <w:t>Кванториум</w:t>
            </w:r>
            <w:proofErr w:type="spellEnd"/>
            <w:r w:rsidRPr="00AC38E2">
              <w:rPr>
                <w:rFonts w:ascii="Times New Roman" w:hAnsi="Times New Roman" w:cs="Times New Roman"/>
                <w:sz w:val="18"/>
                <w:szCs w:val="18"/>
              </w:rPr>
              <w:t>», к 2030 году не менее 20 тыс. человек</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16,083</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16,083</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4.1.4.7.</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создание и развитие центров цифрового образования детей «IT-куб»</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w:t>
            </w:r>
            <w:r w:rsidRPr="00AC38E2">
              <w:rPr>
                <w:rFonts w:ascii="Times New Roman" w:hAnsi="Times New Roman"/>
                <w:sz w:val="18"/>
                <w:szCs w:val="18"/>
              </w:rPr>
              <w:lastRenderedPageBreak/>
              <w:t xml:space="preserve">«Развитие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органы </w:t>
            </w:r>
            <w:r w:rsidRPr="00AC38E2">
              <w:rPr>
                <w:rFonts w:ascii="Times New Roman" w:hAnsi="Times New Roman"/>
                <w:sz w:val="18"/>
                <w:szCs w:val="18"/>
              </w:rPr>
              <w:lastRenderedPageBreak/>
              <w:t>местного самоуправления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На базе МБОУ «СОШ № 60» г. Курска и МБОУ «СОШ № 14 г. Железногорск» созданы и функционируют центры цифрового </w:t>
            </w:r>
            <w:r w:rsidRPr="00AC38E2">
              <w:rPr>
                <w:rFonts w:ascii="Times New Roman" w:hAnsi="Times New Roman" w:cs="Times New Roman"/>
                <w:sz w:val="18"/>
                <w:szCs w:val="18"/>
              </w:rPr>
              <w:lastRenderedPageBreak/>
              <w:t>образования детей «IT-куб».</w:t>
            </w:r>
          </w:p>
          <w:p w:rsidR="00F61A25" w:rsidRPr="00AC38E2" w:rsidRDefault="00F61A25" w:rsidP="00AA6F4F">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На базе МБОУ «Средняя общеобразовательная школа № 60 имени героев Курской битвы» функционирует центр цифрового образования «IT-куб», в котором в 2025 году прошли обучение 939 чел., приняли участие в мероприятиях 1756 учащихся, в дистанционном IT-лагере «</w:t>
            </w:r>
            <w:proofErr w:type="spellStart"/>
            <w:r w:rsidRPr="00AC38E2">
              <w:rPr>
                <w:rFonts w:ascii="Times New Roman" w:hAnsi="Times New Roman" w:cs="Times New Roman"/>
                <w:sz w:val="18"/>
                <w:szCs w:val="18"/>
              </w:rPr>
              <w:t>Цифраград</w:t>
            </w:r>
            <w:proofErr w:type="spellEnd"/>
            <w:r w:rsidRPr="00AC38E2">
              <w:rPr>
                <w:rFonts w:ascii="Times New Roman" w:hAnsi="Times New Roman" w:cs="Times New Roman"/>
                <w:sz w:val="18"/>
                <w:szCs w:val="18"/>
              </w:rPr>
              <w:t>» прошел обучение 241 человек</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Функционируют не менее 2 центров цифрового образования </w:t>
            </w:r>
            <w:r w:rsidRPr="00AC38E2">
              <w:rPr>
                <w:rFonts w:ascii="Times New Roman" w:hAnsi="Times New Roman" w:cs="Times New Roman"/>
                <w:sz w:val="18"/>
                <w:szCs w:val="18"/>
              </w:rPr>
              <w:lastRenderedPageBreak/>
              <w:t xml:space="preserve">детей </w:t>
            </w:r>
            <w:r w:rsidRPr="00AC38E2">
              <w:rPr>
                <w:rFonts w:ascii="Times New Roman" w:eastAsia="Calibri" w:hAnsi="Times New Roman"/>
                <w:sz w:val="18"/>
                <w:szCs w:val="18"/>
              </w:rPr>
              <w:t>«IT-куб»</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2</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2</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4.1.4.8.</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развитие системы ранней профориентации, в том числе участие в реализации </w:t>
            </w:r>
            <w:r w:rsidRPr="00AC38E2">
              <w:rPr>
                <w:rFonts w:ascii="Times New Roman" w:hAnsi="Times New Roman"/>
                <w:sz w:val="18"/>
                <w:szCs w:val="18"/>
              </w:rPr>
              <w:t>проекта по ранней профессиональной ориентации обучающихся 6-11 классов «Билет в будущее»</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rPr>
                <w:rFonts w:ascii="Times New Roman" w:hAnsi="Times New Roman"/>
                <w:b/>
                <w:sz w:val="18"/>
                <w:szCs w:val="18"/>
              </w:rPr>
            </w:pPr>
            <w:r w:rsidRPr="00AC38E2">
              <w:rPr>
                <w:rFonts w:ascii="Times New Roman" w:hAnsi="Times New Roman"/>
                <w:b/>
                <w:sz w:val="18"/>
                <w:szCs w:val="18"/>
              </w:rPr>
              <w:t>Мероприятие выполнено.</w:t>
            </w:r>
          </w:p>
          <w:p w:rsidR="00F61A25" w:rsidRPr="00AC38E2" w:rsidRDefault="00F61A25" w:rsidP="000C4EE1">
            <w:pPr>
              <w:widowControl w:val="0"/>
              <w:spacing w:after="0" w:line="240" w:lineRule="auto"/>
              <w:jc w:val="both"/>
              <w:rPr>
                <w:rFonts w:ascii="Times New Roman" w:hAnsi="Times New Roman"/>
                <w:sz w:val="18"/>
                <w:szCs w:val="18"/>
              </w:rPr>
            </w:pPr>
            <w:r w:rsidRPr="00AC38E2">
              <w:rPr>
                <w:rFonts w:ascii="Times New Roman" w:hAnsi="Times New Roman"/>
                <w:sz w:val="18"/>
                <w:szCs w:val="18"/>
              </w:rPr>
              <w:t>Увеличилось число детей, получивших рекомендации по построению индивидуального учебного плана в соответствии с выбранными профессиональными компетенциями (</w:t>
            </w:r>
            <w:proofErr w:type="spellStart"/>
            <w:proofErr w:type="gramStart"/>
            <w:r w:rsidRPr="00AC38E2">
              <w:rPr>
                <w:rFonts w:ascii="Times New Roman" w:hAnsi="Times New Roman"/>
                <w:sz w:val="18"/>
                <w:szCs w:val="18"/>
              </w:rPr>
              <w:t>профессиональ-ными</w:t>
            </w:r>
            <w:proofErr w:type="spellEnd"/>
            <w:proofErr w:type="gramEnd"/>
            <w:r w:rsidRPr="00AC38E2">
              <w:rPr>
                <w:rFonts w:ascii="Times New Roman" w:hAnsi="Times New Roman"/>
                <w:sz w:val="18"/>
                <w:szCs w:val="18"/>
              </w:rPr>
              <w:t xml:space="preserve"> областями деятельности), в том числе по итогам участия в проекте «Билет в будущее»</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Рост количества обучающихся 6-11 классов, которые приняли участие в мероприятиях по </w:t>
            </w:r>
            <w:proofErr w:type="spellStart"/>
            <w:proofErr w:type="gramStart"/>
            <w:r w:rsidRPr="00AC38E2">
              <w:rPr>
                <w:rFonts w:ascii="Times New Roman" w:hAnsi="Times New Roman"/>
                <w:sz w:val="18"/>
                <w:szCs w:val="18"/>
              </w:rPr>
              <w:t>профессиональ</w:t>
            </w:r>
            <w:proofErr w:type="spellEnd"/>
            <w:r w:rsidRPr="00AC38E2">
              <w:rPr>
                <w:rFonts w:ascii="Times New Roman" w:hAnsi="Times New Roman"/>
                <w:sz w:val="18"/>
                <w:szCs w:val="18"/>
              </w:rPr>
              <w:t>-ной</w:t>
            </w:r>
            <w:proofErr w:type="gramEnd"/>
            <w:r w:rsidRPr="00AC38E2">
              <w:rPr>
                <w:rFonts w:ascii="Times New Roman" w:hAnsi="Times New Roman"/>
                <w:sz w:val="18"/>
                <w:szCs w:val="18"/>
              </w:rPr>
              <w:t xml:space="preserve"> ориентации, в том числе получили рекомендации по выбору профессии</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32400</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32438</w:t>
            </w:r>
          </w:p>
        </w:tc>
        <w:tc>
          <w:tcPr>
            <w:tcW w:w="367" w:type="pct"/>
            <w:gridSpan w:val="2"/>
          </w:tcPr>
          <w:p w:rsidR="00F61A25" w:rsidRPr="00AC38E2" w:rsidRDefault="00F61A25" w:rsidP="00AA6F4F">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+ 38</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4.1.4.9.</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 xml:space="preserve">развитие системы выявления и поддержки способностей и талантов у детей и молодежи: создание регионального банка данных, учреждение именных стипендий, создание центра по работе с одаренными </w:t>
            </w:r>
            <w:r w:rsidRPr="00AC38E2">
              <w:rPr>
                <w:rFonts w:ascii="Times New Roman" w:eastAsia="Calibri" w:hAnsi="Times New Roman"/>
                <w:sz w:val="18"/>
                <w:szCs w:val="18"/>
              </w:rPr>
              <w:lastRenderedPageBreak/>
              <w:t>детьми</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lastRenderedPageBreak/>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 «Развитие образования в Курской области», </w:t>
            </w:r>
            <w:proofErr w:type="spellStart"/>
            <w:r w:rsidRPr="00AC38E2">
              <w:rPr>
                <w:rFonts w:ascii="Times New Roman" w:hAnsi="Times New Roman"/>
                <w:sz w:val="18"/>
                <w:szCs w:val="18"/>
              </w:rPr>
              <w:t>региональ-</w:t>
            </w:r>
            <w:r w:rsidRPr="00AC38E2">
              <w:rPr>
                <w:rFonts w:ascii="Times New Roman" w:hAnsi="Times New Roman"/>
                <w:sz w:val="18"/>
                <w:szCs w:val="18"/>
              </w:rPr>
              <w:lastRenderedPageBreak/>
              <w:t>ный</w:t>
            </w:r>
            <w:proofErr w:type="spellEnd"/>
            <w:r w:rsidRPr="00AC38E2">
              <w:rPr>
                <w:rFonts w:ascii="Times New Roman" w:hAnsi="Times New Roman"/>
                <w:sz w:val="18"/>
                <w:szCs w:val="18"/>
              </w:rPr>
              <w:t xml:space="preserve"> проект «Успех каждого ребёнка»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31648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Функционирует региональный центр выявления и поддержки одаренных детей «УСПЕХ» - структурное подразделение ОБОУ «Лицей-интернат № 1» г. Курска, реализующий программы с учетом опыта Образовательного фонда «Талант и успех».  </w:t>
            </w:r>
          </w:p>
          <w:p w:rsidR="00F61A25" w:rsidRPr="00AC38E2" w:rsidRDefault="00F61A25" w:rsidP="0031648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За период работы Центра (с 2019 </w:t>
            </w:r>
            <w:r w:rsidRPr="00AC38E2">
              <w:rPr>
                <w:rFonts w:ascii="Times New Roman" w:hAnsi="Times New Roman" w:cs="Times New Roman"/>
                <w:sz w:val="18"/>
                <w:szCs w:val="18"/>
              </w:rPr>
              <w:lastRenderedPageBreak/>
              <w:t xml:space="preserve">года) в нем прошли обучение порядка 30 тыс. детей, в том числе за 2025 год 4979. </w:t>
            </w:r>
          </w:p>
          <w:p w:rsidR="00F61A25" w:rsidRPr="00AC38E2" w:rsidRDefault="00F61A25" w:rsidP="0031648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С 2020 года ведется Региональный реестр одаренных детей. За 2024-2025 учебный год в региональный реестр внесены сведения о 2628 обучающихся региона, принявших участие в конкурсных и олимпиадных мероприятиях, утвержденных Министерством образования и науки Курской области.</w:t>
            </w:r>
          </w:p>
          <w:p w:rsidR="00F61A25" w:rsidRPr="00AC38E2" w:rsidRDefault="00F61A25" w:rsidP="0031648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соответствии с постановлением Губернатора Курской области от 10.10.1997 № 1011 «О развитии системы работы с одаренными детьми» обучающиеся, добившиеся выдающихся успехов, награждаются именными стипендиями и денежными премиями Губернатора Курской области. В 2025 году меры поддержки в виде премий и стипендий получили 799 обучающихся, что на 4 человека больше, чем в 2024 году, в 1,5 раза чем в 2023 году.</w:t>
            </w:r>
          </w:p>
          <w:p w:rsidR="00F61A25" w:rsidRPr="00AC38E2" w:rsidRDefault="00F61A25" w:rsidP="00316486">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Итогом комплексной работы по формированию региональной системы по работе с одаренными детьми является увеличение количества курских школьников, достижения которых внесены в Государственный информационный о лицах, проявивших выдающиеся </w:t>
            </w:r>
            <w:r w:rsidRPr="00AC38E2">
              <w:rPr>
                <w:rFonts w:ascii="Times New Roman" w:hAnsi="Times New Roman" w:cs="Times New Roman"/>
                <w:sz w:val="18"/>
                <w:szCs w:val="18"/>
              </w:rPr>
              <w:lastRenderedPageBreak/>
              <w:t>способности (ГИР), региональным оператором которого является региональный центр выявления и поддерж</w:t>
            </w:r>
            <w:r w:rsidR="00D247B9" w:rsidRPr="00AC38E2">
              <w:rPr>
                <w:rFonts w:ascii="Times New Roman" w:hAnsi="Times New Roman" w:cs="Times New Roman"/>
                <w:sz w:val="18"/>
                <w:szCs w:val="18"/>
              </w:rPr>
              <w:t>ки одаренных детей «УСПЕХ». На конец</w:t>
            </w:r>
            <w:r w:rsidRPr="00AC38E2">
              <w:rPr>
                <w:rFonts w:ascii="Times New Roman" w:hAnsi="Times New Roman" w:cs="Times New Roman"/>
                <w:sz w:val="18"/>
                <w:szCs w:val="18"/>
              </w:rPr>
              <w:t xml:space="preserve"> 2025 года в ГИР внесены сведения о 5461 обучающихся Курской области, которым принадлежат 10944 достижения. </w:t>
            </w:r>
          </w:p>
          <w:p w:rsidR="00F61A25" w:rsidRPr="00AC38E2" w:rsidRDefault="00F61A25" w:rsidP="000C4EE1">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rPr>
              <w:t xml:space="preserve">В г. Курске в 2025 году ежемесячно 105 одаренным детям, обучающимся в муниципальных </w:t>
            </w:r>
            <w:proofErr w:type="spellStart"/>
            <w:r w:rsidRPr="00AC38E2">
              <w:rPr>
                <w:rFonts w:ascii="Times New Roman" w:hAnsi="Times New Roman" w:cs="Times New Roman"/>
                <w:sz w:val="18"/>
              </w:rPr>
              <w:t>общеобразова</w:t>
            </w:r>
            <w:proofErr w:type="spellEnd"/>
            <w:r w:rsidRPr="00AC38E2">
              <w:rPr>
                <w:rFonts w:ascii="Times New Roman" w:hAnsi="Times New Roman" w:cs="Times New Roman"/>
                <w:sz w:val="18"/>
              </w:rPr>
              <w:t>-тельных организациях и организациях дополнительного образования, назначены именные стипендии Главы города Курска в размере 1500 руб., единовременное денежное вознаграждение в размере 1500 рублей получили 20 выпускников общеобразовательных учреждений (всего 125 человек)</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Создано не менее 1 центра; создан региональный банк данных; осуществлено учреждение именных стипендий</w:t>
            </w:r>
          </w:p>
        </w:tc>
        <w:tc>
          <w:tcPr>
            <w:tcW w:w="359"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4.1.4.10.</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развитие добровольчества (</w:t>
            </w:r>
            <w:proofErr w:type="spellStart"/>
            <w:r w:rsidRPr="00AC38E2">
              <w:rPr>
                <w:rFonts w:ascii="Times New Roman" w:eastAsia="Calibri" w:hAnsi="Times New Roman"/>
                <w:sz w:val="18"/>
                <w:szCs w:val="18"/>
              </w:rPr>
              <w:t>волонтерства</w:t>
            </w:r>
            <w:proofErr w:type="spellEnd"/>
            <w:r w:rsidRPr="00AC38E2">
              <w:rPr>
                <w:rFonts w:ascii="Times New Roman" w:eastAsia="Calibri" w:hAnsi="Times New Roman"/>
                <w:sz w:val="18"/>
                <w:szCs w:val="18"/>
              </w:rPr>
              <w:t>), развитие талантов и способностей у детей и молодежи путем поддержки общественных инициатив и проектов, создания центров поддержки добровольчества</w:t>
            </w:r>
          </w:p>
        </w:tc>
        <w:tc>
          <w:tcPr>
            <w:tcW w:w="405" w:type="pct"/>
          </w:tcPr>
          <w:p w:rsidR="00F61A25" w:rsidRPr="00AC38E2" w:rsidRDefault="00F61A25" w:rsidP="00292172">
            <w:pPr>
              <w:widowControl w:val="0"/>
              <w:spacing w:after="0" w:line="240" w:lineRule="auto"/>
              <w:rPr>
                <w:rFonts w:ascii="Times New Roman" w:hAnsi="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shd w:val="clear" w:color="auto" w:fill="FFFFFF"/>
              </w:rPr>
            </w:pPr>
            <w:r w:rsidRPr="00AC38E2">
              <w:rPr>
                <w:rFonts w:ascii="Times New Roman" w:hAnsi="Times New Roman"/>
                <w:sz w:val="18"/>
                <w:szCs w:val="18"/>
              </w:rPr>
              <w:t>Министерство внутренней и молодежной политики Курской области</w:t>
            </w:r>
          </w:p>
        </w:tc>
        <w:tc>
          <w:tcPr>
            <w:tcW w:w="990" w:type="pct"/>
          </w:tcPr>
          <w:p w:rsidR="00F61A25" w:rsidRPr="00AC38E2" w:rsidRDefault="00F61A25" w:rsidP="00292172">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выполнено.</w:t>
            </w:r>
          </w:p>
          <w:p w:rsidR="00F61A25" w:rsidRPr="00AC38E2" w:rsidRDefault="00F61A25" w:rsidP="00F31C86">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добровольческую деятельность на постоянной основе </w:t>
            </w:r>
            <w:r w:rsidRPr="00AC38E2">
              <w:rPr>
                <w:rFonts w:ascii="Times New Roman" w:eastAsia="Times New Roman" w:hAnsi="Times New Roman" w:cs="Times New Roman"/>
                <w:color w:val="000000"/>
                <w:sz w:val="18"/>
                <w:szCs w:val="18"/>
              </w:rPr>
              <w:t xml:space="preserve">и в рамках разовых акций вовлечены 114 800 жителей Курской области. В Курской области действуют 1 614 добровольческих отрядов (106 475 добровольцев). </w:t>
            </w:r>
          </w:p>
          <w:p w:rsidR="00F61A25" w:rsidRPr="00AC38E2" w:rsidRDefault="00F61A25" w:rsidP="00F31C86">
            <w:pPr>
              <w:pStyle w:val="Style1"/>
              <w:spacing w:line="240" w:lineRule="auto"/>
              <w:ind w:right="-31"/>
              <w:rPr>
                <w:rFonts w:eastAsia="Times New Roman"/>
                <w:color w:val="000000"/>
                <w:sz w:val="18"/>
                <w:szCs w:val="18"/>
              </w:rPr>
            </w:pPr>
            <w:r w:rsidRPr="00AC38E2">
              <w:rPr>
                <w:rFonts w:eastAsia="Times New Roman"/>
                <w:color w:val="000000"/>
                <w:sz w:val="18"/>
                <w:szCs w:val="18"/>
              </w:rPr>
              <w:t>В соответствии с перечнем поручений Президента РФ (№ Пр-173 от 29.01.2023) официально открыто 12 «</w:t>
            </w:r>
            <w:proofErr w:type="spellStart"/>
            <w:r w:rsidRPr="00AC38E2">
              <w:rPr>
                <w:rFonts w:eastAsia="Times New Roman"/>
                <w:color w:val="000000"/>
                <w:sz w:val="18"/>
                <w:szCs w:val="18"/>
              </w:rPr>
              <w:t>Добро.Центров</w:t>
            </w:r>
            <w:proofErr w:type="spellEnd"/>
            <w:r w:rsidRPr="00AC38E2">
              <w:rPr>
                <w:rFonts w:eastAsia="Times New Roman"/>
                <w:color w:val="000000"/>
                <w:sz w:val="18"/>
                <w:szCs w:val="18"/>
              </w:rPr>
              <w:t>».</w:t>
            </w:r>
          </w:p>
          <w:p w:rsidR="00F61A25" w:rsidRPr="00AC38E2" w:rsidRDefault="00F61A25" w:rsidP="00F31C86">
            <w:pPr>
              <w:pStyle w:val="Style1"/>
              <w:spacing w:line="240" w:lineRule="auto"/>
              <w:ind w:right="-31"/>
              <w:rPr>
                <w:sz w:val="18"/>
                <w:szCs w:val="18"/>
              </w:rPr>
            </w:pPr>
            <w:r w:rsidRPr="00AC38E2">
              <w:rPr>
                <w:rFonts w:eastAsia="Times New Roman"/>
                <w:color w:val="000000"/>
                <w:sz w:val="18"/>
                <w:szCs w:val="18"/>
              </w:rPr>
              <w:t xml:space="preserve">В рамках Общероссийского проекта взаимопомощи #МЫВМЕСТЕ на </w:t>
            </w:r>
            <w:r w:rsidRPr="00AC38E2">
              <w:rPr>
                <w:rFonts w:eastAsia="Times New Roman"/>
                <w:color w:val="000000"/>
                <w:sz w:val="18"/>
                <w:szCs w:val="18"/>
              </w:rPr>
              <w:lastRenderedPageBreak/>
              <w:t>территории Курской области реализуется программа «Гуманитарная миссия «#</w:t>
            </w:r>
            <w:proofErr w:type="spellStart"/>
            <w:r w:rsidRPr="00AC38E2">
              <w:rPr>
                <w:rFonts w:eastAsia="Times New Roman"/>
                <w:color w:val="000000"/>
                <w:sz w:val="18"/>
                <w:szCs w:val="18"/>
              </w:rPr>
              <w:t>МЫВМЕСТЕ.Восстанавливаем</w:t>
            </w:r>
            <w:proofErr w:type="spellEnd"/>
            <w:r w:rsidRPr="00AC38E2">
              <w:rPr>
                <w:rFonts w:eastAsia="Times New Roman"/>
                <w:color w:val="000000"/>
                <w:sz w:val="18"/>
                <w:szCs w:val="18"/>
              </w:rPr>
              <w:t>» – проведено 26 гуманитарных миссий, участниками которых стали 590 представителей добровольческих организаций из субъектов Российской Федерации.</w:t>
            </w:r>
          </w:p>
          <w:p w:rsidR="00F61A25" w:rsidRPr="00AC38E2" w:rsidRDefault="00F61A25" w:rsidP="00F31C86">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Инфраструктура добровольческого движения представлена </w:t>
            </w:r>
            <w:proofErr w:type="spellStart"/>
            <w:r w:rsidRPr="00AC38E2">
              <w:rPr>
                <w:rFonts w:ascii="Times New Roman" w:hAnsi="Times New Roman" w:cs="Times New Roman"/>
                <w:sz w:val="18"/>
                <w:szCs w:val="18"/>
              </w:rPr>
              <w:t>многочис</w:t>
            </w:r>
            <w:proofErr w:type="spellEnd"/>
            <w:r w:rsidRPr="00AC38E2">
              <w:rPr>
                <w:rFonts w:ascii="Times New Roman" w:hAnsi="Times New Roman" w:cs="Times New Roman"/>
                <w:sz w:val="18"/>
                <w:szCs w:val="18"/>
              </w:rPr>
              <w:t>-ленными волонтерскими центрами, которые действуют на базе образовательных, профильных государственных и муниципальных бюджетных организаций, а также некоммерческих организаций различных организационно-правовых форм, для которых добровольческая деятельность является ведущим или одним из ведущих видов деятельности. Ресурсный центр добровольчества Курской области – ключевое звено в цепочке создания инфраструктуры добровольчества в регионе</w:t>
            </w:r>
          </w:p>
        </w:tc>
        <w:tc>
          <w:tcPr>
            <w:tcW w:w="497"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shd w:val="clear" w:color="auto" w:fill="FFFFFF"/>
              </w:rPr>
            </w:pPr>
            <w:r w:rsidRPr="00AC38E2">
              <w:rPr>
                <w:rFonts w:ascii="Times New Roman" w:hAnsi="Times New Roman" w:cs="Times New Roman"/>
                <w:sz w:val="18"/>
                <w:szCs w:val="18"/>
                <w:shd w:val="clear" w:color="auto" w:fill="FFFFFF"/>
              </w:rPr>
              <w:lastRenderedPageBreak/>
              <w:t xml:space="preserve">Выявление </w:t>
            </w:r>
            <w:proofErr w:type="spellStart"/>
            <w:proofErr w:type="gramStart"/>
            <w:r w:rsidRPr="00AC38E2">
              <w:rPr>
                <w:rFonts w:ascii="Times New Roman" w:hAnsi="Times New Roman" w:cs="Times New Roman"/>
                <w:sz w:val="18"/>
                <w:szCs w:val="18"/>
                <w:shd w:val="clear" w:color="auto" w:fill="FFFFFF"/>
              </w:rPr>
              <w:t>высокомотиви-рованных</w:t>
            </w:r>
            <w:proofErr w:type="spellEnd"/>
            <w:proofErr w:type="gramEnd"/>
            <w:r w:rsidRPr="00AC38E2">
              <w:rPr>
                <w:rFonts w:ascii="Times New Roman" w:hAnsi="Times New Roman" w:cs="Times New Roman"/>
                <w:sz w:val="18"/>
                <w:szCs w:val="18"/>
                <w:shd w:val="clear" w:color="auto" w:fill="FFFFFF"/>
              </w:rPr>
              <w:t xml:space="preserve"> и социально-активных детей и молодежи</w:t>
            </w:r>
          </w:p>
          <w:p w:rsidR="00F61A25" w:rsidRPr="00AC38E2" w:rsidRDefault="00F61A25" w:rsidP="00292172">
            <w:pPr>
              <w:widowControl w:val="0"/>
              <w:spacing w:after="0" w:line="240" w:lineRule="auto"/>
              <w:rPr>
                <w:rFonts w:ascii="Times New Roman" w:hAnsi="Times New Roman" w:cs="Times New Roman"/>
                <w:sz w:val="18"/>
                <w:szCs w:val="18"/>
                <w:shd w:val="clear" w:color="auto" w:fill="FFFFFF"/>
              </w:rPr>
            </w:pPr>
          </w:p>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Количество граждан, занимающихся добровольческой (волонтерской) деятельностью, чел.</w:t>
            </w:r>
          </w:p>
        </w:tc>
        <w:tc>
          <w:tcPr>
            <w:tcW w:w="361"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114800</w:t>
            </w:r>
          </w:p>
        </w:tc>
        <w:tc>
          <w:tcPr>
            <w:tcW w:w="361" w:type="pct"/>
            <w:gridSpan w:val="3"/>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114800</w:t>
            </w:r>
          </w:p>
        </w:tc>
        <w:tc>
          <w:tcPr>
            <w:tcW w:w="365"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4.1.5.</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Строительство общеобразовательных и дошкольных организаций в сельской местности</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-венные</w:t>
            </w:r>
            <w:proofErr w:type="gramEnd"/>
            <w:r w:rsidRPr="00AC38E2">
              <w:rPr>
                <w:rFonts w:ascii="Times New Roman" w:hAnsi="Times New Roman" w:cs="Times New Roman"/>
                <w:sz w:val="18"/>
                <w:szCs w:val="18"/>
              </w:rPr>
              <w:t xml:space="preserve"> программы Курской области «Создание новых мест в </w:t>
            </w:r>
            <w:proofErr w:type="spellStart"/>
            <w:r w:rsidRPr="00AC38E2">
              <w:rPr>
                <w:rFonts w:ascii="Times New Roman" w:hAnsi="Times New Roman" w:cs="Times New Roman"/>
                <w:sz w:val="18"/>
                <w:szCs w:val="18"/>
              </w:rPr>
              <w:t>общеобразо-вательных</w:t>
            </w:r>
            <w:proofErr w:type="spellEnd"/>
            <w:r w:rsidRPr="00AC38E2">
              <w:rPr>
                <w:rFonts w:ascii="Times New Roman" w:hAnsi="Times New Roman" w:cs="Times New Roman"/>
                <w:sz w:val="18"/>
                <w:szCs w:val="18"/>
              </w:rPr>
              <w:t xml:space="preserve"> </w:t>
            </w:r>
            <w:r w:rsidRPr="00AC38E2">
              <w:rPr>
                <w:rFonts w:ascii="Times New Roman" w:hAnsi="Times New Roman" w:cs="Times New Roman"/>
                <w:sz w:val="18"/>
                <w:szCs w:val="18"/>
              </w:rPr>
              <w:lastRenderedPageBreak/>
              <w:t xml:space="preserve">организациях Курской области в соответствии с </w:t>
            </w:r>
            <w:proofErr w:type="spellStart"/>
            <w:r w:rsidRPr="00AC38E2">
              <w:rPr>
                <w:rFonts w:ascii="Times New Roman" w:hAnsi="Times New Roman" w:cs="Times New Roman"/>
                <w:sz w:val="18"/>
                <w:szCs w:val="18"/>
              </w:rPr>
              <w:t>прогнози-руемой</w:t>
            </w:r>
            <w:proofErr w:type="spellEnd"/>
            <w:r w:rsidRPr="00AC38E2">
              <w:rPr>
                <w:rFonts w:ascii="Times New Roman" w:hAnsi="Times New Roman" w:cs="Times New Roman"/>
                <w:sz w:val="18"/>
                <w:szCs w:val="18"/>
              </w:rPr>
              <w:t xml:space="preserve"> потреб-</w:t>
            </w:r>
            <w:proofErr w:type="spellStart"/>
            <w:r w:rsidRPr="00AC38E2">
              <w:rPr>
                <w:rFonts w:ascii="Times New Roman" w:hAnsi="Times New Roman" w:cs="Times New Roman"/>
                <w:sz w:val="18"/>
                <w:szCs w:val="18"/>
              </w:rPr>
              <w:t>ностью</w:t>
            </w:r>
            <w:proofErr w:type="spellEnd"/>
            <w:r w:rsidRPr="00AC38E2">
              <w:rPr>
                <w:rFonts w:ascii="Times New Roman" w:hAnsi="Times New Roman" w:cs="Times New Roman"/>
                <w:sz w:val="18"/>
                <w:szCs w:val="18"/>
              </w:rPr>
              <w:t xml:space="preserve"> и современны-ми условия-ми </w:t>
            </w:r>
            <w:proofErr w:type="spellStart"/>
            <w:r w:rsidRPr="00AC38E2">
              <w:rPr>
                <w:rFonts w:ascii="Times New Roman" w:hAnsi="Times New Roman" w:cs="Times New Roman"/>
                <w:sz w:val="18"/>
                <w:szCs w:val="18"/>
              </w:rPr>
              <w:t>обуче-ния</w:t>
            </w:r>
            <w:proofErr w:type="spellEnd"/>
            <w:r w:rsidRPr="00AC38E2">
              <w:rPr>
                <w:rFonts w:ascii="Times New Roman" w:hAnsi="Times New Roman" w:cs="Times New Roman"/>
                <w:sz w:val="18"/>
                <w:szCs w:val="18"/>
              </w:rPr>
              <w:t>», «</w:t>
            </w:r>
            <w:proofErr w:type="spellStart"/>
            <w:r w:rsidRPr="00AC38E2">
              <w:rPr>
                <w:rFonts w:ascii="Times New Roman" w:hAnsi="Times New Roman" w:cs="Times New Roman"/>
                <w:sz w:val="18"/>
                <w:szCs w:val="18"/>
              </w:rPr>
              <w:t>Разви-тие</w:t>
            </w:r>
            <w:proofErr w:type="spellEnd"/>
            <w:r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образова-ния</w:t>
            </w:r>
            <w:proofErr w:type="spellEnd"/>
            <w:r w:rsidRPr="00AC38E2">
              <w:rPr>
                <w:rFonts w:ascii="Times New Roman" w:hAnsi="Times New Roman" w:cs="Times New Roman"/>
                <w:sz w:val="18"/>
                <w:szCs w:val="18"/>
              </w:rPr>
              <w:t xml:space="preserve">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Министерство образования и науки Курской области, Министерство строительства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5A0EC5">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В рамках государственной программы Курской области «Комплексное развитие сельских территорий Курской области» построен детский сад на 60 мест в п. Долгая Щека Железногорского района.</w:t>
            </w:r>
          </w:p>
          <w:p w:rsidR="00F61A25" w:rsidRPr="00AC38E2" w:rsidRDefault="00F61A25" w:rsidP="005A0EC5">
            <w:pPr>
              <w:pBdr>
                <w:bottom w:val="single" w:sz="6" w:space="31" w:color="FFFFFF"/>
              </w:pBdr>
              <w:spacing w:after="0" w:line="240" w:lineRule="auto"/>
              <w:jc w:val="both"/>
              <w:rPr>
                <w:rFonts w:ascii="Times New Roman" w:hAnsi="Times New Roman"/>
                <w:color w:val="000000"/>
                <w:sz w:val="28"/>
                <w:szCs w:val="28"/>
                <w:lang w:eastAsia="ru-RU" w:bidi="ru-RU"/>
              </w:rPr>
            </w:pPr>
            <w:r w:rsidRPr="00AC38E2">
              <w:rPr>
                <w:rFonts w:ascii="Times New Roman" w:hAnsi="Times New Roman"/>
                <w:color w:val="000000"/>
                <w:sz w:val="18"/>
                <w:szCs w:val="18"/>
                <w:lang w:eastAsia="ru-RU" w:bidi="ru-RU"/>
              </w:rPr>
              <w:t xml:space="preserve">Продолжалось строительство </w:t>
            </w:r>
            <w:r w:rsidRPr="00AC38E2">
              <w:rPr>
                <w:rFonts w:ascii="Times New Roman" w:hAnsi="Times New Roman"/>
                <w:color w:val="000000"/>
                <w:sz w:val="18"/>
                <w:szCs w:val="18"/>
                <w:lang w:eastAsia="ru-RU" w:bidi="ru-RU"/>
              </w:rPr>
              <w:lastRenderedPageBreak/>
              <w:t>детского сада по проспекту                      В. Клыкова в г. Курске на 140 мест</w:t>
            </w:r>
          </w:p>
        </w:tc>
        <w:tc>
          <w:tcPr>
            <w:tcW w:w="497" w:type="pct"/>
            <w:shd w:val="clear" w:color="auto" w:fill="auto"/>
          </w:tcPr>
          <w:p w:rsidR="00F61A25" w:rsidRPr="00AC38E2" w:rsidRDefault="00F61A25" w:rsidP="00292172">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lastRenderedPageBreak/>
              <w:t xml:space="preserve">Повышение доступности </w:t>
            </w:r>
            <w:proofErr w:type="spellStart"/>
            <w:proofErr w:type="gramStart"/>
            <w:r w:rsidRPr="00AC38E2">
              <w:rPr>
                <w:rFonts w:ascii="Times New Roman" w:eastAsia="Calibri" w:hAnsi="Times New Roman"/>
                <w:sz w:val="18"/>
                <w:szCs w:val="18"/>
              </w:rPr>
              <w:t>общеобразова</w:t>
            </w:r>
            <w:proofErr w:type="spellEnd"/>
            <w:r w:rsidRPr="00AC38E2">
              <w:rPr>
                <w:rFonts w:ascii="Times New Roman" w:eastAsia="Calibri" w:hAnsi="Times New Roman"/>
                <w:sz w:val="18"/>
                <w:szCs w:val="18"/>
              </w:rPr>
              <w:t>-тельных</w:t>
            </w:r>
            <w:proofErr w:type="gramEnd"/>
            <w:r w:rsidRPr="00AC38E2">
              <w:rPr>
                <w:rFonts w:ascii="Times New Roman" w:eastAsia="Calibri" w:hAnsi="Times New Roman"/>
                <w:sz w:val="18"/>
                <w:szCs w:val="18"/>
              </w:rPr>
              <w:t xml:space="preserve"> и дошкольных услуг для сельского населения.</w:t>
            </w:r>
          </w:p>
          <w:p w:rsidR="00F61A25" w:rsidRPr="00AC38E2" w:rsidRDefault="00F61A25" w:rsidP="00292172">
            <w:pPr>
              <w:widowControl w:val="0"/>
              <w:spacing w:after="0" w:line="240" w:lineRule="auto"/>
              <w:jc w:val="both"/>
              <w:rPr>
                <w:rFonts w:ascii="Times New Roman" w:eastAsia="Calibri" w:hAnsi="Times New Roman"/>
                <w:sz w:val="18"/>
                <w:szCs w:val="18"/>
              </w:rPr>
            </w:pPr>
          </w:p>
          <w:p w:rsidR="00F61A25" w:rsidRPr="00AC38E2" w:rsidRDefault="00F61A25" w:rsidP="00292172">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lastRenderedPageBreak/>
              <w:t>Создано мест, ед.</w:t>
            </w:r>
          </w:p>
          <w:p w:rsidR="00F61A25" w:rsidRPr="00AC38E2" w:rsidRDefault="00F61A25" w:rsidP="00292172">
            <w:pPr>
              <w:widowControl w:val="0"/>
              <w:spacing w:after="0" w:line="240" w:lineRule="auto"/>
              <w:jc w:val="both"/>
              <w:rPr>
                <w:rFonts w:ascii="Times New Roman" w:eastAsia="Calibri" w:hAnsi="Times New Roman"/>
                <w:sz w:val="18"/>
                <w:szCs w:val="18"/>
              </w:rPr>
            </w:pPr>
          </w:p>
        </w:tc>
        <w:tc>
          <w:tcPr>
            <w:tcW w:w="361"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w:t>
            </w:r>
          </w:p>
        </w:tc>
        <w:tc>
          <w:tcPr>
            <w:tcW w:w="361" w:type="pct"/>
            <w:gridSpan w:val="3"/>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60</w:t>
            </w:r>
          </w:p>
        </w:tc>
        <w:tc>
          <w:tcPr>
            <w:tcW w:w="365"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+ 60</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4.1.6.</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Calibri" w:hAnsi="Times New Roman"/>
                <w:sz w:val="18"/>
                <w:szCs w:val="18"/>
              </w:rPr>
            </w:pPr>
            <w:r w:rsidRPr="00AC38E2">
              <w:rPr>
                <w:rFonts w:ascii="Times New Roman" w:eastAsia="Calibri" w:hAnsi="Times New Roman"/>
                <w:sz w:val="18"/>
                <w:szCs w:val="18"/>
              </w:rPr>
              <w:t>Организация системы обучения граждан предпенсионного и пенсионного возраста, в том числе по программам высшего образования и дополнительного профессионального образования</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«Содействие занятости населения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по труду и занятости населения Курской области, Министерство социального обеспечения, материнства и детства Курской области, Министерство образования и науки Курской области</w:t>
            </w:r>
          </w:p>
        </w:tc>
        <w:tc>
          <w:tcPr>
            <w:tcW w:w="990" w:type="pct"/>
            <w:vAlign w:val="center"/>
          </w:tcPr>
          <w:p w:rsidR="00F61A25" w:rsidRPr="00AC38E2" w:rsidRDefault="00F61A25" w:rsidP="00292172">
            <w:pPr>
              <w:pStyle w:val="af7"/>
              <w:jc w:val="both"/>
              <w:rPr>
                <w:rFonts w:ascii="Times New Roman" w:hAnsi="Times New Roman"/>
                <w:b/>
                <w:sz w:val="18"/>
                <w:szCs w:val="18"/>
              </w:rPr>
            </w:pPr>
            <w:r w:rsidRPr="00AC38E2">
              <w:rPr>
                <w:rFonts w:ascii="Times New Roman" w:hAnsi="Times New Roman"/>
                <w:b/>
                <w:sz w:val="18"/>
                <w:szCs w:val="18"/>
              </w:rPr>
              <w:t>Мероприятие выполняется.</w:t>
            </w:r>
          </w:p>
          <w:p w:rsidR="00F61A25" w:rsidRPr="00AC38E2" w:rsidRDefault="00F61A25" w:rsidP="00252DD0">
            <w:pPr>
              <w:pStyle w:val="af7"/>
              <w:tabs>
                <w:tab w:val="left" w:pos="317"/>
              </w:tabs>
              <w:jc w:val="both"/>
              <w:rPr>
                <w:rFonts w:ascii="Times New Roman" w:hAnsi="Times New Roman" w:cs="Times New Roman"/>
                <w:sz w:val="18"/>
                <w:szCs w:val="18"/>
              </w:rPr>
            </w:pPr>
            <w:r w:rsidRPr="00AC38E2">
              <w:rPr>
                <w:rFonts w:ascii="Times New Roman" w:hAnsi="Times New Roman" w:cs="Times New Roman"/>
                <w:sz w:val="18"/>
                <w:szCs w:val="18"/>
              </w:rPr>
              <w:t>Организовано профессиональное обучение и дополнительное профессиональное образование 33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и 57 граждан предпенсионного возраста, признанных в установленном порядке безработными.</w:t>
            </w:r>
          </w:p>
          <w:p w:rsidR="00F61A25" w:rsidRPr="00AC38E2" w:rsidRDefault="00F61A25" w:rsidP="00252DD0">
            <w:pPr>
              <w:pStyle w:val="af7"/>
              <w:jc w:val="both"/>
              <w:rPr>
                <w:rFonts w:ascii="Times New Roman" w:hAnsi="Times New Roman"/>
                <w:sz w:val="18"/>
                <w:szCs w:val="18"/>
              </w:rPr>
            </w:pPr>
            <w:r w:rsidRPr="00AC38E2">
              <w:rPr>
                <w:rFonts w:ascii="Times New Roman" w:hAnsi="Times New Roman" w:cs="Times New Roman"/>
                <w:sz w:val="18"/>
                <w:szCs w:val="18"/>
              </w:rPr>
              <w:t xml:space="preserve">Обучение осуществлялось в очной, очно-заочной форме с использованием дистанционных образовательных технологий в образовательных организациях высшего, среднего и дополнительного профессионального </w:t>
            </w:r>
            <w:r w:rsidRPr="00AC38E2">
              <w:rPr>
                <w:rFonts w:ascii="Times New Roman" w:hAnsi="Times New Roman" w:cs="Times New Roman"/>
                <w:sz w:val="18"/>
                <w:szCs w:val="18"/>
              </w:rPr>
              <w:lastRenderedPageBreak/>
              <w:t>образования Курской области по таким профессиям, специальностям и программам, как «Оператор котельной», «Компьютерная грамотность, информационные системы и технологии для работы в офисе и на производстве», «Оператор электронно-вычислительных и вычислительных машин», «Охранник» и др.</w:t>
            </w:r>
          </w:p>
        </w:tc>
        <w:tc>
          <w:tcPr>
            <w:tcW w:w="497" w:type="pct"/>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 xml:space="preserve">Рост числа </w:t>
            </w:r>
            <w:r w:rsidRPr="00AC38E2">
              <w:rPr>
                <w:rFonts w:ascii="Times New Roman" w:eastAsia="Calibri" w:hAnsi="Times New Roman"/>
                <w:sz w:val="18"/>
                <w:szCs w:val="18"/>
              </w:rPr>
              <w:t>граждан предпенсионного и пенсионного возраста, обучившихся по программам высшего образования и дополнительного профессионального образования</w:t>
            </w:r>
          </w:p>
        </w:tc>
        <w:tc>
          <w:tcPr>
            <w:tcW w:w="361"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33</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33</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eastAsia="Times New Roman" w:hAnsi="Times New Roman" w:cs="Times New Roman"/>
                <w:b/>
                <w:sz w:val="18"/>
                <w:szCs w:val="18"/>
              </w:rPr>
              <w:t>Раздел «Научно-образовательный комплекс»</w:t>
            </w: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b/>
                <w:sz w:val="18"/>
                <w:szCs w:val="18"/>
              </w:rPr>
              <w:t>Задача 4.2. Формирование конкурентоспособного научно-образовательного комплекса, реализующего проекты для реального сектора экономики и создающего условия для развития технологического предпринимательства</w:t>
            </w: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4.2.1.</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eastAsia="Times New Roman" w:hAnsi="Times New Roman" w:cs="Times New Roman"/>
                <w:sz w:val="18"/>
                <w:szCs w:val="18"/>
              </w:rPr>
            </w:pPr>
            <w:r w:rsidRPr="00AC38E2">
              <w:rPr>
                <w:rFonts w:ascii="Times New Roman" w:hAnsi="Times New Roman"/>
                <w:sz w:val="18"/>
                <w:szCs w:val="18"/>
              </w:rPr>
              <w:t xml:space="preserve">Создание региональной системы поддержки технологических предпринимателей, в том числе содействие созданию системы «бизнес-инкубатор – бизнес-акселератор» </w:t>
            </w:r>
          </w:p>
        </w:tc>
        <w:tc>
          <w:tcPr>
            <w:tcW w:w="405" w:type="pct"/>
          </w:tcPr>
          <w:p w:rsidR="00F61A25" w:rsidRPr="00AC38E2" w:rsidRDefault="00F61A25" w:rsidP="00292172">
            <w:pPr>
              <w:widowControl w:val="0"/>
              <w:spacing w:after="0" w:line="240" w:lineRule="auto"/>
              <w:rPr>
                <w:rFonts w:ascii="Times New Roman" w:hAnsi="Times New Roman"/>
                <w:sz w:val="18"/>
                <w:szCs w:val="18"/>
              </w:rPr>
            </w:pPr>
            <w:proofErr w:type="spellStart"/>
            <w:proofErr w:type="gramStart"/>
            <w:r w:rsidRPr="00AC38E2">
              <w:rPr>
                <w:rFonts w:ascii="Times New Roman" w:hAnsi="Times New Roman"/>
                <w:sz w:val="18"/>
                <w:szCs w:val="18"/>
              </w:rPr>
              <w:t>Государст</w:t>
            </w:r>
            <w:proofErr w:type="spellEnd"/>
            <w:r w:rsidRPr="00AC38E2">
              <w:rPr>
                <w:rFonts w:ascii="Times New Roman" w:hAnsi="Times New Roman"/>
                <w:sz w:val="18"/>
                <w:szCs w:val="18"/>
              </w:rPr>
              <w:t>-венная</w:t>
            </w:r>
            <w:proofErr w:type="gramEnd"/>
            <w:r w:rsidRPr="00AC38E2">
              <w:rPr>
                <w:rFonts w:ascii="Times New Roman" w:hAnsi="Times New Roman"/>
                <w:sz w:val="18"/>
                <w:szCs w:val="18"/>
              </w:rPr>
              <w:t xml:space="preserve"> программа Курской области</w:t>
            </w:r>
          </w:p>
          <w:p w:rsidR="00F61A25" w:rsidRPr="00AC38E2" w:rsidRDefault="00F61A25" w:rsidP="00292172">
            <w:pPr>
              <w:widowControl w:val="0"/>
              <w:autoSpaceDE w:val="0"/>
              <w:autoSpaceDN w:val="0"/>
              <w:adjustRightInd w:val="0"/>
              <w:spacing w:after="0" w:line="240" w:lineRule="auto"/>
              <w:rPr>
                <w:rFonts w:ascii="Times New Roman" w:hAnsi="Times New Roman" w:cs="Times New Roman"/>
                <w:sz w:val="18"/>
                <w:szCs w:val="18"/>
              </w:rPr>
            </w:pPr>
            <w:r w:rsidRPr="00AC38E2">
              <w:rPr>
                <w:rFonts w:ascii="Times New Roman" w:hAnsi="Times New Roman"/>
                <w:sz w:val="18"/>
                <w:szCs w:val="18"/>
              </w:rPr>
              <w:t>«Развитие экономики и внешних связей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целях поддержки технологических предпринимателей организована работа по оказанию инжиниринговых услуг субъектам малого и среднего предпринимательства на базе регионального «Центра «Мой Бизнес».</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По итогам 2025 года в рамках деятельности РЦИ оказаны индивидуальные консультационные услуги 230 субъектам малого и среднего предпринимательства:</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разработка проектов модернизации;</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сертификация выпускаемой продукции (кондитерские изделия, швейные изделия, картонные и бумажные изделия);</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проведение пожарного аудита (на предприятии легкой промышленности);</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lastRenderedPageBreak/>
              <w:t>- проведение экологического аудита;</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регистрация объекта интеллектуальной собственности;</w:t>
            </w:r>
          </w:p>
          <w:p w:rsidR="00F61A25" w:rsidRPr="00AC38E2" w:rsidRDefault="00F61A25" w:rsidP="0049113B">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анализ потенциала предприятия.</w:t>
            </w:r>
          </w:p>
          <w:p w:rsidR="00F61A25" w:rsidRPr="00AC38E2" w:rsidRDefault="00F61A25" w:rsidP="003D25B0">
            <w:pPr>
              <w:spacing w:after="0" w:line="240" w:lineRule="auto"/>
              <w:jc w:val="both"/>
              <w:rPr>
                <w:rFonts w:ascii="Times New Roman" w:hAnsi="Times New Roman" w:cs="Times New Roman"/>
                <w:sz w:val="18"/>
                <w:szCs w:val="18"/>
              </w:rPr>
            </w:pPr>
            <w:r w:rsidRPr="00AC38E2">
              <w:rPr>
                <w:rFonts w:ascii="Times New Roman" w:hAnsi="Times New Roman"/>
                <w:sz w:val="18"/>
                <w:szCs w:val="18"/>
              </w:rPr>
              <w:t xml:space="preserve">По итогам 2024 года заключено 99 договора на оказание </w:t>
            </w:r>
            <w:proofErr w:type="spellStart"/>
            <w:proofErr w:type="gramStart"/>
            <w:r w:rsidRPr="00AC38E2">
              <w:rPr>
                <w:rFonts w:ascii="Times New Roman" w:hAnsi="Times New Roman"/>
                <w:sz w:val="18"/>
                <w:szCs w:val="18"/>
              </w:rPr>
              <w:t>инжиниринго</w:t>
            </w:r>
            <w:r w:rsidR="003D25B0" w:rsidRPr="00AC38E2">
              <w:rPr>
                <w:rFonts w:ascii="Times New Roman" w:hAnsi="Times New Roman"/>
                <w:sz w:val="18"/>
                <w:szCs w:val="18"/>
              </w:rPr>
              <w:t>-</w:t>
            </w:r>
            <w:r w:rsidRPr="00AC38E2">
              <w:rPr>
                <w:rFonts w:ascii="Times New Roman" w:hAnsi="Times New Roman"/>
                <w:sz w:val="18"/>
                <w:szCs w:val="18"/>
              </w:rPr>
              <w:t>вых</w:t>
            </w:r>
            <w:proofErr w:type="spellEnd"/>
            <w:proofErr w:type="gramEnd"/>
            <w:r w:rsidRPr="00AC38E2">
              <w:rPr>
                <w:rFonts w:ascii="Times New Roman" w:hAnsi="Times New Roman"/>
                <w:sz w:val="18"/>
                <w:szCs w:val="18"/>
              </w:rPr>
              <w:t xml:space="preserve"> услуг на 21,6 млн. рублей</w:t>
            </w: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Достижение к 2030 году доли продукции высокотехнологичных и наукоемких отраслей в валовом региональном продукте не менее 30,0%</w:t>
            </w:r>
          </w:p>
        </w:tc>
        <w:tc>
          <w:tcPr>
            <w:tcW w:w="359" w:type="pct"/>
            <w:gridSpan w:val="2"/>
          </w:tcPr>
          <w:p w:rsidR="00303DA4" w:rsidRPr="00AC38E2" w:rsidRDefault="00303DA4" w:rsidP="00303DA4">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t>17,8%</w:t>
            </w:r>
          </w:p>
          <w:p w:rsidR="00F61A25" w:rsidRPr="00AC38E2" w:rsidRDefault="00303DA4" w:rsidP="00303DA4">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rPr>
              <w:t>(данные Росстата за 2024 год)</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4.2.2.</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hAnsi="Times New Roman"/>
                <w:sz w:val="18"/>
                <w:szCs w:val="18"/>
              </w:rPr>
            </w:pPr>
            <w:r w:rsidRPr="00AC38E2">
              <w:rPr>
                <w:rFonts w:ascii="Times New Roman" w:hAnsi="Times New Roman"/>
                <w:sz w:val="18"/>
                <w:szCs w:val="18"/>
              </w:rPr>
              <w:t>Проведение выставок, конференций, семинаров, «круглых столов», мастер-классов с привлечением представителей научного сообщества региона и реального сектора экономики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«Развитие образования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Курской области, органы местного </w:t>
            </w:r>
            <w:proofErr w:type="spellStart"/>
            <w:r w:rsidRPr="00AC38E2">
              <w:rPr>
                <w:rFonts w:ascii="Times New Roman" w:hAnsi="Times New Roman"/>
                <w:sz w:val="18"/>
                <w:szCs w:val="18"/>
              </w:rPr>
              <w:t>самоуправле-ния</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spacing w:after="0" w:line="240" w:lineRule="auto"/>
              <w:ind w:firstLine="14"/>
              <w:jc w:val="both"/>
              <w:rPr>
                <w:rFonts w:ascii="Times New Roman" w:eastAsia="Calibri" w:hAnsi="Times New Roman" w:cs="Times New Roman"/>
                <w:b/>
                <w:sz w:val="18"/>
                <w:szCs w:val="18"/>
              </w:rPr>
            </w:pPr>
            <w:r w:rsidRPr="00AC38E2">
              <w:rPr>
                <w:rFonts w:ascii="Times New Roman" w:eastAsia="Calibri" w:hAnsi="Times New Roman" w:cs="Times New Roman"/>
                <w:b/>
                <w:sz w:val="18"/>
                <w:szCs w:val="18"/>
              </w:rPr>
              <w:t>Мероприятие выполняется.</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На постоянной основе осуществляется взаимодействие с образовательными организациями высшего образования в части организации и проведения мероприятий разного формата: конференций, конкурсов, семинаров, «круглых столов», выставок. </w:t>
            </w:r>
          </w:p>
          <w:p w:rsidR="00F61A25" w:rsidRPr="00AC38E2" w:rsidRDefault="00F61A25" w:rsidP="00CD3601">
            <w:pPr>
              <w:spacing w:after="0" w:line="240" w:lineRule="auto"/>
              <w:jc w:val="both"/>
              <w:rPr>
                <w:rFonts w:ascii="Times New Roman" w:hAnsi="Times New Roman" w:cs="Times New Roman"/>
                <w:sz w:val="18"/>
                <w:szCs w:val="18"/>
                <w:shd w:val="clear" w:color="auto" w:fill="FFFFFF"/>
              </w:rPr>
            </w:pPr>
            <w:r w:rsidRPr="00AC38E2">
              <w:rPr>
                <w:rFonts w:ascii="Times New Roman" w:hAnsi="Times New Roman" w:cs="Times New Roman"/>
                <w:sz w:val="18"/>
                <w:szCs w:val="18"/>
              </w:rPr>
              <w:t xml:space="preserve">Наиболее крупными мероприятиями, прошедшими с представителями научного сообщества и реального сектора экономики в 2025 году, стали ежегодный </w:t>
            </w:r>
            <w:r w:rsidRPr="00AC38E2">
              <w:rPr>
                <w:rFonts w:ascii="Times New Roman" w:hAnsi="Times New Roman" w:cs="Times New Roman"/>
                <w:color w:val="000000"/>
                <w:sz w:val="18"/>
                <w:szCs w:val="18"/>
                <w:shd w:val="clear" w:color="auto" w:fill="FFFFFF"/>
              </w:rPr>
              <w:t>круглый стол «День российской науки в Курской области» в Курской областной универсальной научной библиотеке им. Н.Н. Асеева</w:t>
            </w:r>
            <w:r w:rsidRPr="00AC38E2">
              <w:rPr>
                <w:rFonts w:ascii="Segoe UI" w:hAnsi="Segoe UI" w:cs="Segoe UI"/>
                <w:color w:val="000000"/>
                <w:shd w:val="clear" w:color="auto" w:fill="FFFFFF"/>
              </w:rPr>
              <w:t xml:space="preserve"> </w:t>
            </w:r>
            <w:r w:rsidRPr="00AC38E2">
              <w:rPr>
                <w:rFonts w:ascii="Times New Roman" w:hAnsi="Times New Roman" w:cs="Times New Roman"/>
                <w:sz w:val="18"/>
                <w:szCs w:val="18"/>
              </w:rPr>
              <w:t xml:space="preserve">и </w:t>
            </w:r>
            <w:r w:rsidRPr="00AC38E2">
              <w:rPr>
                <w:rFonts w:ascii="Times New Roman" w:eastAsia="Calibri" w:hAnsi="Times New Roman" w:cs="Times New Roman"/>
                <w:sz w:val="18"/>
                <w:szCs w:val="18"/>
              </w:rPr>
              <w:t xml:space="preserve">региональные площадки Всероссийского фестиваля «Наука 0+», проводимые на базе ФГБОУ ВО КГУ и ФГБОУ ВО ЮЗГУ. </w:t>
            </w:r>
            <w:r w:rsidRPr="00AC38E2">
              <w:rPr>
                <w:rFonts w:ascii="Times New Roman" w:hAnsi="Times New Roman" w:cs="Times New Roman"/>
                <w:sz w:val="18"/>
                <w:szCs w:val="18"/>
                <w:shd w:val="clear" w:color="auto" w:fill="FFFFFF"/>
              </w:rPr>
              <w:t>Смешанный формат проведения лекций, семинаров, мастер-классов, экскурсий и иных мероприятий Фестиваля науки позволил привлечь более 50 000 участников.</w:t>
            </w:r>
          </w:p>
          <w:p w:rsidR="00F61A25" w:rsidRPr="00AC38E2" w:rsidRDefault="00F61A25" w:rsidP="00CD3601">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shd w:val="clear" w:color="auto" w:fill="FFFFFF"/>
              </w:rPr>
              <w:t xml:space="preserve">Кроме того, в ходе реализации Плана </w:t>
            </w:r>
            <w:r w:rsidRPr="00AC38E2">
              <w:rPr>
                <w:rFonts w:ascii="Times New Roman" w:hAnsi="Times New Roman" w:cs="Times New Roman"/>
                <w:sz w:val="18"/>
                <w:szCs w:val="18"/>
                <w:shd w:val="clear" w:color="auto" w:fill="FFFFFF"/>
              </w:rPr>
              <w:lastRenderedPageBreak/>
              <w:t>проведения в Курской области Десятилетия науки и технологий в рамках инициативы «Наука рядом» прошли 160 мероприятий с общей аудиторией более 140 000 тысяч человек, инициативы «Наука и бизнес» – 82 мероприятия, инициативы «Третий семестр» – 4 мероприятия, инициативы «Работа с опытом и проектирование будущего» – 58 мероприятий, охвативших более 16 тысяч человек.</w:t>
            </w:r>
          </w:p>
          <w:p w:rsidR="00F61A25" w:rsidRPr="00AC38E2" w:rsidRDefault="00F61A25" w:rsidP="00812EBA">
            <w:pPr>
              <w:widowControl w:val="0"/>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в г. Курске проведены: </w:t>
            </w:r>
          </w:p>
          <w:p w:rsidR="00F61A25" w:rsidRPr="00AC38E2" w:rsidRDefault="00F61A25" w:rsidP="00812EBA">
            <w:pPr>
              <w:widowControl w:val="0"/>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XXV</w:t>
            </w:r>
            <w:r w:rsidRPr="00AC38E2">
              <w:rPr>
                <w:rFonts w:ascii="Times New Roman" w:hAnsi="Times New Roman" w:cs="Times New Roman"/>
                <w:sz w:val="18"/>
                <w:szCs w:val="18"/>
                <w:lang w:val="en-US"/>
              </w:rPr>
              <w:t>I</w:t>
            </w:r>
            <w:r w:rsidRPr="00AC38E2">
              <w:rPr>
                <w:rFonts w:ascii="Times New Roman" w:hAnsi="Times New Roman" w:cs="Times New Roman"/>
                <w:sz w:val="18"/>
                <w:szCs w:val="18"/>
              </w:rPr>
              <w:t xml:space="preserve"> Всероссийские </w:t>
            </w:r>
            <w:proofErr w:type="spellStart"/>
            <w:r w:rsidRPr="00AC38E2">
              <w:rPr>
                <w:rFonts w:ascii="Times New Roman" w:hAnsi="Times New Roman" w:cs="Times New Roman"/>
                <w:sz w:val="18"/>
                <w:szCs w:val="18"/>
              </w:rPr>
              <w:t>Брудновские</w:t>
            </w:r>
            <w:proofErr w:type="spellEnd"/>
            <w:r w:rsidRPr="00AC38E2">
              <w:rPr>
                <w:rFonts w:ascii="Times New Roman" w:hAnsi="Times New Roman" w:cs="Times New Roman"/>
                <w:sz w:val="18"/>
                <w:szCs w:val="18"/>
              </w:rPr>
              <w:t xml:space="preserve"> педагогические чтения с международным участием «Роль образовательной организации в воспитании будущего гражданина: память и духовный опыт поколений»;</w:t>
            </w:r>
          </w:p>
          <w:p w:rsidR="00F61A25" w:rsidRPr="00AC38E2" w:rsidRDefault="00F61A25" w:rsidP="00812EBA">
            <w:pPr>
              <w:widowControl w:val="0"/>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семинар для</w:t>
            </w:r>
            <w:r w:rsidRPr="00AC38E2">
              <w:t xml:space="preserve"> </w:t>
            </w:r>
            <w:r w:rsidRPr="00AC38E2">
              <w:rPr>
                <w:rFonts w:ascii="Times New Roman" w:hAnsi="Times New Roman" w:cs="Times New Roman"/>
                <w:sz w:val="18"/>
                <w:szCs w:val="18"/>
              </w:rPr>
              <w:t>старших воспитателей дошкольных образовательных организаций «Поддержка детской инициативы в дошкольном возрасте»;</w:t>
            </w:r>
          </w:p>
          <w:p w:rsidR="00F61A25" w:rsidRPr="00AC38E2" w:rsidRDefault="00F61A25" w:rsidP="00812EBA">
            <w:pPr>
              <w:widowControl w:val="0"/>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интерактивный круглый стол «Совершенствование профессиональных компетенций педагогов при реализации программы духовно-нравственной направленности «</w:t>
            </w:r>
            <w:proofErr w:type="spellStart"/>
            <w:r w:rsidRPr="00AC38E2">
              <w:rPr>
                <w:rFonts w:ascii="Times New Roman" w:hAnsi="Times New Roman" w:cs="Times New Roman"/>
                <w:sz w:val="18"/>
                <w:szCs w:val="18"/>
              </w:rPr>
              <w:t>Купелька</w:t>
            </w:r>
            <w:proofErr w:type="spellEnd"/>
            <w:r w:rsidRPr="00AC38E2">
              <w:rPr>
                <w:rFonts w:ascii="Times New Roman" w:hAnsi="Times New Roman" w:cs="Times New Roman"/>
                <w:sz w:val="18"/>
                <w:szCs w:val="18"/>
              </w:rPr>
              <w:t>»</w:t>
            </w: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lastRenderedPageBreak/>
              <w:t>Рост количества проведенных мероприятий.</w:t>
            </w:r>
          </w:p>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Рост количества компаний, привлеченных к участию в мероприятиях</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6E6167">
        <w:trPr>
          <w:trHeight w:val="6366"/>
        </w:trPr>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4.2.3.</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hAnsi="Times New Roman"/>
                <w:sz w:val="18"/>
                <w:szCs w:val="18"/>
              </w:rPr>
            </w:pPr>
            <w:r w:rsidRPr="00AC38E2">
              <w:rPr>
                <w:rFonts w:ascii="Times New Roman" w:hAnsi="Times New Roman"/>
                <w:sz w:val="18"/>
                <w:szCs w:val="18"/>
              </w:rPr>
              <w:t>Организация обучающих и консалтинговых мероприятий в области повышения производительности труда, внедрения технологий бережливого производства, цифровизации технологических процессов на базе областных центров компетенций</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Региональ-ные</w:t>
            </w:r>
            <w:proofErr w:type="spellEnd"/>
            <w:proofErr w:type="gramEnd"/>
            <w:r w:rsidRPr="00AC38E2">
              <w:rPr>
                <w:rFonts w:ascii="Times New Roman" w:hAnsi="Times New Roman" w:cs="Times New Roman"/>
                <w:sz w:val="18"/>
                <w:szCs w:val="18"/>
              </w:rPr>
              <w:t xml:space="preserve"> проекты «Адресная поддержка производи-тельности труда на </w:t>
            </w:r>
            <w:proofErr w:type="spellStart"/>
            <w:r w:rsidRPr="00AC38E2">
              <w:rPr>
                <w:rFonts w:ascii="Times New Roman" w:hAnsi="Times New Roman" w:cs="Times New Roman"/>
                <w:sz w:val="18"/>
                <w:szCs w:val="18"/>
              </w:rPr>
              <w:t>предприя-тиях</w:t>
            </w:r>
            <w:proofErr w:type="spellEnd"/>
            <w:r w:rsidRPr="00AC38E2">
              <w:rPr>
                <w:rFonts w:ascii="Times New Roman" w:hAnsi="Times New Roman" w:cs="Times New Roman"/>
                <w:sz w:val="18"/>
                <w:szCs w:val="18"/>
              </w:rPr>
              <w:t>», «Системные меры по повышению производи-тельности труда»</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w:t>
            </w:r>
            <w:proofErr w:type="gramStart"/>
            <w:r w:rsidRPr="00AC38E2">
              <w:rPr>
                <w:rFonts w:ascii="Times New Roman" w:hAnsi="Times New Roman"/>
                <w:sz w:val="18"/>
                <w:szCs w:val="18"/>
              </w:rPr>
              <w:t>экономическо-</w:t>
            </w:r>
            <w:proofErr w:type="spellStart"/>
            <w:r w:rsidRPr="00AC38E2">
              <w:rPr>
                <w:rFonts w:ascii="Times New Roman" w:hAnsi="Times New Roman"/>
                <w:sz w:val="18"/>
                <w:szCs w:val="18"/>
              </w:rPr>
              <w:t>го</w:t>
            </w:r>
            <w:proofErr w:type="spellEnd"/>
            <w:proofErr w:type="gramEnd"/>
            <w:r w:rsidRPr="00AC38E2">
              <w:rPr>
                <w:rFonts w:ascii="Times New Roman" w:hAnsi="Times New Roman"/>
                <w:sz w:val="18"/>
                <w:szCs w:val="18"/>
              </w:rPr>
              <w:t xml:space="preserve"> развития Курской области, Министерство образования и науки Курской области, Министерство цифрового развития и связи Курской области</w:t>
            </w:r>
          </w:p>
        </w:tc>
        <w:tc>
          <w:tcPr>
            <w:tcW w:w="990" w:type="pct"/>
          </w:tcPr>
          <w:p w:rsidR="00F61A25" w:rsidRPr="00AC38E2" w:rsidRDefault="00F61A25" w:rsidP="006E6167">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выполнено.</w:t>
            </w:r>
          </w:p>
          <w:p w:rsidR="00F61A25" w:rsidRPr="00AC38E2" w:rsidRDefault="00F61A25" w:rsidP="006E6167">
            <w:pPr>
              <w:pBdr>
                <w:bottom w:val="single" w:sz="6" w:space="31" w:color="FFFFFF"/>
              </w:pBdr>
              <w:spacing w:after="0" w:line="240" w:lineRule="auto"/>
              <w:jc w:val="both"/>
              <w:rPr>
                <w:rFonts w:ascii="Times New Roman" w:hAnsi="Times New Roman"/>
                <w:sz w:val="18"/>
                <w:szCs w:val="18"/>
                <w:lang w:eastAsia="ar-SA"/>
              </w:rPr>
            </w:pPr>
            <w:r w:rsidRPr="00AC38E2">
              <w:rPr>
                <w:rFonts w:ascii="Times New Roman" w:hAnsi="Times New Roman"/>
                <w:sz w:val="18"/>
                <w:szCs w:val="18"/>
              </w:rPr>
              <w:t>В реализации проекта «Производительность труда» приняли участие 72 предприятия, из них в 2025 году вовлечены</w:t>
            </w:r>
            <w:r w:rsidRPr="00AC38E2">
              <w:rPr>
                <w:rFonts w:ascii="Times New Roman" w:hAnsi="Times New Roman"/>
                <w:sz w:val="28"/>
                <w:szCs w:val="28"/>
              </w:rPr>
              <w:t xml:space="preserve"> </w:t>
            </w:r>
            <w:r w:rsidRPr="00AC38E2">
              <w:rPr>
                <w:rFonts w:ascii="Times New Roman" w:hAnsi="Times New Roman"/>
                <w:sz w:val="18"/>
                <w:szCs w:val="18"/>
              </w:rPr>
              <w:t xml:space="preserve">8 организаций. </w:t>
            </w:r>
            <w:r w:rsidRPr="00AC38E2">
              <w:rPr>
                <w:rFonts w:ascii="Times New Roman" w:hAnsi="Times New Roman"/>
                <w:sz w:val="18"/>
                <w:szCs w:val="18"/>
                <w:lang w:eastAsia="ar-SA"/>
              </w:rPr>
              <w:t xml:space="preserve">За время реализации проекта инструментам бережливого производства подготовлены уникально-обученных 754 сотрудника предприятий-участников проекта, в том числе 199 человек - в 2025 году. На производственной Фабрике процессов прошли обучение 1396 человек, из них в 2025 году – 197 участников предприятий. </w:t>
            </w:r>
          </w:p>
          <w:p w:rsidR="00F61A25" w:rsidRPr="00AC38E2" w:rsidRDefault="00F61A25" w:rsidP="006E6167">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 xml:space="preserve">По программе для управленческих кадров «Лидеры производи-тельности» обучены 3 сотрудника ООО «Курского аккумуляторного завода» – участника нацпроекта и 3 сотрудника по программе «Акселератор экспортного роста». </w:t>
            </w:r>
          </w:p>
          <w:p w:rsidR="00F61A25" w:rsidRPr="00AC38E2" w:rsidRDefault="00F61A25" w:rsidP="006E6167">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Совместно с Госкорпорацией «Росатом» осуществлялась работа по реализации в Курской области проекта «Эффективный регион». В течение 2025 года в некоммерческих организациях региона реализованы 33 оптимизационных проекта.</w:t>
            </w:r>
          </w:p>
          <w:p w:rsidR="00F61A25" w:rsidRPr="00AC38E2" w:rsidRDefault="00F61A25" w:rsidP="006E6167">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Методам и инструментам бережливого производства обучены 497 сотрудников исполнительных органов, организаций Курской области, из них 296 сотрудников были обучены на учебно-</w:t>
            </w:r>
            <w:r w:rsidRPr="00AC38E2">
              <w:rPr>
                <w:rFonts w:ascii="Times New Roman" w:hAnsi="Times New Roman"/>
                <w:sz w:val="18"/>
                <w:szCs w:val="18"/>
              </w:rPr>
              <w:lastRenderedPageBreak/>
              <w:t xml:space="preserve">производственных площадках «фабриках процессов». </w:t>
            </w:r>
          </w:p>
          <w:p w:rsidR="00F61A25" w:rsidRPr="00AC38E2" w:rsidRDefault="00F61A25" w:rsidP="006E6167">
            <w:pPr>
              <w:pBdr>
                <w:bottom w:val="single" w:sz="6" w:space="31" w:color="FFFFFF"/>
              </w:pBdr>
              <w:spacing w:after="0" w:line="240" w:lineRule="auto"/>
              <w:jc w:val="both"/>
              <w:rPr>
                <w:rFonts w:ascii="Times New Roman" w:hAnsi="Times New Roman"/>
                <w:sz w:val="18"/>
                <w:szCs w:val="18"/>
              </w:rPr>
            </w:pPr>
            <w:r w:rsidRPr="00AC38E2">
              <w:rPr>
                <w:rFonts w:ascii="Times New Roman" w:hAnsi="Times New Roman"/>
                <w:sz w:val="18"/>
                <w:szCs w:val="18"/>
              </w:rPr>
              <w:t xml:space="preserve">По дополнительным образовательным программам «Основы бережливого производства» были обучены более 400 студентов средних профессиональных и высших образовательных организаций. </w:t>
            </w:r>
          </w:p>
          <w:p w:rsidR="00F61A25" w:rsidRPr="00AC38E2" w:rsidRDefault="00F61A25" w:rsidP="006E6167">
            <w:pPr>
              <w:pBdr>
                <w:bottom w:val="single" w:sz="6" w:space="31" w:color="FFFFFF"/>
              </w:pBdr>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olor w:val="000000"/>
                <w:sz w:val="18"/>
                <w:szCs w:val="18"/>
                <w:shd w:val="clear" w:color="auto" w:fill="FFFFFF"/>
              </w:rPr>
              <w:t>П</w:t>
            </w:r>
            <w:r w:rsidRPr="00AC38E2">
              <w:rPr>
                <w:rFonts w:ascii="Times New Roman" w:hAnsi="Times New Roman" w:cs="Times New Roman"/>
                <w:color w:val="000000"/>
                <w:sz w:val="18"/>
                <w:szCs w:val="18"/>
                <w:shd w:val="clear" w:color="auto" w:fill="FFFFFF"/>
              </w:rPr>
              <w:t xml:space="preserve">роект «Оптимизация процесса обучения универсальных специалистов автономного учреждения Курской области «Многофункциональный центр по предоставлению государственных и муниципальных услуг» стал победителем грантового конкурса «Бережливая инициатива». </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целях тиражирования опыта </w:t>
            </w:r>
            <w:proofErr w:type="spellStart"/>
            <w:r w:rsidRPr="00AC38E2">
              <w:rPr>
                <w:rFonts w:ascii="Times New Roman" w:hAnsi="Times New Roman" w:cs="Times New Roman"/>
                <w:sz w:val="18"/>
                <w:szCs w:val="18"/>
              </w:rPr>
              <w:t>клиентоцентричных</w:t>
            </w:r>
            <w:proofErr w:type="spellEnd"/>
            <w:r w:rsidRPr="00AC38E2">
              <w:rPr>
                <w:rFonts w:ascii="Times New Roman" w:hAnsi="Times New Roman" w:cs="Times New Roman"/>
                <w:sz w:val="18"/>
                <w:szCs w:val="18"/>
              </w:rPr>
              <w:t xml:space="preserve"> практик Курской области работники МФЦ принимали участие в следующих мероприятиях: </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лекция по «</w:t>
            </w:r>
            <w:proofErr w:type="spellStart"/>
            <w:r w:rsidRPr="00AC38E2">
              <w:rPr>
                <w:rFonts w:ascii="Times New Roman" w:hAnsi="Times New Roman" w:cs="Times New Roman"/>
                <w:sz w:val="18"/>
                <w:szCs w:val="18"/>
              </w:rPr>
              <w:t>клиентоцентричности</w:t>
            </w:r>
            <w:proofErr w:type="spellEnd"/>
            <w:r w:rsidRPr="00AC38E2">
              <w:rPr>
                <w:rFonts w:ascii="Times New Roman" w:hAnsi="Times New Roman" w:cs="Times New Roman"/>
                <w:sz w:val="18"/>
                <w:szCs w:val="18"/>
              </w:rPr>
              <w:t xml:space="preserve"> в публичной власти» для участников и ветеранов специальной военной операции программы «</w:t>
            </w:r>
            <w:proofErr w:type="spellStart"/>
            <w:r w:rsidRPr="00AC38E2">
              <w:rPr>
                <w:rFonts w:ascii="Times New Roman" w:hAnsi="Times New Roman" w:cs="Times New Roman"/>
                <w:sz w:val="18"/>
                <w:szCs w:val="18"/>
              </w:rPr>
              <w:t>Курск.Герои</w:t>
            </w:r>
            <w:proofErr w:type="spellEnd"/>
            <w:r w:rsidRPr="00AC38E2">
              <w:rPr>
                <w:rFonts w:ascii="Times New Roman" w:hAnsi="Times New Roman" w:cs="Times New Roman"/>
                <w:sz w:val="18"/>
                <w:szCs w:val="18"/>
              </w:rPr>
              <w:t>»;</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 круглый стол Аналитического центра при Правительстве Российской федерации «Цифровая трансформация государственного управления: тенденции и риски»; </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 семинар для руководителей клиентский служб «РИР Энерго» по демонстрации практического опыта </w:t>
            </w:r>
            <w:r w:rsidRPr="00AC38E2">
              <w:rPr>
                <w:rFonts w:ascii="Times New Roman" w:hAnsi="Times New Roman" w:cs="Times New Roman"/>
                <w:sz w:val="18"/>
                <w:szCs w:val="18"/>
              </w:rPr>
              <w:lastRenderedPageBreak/>
              <w:t xml:space="preserve">применения </w:t>
            </w:r>
            <w:proofErr w:type="spellStart"/>
            <w:r w:rsidRPr="00AC38E2">
              <w:rPr>
                <w:rFonts w:ascii="Times New Roman" w:hAnsi="Times New Roman" w:cs="Times New Roman"/>
                <w:sz w:val="18"/>
                <w:szCs w:val="18"/>
              </w:rPr>
              <w:t>клиентоцентричного</w:t>
            </w:r>
            <w:proofErr w:type="spellEnd"/>
            <w:r w:rsidRPr="00AC38E2">
              <w:rPr>
                <w:rFonts w:ascii="Times New Roman" w:hAnsi="Times New Roman" w:cs="Times New Roman"/>
                <w:sz w:val="18"/>
                <w:szCs w:val="18"/>
              </w:rPr>
              <w:t xml:space="preserve"> подхода при трансформации процессов МФЦ;</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II Международная научно-практическая конференция «Актуальные вопросы публичного управления, экономики, права в условиях цифровизации»;</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Программа дополнительного профессионального образования «Эффективность и качество в системе государственного и муниципального управления» в Курской академии государственной и муниципальной службы;</w:t>
            </w:r>
          </w:p>
          <w:p w:rsidR="00F61A25" w:rsidRPr="00AC38E2" w:rsidRDefault="00F61A25" w:rsidP="006E6167">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 организовано обучение по программам повышения квалификации на платформе РАНХиГС в целях обучения 68 сотрудников исполнительной власти принципам и стандартам </w:t>
            </w:r>
            <w:proofErr w:type="spellStart"/>
            <w:r w:rsidRPr="00AC38E2">
              <w:rPr>
                <w:rFonts w:ascii="Times New Roman" w:hAnsi="Times New Roman" w:cs="Times New Roman"/>
                <w:sz w:val="18"/>
                <w:szCs w:val="18"/>
              </w:rPr>
              <w:t>клиентоцентричности</w:t>
            </w:r>
            <w:proofErr w:type="spellEnd"/>
            <w:r w:rsidRPr="00AC38E2">
              <w:rPr>
                <w:rFonts w:ascii="Times New Roman" w:hAnsi="Times New Roman" w:cs="Times New Roman"/>
                <w:sz w:val="18"/>
                <w:szCs w:val="18"/>
              </w:rPr>
              <w:t xml:space="preserve"> для их применения в профессиональной деятельности при взаимодействии с внутренним и внешним клиентом, оптимизации государственных услуг и ведомственных процессов</w:t>
            </w:r>
          </w:p>
        </w:tc>
        <w:tc>
          <w:tcPr>
            <w:tcW w:w="1584" w:type="pct"/>
            <w:gridSpan w:val="7"/>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rPr>
              <w:lastRenderedPageBreak/>
              <w:t>Увеличение количества участников обучающих и консалтинговых мероприятий</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4.2.4.</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hAnsi="Times New Roman"/>
                <w:sz w:val="18"/>
                <w:szCs w:val="18"/>
              </w:rPr>
            </w:pPr>
            <w:r w:rsidRPr="00AC38E2">
              <w:rPr>
                <w:rFonts w:ascii="Times New Roman" w:hAnsi="Times New Roman"/>
                <w:sz w:val="18"/>
                <w:szCs w:val="18"/>
              </w:rPr>
              <w:t xml:space="preserve">Поддержка и финансирование создания </w:t>
            </w:r>
            <w:proofErr w:type="spellStart"/>
            <w:r w:rsidRPr="00AC38E2">
              <w:rPr>
                <w:rFonts w:ascii="Times New Roman" w:hAnsi="Times New Roman"/>
                <w:sz w:val="18"/>
                <w:szCs w:val="18"/>
              </w:rPr>
              <w:t>фаблабов</w:t>
            </w:r>
            <w:proofErr w:type="spellEnd"/>
            <w:r w:rsidRPr="00AC38E2">
              <w:rPr>
                <w:rFonts w:ascii="Times New Roman" w:hAnsi="Times New Roman"/>
                <w:sz w:val="18"/>
                <w:szCs w:val="18"/>
              </w:rPr>
              <w:t xml:space="preserve"> и </w:t>
            </w:r>
            <w:proofErr w:type="spellStart"/>
            <w:r w:rsidRPr="00AC38E2">
              <w:rPr>
                <w:rFonts w:ascii="Times New Roman" w:hAnsi="Times New Roman"/>
                <w:sz w:val="18"/>
                <w:szCs w:val="18"/>
              </w:rPr>
              <w:t>мейкерспейсов</w:t>
            </w:r>
            <w:proofErr w:type="spellEnd"/>
            <w:r w:rsidRPr="00AC38E2">
              <w:rPr>
                <w:rFonts w:ascii="Times New Roman" w:hAnsi="Times New Roman"/>
                <w:sz w:val="18"/>
                <w:szCs w:val="18"/>
              </w:rPr>
              <w:t xml:space="preserve">, </w:t>
            </w:r>
            <w:r w:rsidRPr="00AC38E2">
              <w:rPr>
                <w:rFonts w:ascii="Times New Roman" w:hAnsi="Times New Roman"/>
                <w:sz w:val="18"/>
                <w:szCs w:val="18"/>
              </w:rPr>
              <w:lastRenderedPageBreak/>
              <w:t>расширение сети частных бизнес-инкубаторов</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2022-2030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shd w:val="clear" w:color="auto" w:fill="FFFFFF"/>
              </w:rPr>
            </w:pPr>
            <w:r w:rsidRPr="00AC38E2">
              <w:rPr>
                <w:rFonts w:ascii="Times New Roman" w:hAnsi="Times New Roman" w:cs="Times New Roman"/>
                <w:sz w:val="18"/>
                <w:szCs w:val="18"/>
                <w:shd w:val="clear" w:color="auto" w:fill="FFFFFF"/>
              </w:rPr>
              <w:t xml:space="preserve">Органы </w:t>
            </w:r>
            <w:proofErr w:type="gramStart"/>
            <w:r w:rsidRPr="00AC38E2">
              <w:rPr>
                <w:rFonts w:ascii="Times New Roman" w:hAnsi="Times New Roman" w:cs="Times New Roman"/>
                <w:sz w:val="18"/>
                <w:szCs w:val="18"/>
                <w:shd w:val="clear" w:color="auto" w:fill="FFFFFF"/>
              </w:rPr>
              <w:t>исполнитель-ной</w:t>
            </w:r>
            <w:proofErr w:type="gramEnd"/>
            <w:r w:rsidRPr="00AC38E2">
              <w:rPr>
                <w:rFonts w:ascii="Times New Roman" w:hAnsi="Times New Roman" w:cs="Times New Roman"/>
                <w:sz w:val="18"/>
                <w:szCs w:val="18"/>
                <w:shd w:val="clear" w:color="auto" w:fill="FFFFFF"/>
              </w:rPr>
              <w:t xml:space="preserve"> власти Курской </w:t>
            </w:r>
            <w:r w:rsidRPr="00AC38E2">
              <w:rPr>
                <w:rFonts w:ascii="Times New Roman" w:hAnsi="Times New Roman" w:cs="Times New Roman"/>
                <w:sz w:val="18"/>
                <w:szCs w:val="18"/>
                <w:shd w:val="clear" w:color="auto" w:fill="FFFFFF"/>
              </w:rPr>
              <w:lastRenderedPageBreak/>
              <w:t>области,</w:t>
            </w:r>
          </w:p>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shd w:val="clear" w:color="auto" w:fill="FFFFFF"/>
              </w:rPr>
            </w:pPr>
            <w:r w:rsidRPr="00AC38E2">
              <w:rPr>
                <w:rFonts w:ascii="Times New Roman" w:hAnsi="Times New Roman" w:cs="Times New Roman"/>
                <w:b/>
                <w:sz w:val="18"/>
                <w:szCs w:val="18"/>
                <w:shd w:val="clear" w:color="auto" w:fill="FFFFFF"/>
              </w:rPr>
              <w:lastRenderedPageBreak/>
              <w:t>Планируется в последующие годы</w:t>
            </w: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cs="Times New Roman"/>
                <w:bCs/>
                <w:sz w:val="18"/>
                <w:szCs w:val="18"/>
              </w:rPr>
            </w:pPr>
            <w:r w:rsidRPr="00AC38E2">
              <w:rPr>
                <w:rFonts w:ascii="Times New Roman" w:hAnsi="Times New Roman" w:cs="Times New Roman"/>
                <w:bCs/>
                <w:sz w:val="18"/>
                <w:szCs w:val="18"/>
              </w:rPr>
              <w:t xml:space="preserve">Создано не менее 10 </w:t>
            </w:r>
            <w:proofErr w:type="spellStart"/>
            <w:r w:rsidRPr="00AC38E2">
              <w:rPr>
                <w:rFonts w:ascii="Times New Roman" w:hAnsi="Times New Roman" w:cs="Times New Roman"/>
                <w:bCs/>
                <w:sz w:val="18"/>
                <w:szCs w:val="18"/>
              </w:rPr>
              <w:t>фаблабов</w:t>
            </w:r>
            <w:proofErr w:type="spellEnd"/>
            <w:r w:rsidRPr="00AC38E2">
              <w:rPr>
                <w:rFonts w:ascii="Times New Roman" w:hAnsi="Times New Roman" w:cs="Times New Roman"/>
                <w:bCs/>
                <w:sz w:val="18"/>
                <w:szCs w:val="18"/>
              </w:rPr>
              <w:t xml:space="preserve">, </w:t>
            </w:r>
            <w:proofErr w:type="spellStart"/>
            <w:r w:rsidRPr="00AC38E2">
              <w:rPr>
                <w:rFonts w:ascii="Times New Roman" w:hAnsi="Times New Roman" w:cs="Times New Roman"/>
                <w:bCs/>
                <w:sz w:val="18"/>
                <w:szCs w:val="18"/>
              </w:rPr>
              <w:t>мейкерспейсов</w:t>
            </w:r>
            <w:proofErr w:type="spellEnd"/>
            <w:r w:rsidRPr="00AC38E2">
              <w:rPr>
                <w:rFonts w:ascii="Times New Roman" w:hAnsi="Times New Roman" w:cs="Times New Roman"/>
                <w:bCs/>
                <w:sz w:val="18"/>
                <w:szCs w:val="18"/>
              </w:rPr>
              <w:t>, бизнес-инкубаторов</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4.2.6.</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contextualSpacing/>
              <w:rPr>
                <w:rFonts w:ascii="Times New Roman" w:hAnsi="Times New Roman"/>
                <w:sz w:val="18"/>
                <w:szCs w:val="18"/>
              </w:rPr>
            </w:pPr>
            <w:r w:rsidRPr="00AC38E2">
              <w:rPr>
                <w:rFonts w:ascii="Times New Roman" w:hAnsi="Times New Roman"/>
                <w:sz w:val="18"/>
                <w:szCs w:val="18"/>
              </w:rPr>
              <w:t>Содействие образовательной миграции и поддержка академической мобильности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«Развитие экономики и внешних связей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Развитие международного партнерства и культурных связей выступает одной из приоритетных задач деятельности образовательных организаций высшего образования. </w:t>
            </w:r>
          </w:p>
          <w:p w:rsidR="00F61A25" w:rsidRPr="00AC38E2" w:rsidRDefault="00F61A25" w:rsidP="00292172">
            <w:pPr>
              <w:widowControl w:val="0"/>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s="Times New Roman"/>
                <w:color w:val="000000"/>
                <w:sz w:val="18"/>
                <w:szCs w:val="18"/>
                <w:shd w:val="clear" w:color="auto" w:fill="FFFFFF"/>
              </w:rPr>
              <w:t xml:space="preserve">Взаимодействие осуществляется, в том числе, посредством заключения совместных договоров о сотрудничестве. Ведется работа по развитию академических связей и содействию инициатив в части развития совместных научно-исследовательских проектов, мероприятий, а также по организации обучения иностранцев и соотечественников, проживающих за рубежом. </w:t>
            </w:r>
          </w:p>
          <w:p w:rsidR="00F61A25" w:rsidRPr="00AC38E2" w:rsidRDefault="00F61A25" w:rsidP="001E184B">
            <w:pPr>
              <w:widowControl w:val="0"/>
              <w:spacing w:after="0" w:line="240" w:lineRule="auto"/>
              <w:jc w:val="both"/>
              <w:rPr>
                <w:rFonts w:ascii="Times New Roman" w:hAnsi="Times New Roman" w:cs="Times New Roman"/>
                <w:sz w:val="18"/>
                <w:szCs w:val="18"/>
                <w:shd w:val="clear" w:color="auto" w:fill="FFFFFF"/>
              </w:rPr>
            </w:pPr>
            <w:r w:rsidRPr="00AC38E2">
              <w:rPr>
                <w:rFonts w:ascii="Times New Roman" w:hAnsi="Times New Roman" w:cs="Times New Roman"/>
                <w:color w:val="000000"/>
                <w:sz w:val="18"/>
                <w:szCs w:val="18"/>
                <w:shd w:val="clear" w:color="auto" w:fill="FFFFFF"/>
              </w:rPr>
              <w:t xml:space="preserve">В 2025 году образовательные организации высшего образования и профессиональные образовательные </w:t>
            </w:r>
            <w:proofErr w:type="gramStart"/>
            <w:r w:rsidRPr="00AC38E2">
              <w:rPr>
                <w:rFonts w:ascii="Times New Roman" w:hAnsi="Times New Roman" w:cs="Times New Roman"/>
                <w:color w:val="000000"/>
                <w:sz w:val="18"/>
                <w:szCs w:val="18"/>
                <w:shd w:val="clear" w:color="auto" w:fill="FFFFFF"/>
              </w:rPr>
              <w:t>организации  заключили</w:t>
            </w:r>
            <w:proofErr w:type="gramEnd"/>
            <w:r w:rsidRPr="00AC38E2">
              <w:rPr>
                <w:rFonts w:ascii="Times New Roman" w:hAnsi="Times New Roman" w:cs="Times New Roman"/>
                <w:color w:val="000000"/>
                <w:sz w:val="18"/>
                <w:szCs w:val="18"/>
                <w:shd w:val="clear" w:color="auto" w:fill="FFFFFF"/>
              </w:rPr>
              <w:t xml:space="preserve"> ряд договоров о научно-образовательном сотрудничестве. В рамках заключенных договоров реализуются совместные проекты. Наиболее крупные – образовательные программы с использованием сетевой формы. Так, например, </w:t>
            </w:r>
            <w:r w:rsidRPr="00AC38E2">
              <w:rPr>
                <w:rFonts w:ascii="Times New Roman" w:hAnsi="Times New Roman" w:cs="Times New Roman"/>
                <w:color w:val="000000"/>
                <w:sz w:val="18"/>
                <w:szCs w:val="18"/>
                <w:shd w:val="clear" w:color="auto" w:fill="FFFFFF"/>
              </w:rPr>
              <w:lastRenderedPageBreak/>
              <w:t xml:space="preserve">началась реализация сетевой совместной образовательной программы 44.04.02 Психолого-педагогическое образование ФББОУ ВО КГУ совместно с </w:t>
            </w:r>
            <w:proofErr w:type="spellStart"/>
            <w:r w:rsidRPr="00AC38E2">
              <w:rPr>
                <w:rFonts w:ascii="Times New Roman" w:hAnsi="Times New Roman" w:cs="Times New Roman"/>
                <w:color w:val="000000"/>
                <w:sz w:val="18"/>
                <w:szCs w:val="18"/>
                <w:shd w:val="clear" w:color="auto" w:fill="FFFFFF"/>
              </w:rPr>
              <w:t>Кокшетауским</w:t>
            </w:r>
            <w:proofErr w:type="spellEnd"/>
            <w:r w:rsidRPr="00AC38E2">
              <w:rPr>
                <w:rFonts w:ascii="Times New Roman" w:hAnsi="Times New Roman" w:cs="Times New Roman"/>
                <w:color w:val="000000"/>
                <w:sz w:val="18"/>
                <w:szCs w:val="18"/>
                <w:shd w:val="clear" w:color="auto" w:fill="FFFFFF"/>
              </w:rPr>
              <w:t xml:space="preserve"> </w:t>
            </w:r>
            <w:proofErr w:type="gramStart"/>
            <w:r w:rsidRPr="00AC38E2">
              <w:rPr>
                <w:rFonts w:ascii="Times New Roman" w:hAnsi="Times New Roman" w:cs="Times New Roman"/>
                <w:color w:val="000000"/>
                <w:sz w:val="18"/>
                <w:szCs w:val="18"/>
                <w:shd w:val="clear" w:color="auto" w:fill="FFFFFF"/>
              </w:rPr>
              <w:t>университетом  имени</w:t>
            </w:r>
            <w:proofErr w:type="gramEnd"/>
            <w:r w:rsidRPr="00AC38E2">
              <w:rPr>
                <w:rFonts w:ascii="Times New Roman" w:hAnsi="Times New Roman" w:cs="Times New Roman"/>
                <w:color w:val="000000"/>
                <w:sz w:val="18"/>
                <w:szCs w:val="18"/>
                <w:shd w:val="clear" w:color="auto" w:fill="FFFFFF"/>
              </w:rPr>
              <w:t xml:space="preserve"> Абая </w:t>
            </w:r>
            <w:proofErr w:type="spellStart"/>
            <w:r w:rsidRPr="00AC38E2">
              <w:rPr>
                <w:rFonts w:ascii="Times New Roman" w:hAnsi="Times New Roman" w:cs="Times New Roman"/>
                <w:color w:val="000000"/>
                <w:sz w:val="18"/>
                <w:szCs w:val="18"/>
                <w:shd w:val="clear" w:color="auto" w:fill="FFFFFF"/>
              </w:rPr>
              <w:t>Мырзахметова</w:t>
            </w:r>
            <w:proofErr w:type="spellEnd"/>
            <w:r w:rsidRPr="00AC38E2">
              <w:rPr>
                <w:rFonts w:ascii="Times New Roman" w:hAnsi="Times New Roman" w:cs="Times New Roman"/>
                <w:color w:val="000000"/>
                <w:sz w:val="18"/>
                <w:szCs w:val="18"/>
                <w:shd w:val="clear" w:color="auto" w:fill="FFFFFF"/>
              </w:rPr>
              <w:t xml:space="preserve"> (Республика Казахстан). В период с 1 марта по 5 мая 2025 года профессорско-преподавательский состав ФБГОУ ВО КГУ проводит консультации по написанию магистерских диссертаций обучающимся  </w:t>
            </w:r>
            <w:proofErr w:type="spellStart"/>
            <w:r w:rsidRPr="00AC38E2">
              <w:rPr>
                <w:rFonts w:ascii="Times New Roman" w:hAnsi="Times New Roman" w:cs="Times New Roman"/>
                <w:color w:val="000000"/>
                <w:sz w:val="18"/>
                <w:szCs w:val="18"/>
                <w:shd w:val="clear" w:color="auto" w:fill="FFFFFF"/>
              </w:rPr>
              <w:t>Кокшетауского</w:t>
            </w:r>
            <w:proofErr w:type="spellEnd"/>
            <w:r w:rsidRPr="00AC38E2">
              <w:rPr>
                <w:rFonts w:ascii="Times New Roman" w:hAnsi="Times New Roman" w:cs="Times New Roman"/>
                <w:color w:val="000000"/>
                <w:sz w:val="18"/>
                <w:szCs w:val="18"/>
                <w:shd w:val="clear" w:color="auto" w:fill="FFFFFF"/>
              </w:rPr>
              <w:t xml:space="preserve"> университета  имени Абая </w:t>
            </w:r>
            <w:proofErr w:type="spellStart"/>
            <w:r w:rsidRPr="00AC38E2">
              <w:rPr>
                <w:rFonts w:ascii="Times New Roman" w:hAnsi="Times New Roman" w:cs="Times New Roman"/>
                <w:sz w:val="18"/>
                <w:szCs w:val="18"/>
                <w:shd w:val="clear" w:color="auto" w:fill="FFFFFF"/>
              </w:rPr>
              <w:t>Мырзахметова</w:t>
            </w:r>
            <w:proofErr w:type="spellEnd"/>
            <w:r w:rsidRPr="00AC38E2">
              <w:rPr>
                <w:rFonts w:ascii="Times New Roman" w:hAnsi="Times New Roman" w:cs="Times New Roman"/>
                <w:sz w:val="18"/>
                <w:szCs w:val="18"/>
                <w:shd w:val="clear" w:color="auto" w:fill="FFFFFF"/>
              </w:rPr>
              <w:t xml:space="preserve"> по направлениям история, лингвистика, информационные технологии, экология и педагогика.  </w:t>
            </w:r>
          </w:p>
          <w:p w:rsidR="00F61A25" w:rsidRPr="00AC38E2" w:rsidRDefault="00F61A25" w:rsidP="001E184B">
            <w:pPr>
              <w:widowControl w:val="0"/>
              <w:spacing w:after="0" w:line="240" w:lineRule="auto"/>
              <w:jc w:val="both"/>
              <w:rPr>
                <w:rFonts w:ascii="Times New Roman" w:hAnsi="Times New Roman" w:cs="Times New Roman"/>
                <w:sz w:val="18"/>
                <w:szCs w:val="18"/>
                <w:shd w:val="clear" w:color="auto" w:fill="FFFFFF"/>
              </w:rPr>
            </w:pPr>
            <w:r w:rsidRPr="00AC38E2">
              <w:rPr>
                <w:rFonts w:ascii="Times New Roman" w:hAnsi="Times New Roman" w:cs="Times New Roman"/>
                <w:sz w:val="18"/>
                <w:szCs w:val="18"/>
                <w:shd w:val="clear" w:color="auto" w:fill="FFFFFF"/>
              </w:rPr>
              <w:t xml:space="preserve">Кроме того, осуществляется обмен профессорско-преподавательским составом и студентами курских образовательных организаций и образовательных организаций, расположенных за рубежом. Так, в рамках прохождения студентами практик и стажировок за рубежом 10 студентов ФГБОУ ВО КГУ прошли семестровую языковую </w:t>
            </w:r>
            <w:proofErr w:type="gramStart"/>
            <w:r w:rsidRPr="00AC38E2">
              <w:rPr>
                <w:rFonts w:ascii="Times New Roman" w:hAnsi="Times New Roman" w:cs="Times New Roman"/>
                <w:sz w:val="18"/>
                <w:szCs w:val="18"/>
                <w:shd w:val="clear" w:color="auto" w:fill="FFFFFF"/>
              </w:rPr>
              <w:t>стажировку  в</w:t>
            </w:r>
            <w:proofErr w:type="gramEnd"/>
            <w:r w:rsidRPr="00AC38E2">
              <w:rPr>
                <w:rFonts w:ascii="Times New Roman" w:hAnsi="Times New Roman" w:cs="Times New Roman"/>
                <w:sz w:val="18"/>
                <w:szCs w:val="18"/>
                <w:shd w:val="clear" w:color="auto" w:fill="FFFFFF"/>
              </w:rPr>
              <w:t xml:space="preserve"> Университете </w:t>
            </w:r>
            <w:proofErr w:type="spellStart"/>
            <w:r w:rsidRPr="00AC38E2">
              <w:rPr>
                <w:rFonts w:ascii="Times New Roman" w:hAnsi="Times New Roman" w:cs="Times New Roman"/>
                <w:sz w:val="18"/>
                <w:szCs w:val="18"/>
                <w:shd w:val="clear" w:color="auto" w:fill="FFFFFF"/>
              </w:rPr>
              <w:t>Тяньгун</w:t>
            </w:r>
            <w:proofErr w:type="spellEnd"/>
            <w:r w:rsidRPr="00AC38E2">
              <w:rPr>
                <w:rFonts w:ascii="Times New Roman" w:hAnsi="Times New Roman" w:cs="Times New Roman"/>
                <w:sz w:val="18"/>
                <w:szCs w:val="18"/>
                <w:shd w:val="clear" w:color="auto" w:fill="FFFFFF"/>
              </w:rPr>
              <w:t xml:space="preserve"> (Китай) и 1 студент – в </w:t>
            </w:r>
            <w:proofErr w:type="spellStart"/>
            <w:r w:rsidRPr="00AC38E2">
              <w:rPr>
                <w:rFonts w:ascii="Times New Roman" w:hAnsi="Times New Roman" w:cs="Times New Roman"/>
                <w:sz w:val="18"/>
                <w:szCs w:val="18"/>
                <w:shd w:val="clear" w:color="auto" w:fill="FFFFFF"/>
              </w:rPr>
              <w:t>Цзинаньском</w:t>
            </w:r>
            <w:proofErr w:type="spellEnd"/>
            <w:r w:rsidRPr="00AC38E2">
              <w:rPr>
                <w:rFonts w:ascii="Times New Roman" w:hAnsi="Times New Roman" w:cs="Times New Roman"/>
                <w:sz w:val="18"/>
                <w:szCs w:val="18"/>
                <w:shd w:val="clear" w:color="auto" w:fill="FFFFFF"/>
              </w:rPr>
              <w:t xml:space="preserve"> педагогическом университете (Китай).</w:t>
            </w:r>
          </w:p>
          <w:p w:rsidR="00F61A25" w:rsidRPr="00AC38E2" w:rsidRDefault="00F61A25" w:rsidP="001E184B">
            <w:pPr>
              <w:widowControl w:val="0"/>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s="Times New Roman"/>
                <w:sz w:val="18"/>
                <w:szCs w:val="18"/>
                <w:shd w:val="clear" w:color="auto" w:fill="FFFFFF"/>
              </w:rPr>
              <w:t xml:space="preserve">3 студента ФГБОУ ВО ЮЗГУ прошли практику в </w:t>
            </w:r>
            <w:proofErr w:type="spellStart"/>
            <w:r w:rsidRPr="00AC38E2">
              <w:rPr>
                <w:rFonts w:ascii="Times New Roman" w:hAnsi="Times New Roman" w:cs="Times New Roman"/>
                <w:sz w:val="18"/>
                <w:szCs w:val="18"/>
                <w:shd w:val="clear" w:color="auto" w:fill="FFFFFF"/>
              </w:rPr>
              <w:t>Ляонинском</w:t>
            </w:r>
            <w:proofErr w:type="spellEnd"/>
            <w:r w:rsidRPr="00AC38E2">
              <w:rPr>
                <w:rFonts w:ascii="Times New Roman" w:hAnsi="Times New Roman" w:cs="Times New Roman"/>
                <w:color w:val="000000"/>
                <w:sz w:val="18"/>
                <w:szCs w:val="18"/>
                <w:shd w:val="clear" w:color="auto" w:fill="FFFFFF"/>
              </w:rPr>
              <w:t xml:space="preserve"> университете науки и техники, 31 </w:t>
            </w:r>
            <w:r w:rsidRPr="00AC38E2">
              <w:rPr>
                <w:rFonts w:ascii="Times New Roman" w:hAnsi="Times New Roman" w:cs="Times New Roman"/>
                <w:color w:val="000000"/>
                <w:sz w:val="18"/>
                <w:szCs w:val="18"/>
                <w:shd w:val="clear" w:color="auto" w:fill="FFFFFF"/>
              </w:rPr>
              <w:lastRenderedPageBreak/>
              <w:t xml:space="preserve">студент – в </w:t>
            </w:r>
            <w:proofErr w:type="spellStart"/>
            <w:r w:rsidRPr="00AC38E2">
              <w:rPr>
                <w:rFonts w:ascii="Times New Roman" w:hAnsi="Times New Roman" w:cs="Times New Roman"/>
                <w:color w:val="000000"/>
                <w:sz w:val="18"/>
                <w:szCs w:val="18"/>
                <w:shd w:val="clear" w:color="auto" w:fill="FFFFFF"/>
              </w:rPr>
              <w:t>Хуанганском</w:t>
            </w:r>
            <w:proofErr w:type="spellEnd"/>
            <w:r w:rsidRPr="00AC38E2">
              <w:rPr>
                <w:rFonts w:ascii="Times New Roman" w:hAnsi="Times New Roman" w:cs="Times New Roman"/>
                <w:color w:val="000000"/>
                <w:sz w:val="18"/>
                <w:szCs w:val="18"/>
                <w:shd w:val="clear" w:color="auto" w:fill="FFFFFF"/>
              </w:rPr>
              <w:t xml:space="preserve"> педагогическом университете. </w:t>
            </w:r>
          </w:p>
          <w:p w:rsidR="00F61A25" w:rsidRPr="00AC38E2" w:rsidRDefault="00F61A25" w:rsidP="001E184B">
            <w:pPr>
              <w:widowControl w:val="0"/>
              <w:spacing w:after="0" w:line="240" w:lineRule="auto"/>
              <w:jc w:val="both"/>
              <w:rPr>
                <w:rFonts w:ascii="Times New Roman" w:hAnsi="Times New Roman" w:cs="Times New Roman"/>
                <w:color w:val="000000"/>
                <w:sz w:val="18"/>
                <w:szCs w:val="18"/>
                <w:shd w:val="clear" w:color="auto" w:fill="FFFFFF"/>
              </w:rPr>
            </w:pPr>
            <w:r w:rsidRPr="00AC38E2">
              <w:rPr>
                <w:rFonts w:ascii="Times New Roman" w:hAnsi="Times New Roman" w:cs="Times New Roman"/>
                <w:color w:val="000000"/>
                <w:sz w:val="18"/>
                <w:szCs w:val="18"/>
                <w:shd w:val="clear" w:color="auto" w:fill="FFFFFF"/>
              </w:rPr>
              <w:t>Развивается академическая мобильность. Например, в образовательном процессе ФГБОУ ВО КГМУ приняли участие 5 сотрудников из различных учебных заведений зарубежных стран, а также семь преподавателей ФГБОУ ВО КГМУ участвовали в реализации программы академической мобильности.</w:t>
            </w:r>
          </w:p>
          <w:p w:rsidR="00F61A25" w:rsidRPr="00AC38E2" w:rsidRDefault="00F61A25" w:rsidP="001E184B">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shd w:val="clear" w:color="auto" w:fill="FFFFFF"/>
              </w:rPr>
              <w:t>Представители образовательных организаций приняли участие в международных конференциях в качестве лекторов. ПОО и ООВО проводят выставки, конференции, презентации и Дни открытых дверей в зарубежных странах, в том числе при поддержке Россотрудничества за рубежом. При желании иностранных обучающихся остаться в России оказывается необходимая помощь и консультации в части возможного трудоустройства. Курскими вузами и колледжами регулярно проводятся мероприятия с целью социально-культурной адаптации иностранных граждан, а также мероприятия, направленные на укрепление дружбы народов</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lastRenderedPageBreak/>
              <w:t>Обеспечена успешная интеграция высшей школы в мировую систему образования и науки.</w:t>
            </w:r>
          </w:p>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Укрепление кадрового потенциала региона</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eastAsia="Times New Roman" w:hAnsi="Times New Roman" w:cs="Times New Roman"/>
                <w:b/>
                <w:sz w:val="18"/>
                <w:szCs w:val="18"/>
              </w:rPr>
              <w:lastRenderedPageBreak/>
              <w:t>Раздел «Кадровое обеспечение экономики региона»</w:t>
            </w: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b/>
                <w:sz w:val="18"/>
                <w:szCs w:val="18"/>
              </w:rPr>
              <w:t>Задача 4.3. Выстраивание модели управления кадровым потенциалом региона на основе регионального стандарта кадрового обеспечения промышленного роста, развитие системы прогнозирования потребности региональной экономики в кадрах на среднесрочную и долгосрочную перспективу; развитие инфраструктуры подготовки профессиональных кадров; создание механизмов управления содержанием и качеством подготовки кадров</w:t>
            </w:r>
          </w:p>
        </w:tc>
      </w:tr>
      <w:tr w:rsidR="00F61A25" w:rsidRPr="00AC38E2" w:rsidTr="00406811">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4.3.1.</w:t>
            </w:r>
          </w:p>
        </w:tc>
        <w:tc>
          <w:tcPr>
            <w:tcW w:w="671" w:type="pct"/>
            <w:shd w:val="clear" w:color="auto" w:fill="auto"/>
          </w:tcPr>
          <w:p w:rsidR="00F61A25" w:rsidRPr="00AC38E2" w:rsidRDefault="00F61A25" w:rsidP="00292172">
            <w:pPr>
              <w:widowControl w:val="0"/>
              <w:spacing w:after="0" w:line="240" w:lineRule="auto"/>
              <w:rPr>
                <w:rFonts w:ascii="Times New Roman" w:eastAsia="Times New Roman" w:hAnsi="Times New Roman" w:cs="Times New Roman"/>
                <w:sz w:val="18"/>
                <w:szCs w:val="18"/>
              </w:rPr>
            </w:pPr>
            <w:r w:rsidRPr="00AC38E2">
              <w:rPr>
                <w:rFonts w:ascii="Times New Roman" w:hAnsi="Times New Roman"/>
                <w:sz w:val="18"/>
                <w:szCs w:val="18"/>
              </w:rPr>
              <w:t>Реализация плана мероприятий («дорожной карты») внедрения регионального стандарта кадрового обеспечения промышленного роста в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gramStart"/>
            <w:r w:rsidRPr="00AC38E2">
              <w:rPr>
                <w:rFonts w:ascii="Times New Roman" w:hAnsi="Times New Roman" w:cs="Times New Roman"/>
                <w:sz w:val="18"/>
                <w:szCs w:val="18"/>
              </w:rPr>
              <w:t>Постанов-</w:t>
            </w:r>
            <w:proofErr w:type="spellStart"/>
            <w:r w:rsidRPr="00AC38E2">
              <w:rPr>
                <w:rFonts w:ascii="Times New Roman" w:hAnsi="Times New Roman" w:cs="Times New Roman"/>
                <w:sz w:val="18"/>
                <w:szCs w:val="18"/>
              </w:rPr>
              <w:t>ление</w:t>
            </w:r>
            <w:proofErr w:type="spellEnd"/>
            <w:proofErr w:type="gramEnd"/>
            <w:r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Администра-ции</w:t>
            </w:r>
            <w:proofErr w:type="spellEnd"/>
            <w:r w:rsidRPr="00AC38E2">
              <w:rPr>
                <w:rFonts w:ascii="Times New Roman" w:hAnsi="Times New Roman" w:cs="Times New Roman"/>
                <w:sz w:val="18"/>
                <w:szCs w:val="18"/>
              </w:rPr>
              <w:t xml:space="preserve"> Курской области от 25.09.2019          № 909-па «Об утверждении Плана мероприятий («дорожная карта») внедрения </w:t>
            </w:r>
            <w:proofErr w:type="spellStart"/>
            <w:r w:rsidRPr="00AC38E2">
              <w:rPr>
                <w:rFonts w:ascii="Times New Roman" w:hAnsi="Times New Roman" w:cs="Times New Roman"/>
                <w:sz w:val="18"/>
                <w:szCs w:val="18"/>
              </w:rPr>
              <w:t>Региональ-ного</w:t>
            </w:r>
            <w:proofErr w:type="spellEnd"/>
            <w:r w:rsidRPr="00AC38E2">
              <w:rPr>
                <w:rFonts w:ascii="Times New Roman" w:hAnsi="Times New Roman" w:cs="Times New Roman"/>
                <w:sz w:val="18"/>
                <w:szCs w:val="18"/>
              </w:rPr>
              <w:t xml:space="preserve"> стандарта кадрового обеспечения </w:t>
            </w:r>
            <w:proofErr w:type="spellStart"/>
            <w:r w:rsidRPr="00AC38E2">
              <w:rPr>
                <w:rFonts w:ascii="Times New Roman" w:hAnsi="Times New Roman" w:cs="Times New Roman"/>
                <w:sz w:val="18"/>
                <w:szCs w:val="18"/>
              </w:rPr>
              <w:t>промышлен-ного</w:t>
            </w:r>
            <w:proofErr w:type="spellEnd"/>
            <w:r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экономичес</w:t>
            </w:r>
            <w:proofErr w:type="spellEnd"/>
            <w:r w:rsidRPr="00AC38E2">
              <w:rPr>
                <w:rFonts w:ascii="Times New Roman" w:hAnsi="Times New Roman" w:cs="Times New Roman"/>
                <w:sz w:val="18"/>
                <w:szCs w:val="18"/>
              </w:rPr>
              <w:t>-кого) роста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по труду и занятости Курской области, 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rsidR="00F61A25" w:rsidRPr="00AC38E2" w:rsidRDefault="00F61A25" w:rsidP="00406811">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406811">
            <w:pPr>
              <w:pStyle w:val="af7"/>
              <w:jc w:val="both"/>
              <w:rPr>
                <w:rFonts w:ascii="Times New Roman" w:hAnsi="Times New Roman" w:cs="Times New Roman"/>
                <w:color w:val="000000" w:themeColor="text1"/>
                <w:sz w:val="18"/>
                <w:szCs w:val="18"/>
              </w:rPr>
            </w:pPr>
            <w:r w:rsidRPr="00AC38E2">
              <w:rPr>
                <w:rFonts w:ascii="Times New Roman" w:hAnsi="Times New Roman" w:cs="Times New Roman"/>
                <w:color w:val="000000" w:themeColor="text1"/>
                <w:sz w:val="18"/>
                <w:szCs w:val="18"/>
              </w:rPr>
              <w:t>Постановлением Администрации Курской области от 25.09.2019 № 909-па утвержден План мероприятий («дорожная карта») внедрения Регионального стандарта кадрового обеспечения промышленного (экономического) роста в Курской области, в рамках которого осуществляется мониторинг кадровых потребностей регионального рынка труда.</w:t>
            </w:r>
          </w:p>
          <w:p w:rsidR="00F61A25" w:rsidRPr="00AC38E2" w:rsidRDefault="00F61A25" w:rsidP="00406811">
            <w:pPr>
              <w:pStyle w:val="af7"/>
              <w:jc w:val="both"/>
              <w:rPr>
                <w:rFonts w:ascii="Times New Roman" w:hAnsi="Times New Roman" w:cs="Times New Roman"/>
                <w:sz w:val="18"/>
                <w:szCs w:val="18"/>
              </w:rPr>
            </w:pPr>
            <w:r w:rsidRPr="00AC38E2">
              <w:rPr>
                <w:rFonts w:ascii="Times New Roman" w:hAnsi="Times New Roman" w:cs="Times New Roman"/>
                <w:color w:val="000000" w:themeColor="text1"/>
                <w:sz w:val="18"/>
                <w:szCs w:val="18"/>
              </w:rPr>
              <w:t>На постоянной основе осуществляется мониторинг текущей потребности в работниках, а также формирование перспективной кадровой потребности регионального рынка труда</w:t>
            </w: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Региональный стандарт кадрового обеспечения промышленного роста в Курской области внедрен</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4.3.2.</w:t>
            </w:r>
          </w:p>
        </w:tc>
        <w:tc>
          <w:tcPr>
            <w:tcW w:w="671"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Формирование кадровой потребности и осуществление кадрового планирования </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2022-2030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 xml:space="preserve">Органы </w:t>
            </w:r>
            <w:proofErr w:type="gramStart"/>
            <w:r w:rsidRPr="00AC38E2">
              <w:rPr>
                <w:rFonts w:ascii="Times New Roman" w:hAnsi="Times New Roman" w:cs="Times New Roman"/>
                <w:sz w:val="18"/>
                <w:szCs w:val="18"/>
              </w:rPr>
              <w:t>исполнитель-ной</w:t>
            </w:r>
            <w:proofErr w:type="gramEnd"/>
            <w:r w:rsidRPr="00AC38E2">
              <w:rPr>
                <w:rFonts w:ascii="Times New Roman" w:hAnsi="Times New Roman" w:cs="Times New Roman"/>
                <w:sz w:val="18"/>
                <w:szCs w:val="18"/>
              </w:rPr>
              <w:t xml:space="preserve"> власти Курской области, координирую-</w:t>
            </w:r>
            <w:proofErr w:type="spellStart"/>
            <w:r w:rsidRPr="00AC38E2">
              <w:rPr>
                <w:rFonts w:ascii="Times New Roman" w:hAnsi="Times New Roman" w:cs="Times New Roman"/>
                <w:sz w:val="18"/>
                <w:szCs w:val="18"/>
              </w:rPr>
              <w:t>щие</w:t>
            </w:r>
            <w:proofErr w:type="spellEnd"/>
            <w:r w:rsidRPr="00AC38E2">
              <w:rPr>
                <w:rFonts w:ascii="Times New Roman" w:hAnsi="Times New Roman" w:cs="Times New Roman"/>
                <w:sz w:val="18"/>
                <w:szCs w:val="18"/>
              </w:rPr>
              <w:t xml:space="preserve"> данное мероприятие в соответствии с действующим </w:t>
            </w:r>
            <w:r w:rsidRPr="00AC38E2">
              <w:rPr>
                <w:rFonts w:ascii="Times New Roman" w:hAnsi="Times New Roman" w:cs="Times New Roman"/>
                <w:sz w:val="18"/>
                <w:szCs w:val="18"/>
              </w:rPr>
              <w:lastRenderedPageBreak/>
              <w:t xml:space="preserve">региональным </w:t>
            </w:r>
            <w:proofErr w:type="spellStart"/>
            <w:r w:rsidRPr="00AC38E2">
              <w:rPr>
                <w:rFonts w:ascii="Times New Roman" w:hAnsi="Times New Roman" w:cs="Times New Roman"/>
                <w:sz w:val="18"/>
                <w:szCs w:val="18"/>
              </w:rPr>
              <w:t>законода-тельством</w:t>
            </w:r>
            <w:proofErr w:type="spellEnd"/>
          </w:p>
        </w:tc>
        <w:tc>
          <w:tcPr>
            <w:tcW w:w="990" w:type="pct"/>
            <w:vAlign w:val="center"/>
          </w:tcPr>
          <w:p w:rsidR="00F61A25" w:rsidRPr="00AC38E2" w:rsidRDefault="00F61A25" w:rsidP="00292172">
            <w:pPr>
              <w:pStyle w:val="af7"/>
              <w:jc w:val="both"/>
              <w:rPr>
                <w:rFonts w:ascii="Times New Roman" w:hAnsi="Times New Roman" w:cs="Times New Roman"/>
                <w:b/>
                <w:bCs/>
                <w:sz w:val="18"/>
                <w:szCs w:val="18"/>
              </w:rPr>
            </w:pPr>
            <w:r w:rsidRPr="00AC38E2">
              <w:rPr>
                <w:rFonts w:ascii="Times New Roman" w:hAnsi="Times New Roman" w:cs="Times New Roman"/>
                <w:b/>
                <w:bCs/>
                <w:sz w:val="18"/>
                <w:szCs w:val="18"/>
              </w:rPr>
              <w:lastRenderedPageBreak/>
              <w:t>Мероприятие выполняется.</w:t>
            </w:r>
          </w:p>
          <w:p w:rsidR="00F61A25" w:rsidRPr="00AC38E2" w:rsidRDefault="00F61A25" w:rsidP="006B54B6">
            <w:pPr>
              <w:pStyle w:val="af7"/>
              <w:jc w:val="both"/>
              <w:rPr>
                <w:rFonts w:ascii="Times New Roman" w:hAnsi="Times New Roman" w:cs="Times New Roman"/>
                <w:sz w:val="18"/>
                <w:szCs w:val="18"/>
              </w:rPr>
            </w:pPr>
            <w:r w:rsidRPr="00AC38E2">
              <w:rPr>
                <w:rFonts w:ascii="Times New Roman" w:hAnsi="Times New Roman" w:cs="Times New Roman"/>
                <w:sz w:val="18"/>
                <w:szCs w:val="18"/>
              </w:rPr>
              <w:t>В целях формирования регионального прогноза потребности в кадрах на 2026-2032 годы в период с 01.04.2025 по 15.06.2025 проведен всероссийский опрос работодателей о перспективной потребности в кадрах.</w:t>
            </w:r>
          </w:p>
          <w:p w:rsidR="00F61A25" w:rsidRPr="00AC38E2" w:rsidRDefault="00F61A25" w:rsidP="006B54B6">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По результатам опроса работодателей, а также данных, </w:t>
            </w:r>
            <w:r w:rsidRPr="00AC38E2">
              <w:rPr>
                <w:rFonts w:ascii="Times New Roman" w:hAnsi="Times New Roman" w:cs="Times New Roman"/>
                <w:sz w:val="18"/>
                <w:szCs w:val="18"/>
              </w:rPr>
              <w:lastRenderedPageBreak/>
              <w:t xml:space="preserve">представленных Росстатом, Министерством экономического развития Курской области и в соответствии с Методикой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утвержденной Приказом Минтруда России № 137н от 22 марта 2024 года в 2025 году сформирован прогноз потребности экономики Курской области в кадрах до 2032 года. </w:t>
            </w:r>
          </w:p>
          <w:p w:rsidR="00F61A25" w:rsidRPr="00AC38E2" w:rsidRDefault="00F61A25" w:rsidP="00292172">
            <w:pPr>
              <w:pStyle w:val="af7"/>
              <w:jc w:val="both"/>
              <w:rPr>
                <w:rFonts w:ascii="Times New Roman" w:hAnsi="Times New Roman" w:cs="Times New Roman"/>
                <w:sz w:val="18"/>
                <w:szCs w:val="18"/>
              </w:rPr>
            </w:pPr>
            <w:r w:rsidRPr="00AC38E2">
              <w:rPr>
                <w:rFonts w:ascii="Times New Roman" w:hAnsi="Times New Roman" w:cs="Times New Roman"/>
                <w:sz w:val="18"/>
                <w:szCs w:val="18"/>
              </w:rPr>
              <w:t>Сведения о прогнозируемой кадровой потребности размещены на официальном сайте Министерства по труду и занятости населения Курской области (подраздел «Рынок труда» раздела «Деятельность»)</w:t>
            </w:r>
          </w:p>
        </w:tc>
        <w:tc>
          <w:tcPr>
            <w:tcW w:w="858" w:type="pct"/>
            <w:gridSpan w:val="3"/>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Потребности рынка труда Курской области в кадрах удовлетворены</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4.3.3.</w:t>
            </w:r>
          </w:p>
        </w:tc>
        <w:tc>
          <w:tcPr>
            <w:tcW w:w="671" w:type="pct"/>
            <w:shd w:val="clear" w:color="auto" w:fill="auto"/>
          </w:tcPr>
          <w:p w:rsidR="00F61A25" w:rsidRPr="00AC38E2" w:rsidRDefault="00F61A25" w:rsidP="00292172">
            <w:pPr>
              <w:widowControl w:val="0"/>
              <w:spacing w:after="0" w:line="240" w:lineRule="auto"/>
              <w:rPr>
                <w:rFonts w:ascii="Times New Roman" w:eastAsia="Times New Roman" w:hAnsi="Times New Roman" w:cs="Times New Roman"/>
                <w:sz w:val="18"/>
                <w:szCs w:val="18"/>
              </w:rPr>
            </w:pPr>
            <w:r w:rsidRPr="00AC38E2">
              <w:rPr>
                <w:rFonts w:ascii="Times New Roman" w:hAnsi="Times New Roman"/>
                <w:sz w:val="18"/>
                <w:szCs w:val="18"/>
              </w:rPr>
              <w:t>Осуществление мониторинга системы кадрового обеспечения экономики Курской области</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2022-2030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 xml:space="preserve">Органы </w:t>
            </w:r>
            <w:proofErr w:type="gramStart"/>
            <w:r w:rsidRPr="00AC38E2">
              <w:rPr>
                <w:rFonts w:ascii="Times New Roman" w:hAnsi="Times New Roman" w:cs="Times New Roman"/>
                <w:sz w:val="18"/>
                <w:szCs w:val="18"/>
              </w:rPr>
              <w:t>исполнитель-ной</w:t>
            </w:r>
            <w:proofErr w:type="gramEnd"/>
            <w:r w:rsidRPr="00AC38E2">
              <w:rPr>
                <w:rFonts w:ascii="Times New Roman" w:hAnsi="Times New Roman" w:cs="Times New Roman"/>
                <w:sz w:val="18"/>
                <w:szCs w:val="18"/>
              </w:rPr>
              <w:t xml:space="preserve"> власти Курской области, координирую-</w:t>
            </w:r>
            <w:proofErr w:type="spellStart"/>
            <w:r w:rsidRPr="00AC38E2">
              <w:rPr>
                <w:rFonts w:ascii="Times New Roman" w:hAnsi="Times New Roman" w:cs="Times New Roman"/>
                <w:sz w:val="18"/>
                <w:szCs w:val="18"/>
              </w:rPr>
              <w:t>щие</w:t>
            </w:r>
            <w:proofErr w:type="spellEnd"/>
            <w:r w:rsidRPr="00AC38E2">
              <w:rPr>
                <w:rFonts w:ascii="Times New Roman" w:hAnsi="Times New Roman" w:cs="Times New Roman"/>
                <w:sz w:val="18"/>
                <w:szCs w:val="18"/>
              </w:rPr>
              <w:t xml:space="preserve"> данное мероприятие в соответствии с действующим региональным </w:t>
            </w:r>
            <w:proofErr w:type="spellStart"/>
            <w:r w:rsidRPr="00AC38E2">
              <w:rPr>
                <w:rFonts w:ascii="Times New Roman" w:hAnsi="Times New Roman" w:cs="Times New Roman"/>
                <w:sz w:val="18"/>
                <w:szCs w:val="18"/>
              </w:rPr>
              <w:t>законодате-льством</w:t>
            </w:r>
            <w:proofErr w:type="spellEnd"/>
          </w:p>
        </w:tc>
        <w:tc>
          <w:tcPr>
            <w:tcW w:w="990" w:type="pct"/>
          </w:tcPr>
          <w:p w:rsidR="00F61A25" w:rsidRPr="00AC38E2" w:rsidRDefault="00F61A25" w:rsidP="00292172">
            <w:pPr>
              <w:pStyle w:val="af7"/>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выполняется.</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Общая кадровая потребность в Курской области в 2026 году составит 517,792 тыс. человек; 2027 году – 514,87 тыс. человек; 2028 году – 513,61 тыс. человек; 2029 году – 513,876 тыс. человек; 2030 году – 514,733 тыс. человек; 2031 году – 513,265 тыс. человек; 2032 году – 511,704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В 2026 году наибольшее количество граждан будет занято в: </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 торговле оптовой и розничной, ремонте автотранспортных средств и </w:t>
            </w:r>
            <w:r w:rsidRPr="00AC38E2">
              <w:rPr>
                <w:rFonts w:ascii="Times New Roman" w:hAnsi="Times New Roman" w:cs="Times New Roman"/>
                <w:sz w:val="18"/>
                <w:szCs w:val="18"/>
              </w:rPr>
              <w:lastRenderedPageBreak/>
              <w:t>мотоциклов – 17,9% от общей численности занятых;</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обрабатывающих производствах – 14,4%;</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сельском хозяйстве – 10,1%;</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образовании – 9,8%;</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 строительстве – 7,8%; </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здравоохранении – 6,9%;</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транспортировке и хранении – 6,6%. Аналогичное распределение отмечается на протяжении всего прогнозного периода (2026-2032 годов).</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В профессионально-</w:t>
            </w:r>
            <w:proofErr w:type="spellStart"/>
            <w:r w:rsidRPr="00AC38E2">
              <w:rPr>
                <w:rFonts w:ascii="Times New Roman" w:hAnsi="Times New Roman" w:cs="Times New Roman"/>
                <w:sz w:val="18"/>
                <w:szCs w:val="18"/>
              </w:rPr>
              <w:t>квалификацион</w:t>
            </w:r>
            <w:proofErr w:type="spellEnd"/>
            <w:r w:rsidRPr="00AC38E2">
              <w:rPr>
                <w:rFonts w:ascii="Times New Roman" w:hAnsi="Times New Roman" w:cs="Times New Roman"/>
                <w:sz w:val="18"/>
                <w:szCs w:val="18"/>
              </w:rPr>
              <w:t>-ном разрезе общая кадровая потребность в прогнозируемом периоде представлена следующим образом:</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продавцы и помощники продавцов магазинов (2026 год – 33,85 тыс. человек; 2032 год – 31,37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водители легковых автомобилей, пассажирского и грузового транспорта (2026 год – 31,1 тыс. человек; 2032 год – 31,3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бухгалтеры (2026 год – 14,25 тыс. человек; 2032 год – 14,27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педагогические работники в средней школе (2026 год – 11,09 тыс. человек; 2032 год – 9,3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 механики и ремонтники сельскохозяйственного и </w:t>
            </w:r>
            <w:r w:rsidRPr="00AC38E2">
              <w:rPr>
                <w:rFonts w:ascii="Times New Roman" w:hAnsi="Times New Roman" w:cs="Times New Roman"/>
                <w:sz w:val="18"/>
                <w:szCs w:val="18"/>
              </w:rPr>
              <w:lastRenderedPageBreak/>
              <w:t>производственного оборудования (2026 год – 8,88 тыс. человек; 2032 год – 8,56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 операторы моторизованного сельскохозяйственного </w:t>
            </w:r>
            <w:proofErr w:type="spellStart"/>
            <w:proofErr w:type="gramStart"/>
            <w:r w:rsidRPr="00AC38E2">
              <w:rPr>
                <w:rFonts w:ascii="Times New Roman" w:hAnsi="Times New Roman" w:cs="Times New Roman"/>
                <w:sz w:val="18"/>
                <w:szCs w:val="18"/>
              </w:rPr>
              <w:t>оборудова-ния</w:t>
            </w:r>
            <w:proofErr w:type="spellEnd"/>
            <w:proofErr w:type="gramEnd"/>
            <w:r w:rsidRPr="00AC38E2">
              <w:rPr>
                <w:rFonts w:ascii="Times New Roman" w:hAnsi="Times New Roman" w:cs="Times New Roman"/>
                <w:sz w:val="18"/>
                <w:szCs w:val="18"/>
              </w:rPr>
              <w:t xml:space="preserve"> и оборудования лесных хозяйств (2026 год – 8,54 тыс. человек; 2032 год – 8,64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средний медицинский персонал (2026 год – 8,48 тыс. человек; 2032 год – 8,52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электромеханики и монтеры электронного оборудования (2026 год – 7,92 тыс. человек; 2032 год – 8,24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сварщики и газорезчики (2026 год – 6,57 тыс. человек; 2032 год – 6,51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служащие, занятые учетом, приемом и выдачей товаров на складе (2026 год – 6,17 тыс. человек; 2032 год – 6,47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 повара (2026 год – 5,96 тыс. </w:t>
            </w:r>
            <w:proofErr w:type="gramStart"/>
            <w:r w:rsidRPr="00AC38E2">
              <w:rPr>
                <w:rFonts w:ascii="Times New Roman" w:hAnsi="Times New Roman" w:cs="Times New Roman"/>
                <w:sz w:val="18"/>
                <w:szCs w:val="18"/>
              </w:rPr>
              <w:t>чело-век</w:t>
            </w:r>
            <w:proofErr w:type="gramEnd"/>
            <w:r w:rsidRPr="00AC38E2">
              <w:rPr>
                <w:rFonts w:ascii="Times New Roman" w:hAnsi="Times New Roman" w:cs="Times New Roman"/>
                <w:sz w:val="18"/>
                <w:szCs w:val="18"/>
              </w:rPr>
              <w:t>; 2032 год – 5,95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производители мясной и молочной продукции (2026 год – 5,85 тыс. человек; 2032 год – 6,05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строители зданий (2026 год – 5,81 тыс. человек; 2032 год – 5,49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механики и ремонтники автотранспортных средств (2026 год – 5,61 тыс. человек; 2032 год – 6,81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lastRenderedPageBreak/>
              <w:t>- врачи-специалисты (2026 год – 5,28 тыс. человек; 2032 год – 5,53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педагогические работники в дошкольном образовании (2026 год – 5,45 тыс. человек; 2032 год – 4,63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инженеры в промышленности и на производстве (2026 год – 5,48 тыс. человек; 2032 год – 5,36 тыс. человек)</w:t>
            </w:r>
          </w:p>
          <w:p w:rsidR="00F61A25" w:rsidRPr="00AC38E2" w:rsidRDefault="00F61A25" w:rsidP="00424E04">
            <w:pPr>
              <w:pStyle w:val="af7"/>
              <w:jc w:val="both"/>
              <w:rPr>
                <w:rFonts w:ascii="Times New Roman" w:hAnsi="Times New Roman" w:cs="Times New Roman"/>
                <w:sz w:val="18"/>
                <w:szCs w:val="18"/>
              </w:rPr>
            </w:pPr>
            <w:r w:rsidRPr="00AC38E2">
              <w:rPr>
                <w:rFonts w:ascii="Times New Roman" w:hAnsi="Times New Roman" w:cs="Times New Roman"/>
                <w:sz w:val="18"/>
                <w:szCs w:val="18"/>
              </w:rPr>
              <w:t>- фармацевты (2026 год – 4,84 тыс. человек; 2032 год – 5,36 тыс. человек) и другие.</w:t>
            </w:r>
          </w:p>
          <w:p w:rsidR="00F61A25" w:rsidRPr="00AC38E2" w:rsidRDefault="00F61A25" w:rsidP="00DB1A10">
            <w:pPr>
              <w:pStyle w:val="af7"/>
              <w:jc w:val="both"/>
              <w:rPr>
                <w:rFonts w:ascii="Times New Roman" w:hAnsi="Times New Roman" w:cs="Times New Roman"/>
                <w:sz w:val="18"/>
                <w:szCs w:val="18"/>
              </w:rPr>
            </w:pPr>
            <w:r w:rsidRPr="00AC38E2">
              <w:rPr>
                <w:rFonts w:ascii="Times New Roman" w:hAnsi="Times New Roman" w:cs="Times New Roman"/>
                <w:sz w:val="18"/>
                <w:szCs w:val="18"/>
              </w:rPr>
              <w:t>Результаты расчетов по замещающей кадровой потребности показывают, что в течение 2026-2032 годов абсолютная дополнительная потребность в кадрах возрастет с 8 385 человек до 8 938 человек, то есть на   6,2%</w:t>
            </w:r>
          </w:p>
        </w:tc>
        <w:tc>
          <w:tcPr>
            <w:tcW w:w="858" w:type="pct"/>
            <w:gridSpan w:val="3"/>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Отчет о проведении мониторинга подготовлен</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213D74">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4.3.4.</w:t>
            </w:r>
          </w:p>
        </w:tc>
        <w:tc>
          <w:tcPr>
            <w:tcW w:w="671" w:type="pct"/>
            <w:shd w:val="clear" w:color="auto" w:fill="auto"/>
          </w:tcPr>
          <w:p w:rsidR="00F61A25" w:rsidRPr="00AC38E2" w:rsidRDefault="00F61A25" w:rsidP="00292172">
            <w:pPr>
              <w:widowControl w:val="0"/>
              <w:spacing w:after="0" w:line="240" w:lineRule="auto"/>
              <w:rPr>
                <w:rFonts w:ascii="Times New Roman" w:eastAsia="Times New Roman" w:hAnsi="Times New Roman" w:cs="Times New Roman"/>
                <w:sz w:val="18"/>
                <w:szCs w:val="18"/>
              </w:rPr>
            </w:pPr>
            <w:r w:rsidRPr="00AC38E2">
              <w:rPr>
                <w:rFonts w:ascii="Times New Roman" w:hAnsi="Times New Roman"/>
                <w:sz w:val="18"/>
                <w:szCs w:val="18"/>
              </w:rPr>
              <w:t>Актуализация регионального перечня перспективных и востребованных профессий и специальностей и перечня новых профессий и специальностей</w:t>
            </w:r>
          </w:p>
        </w:tc>
        <w:tc>
          <w:tcPr>
            <w:tcW w:w="405" w:type="pct"/>
            <w:shd w:val="clear" w:color="auto" w:fill="auto"/>
          </w:tcPr>
          <w:p w:rsidR="00F61A25" w:rsidRPr="00AC38E2" w:rsidRDefault="00F61A25" w:rsidP="00292172">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Приказ комитета по труду и занятости населения Курской области от 31.01.2024 № 01-19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2022-2030 годы</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(по мере </w:t>
            </w:r>
            <w:proofErr w:type="spellStart"/>
            <w:proofErr w:type="gramStart"/>
            <w:r w:rsidRPr="00AC38E2">
              <w:rPr>
                <w:rFonts w:ascii="Times New Roman" w:hAnsi="Times New Roman" w:cs="Times New Roman"/>
                <w:sz w:val="18"/>
                <w:szCs w:val="18"/>
              </w:rPr>
              <w:t>необходи</w:t>
            </w:r>
            <w:proofErr w:type="spellEnd"/>
            <w:r w:rsidRPr="00AC38E2">
              <w:rPr>
                <w:rFonts w:ascii="Times New Roman" w:hAnsi="Times New Roman" w:cs="Times New Roman"/>
                <w:sz w:val="18"/>
                <w:szCs w:val="18"/>
              </w:rPr>
              <w:t>-мости</w:t>
            </w:r>
            <w:proofErr w:type="gramEnd"/>
            <w:r w:rsidRPr="00AC38E2">
              <w:rPr>
                <w:rFonts w:ascii="Times New Roman" w:hAnsi="Times New Roman" w:cs="Times New Roman"/>
                <w:sz w:val="18"/>
                <w:szCs w:val="18"/>
              </w:rPr>
              <w:t>)</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 Министерство по труду и занятости Курской области</w:t>
            </w:r>
          </w:p>
        </w:tc>
        <w:tc>
          <w:tcPr>
            <w:tcW w:w="990" w:type="pct"/>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491FD8">
            <w:pPr>
              <w:pStyle w:val="af7"/>
              <w:jc w:val="both"/>
              <w:rPr>
                <w:rFonts w:ascii="Times New Roman" w:hAnsi="Times New Roman" w:cs="Times New Roman"/>
                <w:sz w:val="18"/>
                <w:szCs w:val="18"/>
              </w:rPr>
            </w:pPr>
            <w:r w:rsidRPr="00AC38E2">
              <w:rPr>
                <w:rFonts w:ascii="Times New Roman" w:hAnsi="Times New Roman" w:cs="Times New Roman"/>
                <w:sz w:val="18"/>
                <w:szCs w:val="18"/>
              </w:rPr>
              <w:t>Министерством по труду и занятости населения Курской области разрабатывается перечень востребованных на рынке труда профессий, специальностей. Приказом комитета по труду и занятости населения Курской области от 15.01.2025 № 01-05 утвержден Перечень востребованных на рынке труда профессий, специальностей</w:t>
            </w:r>
          </w:p>
        </w:tc>
        <w:tc>
          <w:tcPr>
            <w:tcW w:w="1584" w:type="pct"/>
            <w:gridSpan w:val="7"/>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Перечень перспективных и востребованных профессий и специальностей и перечня новых профессий и специальностей актуализирован</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4.3.5.</w:t>
            </w:r>
          </w:p>
        </w:tc>
        <w:tc>
          <w:tcPr>
            <w:tcW w:w="671" w:type="pct"/>
            <w:shd w:val="clear" w:color="auto" w:fill="auto"/>
          </w:tcPr>
          <w:p w:rsidR="00F61A25" w:rsidRPr="00AC38E2" w:rsidRDefault="00F61A25" w:rsidP="00292172">
            <w:pPr>
              <w:widowControl w:val="0"/>
              <w:spacing w:after="0" w:line="240" w:lineRule="auto"/>
              <w:rPr>
                <w:rFonts w:ascii="Times New Roman" w:hAnsi="Times New Roman"/>
                <w:strike/>
                <w:sz w:val="18"/>
                <w:szCs w:val="18"/>
              </w:rPr>
            </w:pPr>
            <w:r w:rsidRPr="00AC38E2">
              <w:rPr>
                <w:rFonts w:ascii="Times New Roman" w:hAnsi="Times New Roman"/>
                <w:sz w:val="18"/>
                <w:szCs w:val="18"/>
              </w:rPr>
              <w:t xml:space="preserve">Создание центра опережающей </w:t>
            </w:r>
          </w:p>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lastRenderedPageBreak/>
              <w:t>профессиональной подготовки в Курской области</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 год</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образования и </w:t>
            </w:r>
            <w:r w:rsidRPr="00AC38E2">
              <w:rPr>
                <w:rFonts w:ascii="Times New Roman" w:hAnsi="Times New Roman"/>
                <w:sz w:val="18"/>
                <w:szCs w:val="18"/>
              </w:rPr>
              <w:lastRenderedPageBreak/>
              <w:t>науки Курской области</w:t>
            </w:r>
          </w:p>
          <w:p w:rsidR="00F61A25" w:rsidRPr="00AC38E2" w:rsidRDefault="00F61A25" w:rsidP="00292172">
            <w:pPr>
              <w:widowControl w:val="0"/>
              <w:spacing w:after="0" w:line="240" w:lineRule="auto"/>
              <w:rPr>
                <w:rFonts w:ascii="Times New Roman" w:hAnsi="Times New Roman"/>
                <w:sz w:val="18"/>
                <w:szCs w:val="18"/>
              </w:rPr>
            </w:pPr>
          </w:p>
        </w:tc>
        <w:tc>
          <w:tcPr>
            <w:tcW w:w="990" w:type="pct"/>
            <w:vAlign w:val="center"/>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292172">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Центр опережающей </w:t>
            </w:r>
            <w:r w:rsidRPr="00AC38E2">
              <w:rPr>
                <w:rFonts w:ascii="Times New Roman" w:hAnsi="Times New Roman" w:cs="Times New Roman"/>
                <w:sz w:val="18"/>
                <w:szCs w:val="18"/>
              </w:rPr>
              <w:lastRenderedPageBreak/>
              <w:t xml:space="preserve">профессиональной подготовки в Курской области создан в рамках реализации федерального проекта «Молодые профессионалы» национального проекта «Образование» и открыт 1 сентября 2021 года. </w:t>
            </w:r>
          </w:p>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sz w:val="18"/>
                <w:szCs w:val="18"/>
              </w:rPr>
              <w:t>В ЦОПП жители могут пройти бесплатное обучение, переподготовку, повышение квалификации по самым востребованным на рынке труда специальностям и компетенциям, а школьники получить свою первую профессию</w:t>
            </w:r>
          </w:p>
        </w:tc>
        <w:tc>
          <w:tcPr>
            <w:tcW w:w="1584" w:type="pct"/>
            <w:gridSpan w:val="7"/>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Центр опережающей подготовки создан</w:t>
            </w:r>
          </w:p>
          <w:p w:rsidR="00F61A25" w:rsidRPr="00AC38E2" w:rsidRDefault="00F61A25" w:rsidP="00292172">
            <w:pPr>
              <w:widowControl w:val="0"/>
              <w:spacing w:after="0" w:line="240" w:lineRule="auto"/>
              <w:jc w:val="center"/>
              <w:rPr>
                <w:rFonts w:ascii="Times New Roman" w:hAnsi="Times New Roman"/>
                <w:sz w:val="18"/>
                <w:szCs w:val="18"/>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4.3.6.</w:t>
            </w:r>
          </w:p>
        </w:tc>
        <w:tc>
          <w:tcPr>
            <w:tcW w:w="671"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Реализация системы кадрового обеспечения промышленного роста в Курской области</w:t>
            </w:r>
          </w:p>
        </w:tc>
        <w:tc>
          <w:tcPr>
            <w:tcW w:w="405" w:type="pct"/>
            <w:shd w:val="clear" w:color="auto" w:fill="auto"/>
          </w:tcPr>
          <w:p w:rsidR="00F61A25" w:rsidRPr="00AC38E2" w:rsidRDefault="00F61A25" w:rsidP="00292172">
            <w:pPr>
              <w:pStyle w:val="TableParagraph"/>
              <w:jc w:val="both"/>
              <w:rPr>
                <w:sz w:val="18"/>
                <w:szCs w:val="18"/>
              </w:rPr>
            </w:pPr>
            <w:proofErr w:type="spellStart"/>
            <w:proofErr w:type="gramStart"/>
            <w:r w:rsidRPr="00AC38E2">
              <w:rPr>
                <w:sz w:val="18"/>
                <w:szCs w:val="18"/>
              </w:rPr>
              <w:t>Постановле-ние</w:t>
            </w:r>
            <w:proofErr w:type="spellEnd"/>
            <w:proofErr w:type="gramEnd"/>
            <w:r w:rsidRPr="00AC38E2">
              <w:rPr>
                <w:sz w:val="18"/>
                <w:szCs w:val="18"/>
              </w:rPr>
              <w:t xml:space="preserve"> </w:t>
            </w:r>
            <w:proofErr w:type="spellStart"/>
            <w:r w:rsidRPr="00AC38E2">
              <w:rPr>
                <w:spacing w:val="-1"/>
                <w:sz w:val="18"/>
                <w:szCs w:val="18"/>
              </w:rPr>
              <w:t>Адми-нистрации</w:t>
            </w:r>
            <w:proofErr w:type="spellEnd"/>
            <w:r w:rsidRPr="00AC38E2">
              <w:rPr>
                <w:spacing w:val="-1"/>
                <w:sz w:val="18"/>
                <w:szCs w:val="18"/>
              </w:rPr>
              <w:t xml:space="preserve"> </w:t>
            </w:r>
            <w:r w:rsidRPr="00AC38E2">
              <w:rPr>
                <w:sz w:val="18"/>
                <w:szCs w:val="18"/>
              </w:rPr>
              <w:t>Курской области от 25.09.2019</w:t>
            </w:r>
          </w:p>
          <w:p w:rsidR="00F61A25" w:rsidRPr="00AC38E2" w:rsidRDefault="00F61A25" w:rsidP="00292172">
            <w:pPr>
              <w:pStyle w:val="TableParagraph"/>
              <w:jc w:val="both"/>
              <w:rPr>
                <w:sz w:val="18"/>
                <w:szCs w:val="18"/>
              </w:rPr>
            </w:pPr>
            <w:r w:rsidRPr="00AC38E2">
              <w:rPr>
                <w:sz w:val="18"/>
                <w:szCs w:val="18"/>
              </w:rPr>
              <w:t>№909-па</w:t>
            </w:r>
          </w:p>
          <w:p w:rsidR="00F61A25" w:rsidRPr="00AC38E2" w:rsidRDefault="00F61A25" w:rsidP="00292172">
            <w:pPr>
              <w:adjustRightInd w:val="0"/>
              <w:spacing w:after="0"/>
              <w:jc w:val="both"/>
              <w:rPr>
                <w:rFonts w:ascii="Times New Roman" w:hAnsi="Times New Roman" w:cs="Times New Roman"/>
                <w:sz w:val="18"/>
                <w:szCs w:val="18"/>
              </w:rPr>
            </w:pPr>
            <w:r w:rsidRPr="00AC38E2">
              <w:rPr>
                <w:rFonts w:ascii="Times New Roman" w:hAnsi="Times New Roman" w:cs="Times New Roman"/>
                <w:sz w:val="18"/>
                <w:szCs w:val="18"/>
              </w:rPr>
              <w:t xml:space="preserve">«Об </w:t>
            </w:r>
            <w:proofErr w:type="spellStart"/>
            <w:r w:rsidRPr="00AC38E2">
              <w:rPr>
                <w:rFonts w:ascii="Times New Roman" w:hAnsi="Times New Roman" w:cs="Times New Roman"/>
                <w:sz w:val="18"/>
                <w:szCs w:val="18"/>
              </w:rPr>
              <w:t>утверж-дении</w:t>
            </w:r>
            <w:proofErr w:type="spellEnd"/>
            <w:r w:rsidRPr="00AC38E2">
              <w:rPr>
                <w:rFonts w:ascii="Times New Roman" w:hAnsi="Times New Roman" w:cs="Times New Roman"/>
                <w:sz w:val="18"/>
                <w:szCs w:val="18"/>
              </w:rPr>
              <w:t xml:space="preserve"> Плана </w:t>
            </w:r>
            <w:proofErr w:type="gramStart"/>
            <w:r w:rsidRPr="00AC38E2">
              <w:rPr>
                <w:rFonts w:ascii="Times New Roman" w:hAnsi="Times New Roman" w:cs="Times New Roman"/>
                <w:sz w:val="18"/>
                <w:szCs w:val="18"/>
              </w:rPr>
              <w:t>мероприятий(</w:t>
            </w:r>
            <w:proofErr w:type="gramEnd"/>
            <w:r w:rsidRPr="00AC38E2">
              <w:rPr>
                <w:rFonts w:ascii="Times New Roman" w:hAnsi="Times New Roman" w:cs="Times New Roman"/>
                <w:sz w:val="18"/>
                <w:szCs w:val="18"/>
              </w:rPr>
              <w:t xml:space="preserve">«дорожная карта») внедрения </w:t>
            </w:r>
            <w:proofErr w:type="spellStart"/>
            <w:r w:rsidRPr="00AC38E2">
              <w:rPr>
                <w:rFonts w:ascii="Times New Roman" w:hAnsi="Times New Roman" w:cs="Times New Roman"/>
                <w:sz w:val="18"/>
                <w:szCs w:val="18"/>
              </w:rPr>
              <w:t>Региональ-ного</w:t>
            </w:r>
            <w:proofErr w:type="spellEnd"/>
            <w:r w:rsidRPr="00AC38E2">
              <w:rPr>
                <w:rFonts w:ascii="Times New Roman" w:hAnsi="Times New Roman" w:cs="Times New Roman"/>
                <w:sz w:val="18"/>
                <w:szCs w:val="18"/>
              </w:rPr>
              <w:t xml:space="preserve"> стан-</w:t>
            </w:r>
            <w:proofErr w:type="spellStart"/>
            <w:r w:rsidRPr="00AC38E2">
              <w:rPr>
                <w:rFonts w:ascii="Times New Roman" w:hAnsi="Times New Roman" w:cs="Times New Roman"/>
                <w:sz w:val="18"/>
                <w:szCs w:val="18"/>
              </w:rPr>
              <w:t>дарта</w:t>
            </w:r>
            <w:proofErr w:type="spellEnd"/>
            <w:r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кадро-вого</w:t>
            </w:r>
            <w:proofErr w:type="spellEnd"/>
            <w:r w:rsidRPr="00AC38E2">
              <w:rPr>
                <w:rFonts w:ascii="Times New Roman" w:hAnsi="Times New Roman" w:cs="Times New Roman"/>
                <w:sz w:val="18"/>
                <w:szCs w:val="18"/>
              </w:rPr>
              <w:t xml:space="preserve"> </w:t>
            </w:r>
            <w:proofErr w:type="spellStart"/>
            <w:r w:rsidRPr="00AC38E2">
              <w:rPr>
                <w:rFonts w:ascii="Times New Roman" w:hAnsi="Times New Roman" w:cs="Times New Roman"/>
                <w:sz w:val="18"/>
                <w:szCs w:val="18"/>
              </w:rPr>
              <w:t>обеспе-чения</w:t>
            </w:r>
            <w:proofErr w:type="spellEnd"/>
            <w:r w:rsidRPr="00AC38E2">
              <w:rPr>
                <w:rFonts w:ascii="Times New Roman" w:hAnsi="Times New Roman" w:cs="Times New Roman"/>
                <w:sz w:val="18"/>
                <w:szCs w:val="18"/>
              </w:rPr>
              <w:t xml:space="preserve"> про-</w:t>
            </w:r>
            <w:proofErr w:type="spellStart"/>
            <w:r w:rsidRPr="00AC38E2">
              <w:rPr>
                <w:rFonts w:ascii="Times New Roman" w:hAnsi="Times New Roman" w:cs="Times New Roman"/>
                <w:sz w:val="18"/>
                <w:szCs w:val="18"/>
              </w:rPr>
              <w:t>мышленного</w:t>
            </w:r>
            <w:proofErr w:type="spellEnd"/>
            <w:r w:rsidRPr="00AC38E2">
              <w:rPr>
                <w:rFonts w:ascii="Times New Roman" w:hAnsi="Times New Roman" w:cs="Times New Roman"/>
                <w:sz w:val="18"/>
                <w:szCs w:val="18"/>
              </w:rPr>
              <w:t xml:space="preserve"> </w:t>
            </w:r>
            <w:r w:rsidRPr="00AC38E2">
              <w:rPr>
                <w:rFonts w:ascii="Times New Roman" w:hAnsi="Times New Roman" w:cs="Times New Roman"/>
                <w:sz w:val="18"/>
                <w:szCs w:val="18"/>
              </w:rPr>
              <w:lastRenderedPageBreak/>
              <w:t>(</w:t>
            </w:r>
            <w:proofErr w:type="spellStart"/>
            <w:r w:rsidRPr="00AC38E2">
              <w:rPr>
                <w:rFonts w:ascii="Times New Roman" w:hAnsi="Times New Roman" w:cs="Times New Roman"/>
                <w:sz w:val="18"/>
                <w:szCs w:val="18"/>
              </w:rPr>
              <w:t>экономичес</w:t>
            </w:r>
            <w:proofErr w:type="spellEnd"/>
            <w:r w:rsidRPr="00AC38E2">
              <w:rPr>
                <w:rFonts w:ascii="Times New Roman" w:hAnsi="Times New Roman" w:cs="Times New Roman"/>
                <w:sz w:val="18"/>
                <w:szCs w:val="18"/>
              </w:rPr>
              <w:t>-кого) роста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2022-2030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образования и науки Курской области, Министерство по труду и занятости Курской области, 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061BC5">
            <w:pPr>
              <w:widowControl w:val="0"/>
              <w:spacing w:after="0" w:line="240" w:lineRule="auto"/>
              <w:jc w:val="both"/>
              <w:rPr>
                <w:rFonts w:ascii="Times New Roman" w:hAnsi="Times New Roman" w:cs="Times New Roman"/>
                <w:color w:val="000000" w:themeColor="text1"/>
                <w:sz w:val="18"/>
                <w:szCs w:val="18"/>
              </w:rPr>
            </w:pPr>
            <w:r w:rsidRPr="00AC38E2">
              <w:rPr>
                <w:rFonts w:ascii="Times New Roman" w:hAnsi="Times New Roman" w:cs="Times New Roman"/>
                <w:sz w:val="18"/>
                <w:szCs w:val="18"/>
              </w:rPr>
              <w:t>В целях достижения баланса трудовых ресурсов, а также на основе анализа рынка труда и с учетом потребностей экономики Курской области в квалифицированных кадрах на среднесрочную и долгосрочную перспективу и возможностей образовательных организаций Министерство образования и науки Курской области ежегодно совместно с исполнительными органами региона, Министерством по труду и занятости населения Курской области, представителями ведущих работодателей формируют предложения по установлению контрольных цифр приема.</w:t>
            </w:r>
          </w:p>
          <w:p w:rsidR="00F61A25" w:rsidRPr="00AC38E2" w:rsidRDefault="00F61A25" w:rsidP="004B677F">
            <w:pPr>
              <w:pStyle w:val="af7"/>
              <w:jc w:val="both"/>
              <w:rPr>
                <w:rFonts w:ascii="Times New Roman" w:hAnsi="Times New Roman" w:cs="Times New Roman"/>
                <w:sz w:val="18"/>
                <w:szCs w:val="18"/>
              </w:rPr>
            </w:pPr>
            <w:r w:rsidRPr="00AC38E2">
              <w:rPr>
                <w:rFonts w:ascii="Times New Roman" w:hAnsi="Times New Roman" w:cs="Times New Roman"/>
                <w:sz w:val="18"/>
                <w:szCs w:val="18"/>
              </w:rPr>
              <w:t xml:space="preserve">В соответствии с Методикой </w:t>
            </w:r>
            <w:r w:rsidRPr="00AC38E2">
              <w:rPr>
                <w:rFonts w:ascii="Times New Roman" w:hAnsi="Times New Roman" w:cs="Times New Roman"/>
                <w:sz w:val="18"/>
                <w:szCs w:val="18"/>
              </w:rPr>
              <w:lastRenderedPageBreak/>
              <w:t xml:space="preserve">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утвержденной Приказом Минтруда России № 137н от 22 марта 2024 года в 2025 году </w:t>
            </w:r>
            <w:r w:rsidRPr="00AC38E2">
              <w:rPr>
                <w:rFonts w:ascii="Times New Roman" w:hAnsi="Times New Roman" w:cs="Times New Roman"/>
                <w:color w:val="000000" w:themeColor="text1"/>
                <w:sz w:val="18"/>
                <w:szCs w:val="18"/>
              </w:rPr>
              <w:t>на цифровой платформе ФГБУ «ВНИИ труда» Минтруда России (</w:t>
            </w:r>
            <w:hyperlink r:id="rId10" w:history="1">
              <w:r w:rsidRPr="00AC38E2">
                <w:rPr>
                  <w:rStyle w:val="ab"/>
                  <w:rFonts w:ascii="Times New Roman" w:hAnsi="Times New Roman" w:cs="Times New Roman"/>
                  <w:color w:val="000000" w:themeColor="text1"/>
                  <w:sz w:val="18"/>
                  <w:szCs w:val="18"/>
                </w:rPr>
                <w:t>https://prognoz.vcot.info/</w:t>
              </w:r>
            </w:hyperlink>
            <w:r w:rsidRPr="00AC38E2">
              <w:rPr>
                <w:rFonts w:ascii="Times New Roman" w:hAnsi="Times New Roman" w:cs="Times New Roman"/>
                <w:color w:val="000000" w:themeColor="text1"/>
                <w:sz w:val="18"/>
                <w:szCs w:val="18"/>
              </w:rPr>
              <w:t xml:space="preserve">) </w:t>
            </w:r>
            <w:r w:rsidRPr="00AC38E2">
              <w:rPr>
                <w:rFonts w:ascii="Times New Roman" w:hAnsi="Times New Roman" w:cs="Times New Roman"/>
                <w:sz w:val="18"/>
                <w:szCs w:val="18"/>
              </w:rPr>
              <w:t xml:space="preserve">сформирован прогноз потребности экономики Курской области в кадрах до 2032 года. </w:t>
            </w:r>
          </w:p>
          <w:p w:rsidR="00F61A25" w:rsidRPr="00AC38E2" w:rsidRDefault="00F61A25" w:rsidP="00ED5926">
            <w:pPr>
              <w:pStyle w:val="af7"/>
              <w:jc w:val="both"/>
              <w:rPr>
                <w:rFonts w:ascii="Times New Roman" w:hAnsi="Times New Roman" w:cs="Times New Roman"/>
                <w:b/>
                <w:sz w:val="18"/>
                <w:szCs w:val="18"/>
              </w:rPr>
            </w:pPr>
            <w:r w:rsidRPr="00AC38E2">
              <w:rPr>
                <w:rFonts w:ascii="Times New Roman" w:hAnsi="Times New Roman" w:cs="Times New Roman"/>
                <w:sz w:val="18"/>
                <w:szCs w:val="18"/>
              </w:rPr>
              <w:t>Результаты регионального прогноза используются для согласования предложений профессиональных образовательных организаций и образовательных организаций высшего образования региона по объемам контрольных цифр приема</w:t>
            </w:r>
          </w:p>
        </w:tc>
        <w:tc>
          <w:tcPr>
            <w:tcW w:w="858" w:type="pct"/>
            <w:gridSpan w:val="3"/>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Потребности рынка труда Курской области в кадрах удовлетворены на 100 %</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100</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4.3.7.</w:t>
            </w:r>
          </w:p>
        </w:tc>
        <w:tc>
          <w:tcPr>
            <w:tcW w:w="671"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Развитие региональной системы независимой оценки качества образования</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tc>
        <w:tc>
          <w:tcPr>
            <w:tcW w:w="990" w:type="pct"/>
            <w:vAlign w:val="center"/>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F61A25" w:rsidRPr="00AC38E2" w:rsidRDefault="00F61A25" w:rsidP="005D7060">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 xml:space="preserve">В 2025 году в процедуре независимой оценки качества условий оказания услуг организациями, осуществляющими образовательную деятельность (далее - НОКУООД), приняли участие 238 организаций, осуществляющих образовательную деятельность, из 23 муниципальных районов и 4 городских округов Курской области (27,2%). </w:t>
            </w:r>
          </w:p>
          <w:p w:rsidR="00F61A25" w:rsidRPr="00AC38E2" w:rsidRDefault="00F61A25" w:rsidP="00292172">
            <w:pPr>
              <w:pBdr>
                <w:bottom w:val="single" w:sz="6" w:space="31" w:color="FFFFFF"/>
              </w:pBdr>
              <w:spacing w:after="0" w:line="240" w:lineRule="auto"/>
              <w:jc w:val="both"/>
              <w:rPr>
                <w:rFonts w:ascii="Times New Roman" w:hAnsi="Times New Roman"/>
                <w:color w:val="000000"/>
                <w:sz w:val="18"/>
                <w:szCs w:val="18"/>
                <w:lang w:eastAsia="ru-RU" w:bidi="ru-RU"/>
              </w:rPr>
            </w:pPr>
            <w:r w:rsidRPr="00AC38E2">
              <w:rPr>
                <w:rFonts w:ascii="Times New Roman" w:hAnsi="Times New Roman"/>
                <w:color w:val="000000"/>
                <w:sz w:val="18"/>
                <w:szCs w:val="18"/>
                <w:lang w:eastAsia="ru-RU" w:bidi="ru-RU"/>
              </w:rPr>
              <w:t xml:space="preserve">По итогам проведения процедуры НОКУООД наивысший балл - </w:t>
            </w:r>
            <w:r w:rsidRPr="00AC38E2">
              <w:rPr>
                <w:rFonts w:ascii="Times New Roman" w:hAnsi="Times New Roman"/>
                <w:color w:val="000000"/>
                <w:sz w:val="18"/>
                <w:szCs w:val="18"/>
                <w:lang w:eastAsia="ru-RU" w:bidi="ru-RU"/>
              </w:rPr>
              <w:lastRenderedPageBreak/>
              <w:t xml:space="preserve">значение показателя «Результаты независимой оценки качества оказания услуг организациями социальной сферы» набрал Рыльский район – 96,8%, наименьший балл – </w:t>
            </w:r>
            <w:proofErr w:type="spellStart"/>
            <w:r w:rsidRPr="00AC38E2">
              <w:rPr>
                <w:rFonts w:ascii="Times New Roman" w:hAnsi="Times New Roman"/>
                <w:color w:val="000000"/>
                <w:sz w:val="18"/>
                <w:szCs w:val="18"/>
                <w:lang w:eastAsia="ru-RU" w:bidi="ru-RU"/>
              </w:rPr>
              <w:t>Глушковский</w:t>
            </w:r>
            <w:proofErr w:type="spellEnd"/>
            <w:r w:rsidRPr="00AC38E2">
              <w:rPr>
                <w:rFonts w:ascii="Times New Roman" w:hAnsi="Times New Roman"/>
                <w:color w:val="000000"/>
                <w:sz w:val="18"/>
                <w:szCs w:val="18"/>
                <w:lang w:eastAsia="ru-RU" w:bidi="ru-RU"/>
              </w:rPr>
              <w:t xml:space="preserve"> район – 79,1%</w:t>
            </w:r>
          </w:p>
        </w:tc>
        <w:tc>
          <w:tcPr>
            <w:tcW w:w="858" w:type="pct"/>
            <w:gridSpan w:val="3"/>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Подготовка нормативных правовых актов</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4.3.8.</w:t>
            </w:r>
          </w:p>
        </w:tc>
        <w:tc>
          <w:tcPr>
            <w:tcW w:w="671"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Информационная поддержка открытости информации о внедрении регионального стандарта кадрового обеспечения промышленного роста Курской области</w:t>
            </w:r>
          </w:p>
        </w:tc>
        <w:tc>
          <w:tcPr>
            <w:tcW w:w="405"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shd w:val="clear" w:color="auto" w:fill="auto"/>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pStyle w:val="af7"/>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292172">
            <w:pPr>
              <w:pStyle w:val="af7"/>
              <w:jc w:val="both"/>
              <w:rPr>
                <w:rFonts w:ascii="Times New Roman" w:hAnsi="Times New Roman" w:cs="Times New Roman"/>
                <w:sz w:val="18"/>
                <w:szCs w:val="18"/>
              </w:rPr>
            </w:pPr>
            <w:r w:rsidRPr="00AC38E2">
              <w:rPr>
                <w:rFonts w:ascii="Times New Roman" w:hAnsi="Times New Roman" w:cs="Times New Roman"/>
                <w:sz w:val="18"/>
                <w:szCs w:val="18"/>
              </w:rPr>
              <w:t>Обеспечено опубликование информации о внедрении регионального стандарта в средствах массовой информации</w:t>
            </w:r>
          </w:p>
        </w:tc>
        <w:tc>
          <w:tcPr>
            <w:tcW w:w="858" w:type="pct"/>
            <w:gridSpan w:val="3"/>
            <w:shd w:val="clear" w:color="auto" w:fill="auto"/>
          </w:tcPr>
          <w:p w:rsidR="00F61A25" w:rsidRPr="00AC38E2" w:rsidRDefault="00F61A25"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sz w:val="18"/>
                <w:szCs w:val="18"/>
              </w:rPr>
              <w:t>Ежегодное опубликование информации о внедрении регионального стандарта в средствах массовой информации, на официальном сайте Губернатора и Правительства Курской области – не менее 1 публикации</w:t>
            </w:r>
          </w:p>
        </w:tc>
        <w:tc>
          <w:tcPr>
            <w:tcW w:w="359"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1</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b/>
                <w:sz w:val="18"/>
                <w:szCs w:val="18"/>
              </w:rPr>
              <w:t>Раздел «Развитие институтов гражданского общества»</w:t>
            </w:r>
          </w:p>
        </w:tc>
      </w:tr>
      <w:tr w:rsidR="00F61A25" w:rsidRPr="00AC38E2" w:rsidTr="00D03AB2">
        <w:tc>
          <w:tcPr>
            <w:tcW w:w="5000" w:type="pct"/>
            <w:gridSpan w:val="14"/>
            <w:shd w:val="clear" w:color="auto" w:fill="auto"/>
            <w:vAlign w:val="center"/>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b/>
                <w:sz w:val="18"/>
                <w:szCs w:val="18"/>
              </w:rPr>
              <w:t>Задача 4.4. Повышение эффективности взаимодействия органов власти с институтами гражданского общества, расширение участия общественности в реализации государственной национальной политики Российской Федерации; содействие укреплению общероссийского гражданского единства, создание условий для сохранения и развития этнокультурного многообразия народов России</w:t>
            </w: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Организация и проведение мероприятий в дни государственных праздников, дни воинской славы и памятных дат истории Российской Федерации и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Министерство культуры Курской области, органы </w:t>
            </w:r>
            <w:r w:rsidRPr="00AC38E2">
              <w:rPr>
                <w:rFonts w:ascii="Times New Roman" w:hAnsi="Times New Roman"/>
                <w:sz w:val="18"/>
                <w:szCs w:val="18"/>
              </w:rPr>
              <w:lastRenderedPageBreak/>
              <w:t xml:space="preserve">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widowControl w:val="0"/>
              <w:spacing w:after="0" w:line="240" w:lineRule="auto"/>
              <w:rPr>
                <w:rFonts w:ascii="Times New Roman" w:hAnsi="Times New Roman" w:cs="Times New Roman"/>
                <w:b/>
                <w:bCs/>
                <w:sz w:val="18"/>
                <w:szCs w:val="18"/>
              </w:rPr>
            </w:pPr>
            <w:r w:rsidRPr="00AC38E2">
              <w:rPr>
                <w:rFonts w:ascii="Times New Roman" w:hAnsi="Times New Roman" w:cs="Times New Roman"/>
                <w:b/>
                <w:bCs/>
                <w:sz w:val="18"/>
                <w:szCs w:val="18"/>
              </w:rPr>
              <w:lastRenderedPageBreak/>
              <w:t>Мероприятие выполнено.</w:t>
            </w:r>
          </w:p>
          <w:p w:rsidR="00F61A25" w:rsidRPr="00AC38E2" w:rsidRDefault="00F61A25" w:rsidP="006A1163">
            <w:pPr>
              <w:widowControl w:val="0"/>
              <w:spacing w:after="0" w:line="240" w:lineRule="auto"/>
              <w:jc w:val="both"/>
              <w:rPr>
                <w:sz w:val="18"/>
                <w:szCs w:val="18"/>
              </w:rPr>
            </w:pPr>
            <w:r w:rsidRPr="00AC38E2">
              <w:rPr>
                <w:rFonts w:ascii="Times New Roman" w:hAnsi="Times New Roman" w:cs="Times New Roman"/>
                <w:sz w:val="18"/>
                <w:szCs w:val="18"/>
              </w:rPr>
              <w:t xml:space="preserve">Организованы и проведены мероприятия, посвященные государственным праздникам, дням воинской славы и памятным датам РФ и Курской области: 82-й годовщине освобождения города Курска от немецко-фашистских захватчиков, Дню памяти о россиянах, исполнявших служебный долг за пределами Отечества, Дню </w:t>
            </w:r>
            <w:r w:rsidRPr="00AC38E2">
              <w:rPr>
                <w:rFonts w:ascii="Times New Roman" w:hAnsi="Times New Roman" w:cs="Times New Roman"/>
                <w:sz w:val="18"/>
                <w:szCs w:val="18"/>
              </w:rPr>
              <w:lastRenderedPageBreak/>
              <w:t>защитников Отечества, Дню моряка-подводника, Дню памяти погибших подводников, Международному Дню освобождения узников фашистских концлагерей, Дню Весны и Труда, 80-й годовщине Победы в Великой Отечественной войне, Дню России, Дню памяти и скорби, Дню ветеранов боевых действий, Дню пограничника, Дню ВМФ, Дню ВДВ, 82-й годовщине Победы в Курской битве, годовщине гибели АПРК «Курск», Дню города Курска, 84-й годовщине обороны города Курска от немецко-фашистских захватчиков, Дню народного единства, Дню солидарности в борьбе с терроризмом, Дню Неизвестного Солдата, Дню Героев Отечества, Дню Конституции РФ, 46-й годовщине ввода советских войск на территорию Демократической Республики Афганистан, Дню памяти жертв незаконных политических репрессий</w:t>
            </w:r>
          </w:p>
        </w:tc>
        <w:tc>
          <w:tcPr>
            <w:tcW w:w="497"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Укрепление </w:t>
            </w:r>
            <w:proofErr w:type="spellStart"/>
            <w:proofErr w:type="gramStart"/>
            <w:r w:rsidRPr="00AC38E2">
              <w:rPr>
                <w:rFonts w:ascii="Times New Roman" w:hAnsi="Times New Roman" w:cs="Times New Roman"/>
                <w:sz w:val="18"/>
                <w:szCs w:val="18"/>
              </w:rPr>
              <w:t>общероссийско-го</w:t>
            </w:r>
            <w:proofErr w:type="spellEnd"/>
            <w:proofErr w:type="gramEnd"/>
            <w:r w:rsidRPr="00AC38E2">
              <w:rPr>
                <w:rFonts w:ascii="Times New Roman" w:hAnsi="Times New Roman" w:cs="Times New Roman"/>
                <w:sz w:val="18"/>
                <w:szCs w:val="18"/>
              </w:rPr>
              <w:t xml:space="preserve"> гражданского единства</w:t>
            </w:r>
          </w:p>
          <w:p w:rsidR="00F61A25" w:rsidRPr="00AC38E2" w:rsidRDefault="00F61A25" w:rsidP="00292172">
            <w:pPr>
              <w:widowControl w:val="0"/>
              <w:spacing w:after="0" w:line="240" w:lineRule="auto"/>
              <w:rPr>
                <w:rFonts w:ascii="Times New Roman" w:hAnsi="Times New Roman" w:cs="Times New Roman"/>
                <w:sz w:val="18"/>
                <w:szCs w:val="18"/>
              </w:rPr>
            </w:pPr>
          </w:p>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Количество мероприятий, ед.</w:t>
            </w:r>
          </w:p>
        </w:tc>
        <w:tc>
          <w:tcPr>
            <w:tcW w:w="406" w:type="pct"/>
            <w:gridSpan w:val="3"/>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25</w:t>
            </w:r>
          </w:p>
        </w:tc>
        <w:tc>
          <w:tcPr>
            <w:tcW w:w="316"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25</w:t>
            </w:r>
          </w:p>
        </w:tc>
        <w:tc>
          <w:tcPr>
            <w:tcW w:w="365"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p>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ED5088">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4.4.2.</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 xml:space="preserve">Оказание содействия в организации и проведении национальных, культурных и религиозных мероприятий </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Министерство культуры Курской области, </w:t>
            </w:r>
            <w:r w:rsidRPr="00AC38E2">
              <w:rPr>
                <w:rFonts w:ascii="Times New Roman" w:hAnsi="Times New Roman"/>
                <w:sz w:val="18"/>
                <w:szCs w:val="18"/>
              </w:rPr>
              <w:lastRenderedPageBreak/>
              <w:t xml:space="preserve">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D66DC5">
            <w:pPr>
              <w:pStyle w:val="ConsPlusNormal"/>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D66DC5">
            <w:pPr>
              <w:pStyle w:val="ConsPlusNormal"/>
              <w:jc w:val="both"/>
              <w:rPr>
                <w:rFonts w:ascii="Times New Roman" w:eastAsia="Calibri" w:hAnsi="Times New Roman" w:cs="Times New Roman"/>
                <w:sz w:val="18"/>
                <w:szCs w:val="18"/>
              </w:rPr>
            </w:pPr>
            <w:r w:rsidRPr="00AC38E2">
              <w:rPr>
                <w:rFonts w:ascii="Times New Roman" w:hAnsi="Times New Roman" w:cs="Times New Roman"/>
                <w:sz w:val="18"/>
                <w:szCs w:val="18"/>
              </w:rPr>
              <w:t xml:space="preserve">Оказывается содействие в </w:t>
            </w:r>
            <w:r w:rsidRPr="00AC38E2">
              <w:rPr>
                <w:rFonts w:ascii="Times New Roman" w:eastAsia="Calibri" w:hAnsi="Times New Roman" w:cs="Times New Roman"/>
                <w:sz w:val="18"/>
                <w:szCs w:val="18"/>
              </w:rPr>
              <w:t>организации и проведении национальных, культурных и религиозных мероприятий.</w:t>
            </w:r>
          </w:p>
          <w:p w:rsidR="00F61A25" w:rsidRPr="00AC38E2" w:rsidRDefault="00F61A25" w:rsidP="00D66DC5">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bCs/>
                <w:sz w:val="18"/>
                <w:szCs w:val="18"/>
                <w:lang w:eastAsia="ru-RU"/>
              </w:rPr>
              <w:t xml:space="preserve">В 2025 году в рамках празднования 80-й годовщины Победы в Великой Отечественной войны 1941-1945 годов в регионе проведено 60 мероприятий с общим количеством </w:t>
            </w:r>
            <w:r w:rsidRPr="00AC38E2">
              <w:rPr>
                <w:rFonts w:ascii="Times New Roman" w:hAnsi="Times New Roman" w:cs="Times New Roman"/>
                <w:bCs/>
                <w:sz w:val="18"/>
                <w:szCs w:val="18"/>
                <w:lang w:eastAsia="ru-RU"/>
              </w:rPr>
              <w:lastRenderedPageBreak/>
              <w:t xml:space="preserve">участников около 50 тысяч человек. </w:t>
            </w:r>
            <w:r w:rsidRPr="00AC38E2">
              <w:rPr>
                <w:rFonts w:ascii="Times New Roman" w:hAnsi="Times New Roman" w:cs="Times New Roman"/>
                <w:sz w:val="18"/>
                <w:szCs w:val="18"/>
              </w:rPr>
              <w:t>В октябре-ноябре 2025 с огромным успехом прошли «Большие гастроли» федеральных театров (Московский Губернский театр, театр имени Олега Табакова, Театр Наций). Спектакли посетили 5 684 зрителя.</w:t>
            </w:r>
          </w:p>
          <w:p w:rsidR="00F61A25" w:rsidRPr="00AC38E2" w:rsidRDefault="00F61A25" w:rsidP="00D66DC5">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Прямая трансляция «Ревизора» со страницы Губернатора набрала 22,6 тыс. просмотров; на общественном пространстве «Полугора» задействовано 500 мест.</w:t>
            </w:r>
          </w:p>
          <w:p w:rsidR="00F61A25" w:rsidRPr="00AC38E2" w:rsidRDefault="00F61A25" w:rsidP="00D66DC5">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Проведены творческие встречи с Владимиром Машковым (107 участников) и Евгением Мироновым (98 участников).</w:t>
            </w:r>
          </w:p>
          <w:p w:rsidR="00F61A25" w:rsidRPr="00AC38E2" w:rsidRDefault="00F61A25" w:rsidP="00D66DC5">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Областной филармонией проведено 630 концертов (172 000 зрителей), 85 концертов в пунктах временного размещения для 9 000 человек.</w:t>
            </w:r>
          </w:p>
          <w:p w:rsidR="00F61A25" w:rsidRPr="00AC38E2" w:rsidRDefault="00F61A25" w:rsidP="00D66DC5">
            <w:pPr>
              <w:widowControl w:val="0"/>
              <w:pBdr>
                <w:bottom w:val="single" w:sz="6" w:space="30" w:color="FFFFFF"/>
              </w:pBdr>
              <w:spacing w:after="0" w:line="240" w:lineRule="auto"/>
              <w:jc w:val="both"/>
              <w:rPr>
                <w:rFonts w:ascii="Times New Roman" w:eastAsia="Arial" w:hAnsi="Times New Roman"/>
                <w:bCs/>
                <w:sz w:val="18"/>
                <w:szCs w:val="18"/>
                <w:lang w:eastAsia="zh-CN"/>
              </w:rPr>
            </w:pPr>
            <w:r w:rsidRPr="00AC38E2">
              <w:rPr>
                <w:rFonts w:ascii="Times New Roman" w:eastAsia="Arial" w:hAnsi="Times New Roman"/>
                <w:bCs/>
                <w:sz w:val="18"/>
                <w:szCs w:val="18"/>
                <w:lang w:eastAsia="zh-CN"/>
              </w:rPr>
              <w:t xml:space="preserve">Проведено более 300 мероприятий, направленных на поддержку граждан и популяризацию семейных ценностей. Ключевыми событиями года стали: Областной семейный фестиваль «Победа в сердцах поколений», региональный патриотический проект «Поколения Победы», торжественные чествования юбиляров супружеской жизни, церемонии </w:t>
            </w:r>
            <w:proofErr w:type="spellStart"/>
            <w:r w:rsidRPr="00AC38E2">
              <w:rPr>
                <w:rFonts w:ascii="Times New Roman" w:eastAsia="Arial" w:hAnsi="Times New Roman"/>
                <w:bCs/>
                <w:sz w:val="18"/>
                <w:szCs w:val="18"/>
                <w:lang w:eastAsia="zh-CN"/>
              </w:rPr>
              <w:t>имянаречения</w:t>
            </w:r>
            <w:proofErr w:type="spellEnd"/>
            <w:r w:rsidRPr="00AC38E2">
              <w:rPr>
                <w:rFonts w:ascii="Times New Roman" w:eastAsia="Arial" w:hAnsi="Times New Roman"/>
                <w:bCs/>
                <w:sz w:val="18"/>
                <w:szCs w:val="18"/>
                <w:lang w:eastAsia="zh-CN"/>
              </w:rPr>
              <w:t xml:space="preserve">, «Свадебный вернисаж» на Полугоре, участие курских пар во II Всероссийском свадебном фестивале </w:t>
            </w:r>
            <w:r w:rsidRPr="00AC38E2">
              <w:rPr>
                <w:rFonts w:ascii="Times New Roman" w:eastAsia="Arial" w:hAnsi="Times New Roman"/>
                <w:bCs/>
                <w:sz w:val="18"/>
                <w:szCs w:val="18"/>
                <w:lang w:eastAsia="zh-CN"/>
              </w:rPr>
              <w:lastRenderedPageBreak/>
              <w:t xml:space="preserve">в Москве, тематические мероприятия в рамках Всероссийской недели правовой помощи, Дня защиты детей,  дня семьи, любви и верности и др. </w:t>
            </w:r>
          </w:p>
          <w:p w:rsidR="00F61A25" w:rsidRPr="00AC38E2" w:rsidRDefault="00F61A25" w:rsidP="00D63852">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eastAsia="Arial" w:hAnsi="Times New Roman"/>
                <w:bCs/>
                <w:sz w:val="18"/>
                <w:szCs w:val="18"/>
                <w:lang w:eastAsia="zh-CN"/>
              </w:rPr>
              <w:t>В г. Курске з</w:t>
            </w:r>
            <w:r w:rsidRPr="00AC38E2">
              <w:rPr>
                <w:rFonts w:ascii="Times New Roman" w:hAnsi="Times New Roman" w:cs="Times New Roman"/>
                <w:sz w:val="18"/>
                <w:szCs w:val="18"/>
              </w:rPr>
              <w:t xml:space="preserve">а 2025 год представители национальных диаспор, религиозных и общественных организаций, созданных по национальному признаку, приняли участие в 25 мероприятиях, среди которых наиболее значимые: рождественское праздничное богослужение в храмах города Курска; праздничные богослужения в день Крещения Господня; мероприятие, посвященное Дню памяти жертв Холокоста; участие в концертах, посвященных освобождению города Курска от немецко-фашистских захватчиков и Дню защитника Отечества; участие в съемках фильма «Защитники Отечества»; молдавский праздник </w:t>
            </w:r>
            <w:proofErr w:type="spellStart"/>
            <w:r w:rsidRPr="00AC38E2">
              <w:rPr>
                <w:rFonts w:ascii="Times New Roman" w:hAnsi="Times New Roman" w:cs="Times New Roman"/>
                <w:sz w:val="18"/>
                <w:szCs w:val="18"/>
              </w:rPr>
              <w:t>Мэрцишор</w:t>
            </w:r>
            <w:proofErr w:type="spellEnd"/>
            <w:r w:rsidRPr="00AC38E2">
              <w:rPr>
                <w:rFonts w:ascii="Times New Roman" w:hAnsi="Times New Roman" w:cs="Times New Roman"/>
                <w:sz w:val="18"/>
                <w:szCs w:val="18"/>
              </w:rPr>
              <w:t xml:space="preserve">; проведение пасхального </w:t>
            </w:r>
            <w:proofErr w:type="spellStart"/>
            <w:r w:rsidRPr="00AC38E2">
              <w:rPr>
                <w:rFonts w:ascii="Times New Roman" w:hAnsi="Times New Roman" w:cs="Times New Roman"/>
                <w:sz w:val="18"/>
                <w:szCs w:val="18"/>
              </w:rPr>
              <w:t>седера</w:t>
            </w:r>
            <w:proofErr w:type="spellEnd"/>
            <w:r w:rsidRPr="00AC38E2">
              <w:rPr>
                <w:rFonts w:ascii="Times New Roman" w:hAnsi="Times New Roman" w:cs="Times New Roman"/>
                <w:sz w:val="18"/>
                <w:szCs w:val="18"/>
              </w:rPr>
              <w:t xml:space="preserve"> в честь праздника Песах; реализация проекта «Семья – хранитель духовных ценностей»; мероприятие, посвященное дню памяти жертв геноцида армян; проведение второго этапа XXXV Марша Мира, посвященного 80-летию Великой Победы и др.</w:t>
            </w:r>
          </w:p>
          <w:p w:rsidR="00F61A25" w:rsidRPr="00AC38E2" w:rsidRDefault="00F61A25" w:rsidP="00D63852">
            <w:pPr>
              <w:widowControl w:val="0"/>
              <w:pBdr>
                <w:bottom w:val="single" w:sz="6" w:space="30" w:color="FFFFFF"/>
              </w:pBd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2025 году учреждениями культуры </w:t>
            </w:r>
            <w:r w:rsidRPr="00AC38E2">
              <w:rPr>
                <w:rFonts w:ascii="Times New Roman" w:hAnsi="Times New Roman" w:cs="Times New Roman"/>
                <w:sz w:val="18"/>
                <w:szCs w:val="18"/>
              </w:rPr>
              <w:lastRenderedPageBreak/>
              <w:t xml:space="preserve">и дополнительного образования города Курска проведены: международный пленэр «Курск – соловьиного края столица» с  участием художников из Австралии,   регионов РФ; межрегиональный фестиваль-кон-курс  бальных танцев «Весенний бал» с участием танцоров из Орловской, Белгородской, Курской областей; городской открытый фестиваль искусств «Знаменский» с участием обучающихся детских школ  искусств Курска, Железногорска, Курчатова, Суджи, Льгова, Фатежа,  Щигров, Курского, </w:t>
            </w:r>
            <w:proofErr w:type="spellStart"/>
            <w:r w:rsidRPr="00AC38E2">
              <w:rPr>
                <w:rFonts w:ascii="Times New Roman" w:hAnsi="Times New Roman" w:cs="Times New Roman"/>
                <w:sz w:val="18"/>
                <w:szCs w:val="18"/>
              </w:rPr>
              <w:t>Поныровского</w:t>
            </w:r>
            <w:proofErr w:type="spellEnd"/>
            <w:r w:rsidRPr="00AC38E2">
              <w:rPr>
                <w:rFonts w:ascii="Times New Roman" w:hAnsi="Times New Roman" w:cs="Times New Roman"/>
                <w:sz w:val="18"/>
                <w:szCs w:val="18"/>
              </w:rPr>
              <w:t>, Советского  районов, воспитанников воскресных школ; международный фольклорный фестиваль «Самоцветы» (в формате онлайн); всероссийский конкурс солистов и ансамблей исполнителей на струнно-щипковых инструментах имени В.Г. Яковлева в рамках проекта «Траектория взлета талантов»; проект #Победа80: Марафон исторической правды – победитель грантового конкурса общеросси</w:t>
            </w:r>
            <w:r w:rsidR="0058172A" w:rsidRPr="00AC38E2">
              <w:rPr>
                <w:rFonts w:ascii="Times New Roman" w:hAnsi="Times New Roman" w:cs="Times New Roman"/>
                <w:sz w:val="18"/>
                <w:szCs w:val="18"/>
              </w:rPr>
              <w:t>йского общественно-государствен</w:t>
            </w:r>
            <w:r w:rsidRPr="00AC38E2">
              <w:rPr>
                <w:rFonts w:ascii="Times New Roman" w:hAnsi="Times New Roman" w:cs="Times New Roman"/>
                <w:sz w:val="18"/>
                <w:szCs w:val="18"/>
              </w:rPr>
              <w:t>ного движения дет</w:t>
            </w:r>
            <w:r w:rsidR="002D1D43" w:rsidRPr="00AC38E2">
              <w:rPr>
                <w:rFonts w:ascii="Times New Roman" w:hAnsi="Times New Roman" w:cs="Times New Roman"/>
                <w:sz w:val="18"/>
                <w:szCs w:val="18"/>
              </w:rPr>
              <w:t>ей и молодежи «Движение первых»</w:t>
            </w:r>
          </w:p>
        </w:tc>
        <w:tc>
          <w:tcPr>
            <w:tcW w:w="903" w:type="pct"/>
            <w:gridSpan w:val="4"/>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Укрепление общероссийского гражданского единства.</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Сохранение и развитие этнокультурного многообразия</w:t>
            </w:r>
          </w:p>
          <w:p w:rsidR="00F61A25" w:rsidRPr="00AC38E2" w:rsidRDefault="00F61A25" w:rsidP="00292172">
            <w:pPr>
              <w:widowControl w:val="0"/>
              <w:spacing w:after="0" w:line="240" w:lineRule="auto"/>
              <w:jc w:val="center"/>
              <w:rPr>
                <w:rFonts w:ascii="Times New Roman" w:hAnsi="Times New Roman"/>
                <w:sz w:val="18"/>
                <w:szCs w:val="18"/>
              </w:rPr>
            </w:pPr>
          </w:p>
        </w:tc>
        <w:tc>
          <w:tcPr>
            <w:tcW w:w="316"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tc>
        <w:tc>
          <w:tcPr>
            <w:tcW w:w="365" w:type="pct"/>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4.4.3.</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Проведение заседаний Совета по межнациональным и межконфессиональным отношениям при Губернаторе Курской области, «круглых столов» и конференций по вопросам реализации государственной национальной политики на территории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-венные</w:t>
            </w:r>
            <w:proofErr w:type="gramEnd"/>
            <w:r w:rsidRPr="00AC38E2">
              <w:rPr>
                <w:rFonts w:ascii="Times New Roman" w:hAnsi="Times New Roman" w:cs="Times New Roman"/>
                <w:sz w:val="18"/>
                <w:szCs w:val="18"/>
              </w:rPr>
              <w:t xml:space="preserve"> программы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w:t>
            </w:r>
            <w:proofErr w:type="spellStart"/>
            <w:r w:rsidRPr="00AC38E2">
              <w:rPr>
                <w:rFonts w:ascii="Times New Roman" w:hAnsi="Times New Roman" w:cs="Times New Roman"/>
                <w:sz w:val="18"/>
                <w:szCs w:val="18"/>
              </w:rPr>
              <w:t>Профилак</w:t>
            </w:r>
            <w:proofErr w:type="spellEnd"/>
            <w:r w:rsidRPr="00AC38E2">
              <w:rPr>
                <w:rFonts w:ascii="Times New Roman" w:hAnsi="Times New Roman" w:cs="Times New Roman"/>
                <w:sz w:val="18"/>
                <w:szCs w:val="18"/>
              </w:rPr>
              <w:t xml:space="preserve">-тика </w:t>
            </w:r>
            <w:proofErr w:type="spellStart"/>
            <w:r w:rsidRPr="00AC38E2">
              <w:rPr>
                <w:rFonts w:ascii="Times New Roman" w:hAnsi="Times New Roman" w:cs="Times New Roman"/>
                <w:sz w:val="18"/>
                <w:szCs w:val="18"/>
              </w:rPr>
              <w:t>правонару-шений</w:t>
            </w:r>
            <w:proofErr w:type="spellEnd"/>
            <w:r w:rsidRPr="00AC38E2">
              <w:rPr>
                <w:rFonts w:ascii="Times New Roman" w:hAnsi="Times New Roman" w:cs="Times New Roman"/>
                <w:sz w:val="18"/>
                <w:szCs w:val="18"/>
              </w:rPr>
              <w:t xml:space="preserve"> в Курской области»,</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Министерство внутренней и молодежной политики Курской области</w:t>
            </w:r>
          </w:p>
        </w:tc>
        <w:tc>
          <w:tcPr>
            <w:tcW w:w="990" w:type="pct"/>
          </w:tcPr>
          <w:p w:rsidR="00F61A25" w:rsidRPr="00AC38E2" w:rsidRDefault="00F61A25" w:rsidP="00292172">
            <w:pPr>
              <w:widowControl w:val="0"/>
              <w:spacing w:after="0" w:line="240" w:lineRule="auto"/>
              <w:jc w:val="both"/>
              <w:rPr>
                <w:rFonts w:ascii="Times New Roman" w:eastAsia="Calibri" w:hAnsi="Times New Roman" w:cs="Times New Roman"/>
                <w:b/>
                <w:sz w:val="18"/>
                <w:szCs w:val="18"/>
              </w:rPr>
            </w:pPr>
            <w:r w:rsidRPr="00AC38E2">
              <w:rPr>
                <w:rFonts w:ascii="Times New Roman" w:eastAsia="Calibri" w:hAnsi="Times New Roman" w:cs="Times New Roman"/>
                <w:b/>
                <w:sz w:val="18"/>
                <w:szCs w:val="18"/>
              </w:rPr>
              <w:t>Мероприятие выполнено.</w:t>
            </w:r>
          </w:p>
          <w:p w:rsidR="00F61A25" w:rsidRPr="00AC38E2" w:rsidRDefault="00F61A25" w:rsidP="00382317">
            <w:pPr>
              <w:pStyle w:val="Style1"/>
              <w:spacing w:line="240" w:lineRule="auto"/>
              <w:ind w:right="-31"/>
              <w:rPr>
                <w:rFonts w:eastAsia="Times New Roman"/>
                <w:color w:val="000000"/>
                <w:sz w:val="18"/>
                <w:szCs w:val="18"/>
              </w:rPr>
            </w:pPr>
            <w:r w:rsidRPr="00AC38E2">
              <w:rPr>
                <w:rFonts w:eastAsia="Times New Roman"/>
                <w:color w:val="000000"/>
                <w:sz w:val="18"/>
                <w:szCs w:val="18"/>
              </w:rPr>
              <w:t>Проведено 3 заседания Совета по межнациональным и межконфессиональным отношениям при Губернаторе Курской области. Согласно данных социологических исследований, проведенных АНО «Центр гражданских и социальных инициатив», в 2025 году уровень дружелюбного отношения к представителям другой национальности на территории Курской области составляет 83,5 %</w:t>
            </w:r>
          </w:p>
        </w:tc>
        <w:tc>
          <w:tcPr>
            <w:tcW w:w="497" w:type="pct"/>
            <w:shd w:val="clear" w:color="auto" w:fill="auto"/>
          </w:tcPr>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Обеспечено ежегодное проведение заседаний Совета по </w:t>
            </w:r>
            <w:proofErr w:type="spellStart"/>
            <w:proofErr w:type="gramStart"/>
            <w:r w:rsidRPr="00AC38E2">
              <w:rPr>
                <w:rFonts w:ascii="Times New Roman" w:hAnsi="Times New Roman" w:cs="Times New Roman"/>
                <w:sz w:val="18"/>
                <w:szCs w:val="18"/>
              </w:rPr>
              <w:t>межнациональ-ным</w:t>
            </w:r>
            <w:proofErr w:type="spellEnd"/>
            <w:proofErr w:type="gramEnd"/>
            <w:r w:rsidRPr="00AC38E2">
              <w:rPr>
                <w:rFonts w:ascii="Times New Roman" w:hAnsi="Times New Roman" w:cs="Times New Roman"/>
                <w:sz w:val="18"/>
                <w:szCs w:val="18"/>
              </w:rPr>
              <w:t xml:space="preserve"> и </w:t>
            </w:r>
            <w:proofErr w:type="spellStart"/>
            <w:r w:rsidRPr="00AC38E2">
              <w:rPr>
                <w:rFonts w:ascii="Times New Roman" w:hAnsi="Times New Roman" w:cs="Times New Roman"/>
                <w:sz w:val="18"/>
                <w:szCs w:val="18"/>
              </w:rPr>
              <w:t>межконфессио-нальным</w:t>
            </w:r>
            <w:proofErr w:type="spellEnd"/>
            <w:r w:rsidRPr="00AC38E2">
              <w:rPr>
                <w:rFonts w:ascii="Times New Roman" w:hAnsi="Times New Roman" w:cs="Times New Roman"/>
                <w:sz w:val="18"/>
                <w:szCs w:val="18"/>
              </w:rPr>
              <w:t xml:space="preserve"> отношениям при Губернаторе Курской области, «круглых столов» и конференций</w:t>
            </w:r>
          </w:p>
        </w:tc>
        <w:tc>
          <w:tcPr>
            <w:tcW w:w="406" w:type="pct"/>
            <w:gridSpan w:val="3"/>
            <w:shd w:val="clear" w:color="auto" w:fill="auto"/>
          </w:tcPr>
          <w:p w:rsidR="00F61A25" w:rsidRPr="00AC38E2" w:rsidRDefault="00F61A25" w:rsidP="00292172">
            <w:pPr>
              <w:shd w:val="clear" w:color="auto" w:fill="FFFFFF"/>
              <w:spacing w:after="240" w:line="240" w:lineRule="auto"/>
              <w:jc w:val="center"/>
              <w:textAlignment w:val="baseline"/>
              <w:outlineLvl w:val="1"/>
              <w:rPr>
                <w:rFonts w:ascii="Times New Roman" w:hAnsi="Times New Roman"/>
                <w:sz w:val="18"/>
                <w:szCs w:val="18"/>
              </w:rPr>
            </w:pPr>
            <w:r w:rsidRPr="00AC38E2">
              <w:rPr>
                <w:rFonts w:ascii="Times New Roman" w:hAnsi="Times New Roman"/>
                <w:sz w:val="18"/>
                <w:szCs w:val="18"/>
              </w:rPr>
              <w:t>3</w:t>
            </w:r>
          </w:p>
        </w:tc>
        <w:tc>
          <w:tcPr>
            <w:tcW w:w="316" w:type="pct"/>
            <w:gridSpan w:val="2"/>
            <w:shd w:val="clear" w:color="auto" w:fill="auto"/>
          </w:tcPr>
          <w:p w:rsidR="00F61A25" w:rsidRPr="00AC38E2" w:rsidRDefault="00F61A25" w:rsidP="00292172">
            <w:pPr>
              <w:shd w:val="clear" w:color="auto" w:fill="FFFFFF"/>
              <w:spacing w:after="240" w:line="240" w:lineRule="auto"/>
              <w:jc w:val="center"/>
              <w:textAlignment w:val="baseline"/>
              <w:outlineLvl w:val="1"/>
              <w:rPr>
                <w:rFonts w:ascii="Times New Roman" w:hAnsi="Times New Roman"/>
                <w:sz w:val="18"/>
                <w:szCs w:val="18"/>
              </w:rPr>
            </w:pPr>
            <w:r w:rsidRPr="00AC38E2">
              <w:rPr>
                <w:rFonts w:ascii="Times New Roman" w:hAnsi="Times New Roman"/>
                <w:sz w:val="18"/>
                <w:szCs w:val="18"/>
              </w:rPr>
              <w:t>3</w:t>
            </w:r>
          </w:p>
        </w:tc>
        <w:tc>
          <w:tcPr>
            <w:tcW w:w="365" w:type="pct"/>
            <w:shd w:val="clear" w:color="auto" w:fill="auto"/>
          </w:tcPr>
          <w:p w:rsidR="00F61A25" w:rsidRPr="00AC38E2" w:rsidRDefault="00F61A25" w:rsidP="00292172">
            <w:pPr>
              <w:shd w:val="clear" w:color="auto" w:fill="FFFFFF"/>
              <w:spacing w:after="240" w:line="240" w:lineRule="auto"/>
              <w:jc w:val="center"/>
              <w:textAlignment w:val="baseline"/>
              <w:outlineLvl w:val="1"/>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shd w:val="clear" w:color="auto" w:fill="FFFFFF"/>
              <w:spacing w:after="240" w:line="240" w:lineRule="auto"/>
              <w:jc w:val="center"/>
              <w:textAlignment w:val="baseline"/>
              <w:outlineLvl w:val="1"/>
              <w:rPr>
                <w:rFonts w:ascii="Times New Roman" w:hAnsi="Times New Roman"/>
                <w:sz w:val="18"/>
                <w:szCs w:val="18"/>
              </w:rPr>
            </w:pPr>
          </w:p>
        </w:tc>
      </w:tr>
      <w:tr w:rsidR="00F61A25" w:rsidRPr="00AC38E2" w:rsidTr="00382317">
        <w:trPr>
          <w:trHeight w:val="108"/>
        </w:trPr>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4.4.4.</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 xml:space="preserve">Проведение конкурса проектов общественно-полезных программ, представленных общественными объединениями на соискание областной государственной поддержки </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Автономная </w:t>
            </w:r>
            <w:proofErr w:type="spellStart"/>
            <w:r w:rsidRPr="00AC38E2">
              <w:rPr>
                <w:rFonts w:ascii="Times New Roman" w:hAnsi="Times New Roman"/>
                <w:sz w:val="18"/>
                <w:szCs w:val="18"/>
              </w:rPr>
              <w:t>некоммерчес-каяорганиза-ция</w:t>
            </w:r>
            <w:proofErr w:type="spellEnd"/>
            <w:r w:rsidRPr="00AC38E2">
              <w:rPr>
                <w:rFonts w:ascii="Times New Roman" w:hAnsi="Times New Roman"/>
                <w:sz w:val="18"/>
                <w:szCs w:val="18"/>
              </w:rPr>
              <w:t xml:space="preserve"> «Центр гражданских и социальных инициатив Курской области»</w:t>
            </w:r>
          </w:p>
        </w:tc>
        <w:tc>
          <w:tcPr>
            <w:tcW w:w="990" w:type="pct"/>
          </w:tcPr>
          <w:p w:rsidR="00F61A25" w:rsidRPr="00AC38E2" w:rsidRDefault="00F61A25" w:rsidP="00382317">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выполнено.</w:t>
            </w:r>
          </w:p>
          <w:p w:rsidR="00F61A25" w:rsidRPr="00AC38E2" w:rsidRDefault="00F61A25" w:rsidP="00382317">
            <w:pPr>
              <w:pStyle w:val="Style1"/>
              <w:spacing w:line="240" w:lineRule="auto"/>
              <w:ind w:right="-31"/>
              <w:rPr>
                <w:rFonts w:eastAsia="Times New Roman"/>
                <w:color w:val="000000"/>
                <w:sz w:val="18"/>
                <w:szCs w:val="18"/>
              </w:rPr>
            </w:pPr>
            <w:r w:rsidRPr="00AC38E2">
              <w:rPr>
                <w:rFonts w:eastAsia="Times New Roman"/>
                <w:color w:val="000000"/>
                <w:sz w:val="18"/>
                <w:szCs w:val="18"/>
              </w:rPr>
              <w:t>Совместно с АНО «Центр гражданских и социальных инициатив Курской области» проведен конкурс на предоставление грантов Губернатора Курской области на развитие гражданского общества (фонд конкурса – 30,0 млн. рублей). В 2025 году на конкурс было подано 110 заявок, допущено до участия 106 участников. Заключено 35 соглашений на реализацию социальных и социокультурных проектов.</w:t>
            </w:r>
          </w:p>
          <w:p w:rsidR="00F61A25" w:rsidRPr="00AC38E2" w:rsidRDefault="00F61A25" w:rsidP="00382317">
            <w:pPr>
              <w:pStyle w:val="Style1"/>
              <w:spacing w:line="240" w:lineRule="auto"/>
              <w:ind w:right="-31"/>
              <w:rPr>
                <w:rFonts w:eastAsia="Times New Roman"/>
                <w:color w:val="000000"/>
                <w:sz w:val="18"/>
                <w:szCs w:val="18"/>
              </w:rPr>
            </w:pPr>
            <w:r w:rsidRPr="00AC38E2">
              <w:rPr>
                <w:rFonts w:eastAsia="Times New Roman"/>
                <w:color w:val="000000"/>
                <w:sz w:val="18"/>
                <w:szCs w:val="18"/>
              </w:rPr>
              <w:t xml:space="preserve">Сохранилась активность участия некоммерческих организаций Курской области в грантовых конкурсах различных уровней: НКО подано свыше 580 заявок на </w:t>
            </w:r>
            <w:r w:rsidRPr="00AC38E2">
              <w:rPr>
                <w:rFonts w:eastAsia="Times New Roman"/>
                <w:color w:val="000000"/>
                <w:sz w:val="18"/>
                <w:szCs w:val="18"/>
              </w:rPr>
              <w:lastRenderedPageBreak/>
              <w:t xml:space="preserve">различные конкурсы, по итогам которых в регион привлечено более 120,0 млн. рублей. </w:t>
            </w:r>
          </w:p>
          <w:p w:rsidR="00F61A25" w:rsidRPr="00AC38E2" w:rsidRDefault="00F61A25" w:rsidP="00382317">
            <w:pPr>
              <w:pStyle w:val="Style1"/>
              <w:spacing w:line="240" w:lineRule="auto"/>
              <w:ind w:right="-31"/>
              <w:rPr>
                <w:rFonts w:eastAsia="Times New Roman"/>
                <w:color w:val="000000"/>
                <w:sz w:val="18"/>
                <w:szCs w:val="18"/>
              </w:rPr>
            </w:pPr>
            <w:r w:rsidRPr="00AC38E2">
              <w:rPr>
                <w:rFonts w:eastAsia="Times New Roman"/>
                <w:color w:val="000000"/>
                <w:sz w:val="18"/>
                <w:szCs w:val="18"/>
              </w:rPr>
              <w:t>АНО «Центр гражданских и социальных инициатив Курской области» было проведено более 15 мероприятий, в том числе встреча высшего должностного лица с победителями грантовых конкурсов. Общее количество участников мероприятий - более 500 человек, оказано более 430 консультаций по разработке социальных проектов и текущей деятельности некоммерческих организаций, а также по созданию НКО. В рамках консультаций по участию в грантовых конкурсах организациями привлечено более 5,4 млн. руб. Проведена пресс-конференция Конкурса грантов Губернатора Курской области, в которой приняли участие члены некоммерческих и иных организаций, представители органов власти в количестве более 100 человек</w:t>
            </w:r>
          </w:p>
        </w:tc>
        <w:tc>
          <w:tcPr>
            <w:tcW w:w="1584" w:type="pct"/>
            <w:gridSpan w:val="7"/>
            <w:shd w:val="clear" w:color="auto" w:fill="auto"/>
          </w:tcPr>
          <w:p w:rsidR="00F61A25" w:rsidRPr="00AC38E2" w:rsidRDefault="00F61A25" w:rsidP="00382317">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lastRenderedPageBreak/>
              <w:t xml:space="preserve">Обеспечено ежегодное проведение конкурса </w:t>
            </w:r>
          </w:p>
          <w:p w:rsidR="00F61A25" w:rsidRPr="00AC38E2" w:rsidRDefault="00F61A25" w:rsidP="00382317">
            <w:pPr>
              <w:widowControl w:val="0"/>
              <w:spacing w:after="0" w:line="240" w:lineRule="auto"/>
              <w:jc w:val="both"/>
              <w:rPr>
                <w:rFonts w:ascii="Times New Roman" w:eastAsia="Calibri" w:hAnsi="Times New Roman"/>
                <w:sz w:val="18"/>
                <w:szCs w:val="18"/>
              </w:rPr>
            </w:pPr>
          </w:p>
          <w:p w:rsidR="00F61A25" w:rsidRPr="00AC38E2" w:rsidRDefault="00F61A25" w:rsidP="00382317">
            <w:pPr>
              <w:widowControl w:val="0"/>
              <w:spacing w:after="0" w:line="240" w:lineRule="auto"/>
              <w:jc w:val="both"/>
              <w:rPr>
                <w:rFonts w:ascii="Times New Roman" w:hAnsi="Times New Roman"/>
                <w:sz w:val="18"/>
                <w:szCs w:val="18"/>
              </w:rPr>
            </w:pPr>
            <w:r w:rsidRPr="00AC38E2">
              <w:rPr>
                <w:rFonts w:ascii="Times New Roman" w:eastAsia="Calibri" w:hAnsi="Times New Roman"/>
                <w:sz w:val="18"/>
                <w:szCs w:val="18"/>
              </w:rPr>
              <w:t>Стимулирование</w:t>
            </w:r>
            <w:r w:rsidRPr="00AC38E2">
              <w:rPr>
                <w:rFonts w:ascii="Times New Roman" w:eastAsia="Times New Roman" w:hAnsi="Times New Roman" w:cs="Times New Roman"/>
                <w:sz w:val="18"/>
                <w:szCs w:val="18"/>
                <w:lang w:eastAsia="ru-RU"/>
              </w:rPr>
              <w:t xml:space="preserve"> и поддержка гражданских инициатив, содействие развитию институтов гражданского общества</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78418D">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4.4.5.</w:t>
            </w:r>
          </w:p>
        </w:tc>
        <w:tc>
          <w:tcPr>
            <w:tcW w:w="671" w:type="pct"/>
            <w:shd w:val="clear" w:color="auto" w:fill="auto"/>
          </w:tcPr>
          <w:p w:rsidR="00F61A25" w:rsidRPr="00AC38E2" w:rsidRDefault="00F61A25" w:rsidP="00292172">
            <w:pPr>
              <w:widowControl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 xml:space="preserve">Проведение регионального этапа конкурса «Лучшая муниципальная практика» в номинации «Укрепление межнационального мира и согласия, реализация иных </w:t>
            </w:r>
            <w:r w:rsidRPr="00AC38E2">
              <w:rPr>
                <w:rFonts w:ascii="Times New Roman" w:eastAsia="Calibri" w:hAnsi="Times New Roman"/>
                <w:sz w:val="18"/>
                <w:szCs w:val="18"/>
              </w:rPr>
              <w:lastRenderedPageBreak/>
              <w:t>мероприятий в сфере национальной политики на муниципальном уровне»</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lastRenderedPageBreak/>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AC38E2">
              <w:rPr>
                <w:rFonts w:ascii="Times New Roman" w:hAnsi="Times New Roman"/>
                <w:sz w:val="18"/>
                <w:szCs w:val="18"/>
              </w:rPr>
              <w:t>самоуправле-</w:t>
            </w:r>
            <w:r w:rsidRPr="00AC38E2">
              <w:rPr>
                <w:rFonts w:ascii="Times New Roman" w:hAnsi="Times New Roman"/>
                <w:sz w:val="18"/>
                <w:szCs w:val="18"/>
              </w:rPr>
              <w:lastRenderedPageBreak/>
              <w:t>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78418D">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78418D">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AC38E2">
              <w:rPr>
                <w:rFonts w:ascii="Times New Roman" w:eastAsia="Times New Roman" w:hAnsi="Times New Roman" w:cs="Times New Roman"/>
                <w:color w:val="000000"/>
                <w:sz w:val="18"/>
                <w:szCs w:val="18"/>
                <w:lang w:eastAsia="ru-RU"/>
              </w:rPr>
              <w:t xml:space="preserve">В Курской области в 2025 году проводился региональный этап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w:t>
            </w:r>
            <w:r w:rsidRPr="00AC38E2">
              <w:rPr>
                <w:rFonts w:ascii="Times New Roman" w:eastAsia="Times New Roman" w:hAnsi="Times New Roman" w:cs="Times New Roman"/>
                <w:color w:val="000000"/>
                <w:sz w:val="18"/>
                <w:szCs w:val="18"/>
                <w:lang w:eastAsia="ru-RU"/>
              </w:rPr>
              <w:lastRenderedPageBreak/>
              <w:t>на муниципальном уровне». </w:t>
            </w:r>
          </w:p>
          <w:p w:rsidR="00F61A25" w:rsidRPr="00AC38E2" w:rsidRDefault="00F61A25" w:rsidP="0058172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AC38E2">
              <w:rPr>
                <w:rFonts w:ascii="Times New Roman" w:eastAsia="Times New Roman" w:hAnsi="Times New Roman" w:cs="Times New Roman"/>
                <w:color w:val="000000"/>
                <w:sz w:val="18"/>
                <w:szCs w:val="18"/>
                <w:lang w:eastAsia="ru-RU"/>
              </w:rPr>
              <w:t xml:space="preserve">Конкурс стартовал в мае 2025 года. Приём заявок проходил в Министерстве внутренней и молодёжной политики Курской области </w:t>
            </w:r>
            <w:proofErr w:type="gramStart"/>
            <w:r w:rsidRPr="00AC38E2">
              <w:rPr>
                <w:rFonts w:ascii="Times New Roman" w:eastAsia="Times New Roman" w:hAnsi="Times New Roman" w:cs="Times New Roman"/>
                <w:color w:val="000000"/>
                <w:sz w:val="18"/>
                <w:szCs w:val="18"/>
                <w:lang w:eastAsia="ru-RU"/>
              </w:rPr>
              <w:t>с  18</w:t>
            </w:r>
            <w:proofErr w:type="gramEnd"/>
            <w:r w:rsidRPr="00AC38E2">
              <w:rPr>
                <w:rFonts w:ascii="Times New Roman" w:eastAsia="Times New Roman" w:hAnsi="Times New Roman" w:cs="Times New Roman"/>
                <w:color w:val="000000"/>
                <w:sz w:val="18"/>
                <w:szCs w:val="18"/>
                <w:lang w:eastAsia="ru-RU"/>
              </w:rPr>
              <w:t> апреля по 31 мая 2025 года</w:t>
            </w:r>
          </w:p>
        </w:tc>
        <w:tc>
          <w:tcPr>
            <w:tcW w:w="1584" w:type="pct"/>
            <w:gridSpan w:val="7"/>
            <w:shd w:val="clear" w:color="auto" w:fill="auto"/>
          </w:tcPr>
          <w:p w:rsidR="00F61A25" w:rsidRPr="00AC38E2" w:rsidRDefault="00F61A25" w:rsidP="0078418D">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Обеспечено ежегодное проведение регионального этапа конкурса.</w:t>
            </w:r>
          </w:p>
          <w:p w:rsidR="00F61A25" w:rsidRPr="00AC38E2" w:rsidRDefault="00F61A25" w:rsidP="0078418D">
            <w:pPr>
              <w:widowControl w:val="0"/>
              <w:spacing w:after="0" w:line="240" w:lineRule="auto"/>
              <w:rPr>
                <w:rFonts w:ascii="Times New Roman" w:hAnsi="Times New Roman" w:cs="Times New Roman"/>
                <w:sz w:val="18"/>
                <w:szCs w:val="18"/>
              </w:rPr>
            </w:pPr>
          </w:p>
          <w:p w:rsidR="00F61A25" w:rsidRPr="00AC38E2" w:rsidRDefault="00F61A25" w:rsidP="0078418D">
            <w:pPr>
              <w:widowControl w:val="0"/>
              <w:spacing w:after="0" w:line="240" w:lineRule="auto"/>
              <w:rPr>
                <w:rFonts w:ascii="Times New Roman" w:hAnsi="Times New Roman"/>
                <w:sz w:val="18"/>
                <w:szCs w:val="18"/>
              </w:rPr>
            </w:pPr>
            <w:r w:rsidRPr="00AC38E2">
              <w:rPr>
                <w:rFonts w:ascii="Times New Roman" w:hAnsi="Times New Roman" w:cs="Times New Roman"/>
                <w:sz w:val="18"/>
                <w:szCs w:val="18"/>
              </w:rPr>
              <w:t>Выявлены и отобраны лучшие практики деятельности органов местного самоуправления по номинации</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4.4.6.</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Проведение конференций и обучающих семинаров по вопросам состояния межэтнических и межконфессиональных отношений в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Министерство внутренней и молодежной политики Курской области</w:t>
            </w:r>
          </w:p>
        </w:tc>
        <w:tc>
          <w:tcPr>
            <w:tcW w:w="990" w:type="pct"/>
          </w:tcPr>
          <w:p w:rsidR="00F61A25" w:rsidRPr="00AC38E2" w:rsidRDefault="00F61A25" w:rsidP="00292172">
            <w:pPr>
              <w:pStyle w:val="ConsPlusNormal"/>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выполнено.</w:t>
            </w:r>
          </w:p>
          <w:p w:rsidR="00F61A25" w:rsidRPr="00AC38E2" w:rsidRDefault="00F61A25" w:rsidP="00292172">
            <w:pPr>
              <w:pStyle w:val="ConsPlusNormal"/>
              <w:jc w:val="both"/>
              <w:rPr>
                <w:rFonts w:ascii="Times New Roman" w:hAnsi="Times New Roman" w:cs="Times New Roman"/>
                <w:sz w:val="18"/>
                <w:szCs w:val="18"/>
              </w:rPr>
            </w:pPr>
            <w:r w:rsidRPr="00AC38E2">
              <w:rPr>
                <w:rFonts w:ascii="Times New Roman" w:hAnsi="Times New Roman" w:cs="Times New Roman"/>
                <w:sz w:val="18"/>
                <w:szCs w:val="18"/>
              </w:rPr>
              <w:t>Проводятся конференции, круглые столы, обучающие семинары по вопросам состояния межэтнических и межконфессиональных отношений в  Курской области, изучение лучших практик, внесение изменений в нормативно-правовые акты субъектов Российской Федерации  и Курской области для государственных гражданских служащих и муниципальных служащих.</w:t>
            </w:r>
          </w:p>
          <w:p w:rsidR="00F61A25" w:rsidRPr="00AC38E2" w:rsidRDefault="00F61A25" w:rsidP="002134F4">
            <w:pPr>
              <w:pStyle w:val="Style1"/>
              <w:spacing w:line="240" w:lineRule="auto"/>
              <w:ind w:right="-28"/>
              <w:rPr>
                <w:rFonts w:eastAsia="Times New Roman"/>
                <w:color w:val="000000"/>
                <w:sz w:val="18"/>
                <w:szCs w:val="18"/>
              </w:rPr>
            </w:pPr>
            <w:r w:rsidRPr="00AC38E2">
              <w:rPr>
                <w:rFonts w:eastAsia="Times New Roman"/>
                <w:color w:val="000000"/>
                <w:sz w:val="18"/>
                <w:szCs w:val="18"/>
              </w:rPr>
              <w:t>В 2025 году создано региональное отделение отделения Общероссийской общественно-государственной организации «Ассамблея народов России».</w:t>
            </w:r>
          </w:p>
          <w:p w:rsidR="00F61A25" w:rsidRPr="00AC38E2" w:rsidRDefault="00F61A25" w:rsidP="002134F4">
            <w:pPr>
              <w:pBdr>
                <w:bottom w:val="single" w:sz="6" w:space="31" w:color="FFFFFF"/>
              </w:pBdr>
              <w:spacing w:after="0" w:line="240" w:lineRule="auto"/>
              <w:jc w:val="both"/>
              <w:rPr>
                <w:rFonts w:ascii="Times New Roman" w:hAnsi="Times New Roman" w:cs="Times New Roman"/>
                <w:sz w:val="18"/>
                <w:szCs w:val="18"/>
              </w:rPr>
            </w:pPr>
            <w:r w:rsidRPr="00AC38E2">
              <w:rPr>
                <w:rFonts w:ascii="Times New Roman" w:hAnsi="Times New Roman"/>
                <w:color w:val="000000"/>
                <w:sz w:val="18"/>
                <w:szCs w:val="18"/>
              </w:rPr>
              <w:t>Проведено 3 заседания Совета по межнациональным и межконфессиональным отношениям при Губернаторе Курской области</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Проведено ежегодно не менее 1 конференции и 1 обучающего семинара (ед.)</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C159C">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4.4.7.</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Times New Roman" w:hAnsi="Times New Roman" w:cs="Times New Roman"/>
                <w:sz w:val="18"/>
                <w:szCs w:val="18"/>
              </w:rPr>
            </w:pPr>
            <w:r w:rsidRPr="00AC38E2">
              <w:rPr>
                <w:rFonts w:ascii="Times New Roman" w:eastAsia="Calibri" w:hAnsi="Times New Roman"/>
                <w:sz w:val="18"/>
                <w:szCs w:val="18"/>
              </w:rPr>
              <w:t xml:space="preserve">Проведение пресс-конференций с участием </w:t>
            </w:r>
            <w:r w:rsidRPr="00AC38E2">
              <w:rPr>
                <w:rFonts w:ascii="Times New Roman" w:eastAsia="Calibri" w:hAnsi="Times New Roman"/>
                <w:sz w:val="18"/>
                <w:szCs w:val="18"/>
              </w:rPr>
              <w:lastRenderedPageBreak/>
              <w:t>представителей общественных организаций по вопросам деятельности и проведения мероприятий и акций на территории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lastRenderedPageBreak/>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w:t>
            </w:r>
            <w:r w:rsidRPr="00AC38E2">
              <w:rPr>
                <w:rFonts w:ascii="Times New Roman" w:hAnsi="Times New Roman" w:cs="Times New Roman"/>
                <w:sz w:val="18"/>
                <w:szCs w:val="18"/>
              </w:rPr>
              <w:lastRenderedPageBreak/>
              <w:t xml:space="preserve">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внутренней и молодежной </w:t>
            </w:r>
            <w:r w:rsidRPr="00AC38E2">
              <w:rPr>
                <w:rFonts w:ascii="Times New Roman" w:hAnsi="Times New Roman"/>
                <w:sz w:val="18"/>
                <w:szCs w:val="18"/>
              </w:rPr>
              <w:lastRenderedPageBreak/>
              <w:t xml:space="preserve">политики Курской области, Министерство информации и общественных </w:t>
            </w:r>
            <w:proofErr w:type="spellStart"/>
            <w:r w:rsidRPr="00AC38E2">
              <w:rPr>
                <w:rFonts w:ascii="Times New Roman" w:hAnsi="Times New Roman"/>
                <w:sz w:val="18"/>
                <w:szCs w:val="18"/>
              </w:rPr>
              <w:t>коммуникацийКурской</w:t>
            </w:r>
            <w:proofErr w:type="spellEnd"/>
            <w:r w:rsidRPr="00AC38E2">
              <w:rPr>
                <w:rFonts w:ascii="Times New Roman" w:hAnsi="Times New Roman"/>
                <w:sz w:val="18"/>
                <w:szCs w:val="18"/>
              </w:rPr>
              <w:t xml:space="preserve"> области</w:t>
            </w:r>
          </w:p>
        </w:tc>
        <w:tc>
          <w:tcPr>
            <w:tcW w:w="990" w:type="pct"/>
          </w:tcPr>
          <w:p w:rsidR="00F61A25" w:rsidRPr="00AC38E2" w:rsidRDefault="00F61A25" w:rsidP="0029217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color w:val="000000"/>
                <w:spacing w:val="3"/>
                <w:sz w:val="18"/>
                <w:szCs w:val="18"/>
                <w:shd w:val="clear" w:color="auto" w:fill="FFFFFF"/>
              </w:rPr>
              <w:t xml:space="preserve">В 2025 году в Курской области состоялось несколько значимых </w:t>
            </w:r>
            <w:r w:rsidRPr="00AC38E2">
              <w:rPr>
                <w:rFonts w:ascii="Times New Roman" w:hAnsi="Times New Roman" w:cs="Times New Roman"/>
                <w:color w:val="000000"/>
                <w:spacing w:val="3"/>
                <w:sz w:val="18"/>
                <w:szCs w:val="18"/>
                <w:shd w:val="clear" w:color="auto" w:fill="FFFFFF"/>
              </w:rPr>
              <w:lastRenderedPageBreak/>
              <w:t xml:space="preserve">пресс-конференций. Одна из них —большая пресс-конференция Губернатора Курской области                А. Хинштейна, которая прошла 27 ноября. </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color w:val="000000"/>
                <w:spacing w:val="3"/>
                <w:sz w:val="18"/>
                <w:szCs w:val="18"/>
                <w:shd w:val="clear" w:color="auto" w:fill="FFFFFF"/>
              </w:rPr>
              <w:t>Пресс-конференция 9 марта 2025 года была посвящена старту конкурса грантов Губернатора Курской области на развитие гражданского общества в 2025 году. В мероприятии участвовали представители некоммерческих организаций, местных властей и журналисты. </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color w:val="000000"/>
                <w:spacing w:val="3"/>
                <w:sz w:val="18"/>
                <w:szCs w:val="18"/>
                <w:shd w:val="clear" w:color="auto" w:fill="FFFFFF"/>
              </w:rPr>
              <w:t>9 апреля 2025 года в Международном  мультимедийном пресс-центре «Россия сегодня» в Москве состоялась пресс-конференция, на которой представили доклад Международного общественного трибунала по преступлениям украинских неонацистов «Военные преступления Вооружённых сил неонацистов Украины на территории Курской области». В мероприятии участвовали представители общественности, политики и эксперты. </w:t>
            </w:r>
          </w:p>
          <w:p w:rsidR="00F61A25" w:rsidRPr="00AC38E2" w:rsidRDefault="00F61A25" w:rsidP="00DC159C">
            <w:pPr>
              <w:pBdr>
                <w:bottom w:val="single" w:sz="6" w:space="31" w:color="FFFFFF"/>
              </w:pBdr>
              <w:spacing w:after="0" w:line="240" w:lineRule="auto"/>
              <w:jc w:val="both"/>
              <w:rPr>
                <w:rFonts w:ascii="Times New Roman" w:hAnsi="Times New Roman" w:cs="Times New Roman"/>
                <w:color w:val="000000"/>
                <w:sz w:val="18"/>
                <w:szCs w:val="18"/>
              </w:rPr>
            </w:pPr>
            <w:r w:rsidRPr="00AC38E2">
              <w:rPr>
                <w:rFonts w:ascii="Times New Roman" w:hAnsi="Times New Roman" w:cs="Times New Roman"/>
                <w:sz w:val="18"/>
                <w:szCs w:val="18"/>
              </w:rPr>
              <w:t xml:space="preserve">После введения режима КТО на территории Курской области организован информационный центр оперативного штаба. </w:t>
            </w:r>
            <w:r w:rsidRPr="00AC38E2">
              <w:rPr>
                <w:rFonts w:ascii="Times New Roman" w:hAnsi="Times New Roman" w:cs="Times New Roman"/>
                <w:color w:val="000000"/>
                <w:sz w:val="18"/>
                <w:szCs w:val="18"/>
              </w:rPr>
              <w:t xml:space="preserve">Материалы о мерах поддержки переселенцев, обеспечении безопасности жителей, </w:t>
            </w:r>
            <w:r w:rsidRPr="00AC38E2">
              <w:rPr>
                <w:rFonts w:ascii="Times New Roman" w:hAnsi="Times New Roman" w:cs="Times New Roman"/>
                <w:color w:val="000000"/>
                <w:sz w:val="18"/>
                <w:szCs w:val="18"/>
              </w:rPr>
              <w:lastRenderedPageBreak/>
              <w:t>поступлению гуманитарной помощи на регулярной основе публиковались на официальном сайте Губернатора и Правительства Курской области, а также в официальных аккаунтах Правительства Курской области в социальных сетях</w:t>
            </w:r>
          </w:p>
        </w:tc>
        <w:tc>
          <w:tcPr>
            <w:tcW w:w="1584" w:type="pct"/>
            <w:gridSpan w:val="7"/>
            <w:shd w:val="clear" w:color="auto" w:fill="auto"/>
          </w:tcPr>
          <w:p w:rsidR="00F61A25" w:rsidRPr="00AC38E2" w:rsidRDefault="00F61A25" w:rsidP="00DC159C">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rPr>
              <w:lastRenderedPageBreak/>
              <w:t xml:space="preserve">Проведено ежегодно не менее одной пресс-конференции </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4.4.8.</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 xml:space="preserve">Социологические исследования по вопросам межнациональных и межконфессиональных отношений в Курской области </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w:t>
            </w:r>
            <w:r w:rsidRPr="00AC38E2">
              <w:rPr>
                <w:rFonts w:ascii="Times New Roman" w:hAnsi="Times New Roman" w:cs="Times New Roman"/>
                <w:sz w:val="18"/>
                <w:szCs w:val="18"/>
              </w:rPr>
              <w:t xml:space="preserve">Центр регионального развития ГОАУ ВО Курской области «Курская академия </w:t>
            </w:r>
            <w:proofErr w:type="spellStart"/>
            <w:r w:rsidRPr="00AC38E2">
              <w:rPr>
                <w:rFonts w:ascii="Times New Roman" w:hAnsi="Times New Roman" w:cs="Times New Roman"/>
                <w:sz w:val="18"/>
                <w:szCs w:val="18"/>
              </w:rPr>
              <w:t>государствен</w:t>
            </w:r>
            <w:proofErr w:type="spellEnd"/>
            <w:r w:rsidRPr="00AC38E2">
              <w:rPr>
                <w:rFonts w:ascii="Times New Roman" w:hAnsi="Times New Roman" w:cs="Times New Roman"/>
                <w:sz w:val="18"/>
                <w:szCs w:val="18"/>
              </w:rPr>
              <w:t>-ной и муниципальной службы»</w:t>
            </w:r>
          </w:p>
        </w:tc>
        <w:tc>
          <w:tcPr>
            <w:tcW w:w="990" w:type="pct"/>
          </w:tcPr>
          <w:p w:rsidR="00F61A25" w:rsidRPr="00AC38E2" w:rsidRDefault="00F61A25" w:rsidP="002806B3">
            <w:pPr>
              <w:pStyle w:val="ConsPlusNormal"/>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F61A25" w:rsidRPr="00AC38E2" w:rsidRDefault="00F61A25" w:rsidP="002806B3">
            <w:pPr>
              <w:pStyle w:val="13"/>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Осуществлялся мониторинг практики субъектов Российской Федерации в сфере гармонизации межэтнических и </w:t>
            </w:r>
            <w:proofErr w:type="spellStart"/>
            <w:proofErr w:type="gramStart"/>
            <w:r w:rsidRPr="00AC38E2">
              <w:rPr>
                <w:rFonts w:ascii="Times New Roman" w:hAnsi="Times New Roman" w:cs="Times New Roman"/>
                <w:sz w:val="18"/>
                <w:szCs w:val="18"/>
              </w:rPr>
              <w:t>межконфессио-нальных</w:t>
            </w:r>
            <w:proofErr w:type="spellEnd"/>
            <w:proofErr w:type="gramEnd"/>
            <w:r w:rsidRPr="00AC38E2">
              <w:rPr>
                <w:rFonts w:ascii="Times New Roman" w:hAnsi="Times New Roman" w:cs="Times New Roman"/>
                <w:sz w:val="18"/>
                <w:szCs w:val="18"/>
              </w:rPr>
              <w:t xml:space="preserve"> отношений, подготовка рекомендаций по изменению нормативных актов Курской области по данному вопросу.</w:t>
            </w:r>
          </w:p>
          <w:p w:rsidR="00F61A25" w:rsidRPr="00AC38E2" w:rsidRDefault="00F61A25" w:rsidP="002806B3">
            <w:pPr>
              <w:pStyle w:val="Style1"/>
              <w:spacing w:line="240" w:lineRule="auto"/>
              <w:ind w:right="-31"/>
              <w:rPr>
                <w:rFonts w:eastAsia="Times New Roman"/>
                <w:color w:val="000000"/>
                <w:sz w:val="18"/>
                <w:szCs w:val="18"/>
              </w:rPr>
            </w:pPr>
            <w:r w:rsidRPr="00AC38E2">
              <w:rPr>
                <w:rFonts w:eastAsia="Times New Roman"/>
                <w:color w:val="000000"/>
                <w:sz w:val="18"/>
                <w:szCs w:val="18"/>
              </w:rPr>
              <w:t>Согласно данных социологических исследований, проведенных АНО «Центр гражданских и социальных инициатив», в 2025 году уровень дружелюбного отношения к представителям другой национальности на территории Курской области составляет 83,5 %</w:t>
            </w:r>
          </w:p>
        </w:tc>
        <w:tc>
          <w:tcPr>
            <w:tcW w:w="499" w:type="pct"/>
            <w:gridSpan w:val="2"/>
            <w:shd w:val="clear" w:color="auto" w:fill="auto"/>
          </w:tcPr>
          <w:p w:rsidR="00F61A25" w:rsidRPr="00AC38E2" w:rsidRDefault="00F61A25" w:rsidP="00292172">
            <w:pPr>
              <w:widowControl w:val="0"/>
              <w:spacing w:after="0" w:line="240" w:lineRule="auto"/>
              <w:rPr>
                <w:rFonts w:ascii="Times New Roman" w:eastAsia="Calibri" w:hAnsi="Times New Roman" w:cs="Times New Roman"/>
                <w:sz w:val="18"/>
                <w:szCs w:val="18"/>
              </w:rPr>
            </w:pPr>
            <w:r w:rsidRPr="00AC38E2">
              <w:rPr>
                <w:rFonts w:ascii="Times New Roman" w:eastAsia="Calibri" w:hAnsi="Times New Roman"/>
                <w:sz w:val="18"/>
                <w:szCs w:val="18"/>
              </w:rPr>
              <w:t xml:space="preserve">Проведены ежегодные социологические исследования по вопросам </w:t>
            </w:r>
            <w:proofErr w:type="spellStart"/>
            <w:proofErr w:type="gramStart"/>
            <w:r w:rsidRPr="00AC38E2">
              <w:rPr>
                <w:rFonts w:ascii="Times New Roman" w:eastAsia="Calibri" w:hAnsi="Times New Roman"/>
                <w:sz w:val="18"/>
                <w:szCs w:val="18"/>
              </w:rPr>
              <w:t>межнациональ-ных</w:t>
            </w:r>
            <w:proofErr w:type="spellEnd"/>
            <w:proofErr w:type="gramEnd"/>
            <w:r w:rsidRPr="00AC38E2">
              <w:rPr>
                <w:rFonts w:ascii="Times New Roman" w:eastAsia="Calibri" w:hAnsi="Times New Roman"/>
                <w:sz w:val="18"/>
                <w:szCs w:val="18"/>
              </w:rPr>
              <w:t xml:space="preserve"> и </w:t>
            </w:r>
            <w:proofErr w:type="spellStart"/>
            <w:r w:rsidRPr="00AC38E2">
              <w:rPr>
                <w:rFonts w:ascii="Times New Roman" w:eastAsia="Calibri" w:hAnsi="Times New Roman"/>
                <w:sz w:val="18"/>
                <w:szCs w:val="18"/>
              </w:rPr>
              <w:t>межконфессио-нальных</w:t>
            </w:r>
            <w:proofErr w:type="spellEnd"/>
            <w:r w:rsidRPr="00AC38E2">
              <w:rPr>
                <w:rFonts w:ascii="Times New Roman" w:eastAsia="Calibri" w:hAnsi="Times New Roman"/>
                <w:sz w:val="18"/>
                <w:szCs w:val="18"/>
              </w:rPr>
              <w:t xml:space="preserve"> отношений в Курской </w:t>
            </w:r>
            <w:r w:rsidRPr="00AC38E2">
              <w:rPr>
                <w:rFonts w:ascii="Times New Roman" w:eastAsia="Calibri" w:hAnsi="Times New Roman" w:cs="Times New Roman"/>
                <w:sz w:val="18"/>
                <w:szCs w:val="18"/>
              </w:rPr>
              <w:t>области (ед.).</w:t>
            </w:r>
          </w:p>
          <w:p w:rsidR="00F61A25" w:rsidRPr="00AC38E2" w:rsidRDefault="00F61A25" w:rsidP="002806B3">
            <w:pPr>
              <w:widowControl w:val="0"/>
              <w:spacing w:after="0" w:line="240" w:lineRule="auto"/>
              <w:rPr>
                <w:rFonts w:ascii="Times New Roman" w:hAnsi="Times New Roman" w:cs="Times New Roman"/>
                <w:sz w:val="18"/>
                <w:szCs w:val="18"/>
              </w:rPr>
            </w:pPr>
            <w:r w:rsidRPr="00AC38E2">
              <w:rPr>
                <w:rFonts w:ascii="Times New Roman" w:eastAsia="Calibri" w:hAnsi="Times New Roman" w:cs="Times New Roman"/>
                <w:sz w:val="18"/>
                <w:szCs w:val="18"/>
              </w:rPr>
              <w:t>Обеспечено в</w:t>
            </w:r>
            <w:r w:rsidRPr="00AC38E2">
              <w:rPr>
                <w:rFonts w:ascii="Times New Roman" w:hAnsi="Times New Roman" w:cs="Times New Roman"/>
                <w:sz w:val="18"/>
                <w:szCs w:val="18"/>
                <w:shd w:val="clear" w:color="auto" w:fill="FFFFFF"/>
              </w:rPr>
              <w:t xml:space="preserve">ыявление характера </w:t>
            </w:r>
            <w:proofErr w:type="spellStart"/>
            <w:proofErr w:type="gramStart"/>
            <w:r w:rsidRPr="00AC38E2">
              <w:rPr>
                <w:rFonts w:ascii="Times New Roman" w:hAnsi="Times New Roman" w:cs="Times New Roman"/>
                <w:sz w:val="18"/>
                <w:szCs w:val="18"/>
                <w:shd w:val="clear" w:color="auto" w:fill="FFFFFF"/>
              </w:rPr>
              <w:t>межнациональ-ных</w:t>
            </w:r>
            <w:proofErr w:type="spellEnd"/>
            <w:proofErr w:type="gramEnd"/>
            <w:r w:rsidRPr="00AC38E2">
              <w:rPr>
                <w:rFonts w:ascii="Times New Roman" w:hAnsi="Times New Roman" w:cs="Times New Roman"/>
                <w:sz w:val="18"/>
                <w:szCs w:val="18"/>
                <w:shd w:val="clear" w:color="auto" w:fill="FFFFFF"/>
              </w:rPr>
              <w:t xml:space="preserve"> </w:t>
            </w:r>
            <w:proofErr w:type="spellStart"/>
            <w:r w:rsidRPr="00AC38E2">
              <w:rPr>
                <w:rFonts w:ascii="Times New Roman" w:hAnsi="Times New Roman" w:cs="Times New Roman"/>
                <w:sz w:val="18"/>
                <w:szCs w:val="18"/>
                <w:shd w:val="clear" w:color="auto" w:fill="FFFFFF"/>
              </w:rPr>
              <w:t>взаимоот</w:t>
            </w:r>
            <w:proofErr w:type="spellEnd"/>
            <w:r w:rsidRPr="00AC38E2">
              <w:rPr>
                <w:rFonts w:ascii="Times New Roman" w:hAnsi="Times New Roman" w:cs="Times New Roman"/>
                <w:sz w:val="18"/>
                <w:szCs w:val="18"/>
                <w:shd w:val="clear" w:color="auto" w:fill="FFFFFF"/>
              </w:rPr>
              <w:t>-ношений</w:t>
            </w:r>
          </w:p>
        </w:tc>
        <w:tc>
          <w:tcPr>
            <w:tcW w:w="404"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xml:space="preserve">1 </w:t>
            </w:r>
          </w:p>
        </w:tc>
        <w:tc>
          <w:tcPr>
            <w:tcW w:w="314" w:type="pct"/>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xml:space="preserve">1 </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trike/>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4.4.9.</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Выпуск доклада «О состоянии гражданского общества в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«Развитие культуры в </w:t>
            </w:r>
            <w:r w:rsidRPr="00AC38E2">
              <w:rPr>
                <w:rFonts w:ascii="Times New Roman" w:hAnsi="Times New Roman" w:cs="Times New Roman"/>
                <w:sz w:val="18"/>
                <w:szCs w:val="18"/>
              </w:rPr>
              <w:lastRenderedPageBreak/>
              <w:t>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F61A25" w:rsidRPr="00AC38E2" w:rsidRDefault="00F61A25"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внутренней и молодежной политики Курской области,</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Общественная </w:t>
            </w:r>
            <w:r w:rsidRPr="00AC38E2">
              <w:rPr>
                <w:rFonts w:ascii="Times New Roman" w:hAnsi="Times New Roman"/>
                <w:sz w:val="18"/>
                <w:szCs w:val="18"/>
              </w:rPr>
              <w:lastRenderedPageBreak/>
              <w:t xml:space="preserve">палата Курской области </w:t>
            </w:r>
          </w:p>
        </w:tc>
        <w:tc>
          <w:tcPr>
            <w:tcW w:w="990" w:type="pct"/>
          </w:tcPr>
          <w:p w:rsidR="00F61A25" w:rsidRPr="00AC38E2" w:rsidRDefault="00F61A25"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F61A25" w:rsidRPr="00AC38E2" w:rsidRDefault="00F61A25" w:rsidP="00F46EFF">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Общественной палатой Курской области подготовлен Доклад «О состоянии гражданского общества в Курской области в 2025 году» </w:t>
            </w:r>
          </w:p>
        </w:tc>
        <w:tc>
          <w:tcPr>
            <w:tcW w:w="499" w:type="pct"/>
            <w:gridSpan w:val="2"/>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Обеспечена ежегодная подготовка доклада (ед.)</w:t>
            </w:r>
          </w:p>
        </w:tc>
        <w:tc>
          <w:tcPr>
            <w:tcW w:w="404" w:type="pct"/>
            <w:gridSpan w:val="2"/>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xml:space="preserve">1 </w:t>
            </w:r>
          </w:p>
        </w:tc>
        <w:tc>
          <w:tcPr>
            <w:tcW w:w="314" w:type="pct"/>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 xml:space="preserve">1 </w:t>
            </w:r>
          </w:p>
        </w:tc>
        <w:tc>
          <w:tcPr>
            <w:tcW w:w="367" w:type="pct"/>
            <w:gridSpan w:val="2"/>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D97809">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4.4.10.</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Развитие механизмов взаимодействия Правительства Курской области, населения, предпринимательского сообщества и структур гражданского общества</w:t>
            </w:r>
          </w:p>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-венная</w:t>
            </w:r>
            <w:proofErr w:type="gramEnd"/>
            <w:r w:rsidRPr="00AC38E2">
              <w:rPr>
                <w:rFonts w:ascii="Times New Roman" w:hAnsi="Times New Roman" w:cs="Times New Roman"/>
                <w:sz w:val="18"/>
                <w:szCs w:val="18"/>
              </w:rPr>
              <w:t xml:space="preserve"> программа Курской области </w:t>
            </w:r>
          </w:p>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«Развитие культуры в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Министерство </w:t>
            </w:r>
            <w:proofErr w:type="spellStart"/>
            <w:proofErr w:type="gramStart"/>
            <w:r w:rsidRPr="00AC38E2">
              <w:rPr>
                <w:rFonts w:ascii="Times New Roman" w:hAnsi="Times New Roman"/>
                <w:sz w:val="18"/>
                <w:szCs w:val="18"/>
              </w:rPr>
              <w:t>промышлен-ности</w:t>
            </w:r>
            <w:proofErr w:type="spellEnd"/>
            <w:proofErr w:type="gramEnd"/>
            <w:r w:rsidRPr="00AC38E2">
              <w:rPr>
                <w:rFonts w:ascii="Times New Roman" w:hAnsi="Times New Roman"/>
                <w:sz w:val="18"/>
                <w:szCs w:val="18"/>
              </w:rPr>
              <w:t xml:space="preserve">, торговли и </w:t>
            </w:r>
            <w:proofErr w:type="spellStart"/>
            <w:r w:rsidRPr="00AC38E2">
              <w:rPr>
                <w:rFonts w:ascii="Times New Roman" w:hAnsi="Times New Roman"/>
                <w:sz w:val="18"/>
                <w:szCs w:val="18"/>
              </w:rPr>
              <w:t>предприни-мательства</w:t>
            </w:r>
            <w:proofErr w:type="spellEnd"/>
            <w:r w:rsidRPr="00AC38E2">
              <w:rPr>
                <w:rFonts w:ascii="Times New Roman" w:hAnsi="Times New Roman"/>
                <w:sz w:val="18"/>
                <w:szCs w:val="18"/>
              </w:rPr>
              <w:t xml:space="preserve"> Курской области, органы местного </w:t>
            </w:r>
            <w:proofErr w:type="spellStart"/>
            <w:r w:rsidRPr="00AC38E2">
              <w:rPr>
                <w:rFonts w:ascii="Times New Roman" w:hAnsi="Times New Roman"/>
                <w:sz w:val="18"/>
                <w:szCs w:val="18"/>
              </w:rPr>
              <w:t>самоуправле-ния</w:t>
            </w:r>
            <w:proofErr w:type="spellEnd"/>
            <w:r w:rsidRPr="00AC38E2">
              <w:rPr>
                <w:rFonts w:ascii="Times New Roman" w:hAnsi="Times New Roman"/>
                <w:sz w:val="18"/>
                <w:szCs w:val="18"/>
              </w:rPr>
              <w:t xml:space="preserve"> Курской области</w:t>
            </w:r>
          </w:p>
        </w:tc>
        <w:tc>
          <w:tcPr>
            <w:tcW w:w="990" w:type="pct"/>
          </w:tcPr>
          <w:p w:rsidR="00F61A25" w:rsidRPr="00AC38E2" w:rsidRDefault="00F61A25" w:rsidP="00583DFF">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выполняется.</w:t>
            </w:r>
          </w:p>
          <w:p w:rsidR="00F61A25" w:rsidRPr="00AC38E2" w:rsidRDefault="00F61A25" w:rsidP="00583DFF">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Внесены изменения в постановление Администрации Курской области от 29.04.2021 № 458-па «Об утверждении плана мероприятий (дорожной карты) по формированию комплексной поддержки социально ориентированных некоммерческих организаций в Курской области и повышению рейтинга региона по реализации механизмов поддержки социально ориентированных некоммерческих организаций».</w:t>
            </w:r>
          </w:p>
          <w:p w:rsidR="00F61A25" w:rsidRPr="00AC38E2" w:rsidRDefault="00F61A25" w:rsidP="00583DFF">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Для обеспечения работы площадки «Власть – бизнес - гражданское общество» продолжает работу автономная некоммерческая организация «Центр гражданских и социальных инициатив Курской области». В структуре Общественной палаты Курской области функционирует комиссия по развитию некоммерческих организаций, свою деятельность продолжает созданный портал для освещения деятельности некоммерческих организаций.</w:t>
            </w:r>
          </w:p>
          <w:p w:rsidR="00F61A25" w:rsidRPr="00AC38E2" w:rsidRDefault="00F61A25" w:rsidP="00583DFF">
            <w:pPr>
              <w:pStyle w:val="Style1"/>
              <w:spacing w:line="240" w:lineRule="auto"/>
              <w:ind w:right="-31"/>
              <w:rPr>
                <w:rFonts w:eastAsia="Times New Roman"/>
                <w:color w:val="000000"/>
                <w:sz w:val="18"/>
                <w:szCs w:val="18"/>
              </w:rPr>
            </w:pPr>
            <w:r w:rsidRPr="00AC38E2">
              <w:rPr>
                <w:rFonts w:eastAsia="Times New Roman"/>
                <w:color w:val="000000"/>
                <w:sz w:val="18"/>
                <w:szCs w:val="18"/>
              </w:rPr>
              <w:t>В 2025 году Общественной палатой Курской области проведено 35 общественных экспертиз федеральных законов, 197 экспертиз региональных законов и нормативно-правовых актов.</w:t>
            </w:r>
          </w:p>
          <w:p w:rsidR="00F61A25" w:rsidRPr="00AC38E2" w:rsidRDefault="00F61A25" w:rsidP="00583DFF">
            <w:pPr>
              <w:pStyle w:val="Style1"/>
              <w:spacing w:line="240" w:lineRule="auto"/>
              <w:ind w:right="-31"/>
              <w:rPr>
                <w:rFonts w:eastAsia="Times New Roman"/>
                <w:color w:val="000000"/>
                <w:sz w:val="18"/>
                <w:szCs w:val="18"/>
              </w:rPr>
            </w:pPr>
            <w:r w:rsidRPr="00AC38E2">
              <w:rPr>
                <w:rFonts w:eastAsia="Times New Roman"/>
                <w:color w:val="000000"/>
                <w:sz w:val="18"/>
                <w:szCs w:val="18"/>
              </w:rPr>
              <w:lastRenderedPageBreak/>
              <w:t>Общественная палата Курской области подготовила и обучила 1 240 общественных наблюдателей, которые принимали участие в проведении избирательных кампаний по досрочным выборам Губернатора Курской области</w:t>
            </w:r>
          </w:p>
        </w:tc>
        <w:tc>
          <w:tcPr>
            <w:tcW w:w="1584" w:type="pct"/>
            <w:gridSpan w:val="7"/>
            <w:shd w:val="clear" w:color="auto" w:fill="auto"/>
          </w:tcPr>
          <w:p w:rsidR="00F61A25" w:rsidRPr="00AC38E2" w:rsidRDefault="00F61A25" w:rsidP="00292172">
            <w:pPr>
              <w:widowControl w:val="0"/>
              <w:spacing w:after="0" w:line="240" w:lineRule="auto"/>
              <w:jc w:val="both"/>
              <w:rPr>
                <w:rFonts w:ascii="Times New Roman" w:hAnsi="Times New Roman"/>
                <w:sz w:val="18"/>
                <w:szCs w:val="18"/>
              </w:rPr>
            </w:pPr>
            <w:r w:rsidRPr="00AC38E2">
              <w:rPr>
                <w:rFonts w:ascii="Times New Roman" w:eastAsia="Calibri" w:hAnsi="Times New Roman"/>
                <w:sz w:val="18"/>
                <w:szCs w:val="18"/>
              </w:rPr>
              <w:lastRenderedPageBreak/>
              <w:t>Обеспечено повышение открытости органов государственной власти Курской области, широкого общественного консенсуса по основным вопросам развития Курской области</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AD2534">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4.4.11.</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Расширение сферы деятельности членов казачьих обществ, привлекаемых к несению государственной и иной службы</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Стратегия развития </w:t>
            </w: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-венной</w:t>
            </w:r>
            <w:proofErr w:type="gramEnd"/>
            <w:r w:rsidRPr="00AC38E2">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F61A25" w:rsidRPr="00AC38E2" w:rsidRDefault="00F61A25" w:rsidP="00292172">
            <w:pPr>
              <w:spacing w:after="0" w:line="240" w:lineRule="auto"/>
              <w:jc w:val="both"/>
              <w:rPr>
                <w:rFonts w:ascii="Times New Roman" w:eastAsia="Calibri" w:hAnsi="Times New Roman" w:cs="Times New Roman"/>
                <w:b/>
                <w:sz w:val="18"/>
                <w:szCs w:val="18"/>
              </w:rPr>
            </w:pPr>
            <w:r w:rsidRPr="00AC38E2">
              <w:rPr>
                <w:rFonts w:ascii="Times New Roman" w:eastAsia="Calibri" w:hAnsi="Times New Roman" w:cs="Times New Roman"/>
                <w:b/>
                <w:sz w:val="18"/>
                <w:szCs w:val="18"/>
              </w:rPr>
              <w:t>Мероприятие выполнено.</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Численность </w:t>
            </w:r>
            <w:r w:rsidRPr="00AC38E2">
              <w:rPr>
                <w:rFonts w:ascii="Times New Roman" w:eastAsia="DejaVu Sans" w:hAnsi="Times New Roman" w:cs="Times New Roman"/>
                <w:color w:val="000000"/>
                <w:sz w:val="18"/>
                <w:szCs w:val="18"/>
                <w:lang w:bidi="ru-RU"/>
              </w:rPr>
              <w:t xml:space="preserve">членов казачьих обществ, </w:t>
            </w:r>
            <w:r w:rsidRPr="00AC38E2">
              <w:rPr>
                <w:rFonts w:ascii="Times New Roman" w:eastAsia="DejaVu Sans" w:hAnsi="Times New Roman" w:cs="Times New Roman"/>
                <w:color w:val="000000"/>
                <w:sz w:val="18"/>
                <w:szCs w:val="18"/>
                <w:lang w:eastAsia="ru-RU" w:bidi="ru-RU"/>
              </w:rPr>
              <w:t>принявших на себя обязательства по несению государственной или иной службы, в 2025 году составляет 438 человек, из них:</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организация и ведение воинского учета членов казачьих обществ – 13; </w:t>
            </w:r>
          </w:p>
          <w:p w:rsidR="00F61A25" w:rsidRPr="00AC38E2" w:rsidRDefault="00F61A25" w:rsidP="00BD5582">
            <w:pPr>
              <w:widowControl w:val="0"/>
              <w:tabs>
                <w:tab w:val="left" w:pos="601"/>
                <w:tab w:val="left" w:pos="743"/>
              </w:tabs>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организация военно-патриотического воспитания призывников, их подготовки к военной службе – 7;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организация вневойсковой подготовки членов казачьих обществ во время их пребывания в запасе – 10;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предупреждение и ликвидация чрезвычайных ситуаций и ликвидация последствий стихийных бедствий – 31;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гражданская и территориальная оборона – 6;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осуществление природоохранных мероприятий – 5;  </w:t>
            </w:r>
          </w:p>
          <w:p w:rsidR="00F61A25" w:rsidRPr="00AC38E2" w:rsidRDefault="00F61A25" w:rsidP="00BD5582">
            <w:pPr>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охрана общественного порядка –189; </w:t>
            </w:r>
          </w:p>
          <w:p w:rsidR="00F61A25" w:rsidRPr="00AC38E2" w:rsidRDefault="00F61A25" w:rsidP="00BD5582">
            <w:pPr>
              <w:widowControl w:val="0"/>
              <w:tabs>
                <w:tab w:val="left" w:pos="743"/>
              </w:tabs>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обеспечение экологической и пожарной безопасности – 43;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защита государственной границы </w:t>
            </w:r>
            <w:r w:rsidRPr="00AC38E2">
              <w:rPr>
                <w:rFonts w:ascii="Times New Roman" w:eastAsia="DejaVu Sans" w:hAnsi="Times New Roman" w:cs="Times New Roman"/>
                <w:color w:val="000000"/>
                <w:sz w:val="18"/>
                <w:szCs w:val="18"/>
                <w:lang w:eastAsia="ru-RU" w:bidi="ru-RU"/>
              </w:rPr>
              <w:lastRenderedPageBreak/>
              <w:t xml:space="preserve">Российской Федерации – 58;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охрана объектов животного мира – 23;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охрана лесов – 29;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охрана объектов обеспечения жизнедеятельности населения – 0; </w:t>
            </w:r>
          </w:p>
          <w:p w:rsidR="00F61A25" w:rsidRPr="00AC38E2" w:rsidRDefault="00F61A25" w:rsidP="00BD5582">
            <w:pPr>
              <w:widowControl w:val="0"/>
              <w:autoSpaceDE w:val="0"/>
              <w:autoSpaceDN w:val="0"/>
              <w:adjustRightInd w:val="0"/>
              <w:spacing w:after="0" w:line="240" w:lineRule="auto"/>
              <w:jc w:val="both"/>
              <w:rPr>
                <w:rFonts w:ascii="Times New Roman" w:eastAsia="DejaVu Sans" w:hAnsi="Times New Roman" w:cs="Times New Roman"/>
                <w:color w:val="000000"/>
                <w:sz w:val="18"/>
                <w:szCs w:val="18"/>
                <w:lang w:eastAsia="ru-RU" w:bidi="ru-RU"/>
              </w:rPr>
            </w:pPr>
            <w:r w:rsidRPr="00AC38E2">
              <w:rPr>
                <w:rFonts w:ascii="Times New Roman" w:eastAsia="DejaVu Sans" w:hAnsi="Times New Roman" w:cs="Times New Roman"/>
                <w:color w:val="000000"/>
                <w:sz w:val="18"/>
                <w:szCs w:val="18"/>
                <w:lang w:eastAsia="ru-RU" w:bidi="ru-RU"/>
              </w:rPr>
              <w:t xml:space="preserve">охрана объектов, находящихся в государственной и муниципальной собственности – 24; </w:t>
            </w:r>
          </w:p>
          <w:p w:rsidR="00F61A25" w:rsidRPr="00AC38E2" w:rsidRDefault="00F61A25" w:rsidP="00BD5582">
            <w:pPr>
              <w:autoSpaceDE w:val="0"/>
              <w:autoSpaceDN w:val="0"/>
              <w:adjustRightInd w:val="0"/>
              <w:spacing w:after="0" w:line="240" w:lineRule="auto"/>
              <w:jc w:val="both"/>
              <w:rPr>
                <w:rFonts w:ascii="Times New Roman" w:hAnsi="Times New Roman" w:cs="Times New Roman"/>
                <w:sz w:val="18"/>
                <w:szCs w:val="18"/>
              </w:rPr>
            </w:pPr>
            <w:r w:rsidRPr="00AC38E2">
              <w:rPr>
                <w:rFonts w:ascii="Times New Roman" w:eastAsia="DejaVu Sans" w:hAnsi="Times New Roman" w:cs="Times New Roman"/>
                <w:color w:val="000000"/>
                <w:sz w:val="18"/>
                <w:szCs w:val="18"/>
                <w:lang w:eastAsia="ru-RU" w:bidi="ru-RU"/>
              </w:rPr>
              <w:t>охрана объектов культурного наследия – 0.</w:t>
            </w:r>
          </w:p>
        </w:tc>
        <w:tc>
          <w:tcPr>
            <w:tcW w:w="1584" w:type="pct"/>
            <w:gridSpan w:val="7"/>
            <w:shd w:val="clear" w:color="auto" w:fill="auto"/>
          </w:tcPr>
          <w:p w:rsidR="00F61A25" w:rsidRPr="00AC38E2" w:rsidRDefault="00F61A25" w:rsidP="00292172">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F61A25" w:rsidRPr="00AC38E2" w:rsidTr="00AD2534">
        <w:tc>
          <w:tcPr>
            <w:tcW w:w="180" w:type="pct"/>
            <w:shd w:val="clear" w:color="auto" w:fill="auto"/>
            <w:vAlign w:val="center"/>
          </w:tcPr>
          <w:p w:rsidR="00F61A25" w:rsidRPr="00AC38E2" w:rsidRDefault="00F61A25"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4.4.12.</w:t>
            </w:r>
          </w:p>
        </w:tc>
        <w:tc>
          <w:tcPr>
            <w:tcW w:w="671" w:type="pct"/>
            <w:shd w:val="clear" w:color="auto" w:fill="auto"/>
          </w:tcPr>
          <w:p w:rsidR="00F61A25" w:rsidRPr="00AC38E2" w:rsidRDefault="00F61A25"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Содействие организации государственной и иной службы, поддержка российского казачества в Курской области</w:t>
            </w:r>
          </w:p>
        </w:tc>
        <w:tc>
          <w:tcPr>
            <w:tcW w:w="405"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Стратегия развития </w:t>
            </w: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-венной</w:t>
            </w:r>
            <w:proofErr w:type="gramEnd"/>
            <w:r w:rsidRPr="00AC38E2">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F61A25" w:rsidRPr="00AC38E2" w:rsidRDefault="00F61A25"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 </w:t>
            </w:r>
          </w:p>
        </w:tc>
        <w:tc>
          <w:tcPr>
            <w:tcW w:w="990" w:type="pct"/>
          </w:tcPr>
          <w:p w:rsidR="00F61A25" w:rsidRPr="00AC38E2" w:rsidRDefault="00F61A25" w:rsidP="00292172">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Мероприятие выполнено.</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течение 2025 года осуществлялась совместная деятельность органов исполнительной власти, территориальных органов федеральных органов исполнительной власти и органов местного самоуправления с казачьими обществами и казачьими общественными организациями.</w:t>
            </w:r>
          </w:p>
          <w:p w:rsidR="00F61A25" w:rsidRPr="00AC38E2" w:rsidRDefault="00F61A25"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2025 году проведено 4 заседания рабочей группы по взаимодействию с казачьими обществами Курской области, рассмотрено 20 вопросов, принято 17 решений.</w:t>
            </w:r>
          </w:p>
          <w:p w:rsidR="00F61A25" w:rsidRPr="00AC38E2" w:rsidRDefault="00F61A25" w:rsidP="00BD558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spacing w:after="0" w:line="240" w:lineRule="auto"/>
              <w:jc w:val="both"/>
              <w:textAlignment w:val="baseline"/>
              <w:rPr>
                <w:rFonts w:ascii="Times New Roman" w:eastAsia="Arial Unicode MS" w:hAnsi="Times New Roman" w:cs="Times New Roman"/>
                <w:sz w:val="18"/>
                <w:szCs w:val="18"/>
                <w:lang w:eastAsia="zh-CN"/>
              </w:rPr>
            </w:pPr>
            <w:r w:rsidRPr="00AC38E2">
              <w:rPr>
                <w:rFonts w:ascii="Times New Roman" w:eastAsia="Times New Roman" w:hAnsi="Times New Roman" w:cs="Times New Roman"/>
                <w:sz w:val="18"/>
                <w:szCs w:val="18"/>
                <w:lang w:eastAsia="ru-RU" w:bidi="ru-RU"/>
              </w:rPr>
              <w:t xml:space="preserve">В ведомственном реестре зарегистрированных </w:t>
            </w:r>
            <w:proofErr w:type="spellStart"/>
            <w:proofErr w:type="gramStart"/>
            <w:r w:rsidRPr="00AC38E2">
              <w:rPr>
                <w:rFonts w:ascii="Times New Roman" w:eastAsia="Times New Roman" w:hAnsi="Times New Roman" w:cs="Times New Roman"/>
                <w:sz w:val="18"/>
                <w:szCs w:val="18"/>
                <w:lang w:eastAsia="ru-RU" w:bidi="ru-RU"/>
              </w:rPr>
              <w:t>некоммер-ческих</w:t>
            </w:r>
            <w:proofErr w:type="spellEnd"/>
            <w:proofErr w:type="gramEnd"/>
            <w:r w:rsidRPr="00AC38E2">
              <w:rPr>
                <w:rFonts w:ascii="Times New Roman" w:eastAsia="Times New Roman" w:hAnsi="Times New Roman" w:cs="Times New Roman"/>
                <w:sz w:val="18"/>
                <w:szCs w:val="18"/>
                <w:lang w:eastAsia="ru-RU" w:bidi="ru-RU"/>
              </w:rPr>
              <w:t xml:space="preserve"> организаций Управления Минюста России по Курской области значатся сведения о 16 казачьих обществах, (11 казачьих обществ внесены в государственный реестр казачьих обществ в Российской Федерации). </w:t>
            </w:r>
            <w:r w:rsidRPr="00AC38E2">
              <w:rPr>
                <w:rFonts w:ascii="Times New Roman" w:eastAsia="Arial Unicode MS" w:hAnsi="Times New Roman" w:cs="Times New Roman"/>
                <w:sz w:val="18"/>
                <w:szCs w:val="18"/>
                <w:lang w:eastAsia="zh-CN"/>
              </w:rPr>
              <w:t xml:space="preserve">Численность казаков в </w:t>
            </w:r>
            <w:r w:rsidRPr="00AC38E2">
              <w:rPr>
                <w:rFonts w:ascii="Times New Roman" w:eastAsia="Arial Unicode MS" w:hAnsi="Times New Roman" w:cs="Times New Roman"/>
                <w:sz w:val="18"/>
                <w:szCs w:val="18"/>
                <w:lang w:eastAsia="zh-CN"/>
              </w:rPr>
              <w:lastRenderedPageBreak/>
              <w:t>Курской области составляет 622</w:t>
            </w:r>
            <w:r w:rsidRPr="00AC38E2">
              <w:rPr>
                <w:rFonts w:ascii="Times New Roman" w:eastAsia="Arial Unicode MS" w:hAnsi="Times New Roman" w:cs="Times New Roman"/>
                <w:b/>
                <w:sz w:val="18"/>
                <w:szCs w:val="18"/>
                <w:lang w:eastAsia="zh-CN"/>
              </w:rPr>
              <w:t xml:space="preserve"> </w:t>
            </w:r>
            <w:r w:rsidRPr="00AC38E2">
              <w:rPr>
                <w:rFonts w:ascii="Times New Roman" w:eastAsia="Arial Unicode MS" w:hAnsi="Times New Roman" w:cs="Times New Roman"/>
                <w:sz w:val="18"/>
                <w:szCs w:val="18"/>
                <w:lang w:eastAsia="zh-CN"/>
              </w:rPr>
              <w:t>человека, из них приняли на себя обязанности по несению государственной или иной службы – 438 человек.</w:t>
            </w:r>
          </w:p>
          <w:p w:rsidR="00F61A25" w:rsidRPr="00AC38E2" w:rsidRDefault="00F61A25" w:rsidP="00BD558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sz w:val="18"/>
                <w:szCs w:val="18"/>
              </w:rPr>
            </w:pPr>
            <w:r w:rsidRPr="00AC38E2">
              <w:rPr>
                <w:rFonts w:ascii="Times New Roman" w:eastAsia="Calibri" w:hAnsi="Times New Roman" w:cs="Times New Roman"/>
                <w:sz w:val="18"/>
                <w:szCs w:val="18"/>
              </w:rPr>
              <w:t>В целях дальнейшей реализации Стратегии на территории Курской области</w:t>
            </w:r>
            <w:r w:rsidRPr="00AC38E2">
              <w:rPr>
                <w:rFonts w:ascii="Times New Roman" w:eastAsia="Arial Unicode MS" w:hAnsi="Times New Roman" w:cs="Times New Roman"/>
                <w:sz w:val="18"/>
                <w:szCs w:val="18"/>
                <w:lang w:eastAsia="zh-CN"/>
              </w:rPr>
              <w:t xml:space="preserve"> </w:t>
            </w:r>
            <w:r w:rsidRPr="00AC38E2">
              <w:rPr>
                <w:rFonts w:ascii="Times New Roman" w:eastAsia="Times New Roman" w:hAnsi="Times New Roman" w:cs="Times New Roman"/>
                <w:sz w:val="18"/>
                <w:szCs w:val="18"/>
                <w:lang w:eastAsia="ru-RU"/>
              </w:rPr>
              <w:t xml:space="preserve">в 2025 году  заключено </w:t>
            </w:r>
            <w:r w:rsidRPr="00AC38E2">
              <w:rPr>
                <w:rFonts w:ascii="Times New Roman" w:hAnsi="Times New Roman" w:cs="Times New Roman"/>
                <w:sz w:val="18"/>
                <w:szCs w:val="18"/>
              </w:rPr>
              <w:t>Соглашение  между Главным управлением МЧС России по Курской области и Курским окружным казачьим обществом войскового казачьего общества «Центральное казачье войско» о взаимодействии в области защиты населения и территорий от чрезвычайных ситуаций, обеспечения пожарной безопасности и безопасности людей на водных объектах и Соглашение между Курским окружным казачьим обществом войскового казачьего общества «Центральное казачье войско» и военным комиссариатом Курской области об обеспечении поступления членов казачьего общества в мобилизационный людской резерв Вооруженных Сил Российской Федерации</w:t>
            </w:r>
          </w:p>
        </w:tc>
        <w:tc>
          <w:tcPr>
            <w:tcW w:w="1584" w:type="pct"/>
            <w:gridSpan w:val="7"/>
            <w:shd w:val="clear" w:color="auto" w:fill="auto"/>
          </w:tcPr>
          <w:p w:rsidR="00F61A25" w:rsidRPr="00AC38E2" w:rsidRDefault="00F61A25" w:rsidP="00292172">
            <w:pPr>
              <w:widowControl w:val="0"/>
              <w:spacing w:after="0" w:line="240" w:lineRule="auto"/>
              <w:jc w:val="center"/>
              <w:rPr>
                <w:rFonts w:ascii="Times New Roman" w:hAnsi="Times New Roman" w:cs="Times New Roman"/>
                <w:sz w:val="18"/>
                <w:szCs w:val="18"/>
              </w:rPr>
            </w:pPr>
            <w:r w:rsidRPr="00AC38E2">
              <w:rPr>
                <w:rFonts w:ascii="Times New Roman" w:hAnsi="Times New Roman" w:cs="Times New Roman"/>
                <w:sz w:val="18"/>
                <w:szCs w:val="18"/>
              </w:rPr>
              <w:lastRenderedPageBreak/>
              <w:t>Рост количества членов казачьих обществ, привлекаемых к несению государственной и иной службы</w:t>
            </w:r>
          </w:p>
        </w:tc>
        <w:tc>
          <w:tcPr>
            <w:tcW w:w="309" w:type="pct"/>
          </w:tcPr>
          <w:p w:rsidR="00F61A25" w:rsidRPr="00AC38E2" w:rsidRDefault="00F61A25" w:rsidP="00292172">
            <w:pPr>
              <w:widowControl w:val="0"/>
              <w:spacing w:after="0" w:line="240" w:lineRule="auto"/>
              <w:rPr>
                <w:rFonts w:ascii="Times New Roman" w:hAnsi="Times New Roman"/>
                <w:sz w:val="18"/>
                <w:szCs w:val="18"/>
              </w:rPr>
            </w:pPr>
          </w:p>
        </w:tc>
      </w:tr>
      <w:tr w:rsidR="003A245D" w:rsidRPr="00AC38E2" w:rsidTr="00AD2534">
        <w:trPr>
          <w:trHeight w:val="215"/>
        </w:trPr>
        <w:tc>
          <w:tcPr>
            <w:tcW w:w="180" w:type="pct"/>
            <w:shd w:val="clear" w:color="auto" w:fill="auto"/>
            <w:vAlign w:val="center"/>
          </w:tcPr>
          <w:p w:rsidR="003A245D" w:rsidRPr="00AC38E2" w:rsidRDefault="003A245D" w:rsidP="00AC38E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4.4.13.</w:t>
            </w:r>
          </w:p>
        </w:tc>
        <w:tc>
          <w:tcPr>
            <w:tcW w:w="671" w:type="pct"/>
            <w:shd w:val="clear" w:color="auto" w:fill="auto"/>
          </w:tcPr>
          <w:p w:rsidR="003A245D" w:rsidRPr="00AC38E2" w:rsidRDefault="003A245D" w:rsidP="00AC38E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 xml:space="preserve">Привлечение членов казачьих обществ Курской области к </w:t>
            </w:r>
            <w:r w:rsidRPr="00AC38E2">
              <w:rPr>
                <w:rFonts w:ascii="Times New Roman" w:eastAsia="Calibri" w:hAnsi="Times New Roman"/>
                <w:sz w:val="18"/>
                <w:szCs w:val="18"/>
              </w:rPr>
              <w:lastRenderedPageBreak/>
              <w:t>оказанию содействия органам исполнительной власти и органам местного самоуправления в реализации установленных задач и функций</w:t>
            </w:r>
          </w:p>
        </w:tc>
        <w:tc>
          <w:tcPr>
            <w:tcW w:w="405" w:type="pct"/>
          </w:tcPr>
          <w:p w:rsidR="003A245D" w:rsidRPr="00AC38E2" w:rsidRDefault="003A245D"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Стратегия развития </w:t>
            </w: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w:t>
            </w:r>
            <w:r w:rsidRPr="00AC38E2">
              <w:rPr>
                <w:rFonts w:ascii="Times New Roman" w:hAnsi="Times New Roman" w:cs="Times New Roman"/>
                <w:sz w:val="18"/>
                <w:szCs w:val="18"/>
              </w:rPr>
              <w:lastRenderedPageBreak/>
              <w:t>венной</w:t>
            </w:r>
            <w:proofErr w:type="gramEnd"/>
            <w:r w:rsidRPr="00AC38E2">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3A245D" w:rsidRPr="00AC38E2" w:rsidRDefault="003A245D"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3A245D" w:rsidRPr="00AC38E2" w:rsidRDefault="003A245D" w:rsidP="00AC38E2">
            <w:pPr>
              <w:widowControl w:val="0"/>
              <w:spacing w:after="0" w:line="240" w:lineRule="auto"/>
              <w:rPr>
                <w:rFonts w:ascii="Times New Roman" w:hAnsi="Times New Roman" w:cs="Times New Roman"/>
                <w:sz w:val="18"/>
                <w:szCs w:val="18"/>
                <w:shd w:val="clear" w:color="auto" w:fill="FFFFFF"/>
              </w:rPr>
            </w:pPr>
            <w:r w:rsidRPr="00AC38E2">
              <w:rPr>
                <w:rFonts w:ascii="Times New Roman" w:hAnsi="Times New Roman"/>
                <w:sz w:val="18"/>
                <w:szCs w:val="18"/>
              </w:rPr>
              <w:t xml:space="preserve">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w:t>
            </w:r>
            <w:r w:rsidRPr="00AC38E2">
              <w:rPr>
                <w:rFonts w:ascii="Times New Roman" w:hAnsi="Times New Roman"/>
                <w:sz w:val="18"/>
                <w:szCs w:val="18"/>
              </w:rPr>
              <w:lastRenderedPageBreak/>
              <w:t xml:space="preserve">Курской области, органы местного </w:t>
            </w:r>
            <w:proofErr w:type="spellStart"/>
            <w:r w:rsidRPr="00AC38E2">
              <w:rPr>
                <w:rFonts w:ascii="Times New Roman" w:hAnsi="Times New Roman"/>
                <w:sz w:val="18"/>
                <w:szCs w:val="18"/>
              </w:rPr>
              <w:t>самоуправле-ния</w:t>
            </w:r>
            <w:proofErr w:type="spellEnd"/>
            <w:r w:rsidRPr="00AC38E2">
              <w:rPr>
                <w:rFonts w:ascii="Times New Roman" w:hAnsi="Times New Roman"/>
                <w:sz w:val="18"/>
                <w:szCs w:val="18"/>
              </w:rPr>
              <w:t xml:space="preserve"> Курской области</w:t>
            </w:r>
          </w:p>
        </w:tc>
        <w:tc>
          <w:tcPr>
            <w:tcW w:w="990" w:type="pct"/>
          </w:tcPr>
          <w:p w:rsidR="003A245D" w:rsidRPr="00AC38E2" w:rsidRDefault="003A245D" w:rsidP="00AC38E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выполнено.</w:t>
            </w:r>
          </w:p>
          <w:p w:rsidR="003A245D" w:rsidRPr="00AC38E2" w:rsidRDefault="003A245D" w:rsidP="00AC38E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Члены казачьих обществ участвуют в мероприятиях по духовно-</w:t>
            </w:r>
            <w:r w:rsidRPr="00AC38E2">
              <w:rPr>
                <w:rFonts w:ascii="Times New Roman" w:hAnsi="Times New Roman" w:cs="Times New Roman"/>
                <w:sz w:val="18"/>
                <w:szCs w:val="18"/>
              </w:rPr>
              <w:lastRenderedPageBreak/>
              <w:t>нравственному и патриотическому воспитанию подрастающего поколения, привлекаются к  участию в охране общественного порядка,  защите госграницы,  обеспечению экологической  и пожарной безопасности, реализации мероприятий по предупреждению и ликвидации чрезвычайных ситуаций и ликвидации последствий стихийных бедствий, гражданской обороне, природоохранной деятельности,  проведению мероприятий, связанных с подготовкой и проведением призыва членов казачьих обществ на военную службу, и т.д.</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Calibri" w:hAnsi="Times New Roman" w:cs="Times New Roman"/>
                <w:sz w:val="18"/>
                <w:szCs w:val="18"/>
              </w:rPr>
            </w:pPr>
            <w:r w:rsidRPr="00AC38E2">
              <w:rPr>
                <w:rFonts w:ascii="Times New Roman" w:eastAsia="Times New Roman" w:hAnsi="Times New Roman" w:cs="Times New Roman"/>
                <w:sz w:val="18"/>
                <w:szCs w:val="18"/>
                <w:lang w:eastAsia="ru-RU" w:bidi="ru-RU"/>
              </w:rPr>
              <w:t xml:space="preserve">В 2025 году на военную службу призвано 2 гражданина, состоящих  в казачьих обществах, </w:t>
            </w:r>
            <w:r w:rsidRPr="00AC38E2">
              <w:rPr>
                <w:rFonts w:ascii="Times New Roman" w:hAnsi="Times New Roman" w:cs="Times New Roman"/>
                <w:sz w:val="18"/>
                <w:szCs w:val="18"/>
              </w:rPr>
              <w:t xml:space="preserve">2 казака  пополнили мобилизационный людской резерв ВС РФ, 3  казака заключили контракты на прохождение военной службы в ВС РФ. </w:t>
            </w:r>
            <w:r w:rsidRPr="00AC38E2">
              <w:rPr>
                <w:rFonts w:ascii="Times New Roman" w:eastAsia="Arial Unicode MS" w:hAnsi="Times New Roman" w:cs="Times New Roman"/>
                <w:sz w:val="18"/>
                <w:szCs w:val="18"/>
                <w:lang w:eastAsia="ru-RU" w:bidi="ru-RU"/>
              </w:rPr>
              <w:t>Представители казачества (67 человек) проходят военную службу в добровольческом формировании «Барс-Курск».</w:t>
            </w:r>
            <w:r w:rsidRPr="00AC38E2">
              <w:rPr>
                <w:rFonts w:ascii="Times New Roman" w:eastAsia="Calibri" w:hAnsi="Times New Roman" w:cs="Times New Roman"/>
                <w:sz w:val="18"/>
                <w:szCs w:val="18"/>
              </w:rPr>
              <w:t xml:space="preserve"> В рамках СВО в 2025 году представителями казачества собрано и отправлено 38 тонн гуманитарного груза.</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Arial Unicode MS" w:hAnsi="Times New Roman" w:cs="Times New Roman"/>
                <w:sz w:val="18"/>
                <w:szCs w:val="18"/>
                <w:lang w:eastAsia="ru-RU" w:bidi="ru-RU"/>
              </w:rPr>
            </w:pPr>
            <w:r w:rsidRPr="00AC38E2">
              <w:rPr>
                <w:rFonts w:ascii="Times New Roman" w:eastAsia="Arial Unicode MS" w:hAnsi="Times New Roman" w:cs="Times New Roman"/>
                <w:sz w:val="18"/>
                <w:szCs w:val="18"/>
                <w:lang w:eastAsia="ru-RU" w:bidi="ru-RU"/>
              </w:rPr>
              <w:t xml:space="preserve">Члены казачьих обществ, входящие в состав добровольных пожарных дружин (41 человек), приняли участие в пожарно-тактических </w:t>
            </w:r>
            <w:r w:rsidRPr="00AC38E2">
              <w:rPr>
                <w:rFonts w:ascii="Times New Roman" w:eastAsia="Arial Unicode MS" w:hAnsi="Times New Roman" w:cs="Times New Roman"/>
                <w:sz w:val="18"/>
                <w:szCs w:val="18"/>
                <w:lang w:eastAsia="ru-RU" w:bidi="ru-RU"/>
              </w:rPr>
              <w:lastRenderedPageBreak/>
              <w:t xml:space="preserve">учениях и занятиях, тушении техногенных и ландшафтных пожаров, профилактических мероприятиях </w:t>
            </w:r>
            <w:r w:rsidRPr="00AC38E2">
              <w:rPr>
                <w:rFonts w:ascii="Times New Roman" w:eastAsia="Arial Unicode MS" w:hAnsi="Times New Roman" w:cs="Times New Roman"/>
                <w:sz w:val="18"/>
                <w:szCs w:val="18"/>
                <w:shd w:val="clear" w:color="auto" w:fill="FFFFFF"/>
                <w:lang w:eastAsia="ru-RU" w:bidi="ru-RU"/>
              </w:rPr>
              <w:t>по обеспечению безопасности людей </w:t>
            </w:r>
            <w:r w:rsidRPr="00AC38E2">
              <w:rPr>
                <w:rFonts w:ascii="Times New Roman" w:eastAsia="Arial Unicode MS" w:hAnsi="Times New Roman" w:cs="Times New Roman"/>
                <w:bCs/>
                <w:sz w:val="18"/>
                <w:szCs w:val="18"/>
                <w:shd w:val="clear" w:color="auto" w:fill="FFFFFF"/>
                <w:lang w:eastAsia="ru-RU" w:bidi="ru-RU"/>
              </w:rPr>
              <w:t>на</w:t>
            </w:r>
            <w:r w:rsidRPr="00AC38E2">
              <w:rPr>
                <w:rFonts w:ascii="Times New Roman" w:eastAsia="Arial Unicode MS" w:hAnsi="Times New Roman" w:cs="Times New Roman"/>
                <w:sz w:val="18"/>
                <w:szCs w:val="18"/>
                <w:shd w:val="clear" w:color="auto" w:fill="FFFFFF"/>
                <w:lang w:eastAsia="ru-RU" w:bidi="ru-RU"/>
              </w:rPr>
              <w:t> </w:t>
            </w:r>
            <w:r w:rsidRPr="00AC38E2">
              <w:rPr>
                <w:rFonts w:ascii="Times New Roman" w:eastAsia="Arial Unicode MS" w:hAnsi="Times New Roman" w:cs="Times New Roman"/>
                <w:bCs/>
                <w:sz w:val="18"/>
                <w:szCs w:val="18"/>
                <w:shd w:val="clear" w:color="auto" w:fill="FFFFFF"/>
                <w:lang w:eastAsia="ru-RU" w:bidi="ru-RU"/>
              </w:rPr>
              <w:t>водных</w:t>
            </w:r>
            <w:r w:rsidRPr="00AC38E2">
              <w:rPr>
                <w:rFonts w:ascii="Times New Roman" w:eastAsia="Arial Unicode MS" w:hAnsi="Times New Roman" w:cs="Times New Roman"/>
                <w:sz w:val="18"/>
                <w:szCs w:val="18"/>
                <w:shd w:val="clear" w:color="auto" w:fill="FFFFFF"/>
                <w:lang w:eastAsia="ru-RU" w:bidi="ru-RU"/>
              </w:rPr>
              <w:t> </w:t>
            </w:r>
            <w:r w:rsidRPr="00AC38E2">
              <w:rPr>
                <w:rFonts w:ascii="Times New Roman" w:eastAsia="Arial Unicode MS" w:hAnsi="Times New Roman" w:cs="Times New Roman"/>
                <w:bCs/>
                <w:sz w:val="18"/>
                <w:szCs w:val="18"/>
                <w:shd w:val="clear" w:color="auto" w:fill="FFFFFF"/>
                <w:lang w:eastAsia="ru-RU" w:bidi="ru-RU"/>
              </w:rPr>
              <w:t>объектах</w:t>
            </w:r>
            <w:r w:rsidRPr="00AC38E2">
              <w:rPr>
                <w:rFonts w:ascii="Times New Roman" w:eastAsia="Arial Unicode MS" w:hAnsi="Times New Roman" w:cs="Times New Roman"/>
                <w:sz w:val="18"/>
                <w:szCs w:val="18"/>
                <w:shd w:val="clear" w:color="auto" w:fill="FFFFFF"/>
                <w:lang w:eastAsia="ru-RU" w:bidi="ru-RU"/>
              </w:rPr>
              <w:t>.</w:t>
            </w:r>
            <w:r w:rsidRPr="00AC38E2">
              <w:rPr>
                <w:rFonts w:ascii="Times New Roman" w:eastAsia="Arial Unicode MS" w:hAnsi="Times New Roman" w:cs="Times New Roman"/>
                <w:sz w:val="18"/>
                <w:szCs w:val="18"/>
                <w:lang w:eastAsia="ru-RU" w:bidi="ru-RU"/>
              </w:rPr>
              <w:t xml:space="preserve"> </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Arial Unicode MS" w:hAnsi="Times New Roman" w:cs="Times New Roman"/>
                <w:sz w:val="18"/>
                <w:szCs w:val="18"/>
                <w:lang w:eastAsia="ru-RU" w:bidi="ru-RU"/>
              </w:rPr>
            </w:pPr>
            <w:r w:rsidRPr="00AC38E2">
              <w:rPr>
                <w:rFonts w:ascii="Times New Roman" w:hAnsi="Times New Roman" w:cs="Times New Roman"/>
                <w:sz w:val="18"/>
                <w:szCs w:val="18"/>
              </w:rPr>
              <w:t>Министерством природных ресурсов Курской области совместно с членами казачьих обществ проведено 5 мероприятий по патрулированию лесов государственного лесного фонда, с целью предотвращения незаконных рубок лесных насаждений, в том числе 2 мероприятия по охране хвойных насаждений в предновогодний период.</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Calibri" w:hAnsi="Times New Roman" w:cs="Times New Roman"/>
                <w:sz w:val="18"/>
                <w:szCs w:val="18"/>
              </w:rPr>
            </w:pPr>
            <w:r w:rsidRPr="00AC38E2">
              <w:rPr>
                <w:rFonts w:ascii="Times New Roman" w:eastAsia="Times New Roman" w:hAnsi="Times New Roman" w:cs="Times New Roman"/>
                <w:sz w:val="18"/>
                <w:szCs w:val="18"/>
                <w:lang w:eastAsia="ru-RU" w:bidi="ru-RU"/>
              </w:rPr>
              <w:t>Представители казачьих обществ совместно с сотрудниками полиции приняли участие</w:t>
            </w:r>
            <w:r w:rsidRPr="00AC38E2">
              <w:rPr>
                <w:rFonts w:ascii="Times New Roman" w:eastAsia="Times New Roman" w:hAnsi="Times New Roman" w:cs="Times New Roman"/>
                <w:i/>
                <w:sz w:val="18"/>
                <w:szCs w:val="18"/>
                <w:lang w:eastAsia="ru-RU" w:bidi="ru-RU"/>
              </w:rPr>
              <w:t xml:space="preserve"> </w:t>
            </w:r>
            <w:r w:rsidRPr="00AC38E2">
              <w:rPr>
                <w:rFonts w:ascii="Times New Roman" w:eastAsia="Calibri" w:hAnsi="Times New Roman" w:cs="Times New Roman"/>
                <w:sz w:val="18"/>
                <w:szCs w:val="18"/>
              </w:rPr>
              <w:t>в 128 мероприятиях по охране общественного порядка, в 114 мероприятиях с массовым пребыванием граждан, с участием членов казачьих формирований выявлено и пресечено 9 административных правонарушений, задержано 1 лицо за совершение преступлений.</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Times New Roman" w:hAnsi="Times New Roman" w:cs="Times New Roman"/>
                <w:sz w:val="18"/>
                <w:szCs w:val="18"/>
                <w:lang w:eastAsia="ru-RU"/>
              </w:rPr>
            </w:pPr>
            <w:r w:rsidRPr="00AC38E2">
              <w:rPr>
                <w:rFonts w:ascii="Times New Roman" w:eastAsia="DejaVu Sans" w:hAnsi="Times New Roman" w:cs="Times New Roman"/>
                <w:color w:val="000000"/>
                <w:kern w:val="2"/>
                <w:sz w:val="18"/>
                <w:szCs w:val="18"/>
                <w:lang w:eastAsia="ru-RU"/>
              </w:rPr>
              <w:t xml:space="preserve">В период проведения досрочных выборов Губернатора Курской области и выборов в органы местного самоуправления 40 представителей казачьих обществ были привлечены для оказания содействия сотрудникам полиции в </w:t>
            </w:r>
            <w:r w:rsidRPr="00AC38E2">
              <w:rPr>
                <w:rFonts w:ascii="Times New Roman" w:eastAsia="DejaVu Sans" w:hAnsi="Times New Roman" w:cs="Times New Roman"/>
                <w:color w:val="000000"/>
                <w:kern w:val="2"/>
                <w:sz w:val="18"/>
                <w:szCs w:val="18"/>
                <w:lang w:eastAsia="ru-RU"/>
              </w:rPr>
              <w:lastRenderedPageBreak/>
              <w:t>обеспечении общественной безопасности.</w:t>
            </w:r>
            <w:r w:rsidRPr="00AC38E2">
              <w:rPr>
                <w:rFonts w:ascii="Times New Roman" w:eastAsia="Times New Roman" w:hAnsi="Times New Roman" w:cs="Times New Roman"/>
                <w:sz w:val="18"/>
                <w:szCs w:val="18"/>
                <w:lang w:eastAsia="ru-RU"/>
              </w:rPr>
              <w:t xml:space="preserve"> </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sz w:val="18"/>
                <w:szCs w:val="18"/>
              </w:rPr>
            </w:pPr>
            <w:r w:rsidRPr="00AC38E2">
              <w:rPr>
                <w:rFonts w:ascii="Times New Roman" w:hAnsi="Times New Roman" w:cs="Times New Roman"/>
                <w:sz w:val="18"/>
                <w:szCs w:val="18"/>
              </w:rPr>
              <w:t>Представители казачества совместно с сотрудниками УКОН УМВД России по Курской области, другими органами власти активно принимают участие в мероприятиях, направленных на патриотическое воспитание, пропаганду здорового образа жизни молодежи, привлекаются к проведению рейдовых мероприятий по местам массового досуга молодежи и участию в акции «Чистый город».</w:t>
            </w:r>
            <w:r w:rsidRPr="00AC38E2">
              <w:rPr>
                <w:rFonts w:ascii="Times New Roman" w:hAnsi="Times New Roman" w:cs="Times New Roman"/>
                <w:i/>
                <w:sz w:val="18"/>
                <w:szCs w:val="18"/>
              </w:rPr>
              <w:t xml:space="preserve"> </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hAnsi="Times New Roman" w:cs="Times New Roman"/>
                <w:sz w:val="18"/>
                <w:szCs w:val="18"/>
              </w:rPr>
            </w:pPr>
            <w:r w:rsidRPr="00AC38E2">
              <w:rPr>
                <w:rFonts w:ascii="Times New Roman" w:hAnsi="Times New Roman" w:cs="Times New Roman"/>
                <w:sz w:val="18"/>
                <w:szCs w:val="18"/>
              </w:rPr>
              <w:t>Проведено 2 профилактических рейда, направленных на обнаружение и ликвидацию надписей с пропагандой продажи наркотиков (ликвидировано 84 надписи).</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lang w:eastAsia="ru-RU"/>
              </w:rPr>
            </w:pPr>
            <w:r w:rsidRPr="00AC38E2">
              <w:rPr>
                <w:rFonts w:ascii="Times New Roman" w:eastAsia="Times New Roman" w:hAnsi="Times New Roman" w:cs="Times New Roman"/>
                <w:sz w:val="18"/>
                <w:szCs w:val="18"/>
                <w:lang w:eastAsia="ru-RU"/>
              </w:rPr>
              <w:t>Состоялось более 200 мероприятий по патриотическому воспитанию молодежи и ее допризывной подготовке к военной службе с привлечением казачьей молодежи.</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DejaVu Sans" w:hAnsi="Times New Roman" w:cs="Times New Roman"/>
                <w:iCs/>
                <w:kern w:val="2"/>
                <w:sz w:val="18"/>
                <w:szCs w:val="18"/>
                <w:shd w:val="clear" w:color="auto" w:fill="FFFFFF"/>
                <w:lang w:eastAsia="ru-RU"/>
              </w:rPr>
            </w:pPr>
            <w:r w:rsidRPr="00AC38E2">
              <w:rPr>
                <w:rFonts w:ascii="Times New Roman" w:eastAsia="Calibri" w:hAnsi="Times New Roman" w:cs="Times New Roman"/>
                <w:color w:val="000000"/>
                <w:sz w:val="18"/>
                <w:szCs w:val="18"/>
                <w:lang w:eastAsia="ru-RU" w:bidi="ru-RU"/>
              </w:rPr>
              <w:t xml:space="preserve">Представители </w:t>
            </w:r>
            <w:r w:rsidRPr="00AC38E2">
              <w:rPr>
                <w:rFonts w:ascii="Times New Roman" w:eastAsia="Arial Unicode MS" w:hAnsi="Times New Roman" w:cs="Times New Roman"/>
                <w:sz w:val="18"/>
                <w:szCs w:val="18"/>
                <w:lang w:eastAsia="zh-CN"/>
              </w:rPr>
              <w:t>Курского окружного казачьего общества ВКО «ЦКВ»</w:t>
            </w:r>
            <w:r w:rsidRPr="00AC38E2">
              <w:rPr>
                <w:rFonts w:ascii="Times New Roman" w:eastAsia="Calibri" w:hAnsi="Times New Roman" w:cs="Times New Roman"/>
                <w:color w:val="000000"/>
                <w:sz w:val="18"/>
                <w:szCs w:val="18"/>
                <w:lang w:eastAsia="ru-RU" w:bidi="ru-RU"/>
              </w:rPr>
              <w:t xml:space="preserve">» приняли участие </w:t>
            </w:r>
            <w:r w:rsidRPr="00AC38E2">
              <w:rPr>
                <w:rFonts w:ascii="Times New Roman" w:eastAsia="Arial Unicode MS" w:hAnsi="Times New Roman" w:cs="Times New Roman"/>
                <w:color w:val="000000"/>
                <w:sz w:val="18"/>
                <w:szCs w:val="18"/>
                <w:lang w:eastAsia="ru-RU" w:bidi="ru-RU"/>
              </w:rPr>
              <w:t xml:space="preserve">в </w:t>
            </w:r>
            <w:r w:rsidRPr="00AC38E2">
              <w:rPr>
                <w:rFonts w:ascii="Times New Roman" w:eastAsia="Arial Unicode MS" w:hAnsi="Times New Roman" w:cs="Times New Roman"/>
                <w:color w:val="000000"/>
                <w:sz w:val="18"/>
                <w:szCs w:val="18"/>
                <w:lang w:val="en-US" w:eastAsia="ru-RU" w:bidi="ru-RU"/>
              </w:rPr>
              <w:t>XXXI</w:t>
            </w:r>
            <w:r w:rsidRPr="00AC38E2">
              <w:rPr>
                <w:rFonts w:ascii="Times New Roman" w:eastAsia="Arial Unicode MS" w:hAnsi="Times New Roman" w:cs="Times New Roman"/>
                <w:color w:val="000000"/>
                <w:sz w:val="18"/>
                <w:szCs w:val="18"/>
                <w:lang w:eastAsia="ru-RU" w:bidi="ru-RU"/>
              </w:rPr>
              <w:t xml:space="preserve"> Большом войсковом Круге. С участием казаков в регионе проведены </w:t>
            </w:r>
            <w:r w:rsidRPr="00AC38E2">
              <w:rPr>
                <w:rFonts w:ascii="Times New Roman" w:eastAsia="Arial Unicode MS" w:hAnsi="Times New Roman" w:cs="Times New Roman"/>
                <w:color w:val="000000"/>
                <w:sz w:val="18"/>
                <w:szCs w:val="18"/>
                <w:lang w:val="en-US" w:eastAsia="ru-RU" w:bidi="ru-RU"/>
              </w:rPr>
              <w:t>IV</w:t>
            </w:r>
            <w:r w:rsidRPr="00AC38E2">
              <w:rPr>
                <w:rFonts w:ascii="Times New Roman" w:eastAsia="Arial Unicode MS" w:hAnsi="Times New Roman" w:cs="Times New Roman"/>
                <w:color w:val="000000"/>
                <w:sz w:val="18"/>
                <w:szCs w:val="18"/>
                <w:lang w:eastAsia="ru-RU" w:bidi="ru-RU"/>
              </w:rPr>
              <w:t xml:space="preserve"> фестиваль казачьей культуры «Казачья Русь», </w:t>
            </w:r>
            <w:r w:rsidRPr="00AC38E2">
              <w:rPr>
                <w:rFonts w:ascii="Times New Roman" w:eastAsia="DejaVu Sans" w:hAnsi="Times New Roman" w:cs="Times New Roman"/>
                <w:iCs/>
                <w:kern w:val="2"/>
                <w:sz w:val="18"/>
                <w:szCs w:val="18"/>
                <w:shd w:val="clear" w:color="auto" w:fill="FFFFFF"/>
                <w:lang w:eastAsia="ru-RU"/>
              </w:rPr>
              <w:t xml:space="preserve">межрегиональный благотворительный фестиваль-смотр «Казацкая слобода», </w:t>
            </w:r>
            <w:r w:rsidRPr="00AC38E2">
              <w:rPr>
                <w:rFonts w:ascii="Times New Roman" w:eastAsia="Arial Unicode MS" w:hAnsi="Times New Roman" w:cs="Times New Roman"/>
                <w:color w:val="000000"/>
                <w:sz w:val="18"/>
                <w:szCs w:val="18"/>
                <w:lang w:val="en-US" w:eastAsia="ru-RU" w:bidi="ru-RU"/>
              </w:rPr>
              <w:t>VI</w:t>
            </w:r>
            <w:r w:rsidRPr="00AC38E2">
              <w:rPr>
                <w:rFonts w:ascii="Times New Roman" w:eastAsia="Arial Unicode MS" w:hAnsi="Times New Roman" w:cs="Times New Roman"/>
                <w:color w:val="000000"/>
                <w:sz w:val="18"/>
                <w:szCs w:val="18"/>
                <w:lang w:eastAsia="ru-RU" w:bidi="ru-RU"/>
              </w:rPr>
              <w:t xml:space="preserve"> Межрегиональный фестиваль </w:t>
            </w:r>
            <w:r w:rsidRPr="00AC38E2">
              <w:rPr>
                <w:rFonts w:ascii="Times New Roman" w:eastAsia="Arial Unicode MS" w:hAnsi="Times New Roman" w:cs="Times New Roman"/>
                <w:color w:val="000000"/>
                <w:sz w:val="18"/>
                <w:szCs w:val="18"/>
                <w:lang w:eastAsia="ru-RU" w:bidi="ru-RU"/>
              </w:rPr>
              <w:lastRenderedPageBreak/>
              <w:t>«Казаки на Сейме», посвященного празднику иконы Божьей Матери «Знамение» Курской Коренной.</w:t>
            </w:r>
            <w:r w:rsidRPr="00AC38E2">
              <w:rPr>
                <w:rFonts w:ascii="Times New Roman" w:eastAsia="DejaVu Sans" w:hAnsi="Times New Roman" w:cs="Times New Roman"/>
                <w:iCs/>
                <w:kern w:val="2"/>
                <w:sz w:val="18"/>
                <w:szCs w:val="18"/>
                <w:shd w:val="clear" w:color="auto" w:fill="FFFFFF"/>
                <w:lang w:eastAsia="ru-RU"/>
              </w:rPr>
              <w:t xml:space="preserve"> </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i/>
                <w:sz w:val="18"/>
                <w:szCs w:val="18"/>
                <w:shd w:val="clear" w:color="auto" w:fill="FFFFFF"/>
              </w:rPr>
            </w:pPr>
            <w:r w:rsidRPr="00AC38E2">
              <w:rPr>
                <w:rFonts w:ascii="Times New Roman" w:eastAsia="Calibri" w:hAnsi="Times New Roman" w:cs="Times New Roman"/>
                <w:sz w:val="18"/>
                <w:szCs w:val="18"/>
                <w:lang w:eastAsia="ru-RU" w:bidi="ru-RU"/>
              </w:rPr>
              <w:t>Министерством информации и общественных коммуникаций Курской области на системной основе осуществляется информационное сопровождение мероприятий по реализации Стратегии государственной политики Российской Федерации в отношении российского казачества на 2021-2030 годы на территории Курской области.</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Calibri" w:hAnsi="Times New Roman" w:cs="Times New Roman"/>
                <w:bCs/>
                <w:sz w:val="18"/>
                <w:szCs w:val="18"/>
                <w:lang w:bidi="ru-RU"/>
              </w:rPr>
            </w:pPr>
            <w:r w:rsidRPr="00AC38E2">
              <w:rPr>
                <w:rFonts w:ascii="Times New Roman" w:eastAsia="DejaVu Sans" w:hAnsi="Times New Roman" w:cs="Times New Roman"/>
                <w:sz w:val="18"/>
                <w:szCs w:val="18"/>
                <w:lang w:bidi="ru-RU"/>
              </w:rPr>
              <w:t xml:space="preserve">Всего в </w:t>
            </w:r>
            <w:r w:rsidRPr="00AC38E2">
              <w:rPr>
                <w:rFonts w:ascii="Times New Roman" w:eastAsia="Times New Roman" w:hAnsi="Times New Roman" w:cs="Times New Roman"/>
                <w:bCs/>
                <w:sz w:val="18"/>
                <w:szCs w:val="18"/>
              </w:rPr>
              <w:t xml:space="preserve">2025 году </w:t>
            </w:r>
            <w:r w:rsidRPr="00AC38E2">
              <w:rPr>
                <w:rFonts w:ascii="Times New Roman" w:eastAsia="DejaVu Sans" w:hAnsi="Times New Roman" w:cs="Times New Roman"/>
                <w:bCs/>
                <w:sz w:val="18"/>
                <w:szCs w:val="18"/>
                <w:lang w:bidi="ru-RU"/>
              </w:rPr>
              <w:t xml:space="preserve">в региональных государственных СМИ размещено 934 материала по данной тематике, в т.ч. в печатных СМИ – 149, в электронных – 739 (на официальных сайтах – 203 и в социальных сетях – 536), </w:t>
            </w:r>
            <w:r w:rsidRPr="00AC38E2">
              <w:rPr>
                <w:rFonts w:ascii="Times New Roman" w:eastAsia="Calibri" w:hAnsi="Times New Roman" w:cs="Times New Roman"/>
                <w:bCs/>
                <w:sz w:val="18"/>
                <w:szCs w:val="18"/>
                <w:lang w:bidi="ru-RU"/>
              </w:rPr>
              <w:t>в эфире ТРК «Сейм» вышло 6 материалов, в эфире «НАШЕ Радио Курск» прозвучало 40 сообщений.</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eastAsia="Calibri" w:hAnsi="Times New Roman" w:cs="Times New Roman"/>
                <w:sz w:val="18"/>
                <w:szCs w:val="18"/>
              </w:rPr>
            </w:pPr>
            <w:r w:rsidRPr="00AC38E2">
              <w:rPr>
                <w:rFonts w:ascii="Times New Roman" w:eastAsia="Calibri" w:hAnsi="Times New Roman" w:cs="Times New Roman"/>
                <w:sz w:val="18"/>
                <w:szCs w:val="18"/>
              </w:rPr>
              <w:t>В целях охраны общественного порядка на территории города Курска с 02.04.2024 года заключено соглашение о порядке взаимодействия общественного объединения правоохранительной направленности «Казачья дружина «Есаул» с Администрацией города Курска и УМВД России по г. Курску.</w:t>
            </w:r>
          </w:p>
          <w:p w:rsidR="003A245D" w:rsidRPr="00AC38E2" w:rsidRDefault="003A245D" w:rsidP="00AC38E2">
            <w:pPr>
              <w:widowControl w:val="0"/>
              <w:pBdr>
                <w:top w:val="single" w:sz="4" w:space="0" w:color="FFFFFF"/>
                <w:left w:val="single" w:sz="4" w:space="0" w:color="FFFFFF"/>
                <w:bottom w:val="single" w:sz="4" w:space="31" w:color="FFFFFF"/>
                <w:right w:val="single" w:sz="4" w:space="0" w:color="FFFFFF"/>
              </w:pBdr>
              <w:shd w:val="clear" w:color="auto" w:fill="FFFFFF"/>
              <w:tabs>
                <w:tab w:val="left" w:pos="993"/>
              </w:tabs>
              <w:overflowPunct w:val="0"/>
              <w:spacing w:after="0" w:line="240" w:lineRule="auto"/>
              <w:jc w:val="both"/>
              <w:textAlignment w:val="baseline"/>
              <w:rPr>
                <w:rFonts w:ascii="Times New Roman" w:hAnsi="Times New Roman" w:cs="Times New Roman"/>
                <w:sz w:val="18"/>
                <w:szCs w:val="18"/>
              </w:rPr>
            </w:pPr>
            <w:r w:rsidRPr="00AC38E2">
              <w:rPr>
                <w:rFonts w:ascii="Times New Roman" w:eastAsia="Calibri" w:hAnsi="Times New Roman" w:cs="Times New Roman"/>
                <w:sz w:val="18"/>
                <w:szCs w:val="18"/>
              </w:rPr>
              <w:t xml:space="preserve">В 2025 году члены народной дружины «Есаул» 6 раз участвовали в мероприятиях по охране </w:t>
            </w:r>
            <w:r w:rsidRPr="00AC38E2">
              <w:rPr>
                <w:rFonts w:ascii="Times New Roman" w:eastAsia="Calibri" w:hAnsi="Times New Roman" w:cs="Times New Roman"/>
                <w:sz w:val="18"/>
                <w:szCs w:val="18"/>
              </w:rPr>
              <w:lastRenderedPageBreak/>
              <w:t>общественного порядка при проведении массовых мероприятий</w:t>
            </w:r>
          </w:p>
        </w:tc>
        <w:tc>
          <w:tcPr>
            <w:tcW w:w="1584" w:type="pct"/>
            <w:gridSpan w:val="7"/>
            <w:shd w:val="clear" w:color="auto" w:fill="auto"/>
          </w:tcPr>
          <w:p w:rsidR="003A245D" w:rsidRPr="00AC38E2" w:rsidRDefault="003A245D" w:rsidP="00AC38E2">
            <w:pPr>
              <w:widowControl w:val="0"/>
              <w:spacing w:after="0" w:line="240" w:lineRule="auto"/>
              <w:jc w:val="center"/>
              <w:rPr>
                <w:rFonts w:ascii="Times New Roman" w:hAnsi="Times New Roman"/>
                <w:sz w:val="18"/>
                <w:szCs w:val="18"/>
              </w:rPr>
            </w:pPr>
            <w:r w:rsidRPr="00AC38E2">
              <w:rPr>
                <w:rFonts w:ascii="Times New Roman" w:hAnsi="Times New Roman" w:cs="Times New Roman"/>
                <w:sz w:val="18"/>
                <w:szCs w:val="18"/>
                <w:shd w:val="clear" w:color="auto" w:fill="FFFFFF"/>
              </w:rPr>
              <w:lastRenderedPageBreak/>
              <w:t>Увеличение количества казачьих обществ и иных объединений казаков, привлеченных к реализации государственных и муниципальных программ</w:t>
            </w:r>
          </w:p>
        </w:tc>
        <w:tc>
          <w:tcPr>
            <w:tcW w:w="309" w:type="pct"/>
          </w:tcPr>
          <w:p w:rsidR="003A245D" w:rsidRPr="00AC38E2" w:rsidRDefault="003A245D" w:rsidP="00292172">
            <w:pPr>
              <w:widowControl w:val="0"/>
              <w:spacing w:after="0" w:line="240" w:lineRule="auto"/>
              <w:rPr>
                <w:rFonts w:ascii="Times New Roman" w:hAnsi="Times New Roman"/>
                <w:sz w:val="18"/>
                <w:szCs w:val="18"/>
              </w:rPr>
            </w:pPr>
          </w:p>
        </w:tc>
      </w:tr>
      <w:tr w:rsidR="00D87DA7" w:rsidRPr="00AC38E2" w:rsidTr="00D87DA7">
        <w:tc>
          <w:tcPr>
            <w:tcW w:w="180" w:type="pct"/>
            <w:shd w:val="clear" w:color="auto" w:fill="auto"/>
            <w:vAlign w:val="center"/>
          </w:tcPr>
          <w:p w:rsidR="00D87DA7" w:rsidRPr="00AC38E2" w:rsidRDefault="00D87DA7"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4.4.14.</w:t>
            </w:r>
          </w:p>
        </w:tc>
        <w:tc>
          <w:tcPr>
            <w:tcW w:w="671" w:type="pct"/>
            <w:shd w:val="clear" w:color="auto" w:fill="auto"/>
          </w:tcPr>
          <w:p w:rsidR="00D87DA7" w:rsidRPr="00AC38E2" w:rsidRDefault="00D87DA7"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 xml:space="preserve">Поддержка казачьих молодежных организаций </w:t>
            </w:r>
          </w:p>
        </w:tc>
        <w:tc>
          <w:tcPr>
            <w:tcW w:w="405" w:type="pct"/>
          </w:tcPr>
          <w:p w:rsidR="00D87DA7" w:rsidRPr="00AC38E2" w:rsidRDefault="00D87DA7"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Муниципальные программы</w:t>
            </w:r>
          </w:p>
        </w:tc>
        <w:tc>
          <w:tcPr>
            <w:tcW w:w="403" w:type="pct"/>
            <w:shd w:val="clear" w:color="auto" w:fill="auto"/>
          </w:tcPr>
          <w:p w:rsidR="00D87DA7" w:rsidRPr="00AC38E2" w:rsidRDefault="00D87DA7"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D87DA7" w:rsidRPr="00AC38E2" w:rsidRDefault="00D87DA7" w:rsidP="00292172">
            <w:pPr>
              <w:widowControl w:val="0"/>
              <w:spacing w:after="0" w:line="240" w:lineRule="auto"/>
              <w:rPr>
                <w:rFonts w:ascii="Times New Roman" w:eastAsia="Calibri" w:hAnsi="Times New Roman"/>
                <w:sz w:val="18"/>
                <w:szCs w:val="18"/>
              </w:rPr>
            </w:pPr>
            <w:r w:rsidRPr="00AC38E2">
              <w:rPr>
                <w:rFonts w:ascii="Times New Roman" w:hAnsi="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D87DA7" w:rsidRPr="00AC38E2" w:rsidRDefault="00D87DA7" w:rsidP="0029217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D87DA7" w:rsidRPr="00AC38E2" w:rsidRDefault="00D87DA7"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2024 году  принято распоряжение Правительства Курской области от 01.02.2024       № 43-рп «Об утверждении Плана мероприятий на 2024-2026 годы по реализации Стратегии развития государственной политики Российской Федерации в отношении российского казачества на  2021-2030 годы на территории Курской области».</w:t>
            </w:r>
          </w:p>
          <w:p w:rsidR="00D87DA7" w:rsidRPr="00AC38E2" w:rsidRDefault="00D87DA7" w:rsidP="0029217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Ежегодно проводятся семинары-совещания с руководителями молодежных и детских общественных объединений Курской области, включенных в Реестр молодежных и детских общественных объединений</w:t>
            </w:r>
          </w:p>
        </w:tc>
        <w:tc>
          <w:tcPr>
            <w:tcW w:w="858" w:type="pct"/>
            <w:gridSpan w:val="3"/>
            <w:shd w:val="clear" w:color="auto" w:fill="auto"/>
          </w:tcPr>
          <w:p w:rsidR="00D87DA7" w:rsidRPr="00AC38E2" w:rsidRDefault="00D87DA7" w:rsidP="00292172">
            <w:pPr>
              <w:widowControl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t>Увеличение количества казачьих молодежных организаций, получивших поддержку</w:t>
            </w:r>
          </w:p>
          <w:p w:rsidR="00D87DA7" w:rsidRPr="00AC38E2" w:rsidRDefault="00D87DA7" w:rsidP="00292172">
            <w:pPr>
              <w:widowControl w:val="0"/>
              <w:spacing w:after="0" w:line="240" w:lineRule="auto"/>
              <w:jc w:val="both"/>
              <w:rPr>
                <w:rFonts w:ascii="Times New Roman" w:eastAsia="Calibri"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p w:rsidR="00D87DA7" w:rsidRPr="00AC38E2" w:rsidRDefault="00D87DA7" w:rsidP="00292172">
            <w:pPr>
              <w:widowControl w:val="0"/>
              <w:spacing w:after="0" w:line="240" w:lineRule="auto"/>
              <w:jc w:val="center"/>
              <w:rPr>
                <w:rFonts w:ascii="Times New Roman" w:hAnsi="Times New Roman"/>
                <w:sz w:val="18"/>
                <w:szCs w:val="18"/>
              </w:rPr>
            </w:pPr>
          </w:p>
        </w:tc>
        <w:tc>
          <w:tcPr>
            <w:tcW w:w="359" w:type="pct"/>
            <w:gridSpan w:val="2"/>
          </w:tcPr>
          <w:p w:rsidR="00D87DA7" w:rsidRPr="00AC38E2" w:rsidRDefault="00D87DA7"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D87DA7" w:rsidRPr="00AC38E2" w:rsidRDefault="00D87DA7"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D87DA7" w:rsidRPr="00AC38E2" w:rsidRDefault="00D87DA7" w:rsidP="00292172">
            <w:pPr>
              <w:widowControl w:val="0"/>
              <w:spacing w:after="0" w:line="240" w:lineRule="auto"/>
              <w:rPr>
                <w:rFonts w:ascii="Times New Roman" w:hAnsi="Times New Roman"/>
                <w:sz w:val="18"/>
                <w:szCs w:val="18"/>
              </w:rPr>
            </w:pPr>
          </w:p>
        </w:tc>
      </w:tr>
      <w:tr w:rsidR="003A245D" w:rsidRPr="00AC38E2" w:rsidTr="00D97809">
        <w:tc>
          <w:tcPr>
            <w:tcW w:w="180" w:type="pct"/>
            <w:shd w:val="clear" w:color="auto" w:fill="auto"/>
            <w:vAlign w:val="center"/>
          </w:tcPr>
          <w:p w:rsidR="003A245D" w:rsidRPr="00AC38E2" w:rsidRDefault="003A245D"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4.4.15.</w:t>
            </w:r>
          </w:p>
        </w:tc>
        <w:tc>
          <w:tcPr>
            <w:tcW w:w="671" w:type="pct"/>
            <w:shd w:val="clear" w:color="auto" w:fill="auto"/>
          </w:tcPr>
          <w:p w:rsidR="003A245D" w:rsidRPr="00AC38E2" w:rsidRDefault="003A245D"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Расширение сети образовательных организаций казачьей направленности в Курской области</w:t>
            </w:r>
          </w:p>
        </w:tc>
        <w:tc>
          <w:tcPr>
            <w:tcW w:w="405"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Муниципальные программы</w:t>
            </w:r>
          </w:p>
        </w:tc>
        <w:tc>
          <w:tcPr>
            <w:tcW w:w="403" w:type="pct"/>
            <w:shd w:val="clear" w:color="auto" w:fill="auto"/>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3A245D" w:rsidRPr="00AC38E2" w:rsidRDefault="003A245D"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Министерство образования и науки Курской области,</w:t>
            </w:r>
          </w:p>
          <w:p w:rsidR="003A245D" w:rsidRPr="00AC38E2" w:rsidRDefault="003A245D" w:rsidP="00292172">
            <w:pPr>
              <w:widowControl w:val="0"/>
              <w:spacing w:after="0" w:line="240" w:lineRule="auto"/>
              <w:rPr>
                <w:rFonts w:ascii="Times New Roman" w:hAnsi="Times New Roman" w:cs="Times New Roman"/>
                <w:sz w:val="18"/>
                <w:szCs w:val="18"/>
                <w:shd w:val="clear" w:color="auto" w:fill="FFFFFF"/>
              </w:rPr>
            </w:pPr>
            <w:r w:rsidRPr="00AC38E2">
              <w:rPr>
                <w:rFonts w:ascii="Times New Roman" w:hAnsi="Times New Roman"/>
                <w:sz w:val="18"/>
                <w:szCs w:val="18"/>
              </w:rPr>
              <w:t xml:space="preserve">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3A245D" w:rsidRPr="00AC38E2" w:rsidRDefault="003A245D" w:rsidP="00292172">
            <w:pPr>
              <w:widowControl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3A245D" w:rsidRPr="00AC38E2" w:rsidRDefault="003A245D" w:rsidP="00292172">
            <w:pPr>
              <w:widowControl w:val="0"/>
              <w:tabs>
                <w:tab w:val="left" w:pos="575"/>
              </w:tabs>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Количество образовательных организаций, реализующих образовательных программы с учётом культурно-исторических традиций и ценностей российского казачества, стабильно.</w:t>
            </w:r>
          </w:p>
          <w:p w:rsidR="003A245D" w:rsidRPr="00AC38E2" w:rsidRDefault="003A245D" w:rsidP="00292172">
            <w:pPr>
              <w:widowControl w:val="0"/>
              <w:tabs>
                <w:tab w:val="left" w:pos="575"/>
              </w:tabs>
              <w:spacing w:after="0" w:line="240" w:lineRule="auto"/>
              <w:jc w:val="both"/>
              <w:rPr>
                <w:rFonts w:ascii="Times New Roman" w:hAnsi="Times New Roman" w:cs="Times New Roman"/>
                <w:sz w:val="18"/>
                <w:szCs w:val="18"/>
                <w:shd w:val="clear" w:color="auto" w:fill="FFFFFF"/>
              </w:rPr>
            </w:pPr>
            <w:r w:rsidRPr="00AC38E2">
              <w:rPr>
                <w:rFonts w:ascii="Times New Roman" w:hAnsi="Times New Roman" w:cs="Times New Roman"/>
                <w:sz w:val="18"/>
                <w:szCs w:val="18"/>
                <w:shd w:val="clear" w:color="auto" w:fill="FFFFFF"/>
              </w:rPr>
              <w:t xml:space="preserve">В 2025 году на базе МБОУ «Средняя общеобразовательная школа № 16» функционировали две кадетские группы казачьей направленности общей численностью 30 учащихся </w:t>
            </w:r>
            <w:r w:rsidRPr="00AC38E2">
              <w:rPr>
                <w:rFonts w:ascii="Times New Roman" w:hAnsi="Times New Roman" w:cs="Times New Roman"/>
                <w:sz w:val="18"/>
                <w:szCs w:val="18"/>
                <w:shd w:val="clear" w:color="auto" w:fill="FFFFFF"/>
              </w:rPr>
              <w:lastRenderedPageBreak/>
              <w:t xml:space="preserve">(8-11 класс – 15 чел. </w:t>
            </w:r>
            <w:r w:rsidRPr="00AC38E2">
              <w:rPr>
                <w:rFonts w:ascii="Times New Roman" w:hAnsi="Times New Roman" w:cs="Times New Roman"/>
                <w:sz w:val="18"/>
                <w:szCs w:val="18"/>
                <w:shd w:val="clear" w:color="auto" w:fill="FFFFFF"/>
              </w:rPr>
              <w:br/>
              <w:t>и 5-7 класс – 15 чел.)</w:t>
            </w:r>
          </w:p>
        </w:tc>
        <w:tc>
          <w:tcPr>
            <w:tcW w:w="858" w:type="pct"/>
            <w:gridSpan w:val="3"/>
            <w:shd w:val="clear" w:color="auto" w:fill="auto"/>
          </w:tcPr>
          <w:p w:rsidR="003A245D" w:rsidRPr="00AC38E2" w:rsidRDefault="003A245D"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shd w:val="clear" w:color="auto" w:fill="FFFFFF"/>
              </w:rPr>
              <w:lastRenderedPageBreak/>
              <w:t>Увеличение количества образовательных организаций, реализующих образовательные программы с учетом культурно-исторических традиций и ценностей российского казачества</w:t>
            </w:r>
          </w:p>
        </w:tc>
        <w:tc>
          <w:tcPr>
            <w:tcW w:w="359"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A245D" w:rsidRPr="00AC38E2" w:rsidRDefault="003A245D" w:rsidP="00292172">
            <w:pPr>
              <w:widowControl w:val="0"/>
              <w:spacing w:after="0" w:line="240" w:lineRule="auto"/>
              <w:rPr>
                <w:rFonts w:ascii="Times New Roman" w:hAnsi="Times New Roman"/>
                <w:sz w:val="18"/>
                <w:szCs w:val="18"/>
              </w:rPr>
            </w:pPr>
          </w:p>
        </w:tc>
      </w:tr>
      <w:tr w:rsidR="003A245D" w:rsidRPr="00AC38E2" w:rsidTr="00D97809">
        <w:tc>
          <w:tcPr>
            <w:tcW w:w="180" w:type="pct"/>
            <w:shd w:val="clear" w:color="auto" w:fill="auto"/>
            <w:vAlign w:val="center"/>
          </w:tcPr>
          <w:p w:rsidR="003A245D" w:rsidRPr="00AC38E2" w:rsidRDefault="003A245D"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4.4.17.</w:t>
            </w:r>
          </w:p>
        </w:tc>
        <w:tc>
          <w:tcPr>
            <w:tcW w:w="671" w:type="pct"/>
            <w:shd w:val="clear" w:color="auto" w:fill="auto"/>
          </w:tcPr>
          <w:p w:rsidR="003A245D" w:rsidRPr="00AC38E2" w:rsidRDefault="003A245D"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Расширение сети центров казачьей культуры на территории Курской области</w:t>
            </w:r>
          </w:p>
        </w:tc>
        <w:tc>
          <w:tcPr>
            <w:tcW w:w="405"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Стратегия развития государственной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Министерство культуры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3A245D" w:rsidRPr="00AC38E2" w:rsidRDefault="003A245D" w:rsidP="0029217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выполнено.</w:t>
            </w:r>
          </w:p>
          <w:p w:rsidR="003A245D" w:rsidRPr="00AC38E2" w:rsidRDefault="003A245D" w:rsidP="00292172">
            <w:pPr>
              <w:spacing w:after="0" w:line="240" w:lineRule="auto"/>
              <w:jc w:val="both"/>
              <w:rPr>
                <w:rFonts w:ascii="Times New Roman" w:eastAsia="Times New Roman" w:hAnsi="Times New Roman" w:cs="Times New Roman"/>
                <w:sz w:val="18"/>
                <w:szCs w:val="18"/>
              </w:rPr>
            </w:pPr>
            <w:r w:rsidRPr="00AC38E2">
              <w:rPr>
                <w:rFonts w:ascii="Times New Roman" w:eastAsia="Times New Roman" w:hAnsi="Times New Roman" w:cs="Times New Roman"/>
                <w:sz w:val="18"/>
                <w:szCs w:val="18"/>
              </w:rPr>
              <w:t xml:space="preserve">На территории региона осуществляют деятельность 5 Центров казачьей культуры. </w:t>
            </w:r>
          </w:p>
          <w:p w:rsidR="003A245D" w:rsidRPr="00AC38E2" w:rsidRDefault="003A245D" w:rsidP="00341C39">
            <w:pPr>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В городе Курске в МБУК «Центр народного творчества «Русь» состоялся I</w:t>
            </w:r>
            <w:r w:rsidRPr="00AC38E2">
              <w:rPr>
                <w:rFonts w:ascii="Times New Roman" w:hAnsi="Times New Roman" w:cs="Times New Roman"/>
                <w:sz w:val="18"/>
                <w:szCs w:val="18"/>
                <w:lang w:val="en-US"/>
              </w:rPr>
              <w:t>V</w:t>
            </w:r>
            <w:r w:rsidRPr="00AC38E2">
              <w:rPr>
                <w:rFonts w:ascii="Times New Roman" w:hAnsi="Times New Roman" w:cs="Times New Roman"/>
                <w:sz w:val="18"/>
                <w:szCs w:val="18"/>
              </w:rPr>
              <w:t xml:space="preserve"> городской фестиваль казачьей культуры «КАЗАЧЬЯ РУСЬ». В фестивале приняли участие 26 творческих коллективов (более 150 чел.) и отдельные исполнители. </w:t>
            </w:r>
          </w:p>
          <w:p w:rsidR="003A245D" w:rsidRPr="00AC38E2" w:rsidRDefault="003A245D" w:rsidP="00341C39">
            <w:pPr>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Ансамбль русской песни «Разгуляй» МБУК «Концертно-творческий центр имени М.С. Щепкина» завоевал Гран-при Большого фестиваля искусств «</w:t>
            </w:r>
            <w:proofErr w:type="spellStart"/>
            <w:r w:rsidRPr="00AC38E2">
              <w:rPr>
                <w:rFonts w:ascii="Times New Roman" w:hAnsi="Times New Roman" w:cs="Times New Roman"/>
                <w:sz w:val="18"/>
                <w:szCs w:val="18"/>
              </w:rPr>
              <w:t>ЮгАрт</w:t>
            </w:r>
            <w:proofErr w:type="spellEnd"/>
            <w:r w:rsidRPr="00AC38E2">
              <w:rPr>
                <w:rFonts w:ascii="Times New Roman" w:hAnsi="Times New Roman" w:cs="Times New Roman"/>
                <w:sz w:val="18"/>
                <w:szCs w:val="18"/>
              </w:rPr>
              <w:t>» (Москва).</w:t>
            </w:r>
          </w:p>
          <w:p w:rsidR="003A245D" w:rsidRPr="00AC38E2" w:rsidRDefault="003A245D" w:rsidP="009844FE">
            <w:pPr>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МБУК «Городской культурный центр «Лира» проведены: межрегиональный благотворительный фестиваль казачьей культуры «Казацкая слобода», в котором приняли участие лучшие творческие коллективы из Курска и 12 районов региона, зрителями фестиваля стали более 500 чел.; практический семинар по рубке шашкой «</w:t>
            </w:r>
            <w:proofErr w:type="spellStart"/>
            <w:r w:rsidRPr="00AC38E2">
              <w:rPr>
                <w:rFonts w:ascii="Times New Roman" w:hAnsi="Times New Roman" w:cs="Times New Roman"/>
                <w:sz w:val="18"/>
                <w:szCs w:val="18"/>
              </w:rPr>
              <w:t>Казарла</w:t>
            </w:r>
            <w:proofErr w:type="spellEnd"/>
            <w:r w:rsidRPr="00AC38E2">
              <w:rPr>
                <w:rFonts w:ascii="Times New Roman" w:hAnsi="Times New Roman" w:cs="Times New Roman"/>
                <w:sz w:val="18"/>
                <w:szCs w:val="18"/>
              </w:rPr>
              <w:t xml:space="preserve">», который собрал казаков из Курского, Рыльского и </w:t>
            </w:r>
            <w:proofErr w:type="spellStart"/>
            <w:r w:rsidRPr="00AC38E2">
              <w:rPr>
                <w:rFonts w:ascii="Times New Roman" w:hAnsi="Times New Roman" w:cs="Times New Roman"/>
                <w:sz w:val="18"/>
                <w:szCs w:val="18"/>
              </w:rPr>
              <w:t>Обоянского</w:t>
            </w:r>
            <w:proofErr w:type="spellEnd"/>
            <w:r w:rsidRPr="00AC38E2">
              <w:rPr>
                <w:rFonts w:ascii="Times New Roman" w:hAnsi="Times New Roman" w:cs="Times New Roman"/>
                <w:sz w:val="18"/>
                <w:szCs w:val="18"/>
              </w:rPr>
              <w:t xml:space="preserve"> районов.</w:t>
            </w:r>
          </w:p>
          <w:p w:rsidR="003A245D" w:rsidRPr="00AC38E2" w:rsidRDefault="003A245D" w:rsidP="001145BB">
            <w:pPr>
              <w:tabs>
                <w:tab w:val="left" w:pos="575"/>
              </w:tabs>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В Центральной городской детской библиотеке МБУК ЦСБ г. Курска </w:t>
            </w:r>
            <w:r w:rsidRPr="00AC38E2">
              <w:rPr>
                <w:rFonts w:ascii="Times New Roman" w:hAnsi="Times New Roman" w:cs="Times New Roman"/>
                <w:sz w:val="18"/>
                <w:szCs w:val="18"/>
              </w:rPr>
              <w:lastRenderedPageBreak/>
              <w:t>прошла тематическая программа «Моя звезда горит над курским полем» важной частью которой стала презентация семейного историко-краеведческого интерактивного ресурса «Лоскутное одеяло памяти»</w:t>
            </w:r>
          </w:p>
        </w:tc>
        <w:tc>
          <w:tcPr>
            <w:tcW w:w="858" w:type="pct"/>
            <w:gridSpan w:val="3"/>
            <w:shd w:val="clear" w:color="auto" w:fill="auto"/>
          </w:tcPr>
          <w:p w:rsidR="003A245D" w:rsidRPr="00AC38E2" w:rsidRDefault="003A245D"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Количество участников мероприятий, направленных на сохранение и развитие самобытной казачьей культуры, - не менее 6,0 тыс. человек к 2030 году</w:t>
            </w:r>
          </w:p>
        </w:tc>
        <w:tc>
          <w:tcPr>
            <w:tcW w:w="359" w:type="pct"/>
            <w:gridSpan w:val="2"/>
          </w:tcPr>
          <w:p w:rsidR="003A245D" w:rsidRPr="00AC38E2" w:rsidRDefault="003A245D" w:rsidP="00292172">
            <w:pPr>
              <w:widowControl w:val="0"/>
              <w:spacing w:after="0" w:line="240" w:lineRule="auto"/>
              <w:jc w:val="center"/>
              <w:rPr>
                <w:rFonts w:ascii="Times New Roman" w:hAnsi="Times New Roman"/>
                <w:sz w:val="18"/>
                <w:szCs w:val="18"/>
                <w:lang w:val="en-US"/>
              </w:rPr>
            </w:pPr>
            <w:r w:rsidRPr="00AC38E2">
              <w:rPr>
                <w:rFonts w:ascii="Times New Roman" w:hAnsi="Times New Roman"/>
                <w:sz w:val="18"/>
                <w:szCs w:val="18"/>
                <w:lang w:val="en-US"/>
              </w:rPr>
              <w:t>-</w:t>
            </w:r>
          </w:p>
        </w:tc>
        <w:tc>
          <w:tcPr>
            <w:tcW w:w="367"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A245D" w:rsidRPr="00AC38E2" w:rsidRDefault="003A245D" w:rsidP="00292172">
            <w:pPr>
              <w:widowControl w:val="0"/>
              <w:spacing w:after="0" w:line="240" w:lineRule="auto"/>
              <w:rPr>
                <w:rFonts w:ascii="Times New Roman" w:hAnsi="Times New Roman"/>
                <w:sz w:val="18"/>
                <w:szCs w:val="18"/>
              </w:rPr>
            </w:pPr>
          </w:p>
        </w:tc>
      </w:tr>
      <w:tr w:rsidR="003A245D" w:rsidRPr="00AC38E2" w:rsidTr="00D97809">
        <w:tc>
          <w:tcPr>
            <w:tcW w:w="180" w:type="pct"/>
            <w:shd w:val="clear" w:color="auto" w:fill="auto"/>
            <w:vAlign w:val="center"/>
          </w:tcPr>
          <w:p w:rsidR="003A245D" w:rsidRPr="00AC38E2" w:rsidRDefault="003A245D"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4.4.18.</w:t>
            </w:r>
          </w:p>
        </w:tc>
        <w:tc>
          <w:tcPr>
            <w:tcW w:w="671" w:type="pct"/>
            <w:shd w:val="clear" w:color="auto" w:fill="auto"/>
          </w:tcPr>
          <w:p w:rsidR="003A245D" w:rsidRPr="00AC38E2" w:rsidRDefault="003A245D"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Содействие разработке и реализации общественно полезных программ казачьих обществ и казачьих инновационных проектов</w:t>
            </w:r>
          </w:p>
        </w:tc>
        <w:tc>
          <w:tcPr>
            <w:tcW w:w="405"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 xml:space="preserve">Стратегия развития </w:t>
            </w: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-венной</w:t>
            </w:r>
            <w:proofErr w:type="gramEnd"/>
            <w:r w:rsidRPr="00AC38E2">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Органы </w:t>
            </w:r>
            <w:proofErr w:type="gramStart"/>
            <w:r w:rsidRPr="00AC38E2">
              <w:rPr>
                <w:rFonts w:ascii="Times New Roman" w:hAnsi="Times New Roman"/>
                <w:sz w:val="18"/>
                <w:szCs w:val="18"/>
              </w:rPr>
              <w:t>исполнитель-ной</w:t>
            </w:r>
            <w:proofErr w:type="gramEnd"/>
            <w:r w:rsidRPr="00AC38E2">
              <w:rPr>
                <w:rFonts w:ascii="Times New Roman" w:hAnsi="Times New Roman"/>
                <w:sz w:val="18"/>
                <w:szCs w:val="18"/>
              </w:rPr>
              <w:t xml:space="preserve"> власти Курской области, органы местного </w:t>
            </w:r>
            <w:proofErr w:type="spellStart"/>
            <w:r w:rsidRPr="00AC38E2">
              <w:rPr>
                <w:rFonts w:ascii="Times New Roman" w:hAnsi="Times New Roman"/>
                <w:sz w:val="18"/>
                <w:szCs w:val="18"/>
              </w:rPr>
              <w:t>самоуправле-ния</w:t>
            </w:r>
            <w:proofErr w:type="spellEnd"/>
            <w:r w:rsidRPr="00AC38E2">
              <w:rPr>
                <w:rFonts w:ascii="Times New Roman" w:hAnsi="Times New Roman"/>
                <w:sz w:val="18"/>
                <w:szCs w:val="18"/>
              </w:rPr>
              <w:t xml:space="preserve"> Курской области</w:t>
            </w:r>
          </w:p>
        </w:tc>
        <w:tc>
          <w:tcPr>
            <w:tcW w:w="990" w:type="pct"/>
          </w:tcPr>
          <w:p w:rsidR="003A245D" w:rsidRPr="00AC38E2" w:rsidRDefault="003A245D" w:rsidP="00292172">
            <w:pPr>
              <w:spacing w:after="0" w:line="240" w:lineRule="auto"/>
              <w:jc w:val="both"/>
              <w:rPr>
                <w:rFonts w:ascii="Times New Roman" w:hAnsi="Times New Roman" w:cs="Times New Roman"/>
                <w:b/>
                <w:bCs/>
                <w:sz w:val="18"/>
                <w:szCs w:val="18"/>
              </w:rPr>
            </w:pPr>
            <w:r w:rsidRPr="00AC38E2">
              <w:rPr>
                <w:rFonts w:ascii="Times New Roman" w:hAnsi="Times New Roman" w:cs="Times New Roman"/>
                <w:b/>
                <w:bCs/>
                <w:sz w:val="18"/>
                <w:szCs w:val="18"/>
              </w:rPr>
              <w:t>Планируется в последующие годы.</w:t>
            </w:r>
          </w:p>
          <w:p w:rsidR="003A245D" w:rsidRPr="00AC38E2" w:rsidRDefault="003A245D" w:rsidP="00292172">
            <w:pPr>
              <w:spacing w:after="0" w:line="240" w:lineRule="auto"/>
              <w:jc w:val="both"/>
              <w:rPr>
                <w:rFonts w:ascii="Times New Roman" w:hAnsi="Times New Roman"/>
                <w:sz w:val="18"/>
                <w:szCs w:val="18"/>
                <w:lang w:eastAsia="ru-RU"/>
              </w:rPr>
            </w:pPr>
            <w:r w:rsidRPr="00AC38E2">
              <w:rPr>
                <w:rFonts w:ascii="Times New Roman" w:hAnsi="Times New Roman"/>
                <w:sz w:val="18"/>
                <w:szCs w:val="18"/>
                <w:lang w:eastAsia="ru-RU"/>
              </w:rPr>
              <w:t>В 2025 году общественно полезные программы казачьих обществ и казачьи инновационные проекты не разрабатывались.</w:t>
            </w:r>
          </w:p>
          <w:p w:rsidR="003A245D" w:rsidRPr="00AC38E2" w:rsidRDefault="003A245D" w:rsidP="00292172">
            <w:pPr>
              <w:spacing w:after="0" w:line="240" w:lineRule="auto"/>
              <w:jc w:val="both"/>
              <w:rPr>
                <w:rFonts w:ascii="Times New Roman" w:hAnsi="Times New Roman" w:cs="Times New Roman"/>
                <w:b/>
                <w:bCs/>
                <w:sz w:val="18"/>
                <w:szCs w:val="18"/>
              </w:rPr>
            </w:pPr>
            <w:r w:rsidRPr="00AC38E2">
              <w:rPr>
                <w:rFonts w:ascii="Times New Roman" w:hAnsi="Times New Roman" w:cs="Times New Roman"/>
                <w:sz w:val="18"/>
                <w:szCs w:val="18"/>
              </w:rPr>
              <w:t xml:space="preserve">Казачьи общества города Курска в реализации общественно полезных программ казачьих обществ и казачьих инновационных проектах участия не принимали.  </w:t>
            </w:r>
          </w:p>
        </w:tc>
        <w:tc>
          <w:tcPr>
            <w:tcW w:w="858" w:type="pct"/>
            <w:gridSpan w:val="3"/>
            <w:shd w:val="clear" w:color="auto" w:fill="auto"/>
          </w:tcPr>
          <w:p w:rsidR="003A245D" w:rsidRPr="00AC38E2" w:rsidRDefault="003A245D"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t>Оказано содействие в разработке и реализации не менее 10 программ и проектов</w:t>
            </w:r>
          </w:p>
        </w:tc>
        <w:tc>
          <w:tcPr>
            <w:tcW w:w="359"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A245D" w:rsidRPr="00AC38E2" w:rsidRDefault="003A245D" w:rsidP="00292172">
            <w:pPr>
              <w:widowControl w:val="0"/>
              <w:spacing w:after="0" w:line="240" w:lineRule="auto"/>
              <w:rPr>
                <w:rFonts w:ascii="Times New Roman" w:hAnsi="Times New Roman"/>
                <w:sz w:val="18"/>
                <w:szCs w:val="18"/>
              </w:rPr>
            </w:pPr>
          </w:p>
        </w:tc>
      </w:tr>
      <w:tr w:rsidR="003A245D" w:rsidRPr="00AC38E2" w:rsidTr="00D97809">
        <w:tc>
          <w:tcPr>
            <w:tcW w:w="180" w:type="pct"/>
            <w:shd w:val="clear" w:color="auto" w:fill="auto"/>
            <w:vAlign w:val="center"/>
          </w:tcPr>
          <w:p w:rsidR="003A245D" w:rsidRPr="00AC38E2" w:rsidRDefault="003A245D"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t>4.4.19.</w:t>
            </w:r>
          </w:p>
        </w:tc>
        <w:tc>
          <w:tcPr>
            <w:tcW w:w="671" w:type="pct"/>
            <w:shd w:val="clear" w:color="auto" w:fill="auto"/>
          </w:tcPr>
          <w:p w:rsidR="003A245D" w:rsidRPr="00AC38E2" w:rsidRDefault="003A245D" w:rsidP="0029217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Анализ действующих механизмов грантовой и иной финансовой поддержки и содействия их освоению казачьими обществами Курской области в уставных сферах деятельности</w:t>
            </w:r>
          </w:p>
        </w:tc>
        <w:tc>
          <w:tcPr>
            <w:tcW w:w="405" w:type="pct"/>
          </w:tcPr>
          <w:p w:rsidR="003A245D" w:rsidRPr="00AC38E2" w:rsidRDefault="003A245D" w:rsidP="00292172">
            <w:pPr>
              <w:widowControl w:val="0"/>
              <w:spacing w:after="0" w:line="240" w:lineRule="auto"/>
              <w:rPr>
                <w:rFonts w:ascii="Times New Roman" w:hAnsi="Times New Roman" w:cs="Times New Roman"/>
                <w:sz w:val="18"/>
                <w:szCs w:val="18"/>
              </w:rPr>
            </w:pPr>
            <w:proofErr w:type="spellStart"/>
            <w:proofErr w:type="gramStart"/>
            <w:r w:rsidRPr="00AC38E2">
              <w:rPr>
                <w:rFonts w:ascii="Times New Roman" w:hAnsi="Times New Roman" w:cs="Times New Roman"/>
                <w:sz w:val="18"/>
                <w:szCs w:val="18"/>
              </w:rPr>
              <w:t>Государст</w:t>
            </w:r>
            <w:proofErr w:type="spellEnd"/>
            <w:r w:rsidRPr="00AC38E2">
              <w:rPr>
                <w:rFonts w:ascii="Times New Roman" w:hAnsi="Times New Roman" w:cs="Times New Roman"/>
                <w:sz w:val="18"/>
                <w:szCs w:val="18"/>
              </w:rPr>
              <w:t>-венные</w:t>
            </w:r>
            <w:proofErr w:type="gramEnd"/>
            <w:r w:rsidRPr="00AC38E2">
              <w:rPr>
                <w:rFonts w:ascii="Times New Roman" w:hAnsi="Times New Roman" w:cs="Times New Roman"/>
                <w:sz w:val="18"/>
                <w:szCs w:val="18"/>
              </w:rPr>
              <w:t xml:space="preserve"> программы Курской области</w:t>
            </w:r>
          </w:p>
        </w:tc>
        <w:tc>
          <w:tcPr>
            <w:tcW w:w="403" w:type="pct"/>
            <w:shd w:val="clear" w:color="auto" w:fill="auto"/>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t>2021-2030 годы</w:t>
            </w:r>
          </w:p>
        </w:tc>
        <w:tc>
          <w:tcPr>
            <w:tcW w:w="458" w:type="pct"/>
          </w:tcPr>
          <w:p w:rsidR="003A245D" w:rsidRPr="00AC38E2" w:rsidRDefault="003A245D" w:rsidP="0029217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 </w:t>
            </w:r>
          </w:p>
        </w:tc>
        <w:tc>
          <w:tcPr>
            <w:tcW w:w="990" w:type="pct"/>
          </w:tcPr>
          <w:p w:rsidR="003A245D" w:rsidRPr="00AC38E2" w:rsidRDefault="003A245D" w:rsidP="0029217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3A245D" w:rsidRPr="00AC38E2" w:rsidRDefault="003A245D" w:rsidP="00292172">
            <w:pPr>
              <w:widowControl w:val="0"/>
              <w:spacing w:after="0" w:line="240" w:lineRule="auto"/>
              <w:jc w:val="both"/>
              <w:rPr>
                <w:rFonts w:ascii="Times New Roman" w:eastAsia="Times New Roman" w:hAnsi="Times New Roman" w:cs="Times New Roman"/>
                <w:color w:val="000000"/>
                <w:sz w:val="18"/>
                <w:szCs w:val="18"/>
                <w:lang w:eastAsia="ru-RU" w:bidi="ru-RU"/>
              </w:rPr>
            </w:pPr>
            <w:r w:rsidRPr="00AC38E2">
              <w:rPr>
                <w:rFonts w:ascii="Times New Roman" w:eastAsia="Times New Roman" w:hAnsi="Times New Roman" w:cs="Times New Roman"/>
                <w:color w:val="000000"/>
                <w:sz w:val="18"/>
                <w:szCs w:val="18"/>
                <w:lang w:eastAsia="ru-RU" w:bidi="ru-RU"/>
              </w:rPr>
              <w:t>В Курской области предусмотрен ряд мероприятий по оказанию на конкурсной основе поддержки некоммерческим организациям, зарегистрированным на территории Курской области, реализующим общественно-полезные проекты. Этот вид поддержки касается, в том числе, и казачьих организаций.</w:t>
            </w:r>
          </w:p>
          <w:p w:rsidR="003A245D" w:rsidRPr="00AC38E2" w:rsidRDefault="003A245D" w:rsidP="00E133F3">
            <w:pPr>
              <w:widowControl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2025 году проведен конкурс по поддержке некоммерческих организаций - гранты на развитие гражданского общества (по </w:t>
            </w:r>
            <w:proofErr w:type="spellStart"/>
            <w:r w:rsidRPr="00AC38E2">
              <w:rPr>
                <w:rFonts w:ascii="Times New Roman" w:eastAsia="Calibri" w:hAnsi="Times New Roman" w:cs="Times New Roman"/>
                <w:sz w:val="18"/>
                <w:szCs w:val="18"/>
              </w:rPr>
              <w:lastRenderedPageBreak/>
              <w:t>софинансированию</w:t>
            </w:r>
            <w:proofErr w:type="spellEnd"/>
            <w:r w:rsidRPr="00AC38E2">
              <w:rPr>
                <w:rFonts w:ascii="Times New Roman" w:eastAsia="Calibri" w:hAnsi="Times New Roman" w:cs="Times New Roman"/>
                <w:sz w:val="18"/>
                <w:szCs w:val="18"/>
              </w:rPr>
              <w:t xml:space="preserve"> с Фондом президентских грантов), фонд – 30 миллионов рублей, сумма одной субсидии не превышает в 2025 году 1,0 млн. рублей. Всего подано 110 заявок от 108 некоммерческих организаций. От казачьих организаций (организаций, взаимодействующих с казачьими организациями) подана 1 заявка: от организации «Курский областной благотворительный фонд «Венец добра» с проектом «Древо курских ремесел». Итоги конкурса подведены, проект не получил поддержку.</w:t>
            </w:r>
          </w:p>
          <w:p w:rsidR="003A245D" w:rsidRPr="00AC38E2" w:rsidRDefault="003A245D" w:rsidP="00E133F3">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В Фонд президентских грантов заявки от казачьих организаций не подавались. В Президентский фонд культурных инициатив была подана 1 заявка от организации «Курский областной благотворительный фонд «Венец добра», проект не получил поддержку.</w:t>
            </w:r>
          </w:p>
          <w:p w:rsidR="003A245D" w:rsidRPr="00AC38E2" w:rsidRDefault="003A245D" w:rsidP="00E133F3">
            <w:pPr>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Проводятся консультации при обращении представителей некоммерческих организаций, в том числе казачьих обществ по вопросам подготовки общественно-полезных программ и участию в грантовых конкурсах. В 2025 году представители казачьих организаций с целью получения консультации в Министерство внутренней и молодежной политики Курской </w:t>
            </w:r>
            <w:r w:rsidRPr="00AC38E2">
              <w:rPr>
                <w:rFonts w:ascii="Times New Roman" w:eastAsia="Calibri" w:hAnsi="Times New Roman" w:cs="Times New Roman"/>
                <w:sz w:val="18"/>
                <w:szCs w:val="18"/>
              </w:rPr>
              <w:lastRenderedPageBreak/>
              <w:t>области и АНО «Центр гражданских и социальных инициатив Курской области» не обращались.</w:t>
            </w:r>
          </w:p>
          <w:p w:rsidR="003A245D" w:rsidRPr="00AC38E2" w:rsidRDefault="003A245D" w:rsidP="00E133F3">
            <w:pPr>
              <w:widowControl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Курскому окружному казачьему обществу ВКО ЦКВ в ходе рабочей встречи предложено принять участие в региональном этапе Всероссийского конкурса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 на тему «Развитие казачества в регионе». Организации предложена методическая и организационная поддержка при подготовке материалов, однако участие в конкурсе не было принято.</w:t>
            </w:r>
          </w:p>
          <w:p w:rsidR="003A245D" w:rsidRPr="00AC38E2" w:rsidRDefault="003A245D" w:rsidP="00E133F3">
            <w:pPr>
              <w:widowControl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 xml:space="preserve">В ходе заседаний рабочей группы по взаимодействию с казачьими обществами Курской области, в состав которой входят руководители казачьих организаций Курской области, в 2025 году было доведено, что в целях содействия расширения участия некоммерческих организаций, в том числе казачьих обществ и общественных казачьих организаций, в конкурсах на соискание областной государственной поддержки за счет бюджетного финансирования, а также по всем проблемным вопросам </w:t>
            </w:r>
            <w:r w:rsidRPr="00AC38E2">
              <w:rPr>
                <w:rFonts w:ascii="Times New Roman" w:eastAsia="Calibri" w:hAnsi="Times New Roman" w:cs="Times New Roman"/>
                <w:sz w:val="18"/>
                <w:szCs w:val="18"/>
              </w:rPr>
              <w:lastRenderedPageBreak/>
              <w:t>деятельности Министерством внутренней и молодежной политики,  АНО «Центр гражданских и социальных инициатив Курской области», Центром развития общественных инициатив и Общественной палатой Курской области ежегодно проводится ряд информационных, методических и консультативных семинаров в различных форматах (онлайн, ВКС и выездные).</w:t>
            </w:r>
          </w:p>
          <w:p w:rsidR="003A245D" w:rsidRPr="00AC38E2" w:rsidRDefault="003A245D" w:rsidP="00E133F3">
            <w:pPr>
              <w:widowControl w:val="0"/>
              <w:spacing w:after="0" w:line="240" w:lineRule="auto"/>
              <w:jc w:val="both"/>
              <w:rPr>
                <w:rFonts w:ascii="Times New Roman" w:eastAsia="Calibri" w:hAnsi="Times New Roman" w:cs="Times New Roman"/>
                <w:sz w:val="18"/>
                <w:szCs w:val="18"/>
              </w:rPr>
            </w:pPr>
            <w:r w:rsidRPr="00AC38E2">
              <w:rPr>
                <w:rFonts w:ascii="Times New Roman" w:eastAsia="Calibri" w:hAnsi="Times New Roman" w:cs="Times New Roman"/>
                <w:sz w:val="18"/>
                <w:szCs w:val="18"/>
              </w:rPr>
              <w:t>Для некоммерческих организаций (НКО) и заинтересованных граждан проводятся циклы мероприятий по обучению навыкам социального проектирования. В целях повышения уровня цифровых компетенций проводятся «Уроки цифры для НКО».</w:t>
            </w:r>
          </w:p>
          <w:p w:rsidR="003A245D" w:rsidRPr="00AC38E2" w:rsidRDefault="003A245D" w:rsidP="00E133F3">
            <w:pPr>
              <w:widowControl w:val="0"/>
              <w:spacing w:after="0" w:line="240" w:lineRule="auto"/>
              <w:jc w:val="both"/>
              <w:rPr>
                <w:rFonts w:ascii="Times New Roman" w:hAnsi="Times New Roman" w:cs="Times New Roman"/>
                <w:sz w:val="18"/>
                <w:szCs w:val="18"/>
              </w:rPr>
            </w:pPr>
            <w:r w:rsidRPr="00AC38E2">
              <w:rPr>
                <w:rFonts w:ascii="Times New Roman" w:eastAsia="Calibri" w:hAnsi="Times New Roman" w:cs="Times New Roman"/>
                <w:sz w:val="18"/>
                <w:szCs w:val="18"/>
              </w:rPr>
              <w:t>Организовано наполнение информационных порталов, соцсетей справочной информацией и информацией о деятельности региональных некоммерческих организаций, в том числе на официальном сайте Министерства внутренней и молодежной политики Курской области, информационных ресурсах Центра гражданских и социальных инициатив Курской области, Общественной палаты Курской области</w:t>
            </w:r>
          </w:p>
        </w:tc>
        <w:tc>
          <w:tcPr>
            <w:tcW w:w="858" w:type="pct"/>
            <w:gridSpan w:val="3"/>
            <w:shd w:val="clear" w:color="auto" w:fill="auto"/>
          </w:tcPr>
          <w:p w:rsidR="003A245D" w:rsidRPr="00AC38E2" w:rsidRDefault="003A245D" w:rsidP="0029217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Подготовлены предложения по итогам проведенного анализа</w:t>
            </w:r>
          </w:p>
        </w:tc>
        <w:tc>
          <w:tcPr>
            <w:tcW w:w="359"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3A245D" w:rsidRPr="00AC38E2" w:rsidRDefault="003A245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3A245D" w:rsidRPr="00AC38E2" w:rsidRDefault="003A245D" w:rsidP="00292172">
            <w:pPr>
              <w:widowControl w:val="0"/>
              <w:spacing w:after="0" w:line="240" w:lineRule="auto"/>
              <w:rPr>
                <w:rFonts w:ascii="Times New Roman" w:hAnsi="Times New Roman"/>
                <w:sz w:val="18"/>
                <w:szCs w:val="18"/>
              </w:rPr>
            </w:pPr>
          </w:p>
        </w:tc>
      </w:tr>
      <w:tr w:rsidR="009B3EBD" w:rsidRPr="00AC38E2" w:rsidTr="00D97809">
        <w:tc>
          <w:tcPr>
            <w:tcW w:w="180" w:type="pct"/>
            <w:shd w:val="clear" w:color="auto" w:fill="auto"/>
            <w:vAlign w:val="center"/>
          </w:tcPr>
          <w:p w:rsidR="009B3EBD" w:rsidRPr="00AC38E2" w:rsidRDefault="009B3EBD" w:rsidP="00AC38E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4.4.20.</w:t>
            </w:r>
          </w:p>
        </w:tc>
        <w:tc>
          <w:tcPr>
            <w:tcW w:w="671" w:type="pct"/>
            <w:shd w:val="clear" w:color="auto" w:fill="auto"/>
          </w:tcPr>
          <w:p w:rsidR="009B3EBD" w:rsidRPr="00AC38E2" w:rsidRDefault="009B3EBD" w:rsidP="00AC38E2">
            <w:pPr>
              <w:widowControl w:val="0"/>
              <w:autoSpaceDE w:val="0"/>
              <w:autoSpaceDN w:val="0"/>
              <w:adjustRightInd w:val="0"/>
              <w:spacing w:after="0" w:line="240" w:lineRule="auto"/>
              <w:rPr>
                <w:rFonts w:ascii="Times New Roman" w:eastAsia="Calibri" w:hAnsi="Times New Roman"/>
                <w:sz w:val="18"/>
                <w:szCs w:val="18"/>
              </w:rPr>
            </w:pPr>
            <w:r w:rsidRPr="00AC38E2">
              <w:rPr>
                <w:rFonts w:ascii="Times New Roman" w:eastAsia="Calibri" w:hAnsi="Times New Roman"/>
                <w:sz w:val="18"/>
                <w:szCs w:val="18"/>
              </w:rPr>
              <w:t xml:space="preserve">Формирование системы подготовки </w:t>
            </w:r>
            <w:r w:rsidRPr="00AC38E2">
              <w:rPr>
                <w:rFonts w:ascii="Times New Roman" w:eastAsia="Calibri" w:hAnsi="Times New Roman"/>
                <w:sz w:val="18"/>
                <w:szCs w:val="18"/>
              </w:rPr>
              <w:lastRenderedPageBreak/>
              <w:t xml:space="preserve">дружинников из числа казачьих обществ Курской области </w:t>
            </w:r>
          </w:p>
        </w:tc>
        <w:tc>
          <w:tcPr>
            <w:tcW w:w="405" w:type="pct"/>
          </w:tcPr>
          <w:p w:rsidR="009B3EBD" w:rsidRPr="00AC38E2" w:rsidRDefault="009B3EBD"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 xml:space="preserve">Стратегия развития </w:t>
            </w:r>
            <w:proofErr w:type="spellStart"/>
            <w:proofErr w:type="gramStart"/>
            <w:r w:rsidRPr="00AC38E2">
              <w:rPr>
                <w:rFonts w:ascii="Times New Roman" w:hAnsi="Times New Roman" w:cs="Times New Roman"/>
                <w:sz w:val="18"/>
                <w:szCs w:val="18"/>
              </w:rPr>
              <w:lastRenderedPageBreak/>
              <w:t>государст</w:t>
            </w:r>
            <w:proofErr w:type="spellEnd"/>
            <w:r w:rsidRPr="00AC38E2">
              <w:rPr>
                <w:rFonts w:ascii="Times New Roman" w:hAnsi="Times New Roman" w:cs="Times New Roman"/>
                <w:sz w:val="18"/>
                <w:szCs w:val="18"/>
              </w:rPr>
              <w:t>-венной</w:t>
            </w:r>
            <w:proofErr w:type="gramEnd"/>
            <w:r w:rsidRPr="00AC38E2">
              <w:rPr>
                <w:rFonts w:ascii="Times New Roman" w:hAnsi="Times New Roman" w:cs="Times New Roman"/>
                <w:sz w:val="18"/>
                <w:szCs w:val="18"/>
              </w:rPr>
              <w:t xml:space="preserve"> политики Российской Федерации в отношении российского казачества на 2021-2030 годы на территории Курской области  </w:t>
            </w:r>
          </w:p>
        </w:tc>
        <w:tc>
          <w:tcPr>
            <w:tcW w:w="403" w:type="pct"/>
            <w:shd w:val="clear" w:color="auto" w:fill="auto"/>
          </w:tcPr>
          <w:p w:rsidR="009B3EBD" w:rsidRPr="00AC38E2" w:rsidRDefault="009B3EBD" w:rsidP="00AC38E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9B3EBD" w:rsidRPr="00AC38E2" w:rsidRDefault="009B3EBD" w:rsidP="00AC38E2">
            <w:pPr>
              <w:widowControl w:val="0"/>
              <w:spacing w:after="0" w:line="240" w:lineRule="auto"/>
              <w:rPr>
                <w:rFonts w:ascii="Times New Roman" w:hAnsi="Times New Roman" w:cs="Times New Roman"/>
                <w:sz w:val="18"/>
                <w:szCs w:val="18"/>
              </w:rPr>
            </w:pPr>
            <w:r w:rsidRPr="00AC38E2">
              <w:rPr>
                <w:rFonts w:ascii="Times New Roman" w:hAnsi="Times New Roman"/>
                <w:sz w:val="18"/>
                <w:szCs w:val="18"/>
              </w:rPr>
              <w:t xml:space="preserve">Комитет региональной </w:t>
            </w:r>
            <w:r w:rsidRPr="00AC38E2">
              <w:rPr>
                <w:rFonts w:ascii="Times New Roman" w:hAnsi="Times New Roman"/>
                <w:sz w:val="18"/>
                <w:szCs w:val="18"/>
              </w:rPr>
              <w:lastRenderedPageBreak/>
              <w:t xml:space="preserve">безопасности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9B3EBD" w:rsidRPr="00AC38E2" w:rsidRDefault="009B3EBD" w:rsidP="00AC38E2">
            <w:pPr>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lastRenderedPageBreak/>
              <w:t>Мероприятие выполняется.</w:t>
            </w:r>
          </w:p>
          <w:p w:rsidR="009B3EBD" w:rsidRPr="00AC38E2" w:rsidRDefault="009B3EBD" w:rsidP="00AC38E2">
            <w:pPr>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t xml:space="preserve">УМВД России по Курской области </w:t>
            </w:r>
            <w:r w:rsidRPr="00AC38E2">
              <w:rPr>
                <w:rFonts w:ascii="Times New Roman" w:hAnsi="Times New Roman" w:cs="Times New Roman"/>
                <w:sz w:val="18"/>
                <w:szCs w:val="18"/>
              </w:rPr>
              <w:lastRenderedPageBreak/>
              <w:t>принимаются все необходимые и своевременные меры по организации охраны общественного  порядка и стабилизации оперативной обстановки на территории Курской области с привлечением членов казачьих обществ, в том числе в составе добровольных народных дружин.  В настоящее время в регионе функционирует одна добровольная наружная дружина, созданная из числа казачьих обществ – общественное объединение правоохранительной направленности «Казачья дружина «Есаул», общей численностью 6 человек. Еще две добровольные народные дружины «</w:t>
            </w:r>
            <w:proofErr w:type="spellStart"/>
            <w:r w:rsidRPr="00AC38E2">
              <w:rPr>
                <w:rFonts w:ascii="Times New Roman" w:hAnsi="Times New Roman" w:cs="Times New Roman"/>
                <w:sz w:val="18"/>
                <w:szCs w:val="18"/>
              </w:rPr>
              <w:t>Кореневское</w:t>
            </w:r>
            <w:proofErr w:type="spellEnd"/>
            <w:r w:rsidRPr="00AC38E2">
              <w:rPr>
                <w:rFonts w:ascii="Times New Roman" w:hAnsi="Times New Roman" w:cs="Times New Roman"/>
                <w:sz w:val="18"/>
                <w:szCs w:val="18"/>
              </w:rPr>
              <w:t xml:space="preserve"> станичное казачье общество </w:t>
            </w:r>
            <w:proofErr w:type="spellStart"/>
            <w:r w:rsidRPr="00AC38E2">
              <w:rPr>
                <w:rFonts w:ascii="Times New Roman" w:hAnsi="Times New Roman" w:cs="Times New Roman"/>
                <w:sz w:val="18"/>
                <w:szCs w:val="18"/>
              </w:rPr>
              <w:t>Кореневского</w:t>
            </w:r>
            <w:proofErr w:type="spellEnd"/>
            <w:r w:rsidRPr="00AC38E2">
              <w:rPr>
                <w:rFonts w:ascii="Times New Roman" w:hAnsi="Times New Roman" w:cs="Times New Roman"/>
                <w:sz w:val="18"/>
                <w:szCs w:val="18"/>
              </w:rPr>
              <w:t xml:space="preserve"> района», общей численностью 11 казаков и общественное объединение правоохранительной направленности «Казачья дружина Суджа», общей численностью 13 казаков, находящиеся в приграничных районах, службу по охране общественного порядка временно не несут, так как в данных районах проведено отселение граждан из-за вторжения ВСУ на территорию Курской области в августе 2024 года. Аналогичная ситуация обстоит и с представителями </w:t>
            </w:r>
            <w:r w:rsidRPr="00AC38E2">
              <w:rPr>
                <w:rFonts w:ascii="Times New Roman" w:eastAsia="Calibri" w:hAnsi="Times New Roman" w:cs="Times New Roman"/>
                <w:sz w:val="18"/>
                <w:szCs w:val="18"/>
              </w:rPr>
              <w:t xml:space="preserve">станичных казачьих обществ Беловского, </w:t>
            </w:r>
            <w:proofErr w:type="spellStart"/>
            <w:r w:rsidRPr="00AC38E2">
              <w:rPr>
                <w:rFonts w:ascii="Times New Roman" w:eastAsia="Calibri" w:hAnsi="Times New Roman" w:cs="Times New Roman"/>
                <w:sz w:val="18"/>
                <w:szCs w:val="18"/>
              </w:rPr>
              <w:t>Кореневского</w:t>
            </w:r>
            <w:proofErr w:type="spellEnd"/>
            <w:r w:rsidRPr="00AC38E2">
              <w:rPr>
                <w:rFonts w:ascii="Times New Roman" w:eastAsia="Calibri" w:hAnsi="Times New Roman" w:cs="Times New Roman"/>
                <w:sz w:val="18"/>
                <w:szCs w:val="18"/>
              </w:rPr>
              <w:t xml:space="preserve"> и Суджанского </w:t>
            </w:r>
            <w:r w:rsidRPr="00AC38E2">
              <w:rPr>
                <w:rFonts w:ascii="Times New Roman" w:eastAsia="Calibri" w:hAnsi="Times New Roman" w:cs="Times New Roman"/>
                <w:sz w:val="18"/>
                <w:szCs w:val="18"/>
              </w:rPr>
              <w:lastRenderedPageBreak/>
              <w:t xml:space="preserve">районов, которые участвовали в защите госграницы РФ в качестве добровольных народных дружин в количестве 58 человек.  </w:t>
            </w:r>
            <w:r w:rsidRPr="00AC38E2">
              <w:rPr>
                <w:rFonts w:ascii="Times New Roman" w:eastAsia="Times New Roman" w:hAnsi="Times New Roman" w:cs="Times New Roman"/>
                <w:sz w:val="18"/>
                <w:szCs w:val="18"/>
              </w:rPr>
              <w:t xml:space="preserve">Привлечение членов станичных казачьих обществ к защите государственной границы будет продолжено </w:t>
            </w:r>
            <w:r w:rsidRPr="00AC38E2">
              <w:rPr>
                <w:rFonts w:ascii="Times New Roman" w:eastAsia="Calibri" w:hAnsi="Times New Roman" w:cs="Times New Roman"/>
                <w:sz w:val="18"/>
                <w:szCs w:val="18"/>
              </w:rPr>
              <w:t>ПУ ФСБ России по Курской области</w:t>
            </w:r>
            <w:r w:rsidRPr="00AC38E2">
              <w:rPr>
                <w:rFonts w:ascii="Times New Roman" w:eastAsia="Times New Roman" w:hAnsi="Times New Roman" w:cs="Times New Roman"/>
                <w:sz w:val="18"/>
                <w:szCs w:val="18"/>
              </w:rPr>
              <w:t xml:space="preserve"> по мере их возвращения к местам проживания. </w:t>
            </w:r>
            <w:r w:rsidRPr="00AC38E2">
              <w:rPr>
                <w:rFonts w:ascii="Times New Roman" w:eastAsia="Times New Roman" w:hAnsi="Times New Roman" w:cs="Times New Roman"/>
                <w:sz w:val="18"/>
                <w:szCs w:val="18"/>
                <w:lang w:eastAsia="ru-RU"/>
              </w:rPr>
              <w:t xml:space="preserve">В период проведения выборов на территории города Курска несли службу 5 казаков общественного объединения правоохранительной направленности «Казачья дружина Суджа», которым </w:t>
            </w:r>
            <w:proofErr w:type="gramStart"/>
            <w:r w:rsidRPr="00AC38E2">
              <w:rPr>
                <w:rFonts w:ascii="Times New Roman" w:eastAsia="Times New Roman" w:hAnsi="Times New Roman" w:cs="Times New Roman"/>
                <w:sz w:val="18"/>
                <w:szCs w:val="18"/>
                <w:lang w:eastAsia="ru-RU"/>
              </w:rPr>
              <w:t>объявлена  благодарность</w:t>
            </w:r>
            <w:proofErr w:type="gramEnd"/>
            <w:r w:rsidRPr="00AC38E2">
              <w:rPr>
                <w:rFonts w:ascii="Times New Roman" w:eastAsia="Times New Roman" w:hAnsi="Times New Roman" w:cs="Times New Roman"/>
                <w:sz w:val="18"/>
                <w:szCs w:val="18"/>
                <w:lang w:eastAsia="ru-RU"/>
              </w:rPr>
              <w:t xml:space="preserve"> начальника УМВД России по Курской области (приказ № 2097 л/с от 07.11.2025)</w:t>
            </w:r>
          </w:p>
        </w:tc>
        <w:tc>
          <w:tcPr>
            <w:tcW w:w="858" w:type="pct"/>
            <w:gridSpan w:val="3"/>
            <w:shd w:val="clear" w:color="auto" w:fill="auto"/>
          </w:tcPr>
          <w:p w:rsidR="009B3EBD" w:rsidRPr="00AC38E2" w:rsidRDefault="009B3EBD" w:rsidP="00AC38E2">
            <w:pPr>
              <w:widowControl w:val="0"/>
              <w:spacing w:after="0" w:line="240" w:lineRule="auto"/>
              <w:jc w:val="both"/>
              <w:rPr>
                <w:rFonts w:ascii="Times New Roman" w:hAnsi="Times New Roman"/>
                <w:sz w:val="18"/>
                <w:szCs w:val="18"/>
              </w:rPr>
            </w:pPr>
            <w:r w:rsidRPr="00AC38E2">
              <w:rPr>
                <w:rFonts w:ascii="Times New Roman" w:hAnsi="Times New Roman" w:cs="Times New Roman"/>
                <w:sz w:val="18"/>
                <w:szCs w:val="18"/>
              </w:rPr>
              <w:lastRenderedPageBreak/>
              <w:t xml:space="preserve">Увеличение количества членов казачьих обществ, </w:t>
            </w:r>
            <w:r w:rsidRPr="00AC38E2">
              <w:rPr>
                <w:rFonts w:ascii="Times New Roman" w:hAnsi="Times New Roman" w:cs="Times New Roman"/>
                <w:sz w:val="18"/>
                <w:szCs w:val="18"/>
              </w:rPr>
              <w:lastRenderedPageBreak/>
              <w:t>привлекаемых к деятельности народных дружин</w:t>
            </w:r>
          </w:p>
        </w:tc>
        <w:tc>
          <w:tcPr>
            <w:tcW w:w="359" w:type="pct"/>
            <w:gridSpan w:val="2"/>
          </w:tcPr>
          <w:p w:rsidR="009B3EBD" w:rsidRPr="00AC38E2" w:rsidRDefault="009B3EBD" w:rsidP="00AC38E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lastRenderedPageBreak/>
              <w:t>-</w:t>
            </w:r>
          </w:p>
        </w:tc>
        <w:tc>
          <w:tcPr>
            <w:tcW w:w="367" w:type="pct"/>
            <w:gridSpan w:val="2"/>
          </w:tcPr>
          <w:p w:rsidR="009B3EBD" w:rsidRPr="00AC38E2" w:rsidRDefault="009B3EBD" w:rsidP="00AC38E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9B3EBD" w:rsidRPr="00AC38E2" w:rsidRDefault="009B3EBD" w:rsidP="00AC38E2">
            <w:pPr>
              <w:widowControl w:val="0"/>
              <w:spacing w:after="0" w:line="240" w:lineRule="auto"/>
              <w:rPr>
                <w:rFonts w:ascii="Times New Roman" w:hAnsi="Times New Roman"/>
                <w:sz w:val="18"/>
                <w:szCs w:val="18"/>
              </w:rPr>
            </w:pPr>
          </w:p>
        </w:tc>
      </w:tr>
      <w:tr w:rsidR="009B3EBD" w:rsidRPr="006A2283" w:rsidTr="00D97809">
        <w:tc>
          <w:tcPr>
            <w:tcW w:w="180" w:type="pct"/>
            <w:shd w:val="clear" w:color="auto" w:fill="auto"/>
            <w:vAlign w:val="center"/>
          </w:tcPr>
          <w:p w:rsidR="009B3EBD" w:rsidRPr="00AC38E2" w:rsidRDefault="009B3EBD" w:rsidP="00292172">
            <w:pPr>
              <w:widowControl w:val="0"/>
              <w:spacing w:after="0" w:line="240" w:lineRule="auto"/>
              <w:ind w:right="-108"/>
              <w:rPr>
                <w:rFonts w:ascii="Times New Roman" w:hAnsi="Times New Roman" w:cs="Times New Roman"/>
                <w:sz w:val="18"/>
                <w:szCs w:val="18"/>
              </w:rPr>
            </w:pPr>
            <w:r w:rsidRPr="00AC38E2">
              <w:rPr>
                <w:rFonts w:ascii="Times New Roman" w:hAnsi="Times New Roman" w:cs="Times New Roman"/>
                <w:sz w:val="18"/>
                <w:szCs w:val="18"/>
              </w:rPr>
              <w:lastRenderedPageBreak/>
              <w:t>4.4.21.</w:t>
            </w:r>
          </w:p>
        </w:tc>
        <w:tc>
          <w:tcPr>
            <w:tcW w:w="671" w:type="pct"/>
            <w:shd w:val="clear" w:color="auto" w:fill="auto"/>
          </w:tcPr>
          <w:p w:rsidR="009B3EBD" w:rsidRPr="00AC38E2" w:rsidRDefault="009B3EBD" w:rsidP="00292172">
            <w:pPr>
              <w:widowControl w:val="0"/>
              <w:autoSpaceDE w:val="0"/>
              <w:autoSpaceDN w:val="0"/>
              <w:adjustRightInd w:val="0"/>
              <w:spacing w:after="0" w:line="240" w:lineRule="auto"/>
              <w:jc w:val="both"/>
              <w:rPr>
                <w:rFonts w:ascii="Times New Roman" w:eastAsia="Calibri" w:hAnsi="Times New Roman"/>
                <w:sz w:val="18"/>
                <w:szCs w:val="18"/>
              </w:rPr>
            </w:pPr>
            <w:r w:rsidRPr="00AC38E2">
              <w:rPr>
                <w:rFonts w:ascii="Times New Roman" w:eastAsia="Calibri" w:hAnsi="Times New Roman"/>
                <w:sz w:val="18"/>
                <w:szCs w:val="18"/>
              </w:rPr>
              <w:t>Поддержка традиционных казачьих форм хозяйствования на территории Курской области</w:t>
            </w:r>
          </w:p>
        </w:tc>
        <w:tc>
          <w:tcPr>
            <w:tcW w:w="405" w:type="pct"/>
          </w:tcPr>
          <w:p w:rsidR="009B3EBD" w:rsidRPr="00AC38E2" w:rsidRDefault="009B3EBD" w:rsidP="00292172">
            <w:pPr>
              <w:pStyle w:val="2"/>
              <w:shd w:val="clear" w:color="auto" w:fill="FFFFFF"/>
              <w:spacing w:before="0" w:line="240" w:lineRule="auto"/>
              <w:jc w:val="both"/>
              <w:textAlignment w:val="baseline"/>
              <w:rPr>
                <w:rFonts w:ascii="Times New Roman" w:hAnsi="Times New Roman" w:cs="Times New Roman"/>
                <w:color w:val="auto"/>
                <w:sz w:val="18"/>
                <w:szCs w:val="18"/>
              </w:rPr>
            </w:pPr>
            <w:r w:rsidRPr="00AC38E2">
              <w:rPr>
                <w:rFonts w:ascii="Times New Roman" w:hAnsi="Times New Roman" w:cs="Times New Roman"/>
                <w:color w:val="auto"/>
                <w:sz w:val="18"/>
                <w:szCs w:val="18"/>
              </w:rPr>
              <w:t xml:space="preserve">Закон Курской области от 14.09.2020 № 65-ЗКО «О </w:t>
            </w:r>
            <w:hyperlink r:id="rId11" w:history="1">
              <w:r w:rsidRPr="00AC38E2">
                <w:rPr>
                  <w:rStyle w:val="ab"/>
                  <w:rFonts w:ascii="Times New Roman" w:hAnsi="Times New Roman" w:cs="Times New Roman"/>
                  <w:color w:val="auto"/>
                  <w:sz w:val="18"/>
                  <w:szCs w:val="18"/>
                  <w:u w:val="none"/>
                </w:rPr>
                <w:t xml:space="preserve">территориях, на которых земельные участки, находящиеся в </w:t>
              </w:r>
              <w:proofErr w:type="spellStart"/>
              <w:r w:rsidRPr="00AC38E2">
                <w:rPr>
                  <w:rStyle w:val="ab"/>
                  <w:rFonts w:ascii="Times New Roman" w:hAnsi="Times New Roman" w:cs="Times New Roman"/>
                  <w:color w:val="auto"/>
                  <w:sz w:val="18"/>
                  <w:szCs w:val="18"/>
                  <w:u w:val="none"/>
                </w:rPr>
                <w:t>государст</w:t>
              </w:r>
              <w:proofErr w:type="spellEnd"/>
              <w:r w:rsidRPr="00AC38E2">
                <w:rPr>
                  <w:rStyle w:val="ab"/>
                  <w:rFonts w:ascii="Times New Roman" w:hAnsi="Times New Roman" w:cs="Times New Roman"/>
                  <w:color w:val="auto"/>
                  <w:sz w:val="18"/>
                  <w:szCs w:val="18"/>
                  <w:u w:val="none"/>
                </w:rPr>
                <w:t xml:space="preserve">-венной или </w:t>
              </w:r>
              <w:proofErr w:type="spellStart"/>
              <w:r w:rsidRPr="00AC38E2">
                <w:rPr>
                  <w:rStyle w:val="ab"/>
                  <w:rFonts w:ascii="Times New Roman" w:hAnsi="Times New Roman" w:cs="Times New Roman"/>
                  <w:color w:val="auto"/>
                  <w:sz w:val="18"/>
                  <w:szCs w:val="18"/>
                  <w:u w:val="none"/>
                </w:rPr>
                <w:t>муниципаль-нойсобст-венности</w:t>
              </w:r>
              <w:proofErr w:type="spellEnd"/>
              <w:r w:rsidRPr="00AC38E2">
                <w:rPr>
                  <w:rStyle w:val="ab"/>
                  <w:rFonts w:ascii="Times New Roman" w:hAnsi="Times New Roman" w:cs="Times New Roman"/>
                  <w:color w:val="auto"/>
                  <w:sz w:val="18"/>
                  <w:szCs w:val="18"/>
                  <w:u w:val="none"/>
                </w:rPr>
                <w:t xml:space="preserve">, </w:t>
              </w:r>
              <w:proofErr w:type="spellStart"/>
              <w:r w:rsidRPr="00AC38E2">
                <w:rPr>
                  <w:rStyle w:val="ab"/>
                  <w:rFonts w:ascii="Times New Roman" w:hAnsi="Times New Roman" w:cs="Times New Roman"/>
                  <w:color w:val="auto"/>
                  <w:sz w:val="18"/>
                  <w:szCs w:val="18"/>
                  <w:u w:val="none"/>
                </w:rPr>
                <w:t>предостав-ляются</w:t>
              </w:r>
              <w:proofErr w:type="spellEnd"/>
              <w:r w:rsidRPr="00AC38E2">
                <w:rPr>
                  <w:rStyle w:val="ab"/>
                  <w:rFonts w:ascii="Times New Roman" w:hAnsi="Times New Roman" w:cs="Times New Roman"/>
                  <w:color w:val="auto"/>
                  <w:sz w:val="18"/>
                  <w:szCs w:val="18"/>
                  <w:u w:val="none"/>
                </w:rPr>
                <w:t xml:space="preserve"> в </w:t>
              </w:r>
              <w:r w:rsidRPr="00AC38E2">
                <w:rPr>
                  <w:rStyle w:val="ab"/>
                  <w:rFonts w:ascii="Times New Roman" w:hAnsi="Times New Roman" w:cs="Times New Roman"/>
                  <w:color w:val="auto"/>
                  <w:sz w:val="18"/>
                  <w:szCs w:val="18"/>
                  <w:u w:val="none"/>
                </w:rPr>
                <w:lastRenderedPageBreak/>
                <w:t>аренду без проведения торгов казачьим обществам</w:t>
              </w:r>
            </w:hyperlink>
            <w:r w:rsidRPr="00AC38E2">
              <w:rPr>
                <w:rFonts w:ascii="Times New Roman" w:hAnsi="Times New Roman" w:cs="Times New Roman"/>
                <w:color w:val="auto"/>
                <w:sz w:val="18"/>
                <w:szCs w:val="18"/>
              </w:rPr>
              <w:t>»</w:t>
            </w:r>
          </w:p>
        </w:tc>
        <w:tc>
          <w:tcPr>
            <w:tcW w:w="403" w:type="pct"/>
            <w:shd w:val="clear" w:color="auto" w:fill="auto"/>
          </w:tcPr>
          <w:p w:rsidR="009B3EBD" w:rsidRPr="00AC38E2" w:rsidRDefault="009B3EBD" w:rsidP="00292172">
            <w:pPr>
              <w:widowControl w:val="0"/>
              <w:spacing w:after="0" w:line="240" w:lineRule="auto"/>
              <w:rPr>
                <w:rFonts w:ascii="Times New Roman" w:hAnsi="Times New Roman" w:cs="Times New Roman"/>
                <w:sz w:val="18"/>
                <w:szCs w:val="18"/>
              </w:rPr>
            </w:pPr>
            <w:r w:rsidRPr="00AC38E2">
              <w:rPr>
                <w:rFonts w:ascii="Times New Roman" w:hAnsi="Times New Roman" w:cs="Times New Roman"/>
                <w:sz w:val="18"/>
                <w:szCs w:val="18"/>
              </w:rPr>
              <w:lastRenderedPageBreak/>
              <w:t>2021-2030 годы</w:t>
            </w:r>
          </w:p>
        </w:tc>
        <w:tc>
          <w:tcPr>
            <w:tcW w:w="458" w:type="pct"/>
          </w:tcPr>
          <w:p w:rsidR="009B3EBD" w:rsidRPr="00AC38E2" w:rsidRDefault="009B3EBD" w:rsidP="00292172">
            <w:pPr>
              <w:widowControl w:val="0"/>
              <w:spacing w:after="0" w:line="240" w:lineRule="auto"/>
              <w:rPr>
                <w:rFonts w:ascii="Times New Roman" w:hAnsi="Times New Roman"/>
                <w:sz w:val="18"/>
                <w:szCs w:val="18"/>
              </w:rPr>
            </w:pPr>
            <w:r w:rsidRPr="00AC38E2">
              <w:rPr>
                <w:rFonts w:ascii="Times New Roman" w:hAnsi="Times New Roman"/>
                <w:sz w:val="18"/>
                <w:szCs w:val="18"/>
              </w:rPr>
              <w:t xml:space="preserve">Министерство имущества Курской области, органы местного </w:t>
            </w:r>
            <w:proofErr w:type="spellStart"/>
            <w:proofErr w:type="gramStart"/>
            <w:r w:rsidRPr="00AC38E2">
              <w:rPr>
                <w:rFonts w:ascii="Times New Roman" w:hAnsi="Times New Roman"/>
                <w:sz w:val="18"/>
                <w:szCs w:val="18"/>
              </w:rPr>
              <w:t>самоуправле-ния</w:t>
            </w:r>
            <w:proofErr w:type="spellEnd"/>
            <w:proofErr w:type="gramEnd"/>
            <w:r w:rsidRPr="00AC38E2">
              <w:rPr>
                <w:rFonts w:ascii="Times New Roman" w:hAnsi="Times New Roman"/>
                <w:sz w:val="18"/>
                <w:szCs w:val="18"/>
              </w:rPr>
              <w:t xml:space="preserve"> Курской области</w:t>
            </w:r>
          </w:p>
        </w:tc>
        <w:tc>
          <w:tcPr>
            <w:tcW w:w="990" w:type="pct"/>
          </w:tcPr>
          <w:p w:rsidR="009B3EBD" w:rsidRPr="00AC38E2" w:rsidRDefault="009B3EBD" w:rsidP="00292172">
            <w:pPr>
              <w:widowControl w:val="0"/>
              <w:tabs>
                <w:tab w:val="left" w:pos="575"/>
              </w:tabs>
              <w:autoSpaceDE w:val="0"/>
              <w:autoSpaceDN w:val="0"/>
              <w:spacing w:after="0" w:line="240" w:lineRule="auto"/>
              <w:jc w:val="both"/>
              <w:rPr>
                <w:rFonts w:ascii="Times New Roman" w:hAnsi="Times New Roman" w:cs="Times New Roman"/>
                <w:b/>
                <w:sz w:val="18"/>
                <w:szCs w:val="18"/>
              </w:rPr>
            </w:pPr>
            <w:r w:rsidRPr="00AC38E2">
              <w:rPr>
                <w:rFonts w:ascii="Times New Roman" w:hAnsi="Times New Roman" w:cs="Times New Roman"/>
                <w:b/>
                <w:sz w:val="18"/>
                <w:szCs w:val="18"/>
              </w:rPr>
              <w:t>Мероприятие выполняется.</w:t>
            </w:r>
          </w:p>
          <w:p w:rsidR="009B3EBD" w:rsidRPr="00AC38E2" w:rsidRDefault="009B3EBD" w:rsidP="00292172">
            <w:pPr>
              <w:pStyle w:val="2"/>
              <w:shd w:val="clear" w:color="auto" w:fill="FFFFFF"/>
              <w:spacing w:before="0" w:line="240" w:lineRule="auto"/>
              <w:jc w:val="both"/>
              <w:textAlignment w:val="baseline"/>
              <w:rPr>
                <w:rFonts w:ascii="Times New Roman" w:hAnsi="Times New Roman" w:cs="Times New Roman"/>
                <w:color w:val="auto"/>
                <w:sz w:val="18"/>
                <w:szCs w:val="18"/>
              </w:rPr>
            </w:pPr>
            <w:r w:rsidRPr="00AC38E2">
              <w:rPr>
                <w:rFonts w:ascii="Times New Roman" w:hAnsi="Times New Roman" w:cs="Times New Roman"/>
                <w:color w:val="auto"/>
                <w:sz w:val="18"/>
                <w:szCs w:val="18"/>
              </w:rPr>
              <w:t>Принят Закон Курской области от 5 сентября 2022 года № 63-ЗКО «О внесении изменения в абзац второй пункта 4 статьи 1 </w:t>
            </w:r>
            <w:hyperlink r:id="rId12" w:history="1">
              <w:r w:rsidRPr="00AC38E2">
                <w:rPr>
                  <w:rStyle w:val="ab"/>
                  <w:rFonts w:ascii="Times New Roman" w:hAnsi="Times New Roman" w:cs="Times New Roman"/>
                  <w:color w:val="auto"/>
                  <w:sz w:val="18"/>
                  <w:szCs w:val="18"/>
                  <w:u w:val="none"/>
                </w:rPr>
                <w:t>Закона Курской области «О территориях, на которых земельные участки, находящиеся в государственной или муниципальной собственности, предоставляются в аренду без проведения торгов казачьим обществам</w:t>
              </w:r>
            </w:hyperlink>
            <w:r w:rsidRPr="00AC38E2">
              <w:rPr>
                <w:rFonts w:ascii="Times New Roman" w:hAnsi="Times New Roman" w:cs="Times New Roman"/>
                <w:color w:val="auto"/>
                <w:sz w:val="18"/>
                <w:szCs w:val="18"/>
              </w:rPr>
              <w:t>».</w:t>
            </w:r>
          </w:p>
          <w:p w:rsidR="009B3EBD" w:rsidRPr="00AC38E2" w:rsidRDefault="009B3EBD" w:rsidP="00C7440C">
            <w:pPr>
              <w:spacing w:after="0" w:line="240" w:lineRule="auto"/>
              <w:jc w:val="both"/>
              <w:rPr>
                <w:rFonts w:ascii="Times New Roman" w:hAnsi="Times New Roman" w:cs="Times New Roman"/>
                <w:sz w:val="18"/>
                <w:szCs w:val="18"/>
              </w:rPr>
            </w:pPr>
            <w:r w:rsidRPr="00AC38E2">
              <w:rPr>
                <w:rFonts w:ascii="Times New Roman" w:eastAsia="Calibri" w:hAnsi="Times New Roman" w:cs="Times New Roman"/>
                <w:sz w:val="18"/>
                <w:szCs w:val="18"/>
              </w:rPr>
              <w:t xml:space="preserve">В 2025 году на территории Курской области </w:t>
            </w:r>
            <w:r w:rsidRPr="00AC38E2">
              <w:rPr>
                <w:rFonts w:ascii="Times New Roman" w:hAnsi="Times New Roman" w:cs="Times New Roman"/>
                <w:sz w:val="18"/>
                <w:szCs w:val="18"/>
              </w:rPr>
              <w:t xml:space="preserve">земельные участки казачьим обществам для осуществления сельскохозяйственного производства, сохранения и развития традиционного образа жизни и </w:t>
            </w:r>
            <w:r w:rsidRPr="00AC38E2">
              <w:rPr>
                <w:rFonts w:ascii="Times New Roman" w:hAnsi="Times New Roman" w:cs="Times New Roman"/>
                <w:sz w:val="18"/>
                <w:szCs w:val="18"/>
              </w:rPr>
              <w:lastRenderedPageBreak/>
              <w:t>хозяйствования, не предоставлялись</w:t>
            </w:r>
          </w:p>
        </w:tc>
        <w:tc>
          <w:tcPr>
            <w:tcW w:w="858" w:type="pct"/>
            <w:gridSpan w:val="3"/>
            <w:shd w:val="clear" w:color="auto" w:fill="auto"/>
          </w:tcPr>
          <w:p w:rsidR="009B3EBD" w:rsidRPr="00AC38E2" w:rsidRDefault="009B3EBD" w:rsidP="00292172">
            <w:pPr>
              <w:widowControl w:val="0"/>
              <w:spacing w:after="0" w:line="240" w:lineRule="auto"/>
              <w:jc w:val="both"/>
              <w:rPr>
                <w:rFonts w:ascii="Times New Roman" w:hAnsi="Times New Roman" w:cs="Times New Roman"/>
                <w:sz w:val="18"/>
                <w:szCs w:val="18"/>
              </w:rPr>
            </w:pPr>
            <w:r w:rsidRPr="00AC38E2">
              <w:rPr>
                <w:rFonts w:ascii="Times New Roman" w:hAnsi="Times New Roman" w:cs="Times New Roman"/>
                <w:sz w:val="18"/>
                <w:szCs w:val="18"/>
              </w:rPr>
              <w:lastRenderedPageBreak/>
              <w:t>Предоставление земельных участков казачьим обществам для осуществления сельскохозяйственного производства, сохранения и развития традиционного образа жизни и хозяйствования</w:t>
            </w:r>
          </w:p>
        </w:tc>
        <w:tc>
          <w:tcPr>
            <w:tcW w:w="359" w:type="pct"/>
            <w:gridSpan w:val="2"/>
          </w:tcPr>
          <w:p w:rsidR="009B3EBD" w:rsidRPr="00AC38E2" w:rsidRDefault="009B3EB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67" w:type="pct"/>
            <w:gridSpan w:val="2"/>
          </w:tcPr>
          <w:p w:rsidR="009B3EBD" w:rsidRPr="00AC38E2" w:rsidRDefault="009B3EBD" w:rsidP="00292172">
            <w:pPr>
              <w:widowControl w:val="0"/>
              <w:spacing w:after="0" w:line="240" w:lineRule="auto"/>
              <w:jc w:val="center"/>
              <w:rPr>
                <w:rFonts w:ascii="Times New Roman" w:hAnsi="Times New Roman"/>
                <w:sz w:val="18"/>
                <w:szCs w:val="18"/>
              </w:rPr>
            </w:pPr>
            <w:r w:rsidRPr="00AC38E2">
              <w:rPr>
                <w:rFonts w:ascii="Times New Roman" w:hAnsi="Times New Roman"/>
                <w:sz w:val="18"/>
                <w:szCs w:val="18"/>
              </w:rPr>
              <w:t>-</w:t>
            </w:r>
          </w:p>
        </w:tc>
        <w:tc>
          <w:tcPr>
            <w:tcW w:w="309" w:type="pct"/>
          </w:tcPr>
          <w:p w:rsidR="009B3EBD" w:rsidRPr="00AC38E2" w:rsidRDefault="009B3EBD" w:rsidP="00292172">
            <w:pPr>
              <w:widowControl w:val="0"/>
              <w:spacing w:after="0" w:line="240" w:lineRule="auto"/>
              <w:rPr>
                <w:rFonts w:ascii="Times New Roman" w:hAnsi="Times New Roman"/>
                <w:sz w:val="18"/>
                <w:szCs w:val="18"/>
              </w:rPr>
            </w:pPr>
          </w:p>
        </w:tc>
        <w:bookmarkStart w:id="0" w:name="_GoBack"/>
        <w:bookmarkEnd w:id="0"/>
      </w:tr>
    </w:tbl>
    <w:p w:rsidR="00884C87" w:rsidRPr="009D7C42" w:rsidRDefault="00884C87" w:rsidP="00454088">
      <w:pPr>
        <w:widowControl w:val="0"/>
        <w:jc w:val="both"/>
      </w:pPr>
    </w:p>
    <w:sectPr w:rsidR="00884C87" w:rsidRPr="009D7C42" w:rsidSect="00EE1C73">
      <w:headerReference w:type="default" r:id="rId13"/>
      <w:footerReference w:type="default" r:id="rId14"/>
      <w:headerReference w:type="first" r:id="rId15"/>
      <w:pgSz w:w="16838" w:h="11906" w:orient="landscape"/>
      <w:pgMar w:top="851" w:right="1134" w:bottom="568" w:left="1134" w:header="709" w:footer="709" w:gutter="0"/>
      <w:pgNumType w:start="2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38E2" w:rsidRDefault="00AC38E2" w:rsidP="00001161">
      <w:pPr>
        <w:spacing w:after="0" w:line="240" w:lineRule="auto"/>
      </w:pPr>
      <w:r>
        <w:separator/>
      </w:r>
    </w:p>
  </w:endnote>
  <w:endnote w:type="continuationSeparator" w:id="0">
    <w:p w:rsidR="00AC38E2" w:rsidRDefault="00AC38E2"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8E2" w:rsidRPr="00C40325" w:rsidRDefault="00AC38E2">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38E2" w:rsidRDefault="00AC38E2" w:rsidP="00001161">
      <w:pPr>
        <w:spacing w:after="0" w:line="240" w:lineRule="auto"/>
      </w:pPr>
      <w:r>
        <w:separator/>
      </w:r>
    </w:p>
  </w:footnote>
  <w:footnote w:type="continuationSeparator" w:id="0">
    <w:p w:rsidR="00AC38E2" w:rsidRDefault="00AC38E2"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330473"/>
      <w:docPartObj>
        <w:docPartGallery w:val="Page Numbers (Top of Page)"/>
        <w:docPartUnique/>
      </w:docPartObj>
    </w:sdtPr>
    <w:sdtContent>
      <w:p w:rsidR="00AC38E2" w:rsidRDefault="00AC38E2">
        <w:pPr>
          <w:pStyle w:val="a7"/>
          <w:jc w:val="center"/>
        </w:pPr>
        <w:r>
          <w:fldChar w:fldCharType="begin"/>
        </w:r>
        <w:r>
          <w:instrText>PAGE   \* MERGEFORMAT</w:instrText>
        </w:r>
        <w:r>
          <w:fldChar w:fldCharType="separate"/>
        </w:r>
        <w:r>
          <w:rPr>
            <w:noProof/>
          </w:rPr>
          <w:t>268</w:t>
        </w:r>
        <w:r>
          <w:fldChar w:fldCharType="end"/>
        </w:r>
      </w:p>
    </w:sdtContent>
  </w:sdt>
  <w:p w:rsidR="00AC38E2" w:rsidRDefault="00AC38E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8E2" w:rsidRDefault="00AC38E2">
    <w:pPr>
      <w:pStyle w:val="a7"/>
    </w:pPr>
    <w:sdt>
      <w:sdtPr>
        <w:id w:val="1704979692"/>
        <w:temporary/>
        <w:showingPlcHdr/>
      </w:sdtPr>
      <w:sdtContent>
        <w:r>
          <w:t>[Введите текст]</w:t>
        </w:r>
      </w:sdtContent>
    </w:sdt>
    <w:r>
      <w:ptab w:relativeTo="margin" w:alignment="center" w:leader="none"/>
    </w:r>
    <w:sdt>
      <w:sdtPr>
        <w:id w:val="968859947"/>
        <w:temporary/>
        <w:showingPlcHdr/>
      </w:sdtPr>
      <w:sdtContent>
        <w:r>
          <w:t>[Введите текст]</w:t>
        </w:r>
      </w:sdtContent>
    </w:sdt>
    <w:r>
      <w:ptab w:relativeTo="margin" w:alignment="right" w:leader="none"/>
    </w:r>
    <w:sdt>
      <w:sdtPr>
        <w:id w:val="968859952"/>
        <w:temporary/>
        <w:showingPlcHdr/>
      </w:sdtPr>
      <w:sdtContent>
        <w:r>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B5D"/>
    <w:rsid w:val="00000E8F"/>
    <w:rsid w:val="00001161"/>
    <w:rsid w:val="000013CC"/>
    <w:rsid w:val="00001C47"/>
    <w:rsid w:val="00001DAC"/>
    <w:rsid w:val="000027F8"/>
    <w:rsid w:val="000029F4"/>
    <w:rsid w:val="000030F4"/>
    <w:rsid w:val="00003197"/>
    <w:rsid w:val="000035E7"/>
    <w:rsid w:val="00003876"/>
    <w:rsid w:val="00003ED1"/>
    <w:rsid w:val="000043A9"/>
    <w:rsid w:val="00004855"/>
    <w:rsid w:val="00004D29"/>
    <w:rsid w:val="00004FE2"/>
    <w:rsid w:val="000052A3"/>
    <w:rsid w:val="0000555E"/>
    <w:rsid w:val="00005925"/>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0A4"/>
    <w:rsid w:val="00011294"/>
    <w:rsid w:val="000112B1"/>
    <w:rsid w:val="00011BB3"/>
    <w:rsid w:val="00012010"/>
    <w:rsid w:val="00012A39"/>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5D56"/>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2CD"/>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AA4"/>
    <w:rsid w:val="00042C6A"/>
    <w:rsid w:val="00042C74"/>
    <w:rsid w:val="000430BF"/>
    <w:rsid w:val="0004341D"/>
    <w:rsid w:val="000436C9"/>
    <w:rsid w:val="000437A6"/>
    <w:rsid w:val="00043AA6"/>
    <w:rsid w:val="00043B1A"/>
    <w:rsid w:val="00044140"/>
    <w:rsid w:val="00044548"/>
    <w:rsid w:val="0004479D"/>
    <w:rsid w:val="00044848"/>
    <w:rsid w:val="000449C9"/>
    <w:rsid w:val="00044DD0"/>
    <w:rsid w:val="0004531D"/>
    <w:rsid w:val="00045D38"/>
    <w:rsid w:val="00045F06"/>
    <w:rsid w:val="000461A6"/>
    <w:rsid w:val="00046CE3"/>
    <w:rsid w:val="00046D69"/>
    <w:rsid w:val="00046FD1"/>
    <w:rsid w:val="00046FE0"/>
    <w:rsid w:val="000470E3"/>
    <w:rsid w:val="00047282"/>
    <w:rsid w:val="00047582"/>
    <w:rsid w:val="000500C4"/>
    <w:rsid w:val="000503A0"/>
    <w:rsid w:val="0005058D"/>
    <w:rsid w:val="00050838"/>
    <w:rsid w:val="0005091A"/>
    <w:rsid w:val="00051073"/>
    <w:rsid w:val="00051290"/>
    <w:rsid w:val="00051316"/>
    <w:rsid w:val="0005140A"/>
    <w:rsid w:val="000514FB"/>
    <w:rsid w:val="00051751"/>
    <w:rsid w:val="00051A54"/>
    <w:rsid w:val="00051DC7"/>
    <w:rsid w:val="00051E11"/>
    <w:rsid w:val="00052042"/>
    <w:rsid w:val="00052050"/>
    <w:rsid w:val="000521C1"/>
    <w:rsid w:val="000525EF"/>
    <w:rsid w:val="0005267E"/>
    <w:rsid w:val="000526F1"/>
    <w:rsid w:val="00052733"/>
    <w:rsid w:val="00052BF4"/>
    <w:rsid w:val="00052C1E"/>
    <w:rsid w:val="00052E0E"/>
    <w:rsid w:val="00053121"/>
    <w:rsid w:val="00053308"/>
    <w:rsid w:val="00053451"/>
    <w:rsid w:val="000535CE"/>
    <w:rsid w:val="00053631"/>
    <w:rsid w:val="0005375B"/>
    <w:rsid w:val="00053ACF"/>
    <w:rsid w:val="0005404F"/>
    <w:rsid w:val="00054788"/>
    <w:rsid w:val="00054945"/>
    <w:rsid w:val="00054990"/>
    <w:rsid w:val="000553CC"/>
    <w:rsid w:val="00055507"/>
    <w:rsid w:val="00055BEC"/>
    <w:rsid w:val="00055FC5"/>
    <w:rsid w:val="00056876"/>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1BC5"/>
    <w:rsid w:val="000628D3"/>
    <w:rsid w:val="00062DBA"/>
    <w:rsid w:val="00063C89"/>
    <w:rsid w:val="000641A7"/>
    <w:rsid w:val="00065016"/>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247"/>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2EA4"/>
    <w:rsid w:val="00092EC9"/>
    <w:rsid w:val="00093002"/>
    <w:rsid w:val="00093372"/>
    <w:rsid w:val="00093637"/>
    <w:rsid w:val="00093C69"/>
    <w:rsid w:val="00093D90"/>
    <w:rsid w:val="00094140"/>
    <w:rsid w:val="000947CC"/>
    <w:rsid w:val="000949D8"/>
    <w:rsid w:val="00094DCF"/>
    <w:rsid w:val="00094E0D"/>
    <w:rsid w:val="00095024"/>
    <w:rsid w:val="0009519F"/>
    <w:rsid w:val="000959FF"/>
    <w:rsid w:val="00095A3D"/>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2F27"/>
    <w:rsid w:val="000A32D7"/>
    <w:rsid w:val="000A3456"/>
    <w:rsid w:val="000A3628"/>
    <w:rsid w:val="000A38E6"/>
    <w:rsid w:val="000A3AA8"/>
    <w:rsid w:val="000A4228"/>
    <w:rsid w:val="000A43F4"/>
    <w:rsid w:val="000A44E8"/>
    <w:rsid w:val="000A44ED"/>
    <w:rsid w:val="000A45CC"/>
    <w:rsid w:val="000A4714"/>
    <w:rsid w:val="000A4810"/>
    <w:rsid w:val="000A48CA"/>
    <w:rsid w:val="000A5073"/>
    <w:rsid w:val="000A53C0"/>
    <w:rsid w:val="000A59EC"/>
    <w:rsid w:val="000A5A0F"/>
    <w:rsid w:val="000A5B67"/>
    <w:rsid w:val="000A5D79"/>
    <w:rsid w:val="000A6007"/>
    <w:rsid w:val="000A6129"/>
    <w:rsid w:val="000A6192"/>
    <w:rsid w:val="000A6992"/>
    <w:rsid w:val="000A7653"/>
    <w:rsid w:val="000A7722"/>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82"/>
    <w:rsid w:val="000C019D"/>
    <w:rsid w:val="000C028D"/>
    <w:rsid w:val="000C0D0E"/>
    <w:rsid w:val="000C0F3B"/>
    <w:rsid w:val="000C1F2A"/>
    <w:rsid w:val="000C1FC8"/>
    <w:rsid w:val="000C24D8"/>
    <w:rsid w:val="000C2A6E"/>
    <w:rsid w:val="000C2AE4"/>
    <w:rsid w:val="000C2D10"/>
    <w:rsid w:val="000C3483"/>
    <w:rsid w:val="000C3904"/>
    <w:rsid w:val="000C3F9B"/>
    <w:rsid w:val="000C4EE1"/>
    <w:rsid w:val="000C53B1"/>
    <w:rsid w:val="000C5777"/>
    <w:rsid w:val="000C5C61"/>
    <w:rsid w:val="000C5DA4"/>
    <w:rsid w:val="000C61CA"/>
    <w:rsid w:val="000C7A90"/>
    <w:rsid w:val="000D01E3"/>
    <w:rsid w:val="000D0524"/>
    <w:rsid w:val="000D0743"/>
    <w:rsid w:val="000D0F08"/>
    <w:rsid w:val="000D0FEC"/>
    <w:rsid w:val="000D1B7E"/>
    <w:rsid w:val="000D1C78"/>
    <w:rsid w:val="000D1D8A"/>
    <w:rsid w:val="000D1F54"/>
    <w:rsid w:val="000D20DD"/>
    <w:rsid w:val="000D3156"/>
    <w:rsid w:val="000D33B8"/>
    <w:rsid w:val="000D33BE"/>
    <w:rsid w:val="000D39E6"/>
    <w:rsid w:val="000D3D32"/>
    <w:rsid w:val="000D47C9"/>
    <w:rsid w:val="000D4DCB"/>
    <w:rsid w:val="000D501B"/>
    <w:rsid w:val="000D5174"/>
    <w:rsid w:val="000D5469"/>
    <w:rsid w:val="000D5A2C"/>
    <w:rsid w:val="000D603D"/>
    <w:rsid w:val="000D6245"/>
    <w:rsid w:val="000D6291"/>
    <w:rsid w:val="000D64E2"/>
    <w:rsid w:val="000D6D34"/>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403"/>
    <w:rsid w:val="001005ED"/>
    <w:rsid w:val="00100CF9"/>
    <w:rsid w:val="00100D9F"/>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46A"/>
    <w:rsid w:val="00107A84"/>
    <w:rsid w:val="00110091"/>
    <w:rsid w:val="00110190"/>
    <w:rsid w:val="00110CA4"/>
    <w:rsid w:val="00110CD9"/>
    <w:rsid w:val="001112E9"/>
    <w:rsid w:val="001116E4"/>
    <w:rsid w:val="001117D7"/>
    <w:rsid w:val="00111BDF"/>
    <w:rsid w:val="00111ED4"/>
    <w:rsid w:val="00111F27"/>
    <w:rsid w:val="001122C9"/>
    <w:rsid w:val="0011259D"/>
    <w:rsid w:val="00112629"/>
    <w:rsid w:val="00112B5E"/>
    <w:rsid w:val="00113050"/>
    <w:rsid w:val="00113757"/>
    <w:rsid w:val="001145BB"/>
    <w:rsid w:val="001145D6"/>
    <w:rsid w:val="00114651"/>
    <w:rsid w:val="00114AD6"/>
    <w:rsid w:val="00115266"/>
    <w:rsid w:val="001158C6"/>
    <w:rsid w:val="001158E8"/>
    <w:rsid w:val="00115BAA"/>
    <w:rsid w:val="00115F85"/>
    <w:rsid w:val="00116100"/>
    <w:rsid w:val="00116101"/>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0D4"/>
    <w:rsid w:val="00131381"/>
    <w:rsid w:val="001313B5"/>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0A"/>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B14"/>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7"/>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7B"/>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6F2E"/>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5B0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C93"/>
    <w:rsid w:val="00184F32"/>
    <w:rsid w:val="00185EAF"/>
    <w:rsid w:val="001861A3"/>
    <w:rsid w:val="0018668E"/>
    <w:rsid w:val="0018669B"/>
    <w:rsid w:val="00186B36"/>
    <w:rsid w:val="00186CD4"/>
    <w:rsid w:val="00186DB1"/>
    <w:rsid w:val="00187659"/>
    <w:rsid w:val="0019002A"/>
    <w:rsid w:val="00190743"/>
    <w:rsid w:val="00191203"/>
    <w:rsid w:val="00191804"/>
    <w:rsid w:val="001919AE"/>
    <w:rsid w:val="001919F7"/>
    <w:rsid w:val="00191A6F"/>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071"/>
    <w:rsid w:val="001A52BA"/>
    <w:rsid w:val="001A5D5F"/>
    <w:rsid w:val="001A5EF1"/>
    <w:rsid w:val="001A6075"/>
    <w:rsid w:val="001A6298"/>
    <w:rsid w:val="001A68E1"/>
    <w:rsid w:val="001A6A15"/>
    <w:rsid w:val="001A6ED8"/>
    <w:rsid w:val="001A7371"/>
    <w:rsid w:val="001A7625"/>
    <w:rsid w:val="001A76F9"/>
    <w:rsid w:val="001A7776"/>
    <w:rsid w:val="001A77A1"/>
    <w:rsid w:val="001A7C0F"/>
    <w:rsid w:val="001A7CDA"/>
    <w:rsid w:val="001B048F"/>
    <w:rsid w:val="001B09F5"/>
    <w:rsid w:val="001B0A56"/>
    <w:rsid w:val="001B0B34"/>
    <w:rsid w:val="001B0C3A"/>
    <w:rsid w:val="001B14D6"/>
    <w:rsid w:val="001B1B04"/>
    <w:rsid w:val="001B20A6"/>
    <w:rsid w:val="001B2B38"/>
    <w:rsid w:val="001B2EBF"/>
    <w:rsid w:val="001B2F4E"/>
    <w:rsid w:val="001B2F5C"/>
    <w:rsid w:val="001B2FF3"/>
    <w:rsid w:val="001B31EC"/>
    <w:rsid w:val="001B36D0"/>
    <w:rsid w:val="001B36DB"/>
    <w:rsid w:val="001B399F"/>
    <w:rsid w:val="001B3B80"/>
    <w:rsid w:val="001B40F1"/>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4C3"/>
    <w:rsid w:val="001C06E0"/>
    <w:rsid w:val="001C0A96"/>
    <w:rsid w:val="001C1B1D"/>
    <w:rsid w:val="001C29FE"/>
    <w:rsid w:val="001C2DBC"/>
    <w:rsid w:val="001C3B40"/>
    <w:rsid w:val="001C3CBF"/>
    <w:rsid w:val="001C3F56"/>
    <w:rsid w:val="001C4435"/>
    <w:rsid w:val="001C44C6"/>
    <w:rsid w:val="001C4719"/>
    <w:rsid w:val="001C5765"/>
    <w:rsid w:val="001C580E"/>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56E"/>
    <w:rsid w:val="001D267F"/>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583"/>
    <w:rsid w:val="001E177A"/>
    <w:rsid w:val="001E184B"/>
    <w:rsid w:val="001E1C1F"/>
    <w:rsid w:val="001E1F7D"/>
    <w:rsid w:val="001E27F6"/>
    <w:rsid w:val="001E2C19"/>
    <w:rsid w:val="001E30A4"/>
    <w:rsid w:val="001E31CA"/>
    <w:rsid w:val="001E3286"/>
    <w:rsid w:val="001E34F3"/>
    <w:rsid w:val="001E3593"/>
    <w:rsid w:val="001E3A3E"/>
    <w:rsid w:val="001E3D91"/>
    <w:rsid w:val="001E41B7"/>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A3"/>
    <w:rsid w:val="001E7BE3"/>
    <w:rsid w:val="001E7EEB"/>
    <w:rsid w:val="001F000A"/>
    <w:rsid w:val="001F00F8"/>
    <w:rsid w:val="001F0A96"/>
    <w:rsid w:val="001F0B34"/>
    <w:rsid w:val="001F2A28"/>
    <w:rsid w:val="001F2D4E"/>
    <w:rsid w:val="001F355D"/>
    <w:rsid w:val="001F3653"/>
    <w:rsid w:val="001F36D2"/>
    <w:rsid w:val="001F38D4"/>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1F4"/>
    <w:rsid w:val="00211C7C"/>
    <w:rsid w:val="00212391"/>
    <w:rsid w:val="00212D6D"/>
    <w:rsid w:val="00212E4A"/>
    <w:rsid w:val="00212EB3"/>
    <w:rsid w:val="00212F94"/>
    <w:rsid w:val="002130D8"/>
    <w:rsid w:val="0021314F"/>
    <w:rsid w:val="00213252"/>
    <w:rsid w:val="002134F4"/>
    <w:rsid w:val="00213CF6"/>
    <w:rsid w:val="00213D74"/>
    <w:rsid w:val="00214434"/>
    <w:rsid w:val="00214614"/>
    <w:rsid w:val="0021486D"/>
    <w:rsid w:val="002148CC"/>
    <w:rsid w:val="00214A8B"/>
    <w:rsid w:val="00214FE8"/>
    <w:rsid w:val="002150EE"/>
    <w:rsid w:val="002159E3"/>
    <w:rsid w:val="00216599"/>
    <w:rsid w:val="00216987"/>
    <w:rsid w:val="00217D0D"/>
    <w:rsid w:val="00217E3F"/>
    <w:rsid w:val="00217E6C"/>
    <w:rsid w:val="00220576"/>
    <w:rsid w:val="00221A71"/>
    <w:rsid w:val="00221F4A"/>
    <w:rsid w:val="00221F8B"/>
    <w:rsid w:val="00222800"/>
    <w:rsid w:val="00222914"/>
    <w:rsid w:val="00222C6F"/>
    <w:rsid w:val="00222D00"/>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C9"/>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2F9"/>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2DD0"/>
    <w:rsid w:val="002530F0"/>
    <w:rsid w:val="0025340B"/>
    <w:rsid w:val="00253A77"/>
    <w:rsid w:val="00253AF4"/>
    <w:rsid w:val="00253B91"/>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0EBF"/>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508"/>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5F29"/>
    <w:rsid w:val="00276054"/>
    <w:rsid w:val="002761AE"/>
    <w:rsid w:val="00276353"/>
    <w:rsid w:val="002764EA"/>
    <w:rsid w:val="00276615"/>
    <w:rsid w:val="002766C1"/>
    <w:rsid w:val="002768C0"/>
    <w:rsid w:val="00276D26"/>
    <w:rsid w:val="00276F29"/>
    <w:rsid w:val="00277118"/>
    <w:rsid w:val="002779C4"/>
    <w:rsid w:val="002800D6"/>
    <w:rsid w:val="002806B3"/>
    <w:rsid w:val="0028164C"/>
    <w:rsid w:val="002818A7"/>
    <w:rsid w:val="0028205F"/>
    <w:rsid w:val="00282079"/>
    <w:rsid w:val="00282366"/>
    <w:rsid w:val="0028240F"/>
    <w:rsid w:val="0028271A"/>
    <w:rsid w:val="0028278A"/>
    <w:rsid w:val="00282915"/>
    <w:rsid w:val="00282F3B"/>
    <w:rsid w:val="00283861"/>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172"/>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C2C"/>
    <w:rsid w:val="002A0F05"/>
    <w:rsid w:val="002A1183"/>
    <w:rsid w:val="002A1707"/>
    <w:rsid w:val="002A184A"/>
    <w:rsid w:val="002A19B3"/>
    <w:rsid w:val="002A1C19"/>
    <w:rsid w:val="002A1CC3"/>
    <w:rsid w:val="002A1E86"/>
    <w:rsid w:val="002A29D9"/>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82A"/>
    <w:rsid w:val="002A69D0"/>
    <w:rsid w:val="002A6B5F"/>
    <w:rsid w:val="002A7078"/>
    <w:rsid w:val="002A78B7"/>
    <w:rsid w:val="002B03DA"/>
    <w:rsid w:val="002B07A6"/>
    <w:rsid w:val="002B08F9"/>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6D06"/>
    <w:rsid w:val="002B735C"/>
    <w:rsid w:val="002B7972"/>
    <w:rsid w:val="002C01D7"/>
    <w:rsid w:val="002C036D"/>
    <w:rsid w:val="002C077C"/>
    <w:rsid w:val="002C0AFB"/>
    <w:rsid w:val="002C0C7D"/>
    <w:rsid w:val="002C12E4"/>
    <w:rsid w:val="002C13B5"/>
    <w:rsid w:val="002C151E"/>
    <w:rsid w:val="002C167F"/>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5B2"/>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0FB5"/>
    <w:rsid w:val="002D10AE"/>
    <w:rsid w:val="002D11AD"/>
    <w:rsid w:val="002D11DF"/>
    <w:rsid w:val="002D11E5"/>
    <w:rsid w:val="002D15A2"/>
    <w:rsid w:val="002D15EB"/>
    <w:rsid w:val="002D1B31"/>
    <w:rsid w:val="002D1D43"/>
    <w:rsid w:val="002D2847"/>
    <w:rsid w:val="002D29A8"/>
    <w:rsid w:val="002D2BE5"/>
    <w:rsid w:val="002D305D"/>
    <w:rsid w:val="002D346E"/>
    <w:rsid w:val="002D38C1"/>
    <w:rsid w:val="002D39BB"/>
    <w:rsid w:val="002D405D"/>
    <w:rsid w:val="002D40E3"/>
    <w:rsid w:val="002D411A"/>
    <w:rsid w:val="002D49C8"/>
    <w:rsid w:val="002D49D7"/>
    <w:rsid w:val="002D5169"/>
    <w:rsid w:val="002D531A"/>
    <w:rsid w:val="002D55B6"/>
    <w:rsid w:val="002D5B04"/>
    <w:rsid w:val="002D631F"/>
    <w:rsid w:val="002D670E"/>
    <w:rsid w:val="002D6916"/>
    <w:rsid w:val="002D6BA3"/>
    <w:rsid w:val="002D6EBE"/>
    <w:rsid w:val="002D7074"/>
    <w:rsid w:val="002D7275"/>
    <w:rsid w:val="002D7421"/>
    <w:rsid w:val="002D750F"/>
    <w:rsid w:val="002D7805"/>
    <w:rsid w:val="002D7882"/>
    <w:rsid w:val="002D7FDE"/>
    <w:rsid w:val="002E065A"/>
    <w:rsid w:val="002E0A42"/>
    <w:rsid w:val="002E0B74"/>
    <w:rsid w:val="002E1588"/>
    <w:rsid w:val="002E1B77"/>
    <w:rsid w:val="002E1E6F"/>
    <w:rsid w:val="002E1EDA"/>
    <w:rsid w:val="002E2900"/>
    <w:rsid w:val="002E2CC8"/>
    <w:rsid w:val="002E2EA1"/>
    <w:rsid w:val="002E31A9"/>
    <w:rsid w:val="002E3B47"/>
    <w:rsid w:val="002E3D84"/>
    <w:rsid w:val="002E430E"/>
    <w:rsid w:val="002E4380"/>
    <w:rsid w:val="002E45F0"/>
    <w:rsid w:val="002E4882"/>
    <w:rsid w:val="002E4AD7"/>
    <w:rsid w:val="002E4AF8"/>
    <w:rsid w:val="002E4DD2"/>
    <w:rsid w:val="002E4EFC"/>
    <w:rsid w:val="002E5162"/>
    <w:rsid w:val="002E5395"/>
    <w:rsid w:val="002E546B"/>
    <w:rsid w:val="002E56F1"/>
    <w:rsid w:val="002E57DF"/>
    <w:rsid w:val="002E5B85"/>
    <w:rsid w:val="002E60BD"/>
    <w:rsid w:val="002E61ED"/>
    <w:rsid w:val="002E66D6"/>
    <w:rsid w:val="002E7518"/>
    <w:rsid w:val="002E7AB1"/>
    <w:rsid w:val="002E7F3D"/>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604"/>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DA4"/>
    <w:rsid w:val="00303E4F"/>
    <w:rsid w:val="003044D5"/>
    <w:rsid w:val="00304B78"/>
    <w:rsid w:val="00304EDE"/>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1FD"/>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653"/>
    <w:rsid w:val="00315A31"/>
    <w:rsid w:val="00315BE1"/>
    <w:rsid w:val="00315BF7"/>
    <w:rsid w:val="00315D11"/>
    <w:rsid w:val="00316211"/>
    <w:rsid w:val="00316486"/>
    <w:rsid w:val="00316B77"/>
    <w:rsid w:val="00316C25"/>
    <w:rsid w:val="00316DF3"/>
    <w:rsid w:val="003175C3"/>
    <w:rsid w:val="00317616"/>
    <w:rsid w:val="00317719"/>
    <w:rsid w:val="00317724"/>
    <w:rsid w:val="00317BF4"/>
    <w:rsid w:val="00317F6E"/>
    <w:rsid w:val="0032044A"/>
    <w:rsid w:val="003204FA"/>
    <w:rsid w:val="00320705"/>
    <w:rsid w:val="003207F6"/>
    <w:rsid w:val="00320B21"/>
    <w:rsid w:val="00320C0B"/>
    <w:rsid w:val="00320DCA"/>
    <w:rsid w:val="00320DDB"/>
    <w:rsid w:val="00320FCA"/>
    <w:rsid w:val="003210B0"/>
    <w:rsid w:val="00321C05"/>
    <w:rsid w:val="0032213D"/>
    <w:rsid w:val="00322F0A"/>
    <w:rsid w:val="0032344E"/>
    <w:rsid w:val="00323581"/>
    <w:rsid w:val="00323850"/>
    <w:rsid w:val="00323A35"/>
    <w:rsid w:val="00323A69"/>
    <w:rsid w:val="0032405A"/>
    <w:rsid w:val="00324A4D"/>
    <w:rsid w:val="00324C27"/>
    <w:rsid w:val="003252BE"/>
    <w:rsid w:val="003257E5"/>
    <w:rsid w:val="003259D8"/>
    <w:rsid w:val="00325B3B"/>
    <w:rsid w:val="00325E93"/>
    <w:rsid w:val="003264E1"/>
    <w:rsid w:val="0032651E"/>
    <w:rsid w:val="0032657F"/>
    <w:rsid w:val="00326606"/>
    <w:rsid w:val="00327057"/>
    <w:rsid w:val="00327078"/>
    <w:rsid w:val="0032727A"/>
    <w:rsid w:val="00327797"/>
    <w:rsid w:val="003278EF"/>
    <w:rsid w:val="00327A77"/>
    <w:rsid w:val="00327BF7"/>
    <w:rsid w:val="00330621"/>
    <w:rsid w:val="003308F6"/>
    <w:rsid w:val="00330B63"/>
    <w:rsid w:val="00331097"/>
    <w:rsid w:val="00331EDC"/>
    <w:rsid w:val="00332336"/>
    <w:rsid w:val="00332619"/>
    <w:rsid w:val="00332800"/>
    <w:rsid w:val="00333307"/>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82F"/>
    <w:rsid w:val="0034197D"/>
    <w:rsid w:val="00341C39"/>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1B1"/>
    <w:rsid w:val="00345339"/>
    <w:rsid w:val="00345386"/>
    <w:rsid w:val="003453A3"/>
    <w:rsid w:val="003453C0"/>
    <w:rsid w:val="00345946"/>
    <w:rsid w:val="00345C97"/>
    <w:rsid w:val="00345FC2"/>
    <w:rsid w:val="00346265"/>
    <w:rsid w:val="00346479"/>
    <w:rsid w:val="00346C32"/>
    <w:rsid w:val="003474A5"/>
    <w:rsid w:val="0034784E"/>
    <w:rsid w:val="00347993"/>
    <w:rsid w:val="00347F3C"/>
    <w:rsid w:val="0035001F"/>
    <w:rsid w:val="003501A7"/>
    <w:rsid w:val="003503E5"/>
    <w:rsid w:val="003507F0"/>
    <w:rsid w:val="00350BF4"/>
    <w:rsid w:val="003510B7"/>
    <w:rsid w:val="003510B9"/>
    <w:rsid w:val="003513C3"/>
    <w:rsid w:val="0035147A"/>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11E"/>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2317"/>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D05"/>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BA1"/>
    <w:rsid w:val="00392DD3"/>
    <w:rsid w:val="00393071"/>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68"/>
    <w:rsid w:val="003979DC"/>
    <w:rsid w:val="00397A10"/>
    <w:rsid w:val="003A0670"/>
    <w:rsid w:val="003A0696"/>
    <w:rsid w:val="003A0AAC"/>
    <w:rsid w:val="003A13F2"/>
    <w:rsid w:val="003A16EE"/>
    <w:rsid w:val="003A1D20"/>
    <w:rsid w:val="003A1D94"/>
    <w:rsid w:val="003A1EDE"/>
    <w:rsid w:val="003A245D"/>
    <w:rsid w:val="003A2625"/>
    <w:rsid w:val="003A2826"/>
    <w:rsid w:val="003A28EE"/>
    <w:rsid w:val="003A29F7"/>
    <w:rsid w:val="003A2C64"/>
    <w:rsid w:val="003A301B"/>
    <w:rsid w:val="003A30D0"/>
    <w:rsid w:val="003A34B5"/>
    <w:rsid w:val="003A376A"/>
    <w:rsid w:val="003A3B60"/>
    <w:rsid w:val="003A3C81"/>
    <w:rsid w:val="003A4156"/>
    <w:rsid w:val="003A44C6"/>
    <w:rsid w:val="003A4A4A"/>
    <w:rsid w:val="003A531A"/>
    <w:rsid w:val="003A53B1"/>
    <w:rsid w:val="003A557B"/>
    <w:rsid w:val="003A5995"/>
    <w:rsid w:val="003A6955"/>
    <w:rsid w:val="003A69E7"/>
    <w:rsid w:val="003A69ED"/>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6D87"/>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5B0"/>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82"/>
    <w:rsid w:val="003D77F8"/>
    <w:rsid w:val="003D7951"/>
    <w:rsid w:val="003D7A54"/>
    <w:rsid w:val="003D7D78"/>
    <w:rsid w:val="003D7D91"/>
    <w:rsid w:val="003D7ED1"/>
    <w:rsid w:val="003E0717"/>
    <w:rsid w:val="003E0DC9"/>
    <w:rsid w:val="003E135B"/>
    <w:rsid w:val="003E15A6"/>
    <w:rsid w:val="003E17A5"/>
    <w:rsid w:val="003E1D44"/>
    <w:rsid w:val="003E28BF"/>
    <w:rsid w:val="003E2D41"/>
    <w:rsid w:val="003E311E"/>
    <w:rsid w:val="003E343D"/>
    <w:rsid w:val="003E37D2"/>
    <w:rsid w:val="003E4395"/>
    <w:rsid w:val="003E4FD2"/>
    <w:rsid w:val="003E50C1"/>
    <w:rsid w:val="003E52C7"/>
    <w:rsid w:val="003E53E8"/>
    <w:rsid w:val="003E5828"/>
    <w:rsid w:val="003E6020"/>
    <w:rsid w:val="003E6183"/>
    <w:rsid w:val="003E6212"/>
    <w:rsid w:val="003E63CC"/>
    <w:rsid w:val="003E65A9"/>
    <w:rsid w:val="003E67C6"/>
    <w:rsid w:val="003E685B"/>
    <w:rsid w:val="003E6AEE"/>
    <w:rsid w:val="003E6B6E"/>
    <w:rsid w:val="003E6E40"/>
    <w:rsid w:val="003E73CA"/>
    <w:rsid w:val="003E75E0"/>
    <w:rsid w:val="003E7B31"/>
    <w:rsid w:val="003F06C9"/>
    <w:rsid w:val="003F06F6"/>
    <w:rsid w:val="003F0B7B"/>
    <w:rsid w:val="003F0E2C"/>
    <w:rsid w:val="003F1502"/>
    <w:rsid w:val="003F1A7B"/>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3B0"/>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11"/>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0B"/>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4E04"/>
    <w:rsid w:val="0042527F"/>
    <w:rsid w:val="00425343"/>
    <w:rsid w:val="00425F4D"/>
    <w:rsid w:val="00426168"/>
    <w:rsid w:val="00426DF6"/>
    <w:rsid w:val="004270D1"/>
    <w:rsid w:val="00427329"/>
    <w:rsid w:val="004277BE"/>
    <w:rsid w:val="00427F6E"/>
    <w:rsid w:val="0043083F"/>
    <w:rsid w:val="00430AE4"/>
    <w:rsid w:val="00430E24"/>
    <w:rsid w:val="00431539"/>
    <w:rsid w:val="004316E0"/>
    <w:rsid w:val="00431A01"/>
    <w:rsid w:val="00431BDC"/>
    <w:rsid w:val="004320AE"/>
    <w:rsid w:val="004322CD"/>
    <w:rsid w:val="004327F1"/>
    <w:rsid w:val="00432C52"/>
    <w:rsid w:val="00432D30"/>
    <w:rsid w:val="004332FD"/>
    <w:rsid w:val="004336D7"/>
    <w:rsid w:val="00433CEE"/>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89"/>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0C"/>
    <w:rsid w:val="00446690"/>
    <w:rsid w:val="004466B6"/>
    <w:rsid w:val="004469CA"/>
    <w:rsid w:val="00446A16"/>
    <w:rsid w:val="00446D8A"/>
    <w:rsid w:val="00446F7B"/>
    <w:rsid w:val="00447315"/>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1A7"/>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513"/>
    <w:rsid w:val="00467616"/>
    <w:rsid w:val="00467FDD"/>
    <w:rsid w:val="00470379"/>
    <w:rsid w:val="00470685"/>
    <w:rsid w:val="00470808"/>
    <w:rsid w:val="00470F5C"/>
    <w:rsid w:val="004712EE"/>
    <w:rsid w:val="004716FE"/>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74B"/>
    <w:rsid w:val="00486B40"/>
    <w:rsid w:val="00487A01"/>
    <w:rsid w:val="004906F1"/>
    <w:rsid w:val="0049113B"/>
    <w:rsid w:val="00491654"/>
    <w:rsid w:val="00491818"/>
    <w:rsid w:val="00491E14"/>
    <w:rsid w:val="00491E56"/>
    <w:rsid w:val="00491FD8"/>
    <w:rsid w:val="0049227E"/>
    <w:rsid w:val="00492541"/>
    <w:rsid w:val="0049287A"/>
    <w:rsid w:val="00492957"/>
    <w:rsid w:val="0049300B"/>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ADC"/>
    <w:rsid w:val="00497DFB"/>
    <w:rsid w:val="004A0216"/>
    <w:rsid w:val="004A0415"/>
    <w:rsid w:val="004A05D5"/>
    <w:rsid w:val="004A0AA5"/>
    <w:rsid w:val="004A0C8E"/>
    <w:rsid w:val="004A0CC0"/>
    <w:rsid w:val="004A1141"/>
    <w:rsid w:val="004A145C"/>
    <w:rsid w:val="004A1772"/>
    <w:rsid w:val="004A1CAA"/>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4D1C"/>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765"/>
    <w:rsid w:val="004B2930"/>
    <w:rsid w:val="004B2C88"/>
    <w:rsid w:val="004B2D88"/>
    <w:rsid w:val="004B2E2E"/>
    <w:rsid w:val="004B3070"/>
    <w:rsid w:val="004B3304"/>
    <w:rsid w:val="004B3638"/>
    <w:rsid w:val="004B43C2"/>
    <w:rsid w:val="004B4528"/>
    <w:rsid w:val="004B4A0F"/>
    <w:rsid w:val="004B4D4C"/>
    <w:rsid w:val="004B57A9"/>
    <w:rsid w:val="004B5AA0"/>
    <w:rsid w:val="004B62C6"/>
    <w:rsid w:val="004B65C5"/>
    <w:rsid w:val="004B677F"/>
    <w:rsid w:val="004B6BB2"/>
    <w:rsid w:val="004B6DCB"/>
    <w:rsid w:val="004B70B9"/>
    <w:rsid w:val="004B73DF"/>
    <w:rsid w:val="004B765A"/>
    <w:rsid w:val="004B786D"/>
    <w:rsid w:val="004B7AEC"/>
    <w:rsid w:val="004B7C3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21D"/>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3B4D"/>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E7F7F"/>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3D"/>
    <w:rsid w:val="004F6E7F"/>
    <w:rsid w:val="004F6EBD"/>
    <w:rsid w:val="004F76E0"/>
    <w:rsid w:val="004F7B03"/>
    <w:rsid w:val="005004EC"/>
    <w:rsid w:val="00500935"/>
    <w:rsid w:val="00500C15"/>
    <w:rsid w:val="00500EBF"/>
    <w:rsid w:val="00500FAD"/>
    <w:rsid w:val="0050118E"/>
    <w:rsid w:val="00501CBA"/>
    <w:rsid w:val="00501E02"/>
    <w:rsid w:val="005026EE"/>
    <w:rsid w:val="00502AB3"/>
    <w:rsid w:val="00502B2E"/>
    <w:rsid w:val="00502CC2"/>
    <w:rsid w:val="00502EF3"/>
    <w:rsid w:val="00503265"/>
    <w:rsid w:val="0050362B"/>
    <w:rsid w:val="00503CB8"/>
    <w:rsid w:val="00503DB9"/>
    <w:rsid w:val="00504291"/>
    <w:rsid w:val="00504811"/>
    <w:rsid w:val="00504A7F"/>
    <w:rsid w:val="00505776"/>
    <w:rsid w:val="00505BE2"/>
    <w:rsid w:val="00506486"/>
    <w:rsid w:val="00507327"/>
    <w:rsid w:val="005073D1"/>
    <w:rsid w:val="005073D8"/>
    <w:rsid w:val="005078E0"/>
    <w:rsid w:val="0050799B"/>
    <w:rsid w:val="005079B1"/>
    <w:rsid w:val="00507BB6"/>
    <w:rsid w:val="0051037F"/>
    <w:rsid w:val="005108C6"/>
    <w:rsid w:val="00510C2B"/>
    <w:rsid w:val="00510D32"/>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BD0"/>
    <w:rsid w:val="00523CE5"/>
    <w:rsid w:val="00523CF2"/>
    <w:rsid w:val="005240AE"/>
    <w:rsid w:val="00524639"/>
    <w:rsid w:val="00524CD1"/>
    <w:rsid w:val="0052618D"/>
    <w:rsid w:val="0052637F"/>
    <w:rsid w:val="005268B1"/>
    <w:rsid w:val="00526934"/>
    <w:rsid w:val="00526C64"/>
    <w:rsid w:val="00526F8D"/>
    <w:rsid w:val="00526FD2"/>
    <w:rsid w:val="005270F3"/>
    <w:rsid w:val="00527307"/>
    <w:rsid w:val="0053009D"/>
    <w:rsid w:val="0053019A"/>
    <w:rsid w:val="0053031B"/>
    <w:rsid w:val="0053037D"/>
    <w:rsid w:val="005304C1"/>
    <w:rsid w:val="00530654"/>
    <w:rsid w:val="00530780"/>
    <w:rsid w:val="00531619"/>
    <w:rsid w:val="00531636"/>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669"/>
    <w:rsid w:val="00535AD8"/>
    <w:rsid w:val="0053600D"/>
    <w:rsid w:val="005360D5"/>
    <w:rsid w:val="00536162"/>
    <w:rsid w:val="0053664D"/>
    <w:rsid w:val="0053699E"/>
    <w:rsid w:val="0053716F"/>
    <w:rsid w:val="005371C7"/>
    <w:rsid w:val="0053747C"/>
    <w:rsid w:val="00537685"/>
    <w:rsid w:val="00537706"/>
    <w:rsid w:val="005379B3"/>
    <w:rsid w:val="00540288"/>
    <w:rsid w:val="005404EA"/>
    <w:rsid w:val="00540760"/>
    <w:rsid w:val="00540A4C"/>
    <w:rsid w:val="00540B63"/>
    <w:rsid w:val="00540DDB"/>
    <w:rsid w:val="00541244"/>
    <w:rsid w:val="005413B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391"/>
    <w:rsid w:val="0056194A"/>
    <w:rsid w:val="00562340"/>
    <w:rsid w:val="00562C1E"/>
    <w:rsid w:val="00562D3B"/>
    <w:rsid w:val="0056314C"/>
    <w:rsid w:val="0056334A"/>
    <w:rsid w:val="005640C4"/>
    <w:rsid w:val="005642B6"/>
    <w:rsid w:val="0056460E"/>
    <w:rsid w:val="0056535C"/>
    <w:rsid w:val="00565723"/>
    <w:rsid w:val="00565769"/>
    <w:rsid w:val="00565A11"/>
    <w:rsid w:val="00565E63"/>
    <w:rsid w:val="0056612E"/>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B48"/>
    <w:rsid w:val="00574D20"/>
    <w:rsid w:val="00575490"/>
    <w:rsid w:val="005754BA"/>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172A"/>
    <w:rsid w:val="005823C1"/>
    <w:rsid w:val="0058250D"/>
    <w:rsid w:val="00582653"/>
    <w:rsid w:val="00582D5B"/>
    <w:rsid w:val="0058302A"/>
    <w:rsid w:val="005831F4"/>
    <w:rsid w:val="0058392B"/>
    <w:rsid w:val="00583BEE"/>
    <w:rsid w:val="00583D13"/>
    <w:rsid w:val="00583DFF"/>
    <w:rsid w:val="0058408A"/>
    <w:rsid w:val="005843BC"/>
    <w:rsid w:val="005845EF"/>
    <w:rsid w:val="00584C7E"/>
    <w:rsid w:val="00585010"/>
    <w:rsid w:val="005855A4"/>
    <w:rsid w:val="005855FD"/>
    <w:rsid w:val="005858B0"/>
    <w:rsid w:val="00585980"/>
    <w:rsid w:val="00585FA4"/>
    <w:rsid w:val="00586FD1"/>
    <w:rsid w:val="00587D9E"/>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345"/>
    <w:rsid w:val="00595437"/>
    <w:rsid w:val="00595EA5"/>
    <w:rsid w:val="00595FAE"/>
    <w:rsid w:val="0059649B"/>
    <w:rsid w:val="0059684D"/>
    <w:rsid w:val="00596C11"/>
    <w:rsid w:val="005971E5"/>
    <w:rsid w:val="0059789D"/>
    <w:rsid w:val="005A041E"/>
    <w:rsid w:val="005A04AE"/>
    <w:rsid w:val="005A0E82"/>
    <w:rsid w:val="005A0EC5"/>
    <w:rsid w:val="005A195E"/>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02B"/>
    <w:rsid w:val="005A6374"/>
    <w:rsid w:val="005A6CF6"/>
    <w:rsid w:val="005A6EC2"/>
    <w:rsid w:val="005A703C"/>
    <w:rsid w:val="005A74C4"/>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F11"/>
    <w:rsid w:val="005B7356"/>
    <w:rsid w:val="005B7704"/>
    <w:rsid w:val="005B7AD1"/>
    <w:rsid w:val="005B7DDF"/>
    <w:rsid w:val="005B7EC6"/>
    <w:rsid w:val="005C08C6"/>
    <w:rsid w:val="005C08F6"/>
    <w:rsid w:val="005C09DB"/>
    <w:rsid w:val="005C1580"/>
    <w:rsid w:val="005C17E7"/>
    <w:rsid w:val="005C26CD"/>
    <w:rsid w:val="005C281E"/>
    <w:rsid w:val="005C30F9"/>
    <w:rsid w:val="005C31C2"/>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E04"/>
    <w:rsid w:val="005C7F26"/>
    <w:rsid w:val="005D0070"/>
    <w:rsid w:val="005D0594"/>
    <w:rsid w:val="005D09B4"/>
    <w:rsid w:val="005D09CA"/>
    <w:rsid w:val="005D0A24"/>
    <w:rsid w:val="005D1051"/>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060"/>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119"/>
    <w:rsid w:val="005E6412"/>
    <w:rsid w:val="005E6439"/>
    <w:rsid w:val="005E6822"/>
    <w:rsid w:val="005E69E7"/>
    <w:rsid w:val="005E6BFD"/>
    <w:rsid w:val="005E6E56"/>
    <w:rsid w:val="005E7DCC"/>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19"/>
    <w:rsid w:val="005F5382"/>
    <w:rsid w:val="005F53D8"/>
    <w:rsid w:val="005F550E"/>
    <w:rsid w:val="005F5909"/>
    <w:rsid w:val="005F5AFF"/>
    <w:rsid w:val="005F5D84"/>
    <w:rsid w:val="005F5E86"/>
    <w:rsid w:val="005F628F"/>
    <w:rsid w:val="005F63C2"/>
    <w:rsid w:val="005F653F"/>
    <w:rsid w:val="005F6B7D"/>
    <w:rsid w:val="005F712C"/>
    <w:rsid w:val="005F71A9"/>
    <w:rsid w:val="005F76BC"/>
    <w:rsid w:val="005F7A1D"/>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6A"/>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5FC4"/>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6E5"/>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0F82"/>
    <w:rsid w:val="0063107F"/>
    <w:rsid w:val="00631282"/>
    <w:rsid w:val="00631AE5"/>
    <w:rsid w:val="00631B38"/>
    <w:rsid w:val="00631F86"/>
    <w:rsid w:val="0063205A"/>
    <w:rsid w:val="006321DA"/>
    <w:rsid w:val="0063236C"/>
    <w:rsid w:val="006333BA"/>
    <w:rsid w:val="00633B81"/>
    <w:rsid w:val="00633F7E"/>
    <w:rsid w:val="00634303"/>
    <w:rsid w:val="00634B70"/>
    <w:rsid w:val="00635090"/>
    <w:rsid w:val="006356BC"/>
    <w:rsid w:val="00635D48"/>
    <w:rsid w:val="00635DD7"/>
    <w:rsid w:val="006363F7"/>
    <w:rsid w:val="00636700"/>
    <w:rsid w:val="006369DD"/>
    <w:rsid w:val="00636AE4"/>
    <w:rsid w:val="00636E0F"/>
    <w:rsid w:val="00636E84"/>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0AE"/>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47E80"/>
    <w:rsid w:val="00650161"/>
    <w:rsid w:val="00650242"/>
    <w:rsid w:val="00650259"/>
    <w:rsid w:val="00650E8E"/>
    <w:rsid w:val="00651100"/>
    <w:rsid w:val="00651392"/>
    <w:rsid w:val="0065140B"/>
    <w:rsid w:val="00651584"/>
    <w:rsid w:val="00651883"/>
    <w:rsid w:val="00651A13"/>
    <w:rsid w:val="00651ED9"/>
    <w:rsid w:val="006523BA"/>
    <w:rsid w:val="0065273E"/>
    <w:rsid w:val="00652796"/>
    <w:rsid w:val="00652B64"/>
    <w:rsid w:val="00652BD9"/>
    <w:rsid w:val="00653201"/>
    <w:rsid w:val="006534B1"/>
    <w:rsid w:val="00653AD6"/>
    <w:rsid w:val="00653B03"/>
    <w:rsid w:val="00654029"/>
    <w:rsid w:val="00654041"/>
    <w:rsid w:val="00654409"/>
    <w:rsid w:val="006547F0"/>
    <w:rsid w:val="00654C4E"/>
    <w:rsid w:val="00654F18"/>
    <w:rsid w:val="00655692"/>
    <w:rsid w:val="00655971"/>
    <w:rsid w:val="00655C49"/>
    <w:rsid w:val="00655D91"/>
    <w:rsid w:val="00655F43"/>
    <w:rsid w:val="00656229"/>
    <w:rsid w:val="00656747"/>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26"/>
    <w:rsid w:val="00663191"/>
    <w:rsid w:val="00663300"/>
    <w:rsid w:val="006635CD"/>
    <w:rsid w:val="00663E19"/>
    <w:rsid w:val="00663EA4"/>
    <w:rsid w:val="00663FF0"/>
    <w:rsid w:val="006641B3"/>
    <w:rsid w:val="00664252"/>
    <w:rsid w:val="00664B46"/>
    <w:rsid w:val="00664BAF"/>
    <w:rsid w:val="00664C05"/>
    <w:rsid w:val="00665056"/>
    <w:rsid w:val="0066573B"/>
    <w:rsid w:val="00665809"/>
    <w:rsid w:val="00665B6B"/>
    <w:rsid w:val="00665C0E"/>
    <w:rsid w:val="00665FFE"/>
    <w:rsid w:val="0066628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4FC"/>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5B32"/>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30F"/>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163"/>
    <w:rsid w:val="006A1250"/>
    <w:rsid w:val="006A1403"/>
    <w:rsid w:val="006A161B"/>
    <w:rsid w:val="006A219B"/>
    <w:rsid w:val="006A2283"/>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155"/>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8EE"/>
    <w:rsid w:val="006B3ADE"/>
    <w:rsid w:val="006B4591"/>
    <w:rsid w:val="006B461A"/>
    <w:rsid w:val="006B4CBF"/>
    <w:rsid w:val="006B4F6B"/>
    <w:rsid w:val="006B52B9"/>
    <w:rsid w:val="006B54B6"/>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50"/>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A9C"/>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249"/>
    <w:rsid w:val="006D67BE"/>
    <w:rsid w:val="006D6C5F"/>
    <w:rsid w:val="006D6C6A"/>
    <w:rsid w:val="006D6EEB"/>
    <w:rsid w:val="006D742A"/>
    <w:rsid w:val="006D77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5C66"/>
    <w:rsid w:val="006E6167"/>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380"/>
    <w:rsid w:val="006F75F8"/>
    <w:rsid w:val="006F7A6E"/>
    <w:rsid w:val="006F7B42"/>
    <w:rsid w:val="00700181"/>
    <w:rsid w:val="0070144B"/>
    <w:rsid w:val="00701B65"/>
    <w:rsid w:val="00701D42"/>
    <w:rsid w:val="00702462"/>
    <w:rsid w:val="007029DB"/>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192"/>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7"/>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758"/>
    <w:rsid w:val="0072599A"/>
    <w:rsid w:val="00725ED2"/>
    <w:rsid w:val="0072629A"/>
    <w:rsid w:val="00726584"/>
    <w:rsid w:val="007265DD"/>
    <w:rsid w:val="007268FF"/>
    <w:rsid w:val="00727830"/>
    <w:rsid w:val="00727CAC"/>
    <w:rsid w:val="007300E6"/>
    <w:rsid w:val="007305F8"/>
    <w:rsid w:val="007307D1"/>
    <w:rsid w:val="00730AB5"/>
    <w:rsid w:val="00730C1F"/>
    <w:rsid w:val="00730D1D"/>
    <w:rsid w:val="007311BB"/>
    <w:rsid w:val="00731C2D"/>
    <w:rsid w:val="00731FA4"/>
    <w:rsid w:val="00732126"/>
    <w:rsid w:val="007326F5"/>
    <w:rsid w:val="0073276E"/>
    <w:rsid w:val="00733310"/>
    <w:rsid w:val="00733432"/>
    <w:rsid w:val="00733959"/>
    <w:rsid w:val="00734404"/>
    <w:rsid w:val="0073449F"/>
    <w:rsid w:val="00734683"/>
    <w:rsid w:val="007348BD"/>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A5C"/>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816"/>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1D8"/>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63C"/>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4ED7"/>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D16"/>
    <w:rsid w:val="00770F82"/>
    <w:rsid w:val="00770FFF"/>
    <w:rsid w:val="007714F6"/>
    <w:rsid w:val="007717D9"/>
    <w:rsid w:val="007718D0"/>
    <w:rsid w:val="0077236C"/>
    <w:rsid w:val="0077246E"/>
    <w:rsid w:val="00772E96"/>
    <w:rsid w:val="00772F0B"/>
    <w:rsid w:val="007730CD"/>
    <w:rsid w:val="0077314E"/>
    <w:rsid w:val="007736C6"/>
    <w:rsid w:val="007742EA"/>
    <w:rsid w:val="007747D4"/>
    <w:rsid w:val="007752CA"/>
    <w:rsid w:val="0077596C"/>
    <w:rsid w:val="00775BAA"/>
    <w:rsid w:val="00776822"/>
    <w:rsid w:val="00776B27"/>
    <w:rsid w:val="00777651"/>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18D"/>
    <w:rsid w:val="0078473D"/>
    <w:rsid w:val="00784C38"/>
    <w:rsid w:val="00784C49"/>
    <w:rsid w:val="00784C6B"/>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733"/>
    <w:rsid w:val="00795897"/>
    <w:rsid w:val="0079597B"/>
    <w:rsid w:val="00795E71"/>
    <w:rsid w:val="00796302"/>
    <w:rsid w:val="00796752"/>
    <w:rsid w:val="00796758"/>
    <w:rsid w:val="00796A30"/>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9DC"/>
    <w:rsid w:val="007A4A1D"/>
    <w:rsid w:val="007A4A41"/>
    <w:rsid w:val="007A4C64"/>
    <w:rsid w:val="007A509F"/>
    <w:rsid w:val="007A51C9"/>
    <w:rsid w:val="007A5558"/>
    <w:rsid w:val="007A59B6"/>
    <w:rsid w:val="007A59CC"/>
    <w:rsid w:val="007A5C3B"/>
    <w:rsid w:val="007A5F32"/>
    <w:rsid w:val="007A6388"/>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AA1"/>
    <w:rsid w:val="007B4E8C"/>
    <w:rsid w:val="007B54B4"/>
    <w:rsid w:val="007B5529"/>
    <w:rsid w:val="007B57B9"/>
    <w:rsid w:val="007B57CD"/>
    <w:rsid w:val="007B5A77"/>
    <w:rsid w:val="007B5B5A"/>
    <w:rsid w:val="007B6179"/>
    <w:rsid w:val="007B63A6"/>
    <w:rsid w:val="007B6436"/>
    <w:rsid w:val="007B6AA5"/>
    <w:rsid w:val="007B6B3E"/>
    <w:rsid w:val="007B6F9A"/>
    <w:rsid w:val="007B7917"/>
    <w:rsid w:val="007B7BC4"/>
    <w:rsid w:val="007C0106"/>
    <w:rsid w:val="007C0759"/>
    <w:rsid w:val="007C0D24"/>
    <w:rsid w:val="007C0F88"/>
    <w:rsid w:val="007C114F"/>
    <w:rsid w:val="007C11CB"/>
    <w:rsid w:val="007C12CB"/>
    <w:rsid w:val="007C1A28"/>
    <w:rsid w:val="007C1DE1"/>
    <w:rsid w:val="007C28E2"/>
    <w:rsid w:val="007C2D9B"/>
    <w:rsid w:val="007C3727"/>
    <w:rsid w:val="007C4044"/>
    <w:rsid w:val="007C482C"/>
    <w:rsid w:val="007C4858"/>
    <w:rsid w:val="007C4F40"/>
    <w:rsid w:val="007C51AD"/>
    <w:rsid w:val="007C5496"/>
    <w:rsid w:val="007C6503"/>
    <w:rsid w:val="007C69F8"/>
    <w:rsid w:val="007C7681"/>
    <w:rsid w:val="007C7CE4"/>
    <w:rsid w:val="007D027D"/>
    <w:rsid w:val="007D0457"/>
    <w:rsid w:val="007D0648"/>
    <w:rsid w:val="007D0AAD"/>
    <w:rsid w:val="007D0B6C"/>
    <w:rsid w:val="007D0BC9"/>
    <w:rsid w:val="007D1194"/>
    <w:rsid w:val="007D15FF"/>
    <w:rsid w:val="007D198D"/>
    <w:rsid w:val="007D1E6B"/>
    <w:rsid w:val="007D1F9F"/>
    <w:rsid w:val="007D20CA"/>
    <w:rsid w:val="007D2442"/>
    <w:rsid w:val="007D29B5"/>
    <w:rsid w:val="007D3416"/>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B5"/>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092"/>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417"/>
    <w:rsid w:val="007E66A1"/>
    <w:rsid w:val="007E6F27"/>
    <w:rsid w:val="007E71AF"/>
    <w:rsid w:val="007E72E3"/>
    <w:rsid w:val="007E753A"/>
    <w:rsid w:val="007E771B"/>
    <w:rsid w:val="007E7874"/>
    <w:rsid w:val="007E78F7"/>
    <w:rsid w:val="007E7AB2"/>
    <w:rsid w:val="007E7E95"/>
    <w:rsid w:val="007F0104"/>
    <w:rsid w:val="007F01F3"/>
    <w:rsid w:val="007F068B"/>
    <w:rsid w:val="007F0C87"/>
    <w:rsid w:val="007F0D76"/>
    <w:rsid w:val="007F101D"/>
    <w:rsid w:val="007F1207"/>
    <w:rsid w:val="007F22B2"/>
    <w:rsid w:val="007F2C21"/>
    <w:rsid w:val="007F31A3"/>
    <w:rsid w:val="007F3337"/>
    <w:rsid w:val="007F3BFD"/>
    <w:rsid w:val="007F3E58"/>
    <w:rsid w:val="007F40A9"/>
    <w:rsid w:val="007F42B6"/>
    <w:rsid w:val="007F4326"/>
    <w:rsid w:val="007F458A"/>
    <w:rsid w:val="007F46A9"/>
    <w:rsid w:val="007F4994"/>
    <w:rsid w:val="007F55CE"/>
    <w:rsid w:val="007F56A4"/>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B07"/>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067"/>
    <w:rsid w:val="0081076B"/>
    <w:rsid w:val="0081092E"/>
    <w:rsid w:val="00810A90"/>
    <w:rsid w:val="00810CA6"/>
    <w:rsid w:val="0081171A"/>
    <w:rsid w:val="0081174F"/>
    <w:rsid w:val="00812447"/>
    <w:rsid w:val="0081271A"/>
    <w:rsid w:val="00812D70"/>
    <w:rsid w:val="00812EBA"/>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5DA0"/>
    <w:rsid w:val="00816495"/>
    <w:rsid w:val="008164EC"/>
    <w:rsid w:val="008165B8"/>
    <w:rsid w:val="00816B27"/>
    <w:rsid w:val="00816C66"/>
    <w:rsid w:val="0081736F"/>
    <w:rsid w:val="00817A69"/>
    <w:rsid w:val="00817A8C"/>
    <w:rsid w:val="00817B51"/>
    <w:rsid w:val="00817BA4"/>
    <w:rsid w:val="00817D38"/>
    <w:rsid w:val="00817FAE"/>
    <w:rsid w:val="00820135"/>
    <w:rsid w:val="008206BD"/>
    <w:rsid w:val="008206F4"/>
    <w:rsid w:val="00820AE3"/>
    <w:rsid w:val="00820D45"/>
    <w:rsid w:val="0082150C"/>
    <w:rsid w:val="00821539"/>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240"/>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61C"/>
    <w:rsid w:val="00833C8D"/>
    <w:rsid w:val="00834032"/>
    <w:rsid w:val="008341D4"/>
    <w:rsid w:val="008344C9"/>
    <w:rsid w:val="008345D9"/>
    <w:rsid w:val="00834B18"/>
    <w:rsid w:val="00835B96"/>
    <w:rsid w:val="00835FB7"/>
    <w:rsid w:val="0083683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101"/>
    <w:rsid w:val="00842502"/>
    <w:rsid w:val="00842DD7"/>
    <w:rsid w:val="00842EA5"/>
    <w:rsid w:val="00842F0F"/>
    <w:rsid w:val="00842F67"/>
    <w:rsid w:val="0084303A"/>
    <w:rsid w:val="008437CC"/>
    <w:rsid w:val="008439D5"/>
    <w:rsid w:val="00843A06"/>
    <w:rsid w:val="00843F39"/>
    <w:rsid w:val="0084422A"/>
    <w:rsid w:val="0084494F"/>
    <w:rsid w:val="00844FBF"/>
    <w:rsid w:val="008458E3"/>
    <w:rsid w:val="00845F57"/>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BD4"/>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1B"/>
    <w:rsid w:val="008609DC"/>
    <w:rsid w:val="00860A4C"/>
    <w:rsid w:val="00860B63"/>
    <w:rsid w:val="00860F7D"/>
    <w:rsid w:val="0086129B"/>
    <w:rsid w:val="008613B1"/>
    <w:rsid w:val="00861549"/>
    <w:rsid w:val="0086171E"/>
    <w:rsid w:val="008621A0"/>
    <w:rsid w:val="008624D6"/>
    <w:rsid w:val="00863210"/>
    <w:rsid w:val="008633A6"/>
    <w:rsid w:val="00863931"/>
    <w:rsid w:val="0086414B"/>
    <w:rsid w:val="00864588"/>
    <w:rsid w:val="008646BC"/>
    <w:rsid w:val="008647CE"/>
    <w:rsid w:val="00865263"/>
    <w:rsid w:val="0086567B"/>
    <w:rsid w:val="00865943"/>
    <w:rsid w:val="00865E38"/>
    <w:rsid w:val="00866067"/>
    <w:rsid w:val="008667E0"/>
    <w:rsid w:val="00866ADB"/>
    <w:rsid w:val="00866B09"/>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877"/>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2D36"/>
    <w:rsid w:val="008931CB"/>
    <w:rsid w:val="008934A9"/>
    <w:rsid w:val="00893E42"/>
    <w:rsid w:val="00893EBE"/>
    <w:rsid w:val="0089451C"/>
    <w:rsid w:val="0089458C"/>
    <w:rsid w:val="00894B79"/>
    <w:rsid w:val="00894BEA"/>
    <w:rsid w:val="00894DCA"/>
    <w:rsid w:val="00894E36"/>
    <w:rsid w:val="00895347"/>
    <w:rsid w:val="00895547"/>
    <w:rsid w:val="00895C2D"/>
    <w:rsid w:val="00896276"/>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1D6"/>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ABE"/>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A4"/>
    <w:rsid w:val="008B7CC4"/>
    <w:rsid w:val="008C0078"/>
    <w:rsid w:val="008C042B"/>
    <w:rsid w:val="008C07C7"/>
    <w:rsid w:val="008C0947"/>
    <w:rsid w:val="008C0DAE"/>
    <w:rsid w:val="008C0EB7"/>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6B56"/>
    <w:rsid w:val="008C7156"/>
    <w:rsid w:val="008C7995"/>
    <w:rsid w:val="008C7EC2"/>
    <w:rsid w:val="008D0143"/>
    <w:rsid w:val="008D0375"/>
    <w:rsid w:val="008D04BA"/>
    <w:rsid w:val="008D06CC"/>
    <w:rsid w:val="008D07EE"/>
    <w:rsid w:val="008D10EB"/>
    <w:rsid w:val="008D1644"/>
    <w:rsid w:val="008D17AC"/>
    <w:rsid w:val="008D17C0"/>
    <w:rsid w:val="008D17EC"/>
    <w:rsid w:val="008D1BFC"/>
    <w:rsid w:val="008D1DC7"/>
    <w:rsid w:val="008D22FB"/>
    <w:rsid w:val="008D249F"/>
    <w:rsid w:val="008D2622"/>
    <w:rsid w:val="008D2664"/>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3D9"/>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AFA"/>
    <w:rsid w:val="008F1D5B"/>
    <w:rsid w:val="008F2BD6"/>
    <w:rsid w:val="008F2C32"/>
    <w:rsid w:val="008F2E13"/>
    <w:rsid w:val="008F2FE3"/>
    <w:rsid w:val="008F34AB"/>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3BB9"/>
    <w:rsid w:val="009043DF"/>
    <w:rsid w:val="0090451C"/>
    <w:rsid w:val="00904690"/>
    <w:rsid w:val="009046AC"/>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1AA0"/>
    <w:rsid w:val="009126DB"/>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6FF3"/>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C20"/>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22A"/>
    <w:rsid w:val="00954708"/>
    <w:rsid w:val="00954878"/>
    <w:rsid w:val="00954D53"/>
    <w:rsid w:val="00954D7F"/>
    <w:rsid w:val="00954E28"/>
    <w:rsid w:val="00955441"/>
    <w:rsid w:val="00955496"/>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001"/>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B5C"/>
    <w:rsid w:val="00975FDD"/>
    <w:rsid w:val="00976096"/>
    <w:rsid w:val="00976175"/>
    <w:rsid w:val="009766C9"/>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4FE"/>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0C0"/>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7AD"/>
    <w:rsid w:val="00997EE5"/>
    <w:rsid w:val="009A0584"/>
    <w:rsid w:val="009A090D"/>
    <w:rsid w:val="009A0A14"/>
    <w:rsid w:val="009A0A86"/>
    <w:rsid w:val="009A0C8D"/>
    <w:rsid w:val="009A127F"/>
    <w:rsid w:val="009A12C6"/>
    <w:rsid w:val="009A1763"/>
    <w:rsid w:val="009A196C"/>
    <w:rsid w:val="009A246A"/>
    <w:rsid w:val="009A27EF"/>
    <w:rsid w:val="009A2EEE"/>
    <w:rsid w:val="009A2EFD"/>
    <w:rsid w:val="009A3126"/>
    <w:rsid w:val="009A3155"/>
    <w:rsid w:val="009A3BAD"/>
    <w:rsid w:val="009A4588"/>
    <w:rsid w:val="009A4C6C"/>
    <w:rsid w:val="009A50BF"/>
    <w:rsid w:val="009A5CEB"/>
    <w:rsid w:val="009A6352"/>
    <w:rsid w:val="009A661C"/>
    <w:rsid w:val="009A66D4"/>
    <w:rsid w:val="009A6DA0"/>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3EBD"/>
    <w:rsid w:val="009B44F5"/>
    <w:rsid w:val="009B48D6"/>
    <w:rsid w:val="009B492E"/>
    <w:rsid w:val="009B4C52"/>
    <w:rsid w:val="009B4EB3"/>
    <w:rsid w:val="009B4EC6"/>
    <w:rsid w:val="009B5224"/>
    <w:rsid w:val="009B52A2"/>
    <w:rsid w:val="009B571C"/>
    <w:rsid w:val="009B57BE"/>
    <w:rsid w:val="009B588D"/>
    <w:rsid w:val="009B5C45"/>
    <w:rsid w:val="009B5C55"/>
    <w:rsid w:val="009B5D53"/>
    <w:rsid w:val="009B5EA8"/>
    <w:rsid w:val="009B6970"/>
    <w:rsid w:val="009B6CF8"/>
    <w:rsid w:val="009B6D74"/>
    <w:rsid w:val="009B6D7E"/>
    <w:rsid w:val="009B6DAC"/>
    <w:rsid w:val="009B703D"/>
    <w:rsid w:val="009B711C"/>
    <w:rsid w:val="009B7800"/>
    <w:rsid w:val="009B7940"/>
    <w:rsid w:val="009B7EE1"/>
    <w:rsid w:val="009C07E3"/>
    <w:rsid w:val="009C0BFD"/>
    <w:rsid w:val="009C0C74"/>
    <w:rsid w:val="009C0CE1"/>
    <w:rsid w:val="009C114D"/>
    <w:rsid w:val="009C1169"/>
    <w:rsid w:val="009C12FF"/>
    <w:rsid w:val="009C153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21E"/>
    <w:rsid w:val="009D268D"/>
    <w:rsid w:val="009D29DD"/>
    <w:rsid w:val="009D2A68"/>
    <w:rsid w:val="009D2AC4"/>
    <w:rsid w:val="009D2EA6"/>
    <w:rsid w:val="009D369F"/>
    <w:rsid w:val="009D3767"/>
    <w:rsid w:val="009D385F"/>
    <w:rsid w:val="009D3B69"/>
    <w:rsid w:val="009D3C77"/>
    <w:rsid w:val="009D4561"/>
    <w:rsid w:val="009D4BAF"/>
    <w:rsid w:val="009D4CEF"/>
    <w:rsid w:val="009D50A9"/>
    <w:rsid w:val="009D5452"/>
    <w:rsid w:val="009D58DE"/>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27A"/>
    <w:rsid w:val="009E1554"/>
    <w:rsid w:val="009E18E9"/>
    <w:rsid w:val="009E1A28"/>
    <w:rsid w:val="009E1A62"/>
    <w:rsid w:val="009E1CA0"/>
    <w:rsid w:val="009E1FB8"/>
    <w:rsid w:val="009E24D8"/>
    <w:rsid w:val="009E2D61"/>
    <w:rsid w:val="009E2DED"/>
    <w:rsid w:val="009E31A8"/>
    <w:rsid w:val="009E327D"/>
    <w:rsid w:val="009E3638"/>
    <w:rsid w:val="009E371F"/>
    <w:rsid w:val="009E3EBB"/>
    <w:rsid w:val="009E3F36"/>
    <w:rsid w:val="009E48D6"/>
    <w:rsid w:val="009E50B8"/>
    <w:rsid w:val="009E59A7"/>
    <w:rsid w:val="009E5A17"/>
    <w:rsid w:val="009E5A69"/>
    <w:rsid w:val="009E5D84"/>
    <w:rsid w:val="009E6B5B"/>
    <w:rsid w:val="009E6E01"/>
    <w:rsid w:val="009E719D"/>
    <w:rsid w:val="009E743B"/>
    <w:rsid w:val="009E776E"/>
    <w:rsid w:val="009E7984"/>
    <w:rsid w:val="009E7AFB"/>
    <w:rsid w:val="009F09B6"/>
    <w:rsid w:val="009F0AF5"/>
    <w:rsid w:val="009F0C2C"/>
    <w:rsid w:val="009F0CE5"/>
    <w:rsid w:val="009F0DE5"/>
    <w:rsid w:val="009F119C"/>
    <w:rsid w:val="009F12AE"/>
    <w:rsid w:val="009F1308"/>
    <w:rsid w:val="009F18D4"/>
    <w:rsid w:val="009F1B77"/>
    <w:rsid w:val="009F1BD2"/>
    <w:rsid w:val="009F1DF8"/>
    <w:rsid w:val="009F2137"/>
    <w:rsid w:val="009F2B59"/>
    <w:rsid w:val="009F2B77"/>
    <w:rsid w:val="009F35A9"/>
    <w:rsid w:val="009F3788"/>
    <w:rsid w:val="009F39B0"/>
    <w:rsid w:val="009F3B21"/>
    <w:rsid w:val="009F4696"/>
    <w:rsid w:val="009F46B6"/>
    <w:rsid w:val="009F477D"/>
    <w:rsid w:val="009F490F"/>
    <w:rsid w:val="009F4921"/>
    <w:rsid w:val="009F497D"/>
    <w:rsid w:val="009F4B13"/>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E38"/>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033"/>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00A"/>
    <w:rsid w:val="00A06802"/>
    <w:rsid w:val="00A06B9C"/>
    <w:rsid w:val="00A06BEB"/>
    <w:rsid w:val="00A06FDC"/>
    <w:rsid w:val="00A07186"/>
    <w:rsid w:val="00A0794E"/>
    <w:rsid w:val="00A07A5F"/>
    <w:rsid w:val="00A07D65"/>
    <w:rsid w:val="00A10682"/>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17D"/>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157"/>
    <w:rsid w:val="00A257F0"/>
    <w:rsid w:val="00A25AF2"/>
    <w:rsid w:val="00A25EC5"/>
    <w:rsid w:val="00A26338"/>
    <w:rsid w:val="00A266F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3D43"/>
    <w:rsid w:val="00A34CA1"/>
    <w:rsid w:val="00A353A6"/>
    <w:rsid w:val="00A357A2"/>
    <w:rsid w:val="00A35A77"/>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5BC"/>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2D24"/>
    <w:rsid w:val="00A63460"/>
    <w:rsid w:val="00A63667"/>
    <w:rsid w:val="00A6398C"/>
    <w:rsid w:val="00A64283"/>
    <w:rsid w:val="00A643C3"/>
    <w:rsid w:val="00A64442"/>
    <w:rsid w:val="00A64988"/>
    <w:rsid w:val="00A649D2"/>
    <w:rsid w:val="00A659C7"/>
    <w:rsid w:val="00A65EC1"/>
    <w:rsid w:val="00A66105"/>
    <w:rsid w:val="00A66656"/>
    <w:rsid w:val="00A6699E"/>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5C0"/>
    <w:rsid w:val="00A777EB"/>
    <w:rsid w:val="00A77873"/>
    <w:rsid w:val="00A77ED3"/>
    <w:rsid w:val="00A8040A"/>
    <w:rsid w:val="00A80A08"/>
    <w:rsid w:val="00A80ABA"/>
    <w:rsid w:val="00A80BA8"/>
    <w:rsid w:val="00A8113F"/>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AF1"/>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C9F"/>
    <w:rsid w:val="00AA1D63"/>
    <w:rsid w:val="00AA1D94"/>
    <w:rsid w:val="00AA1EBE"/>
    <w:rsid w:val="00AA1F51"/>
    <w:rsid w:val="00AA217A"/>
    <w:rsid w:val="00AA27F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B70"/>
    <w:rsid w:val="00AA62B1"/>
    <w:rsid w:val="00AA6606"/>
    <w:rsid w:val="00AA6E55"/>
    <w:rsid w:val="00AA6E78"/>
    <w:rsid w:val="00AA6F46"/>
    <w:rsid w:val="00AA6F4F"/>
    <w:rsid w:val="00AA6FE3"/>
    <w:rsid w:val="00AA70DD"/>
    <w:rsid w:val="00AA7452"/>
    <w:rsid w:val="00AA764E"/>
    <w:rsid w:val="00AA78C5"/>
    <w:rsid w:val="00AA7B86"/>
    <w:rsid w:val="00AB07F2"/>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295"/>
    <w:rsid w:val="00AC14FC"/>
    <w:rsid w:val="00AC1C7B"/>
    <w:rsid w:val="00AC21DD"/>
    <w:rsid w:val="00AC2382"/>
    <w:rsid w:val="00AC2632"/>
    <w:rsid w:val="00AC2A46"/>
    <w:rsid w:val="00AC3445"/>
    <w:rsid w:val="00AC38E2"/>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183E"/>
    <w:rsid w:val="00AD2305"/>
    <w:rsid w:val="00AD2534"/>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02"/>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2F6"/>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03"/>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6D5"/>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8D"/>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6CEA"/>
    <w:rsid w:val="00B47825"/>
    <w:rsid w:val="00B47ABD"/>
    <w:rsid w:val="00B47B4F"/>
    <w:rsid w:val="00B47D9E"/>
    <w:rsid w:val="00B50844"/>
    <w:rsid w:val="00B5090B"/>
    <w:rsid w:val="00B516FE"/>
    <w:rsid w:val="00B51986"/>
    <w:rsid w:val="00B51D9E"/>
    <w:rsid w:val="00B51FB4"/>
    <w:rsid w:val="00B51FCB"/>
    <w:rsid w:val="00B52078"/>
    <w:rsid w:val="00B523D4"/>
    <w:rsid w:val="00B5243D"/>
    <w:rsid w:val="00B5259B"/>
    <w:rsid w:val="00B52902"/>
    <w:rsid w:val="00B52BEA"/>
    <w:rsid w:val="00B52F69"/>
    <w:rsid w:val="00B531CB"/>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8EF"/>
    <w:rsid w:val="00B57D39"/>
    <w:rsid w:val="00B604AB"/>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34B"/>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5E67"/>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3CC"/>
    <w:rsid w:val="00BA44B5"/>
    <w:rsid w:val="00BA48AE"/>
    <w:rsid w:val="00BA4DCF"/>
    <w:rsid w:val="00BA4FBA"/>
    <w:rsid w:val="00BA561D"/>
    <w:rsid w:val="00BA5B25"/>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494"/>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B79F5"/>
    <w:rsid w:val="00BC021F"/>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2CE"/>
    <w:rsid w:val="00BC65EF"/>
    <w:rsid w:val="00BC6890"/>
    <w:rsid w:val="00BC693A"/>
    <w:rsid w:val="00BC6F4D"/>
    <w:rsid w:val="00BC75D3"/>
    <w:rsid w:val="00BC7D7E"/>
    <w:rsid w:val="00BC7E6E"/>
    <w:rsid w:val="00BD0062"/>
    <w:rsid w:val="00BD00C2"/>
    <w:rsid w:val="00BD02B5"/>
    <w:rsid w:val="00BD0578"/>
    <w:rsid w:val="00BD0BCD"/>
    <w:rsid w:val="00BD0EA6"/>
    <w:rsid w:val="00BD0EF6"/>
    <w:rsid w:val="00BD0F0B"/>
    <w:rsid w:val="00BD11F1"/>
    <w:rsid w:val="00BD121A"/>
    <w:rsid w:val="00BD15E4"/>
    <w:rsid w:val="00BD1FE0"/>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4DF"/>
    <w:rsid w:val="00BD45F1"/>
    <w:rsid w:val="00BD4CBD"/>
    <w:rsid w:val="00BD4CF0"/>
    <w:rsid w:val="00BD54A7"/>
    <w:rsid w:val="00BD5582"/>
    <w:rsid w:val="00BD582F"/>
    <w:rsid w:val="00BD5C21"/>
    <w:rsid w:val="00BD5CD3"/>
    <w:rsid w:val="00BD5DD5"/>
    <w:rsid w:val="00BD6053"/>
    <w:rsid w:val="00BD64D5"/>
    <w:rsid w:val="00BD6CC2"/>
    <w:rsid w:val="00BD7DD1"/>
    <w:rsid w:val="00BE0416"/>
    <w:rsid w:val="00BE0803"/>
    <w:rsid w:val="00BE09EC"/>
    <w:rsid w:val="00BE1839"/>
    <w:rsid w:val="00BE1950"/>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561"/>
    <w:rsid w:val="00BF6A88"/>
    <w:rsid w:val="00BF7621"/>
    <w:rsid w:val="00BF78DE"/>
    <w:rsid w:val="00BF794E"/>
    <w:rsid w:val="00BF7B13"/>
    <w:rsid w:val="00BF7EC9"/>
    <w:rsid w:val="00C00467"/>
    <w:rsid w:val="00C007BA"/>
    <w:rsid w:val="00C00B53"/>
    <w:rsid w:val="00C00C69"/>
    <w:rsid w:val="00C01122"/>
    <w:rsid w:val="00C01BB4"/>
    <w:rsid w:val="00C01E61"/>
    <w:rsid w:val="00C02015"/>
    <w:rsid w:val="00C02032"/>
    <w:rsid w:val="00C02135"/>
    <w:rsid w:val="00C021AC"/>
    <w:rsid w:val="00C03108"/>
    <w:rsid w:val="00C03D70"/>
    <w:rsid w:val="00C03FAE"/>
    <w:rsid w:val="00C04670"/>
    <w:rsid w:val="00C04AFD"/>
    <w:rsid w:val="00C04B87"/>
    <w:rsid w:val="00C04C15"/>
    <w:rsid w:val="00C04C4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956"/>
    <w:rsid w:val="00C16B2B"/>
    <w:rsid w:val="00C16B35"/>
    <w:rsid w:val="00C16C3B"/>
    <w:rsid w:val="00C16E0F"/>
    <w:rsid w:val="00C16E1F"/>
    <w:rsid w:val="00C17218"/>
    <w:rsid w:val="00C17AE0"/>
    <w:rsid w:val="00C17B1F"/>
    <w:rsid w:val="00C17DB7"/>
    <w:rsid w:val="00C17E71"/>
    <w:rsid w:val="00C20375"/>
    <w:rsid w:val="00C20756"/>
    <w:rsid w:val="00C20A2D"/>
    <w:rsid w:val="00C20C25"/>
    <w:rsid w:val="00C213AA"/>
    <w:rsid w:val="00C219D1"/>
    <w:rsid w:val="00C21B18"/>
    <w:rsid w:val="00C21FAE"/>
    <w:rsid w:val="00C21FBB"/>
    <w:rsid w:val="00C22003"/>
    <w:rsid w:val="00C2203B"/>
    <w:rsid w:val="00C226E7"/>
    <w:rsid w:val="00C22BF1"/>
    <w:rsid w:val="00C2336A"/>
    <w:rsid w:val="00C23457"/>
    <w:rsid w:val="00C235BD"/>
    <w:rsid w:val="00C24179"/>
    <w:rsid w:val="00C24BC3"/>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37F80"/>
    <w:rsid w:val="00C40396"/>
    <w:rsid w:val="00C403CA"/>
    <w:rsid w:val="00C40ACA"/>
    <w:rsid w:val="00C41095"/>
    <w:rsid w:val="00C4109A"/>
    <w:rsid w:val="00C41996"/>
    <w:rsid w:val="00C419D0"/>
    <w:rsid w:val="00C41AA8"/>
    <w:rsid w:val="00C41D3A"/>
    <w:rsid w:val="00C42B28"/>
    <w:rsid w:val="00C42FB0"/>
    <w:rsid w:val="00C4316D"/>
    <w:rsid w:val="00C433DD"/>
    <w:rsid w:val="00C43AB7"/>
    <w:rsid w:val="00C44046"/>
    <w:rsid w:val="00C440ED"/>
    <w:rsid w:val="00C44308"/>
    <w:rsid w:val="00C44561"/>
    <w:rsid w:val="00C4456B"/>
    <w:rsid w:val="00C44704"/>
    <w:rsid w:val="00C447F9"/>
    <w:rsid w:val="00C44903"/>
    <w:rsid w:val="00C44A02"/>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AB1"/>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704"/>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40C"/>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73A"/>
    <w:rsid w:val="00C77C28"/>
    <w:rsid w:val="00C77EFB"/>
    <w:rsid w:val="00C800AC"/>
    <w:rsid w:val="00C8043B"/>
    <w:rsid w:val="00C804B1"/>
    <w:rsid w:val="00C8059F"/>
    <w:rsid w:val="00C805B5"/>
    <w:rsid w:val="00C805EE"/>
    <w:rsid w:val="00C8094D"/>
    <w:rsid w:val="00C80AE1"/>
    <w:rsid w:val="00C80BE6"/>
    <w:rsid w:val="00C80D49"/>
    <w:rsid w:val="00C811D1"/>
    <w:rsid w:val="00C81586"/>
    <w:rsid w:val="00C81A74"/>
    <w:rsid w:val="00C81FA4"/>
    <w:rsid w:val="00C8283B"/>
    <w:rsid w:val="00C82BBF"/>
    <w:rsid w:val="00C82DFF"/>
    <w:rsid w:val="00C83130"/>
    <w:rsid w:val="00C8334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42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F"/>
    <w:rsid w:val="00CA1C7D"/>
    <w:rsid w:val="00CA2007"/>
    <w:rsid w:val="00CA22EB"/>
    <w:rsid w:val="00CA2442"/>
    <w:rsid w:val="00CA268E"/>
    <w:rsid w:val="00CA27E3"/>
    <w:rsid w:val="00CA2C39"/>
    <w:rsid w:val="00CA2F7F"/>
    <w:rsid w:val="00CA36F4"/>
    <w:rsid w:val="00CA3908"/>
    <w:rsid w:val="00CA39AD"/>
    <w:rsid w:val="00CA3BB9"/>
    <w:rsid w:val="00CA3E0C"/>
    <w:rsid w:val="00CA3FFE"/>
    <w:rsid w:val="00CA4159"/>
    <w:rsid w:val="00CA4269"/>
    <w:rsid w:val="00CA42E2"/>
    <w:rsid w:val="00CA435F"/>
    <w:rsid w:val="00CA4425"/>
    <w:rsid w:val="00CA462E"/>
    <w:rsid w:val="00CA4DD3"/>
    <w:rsid w:val="00CA4E0B"/>
    <w:rsid w:val="00CA5198"/>
    <w:rsid w:val="00CA51A2"/>
    <w:rsid w:val="00CA5BBD"/>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566"/>
    <w:rsid w:val="00CB2D83"/>
    <w:rsid w:val="00CB2E0B"/>
    <w:rsid w:val="00CB2E6B"/>
    <w:rsid w:val="00CB32EB"/>
    <w:rsid w:val="00CB35C6"/>
    <w:rsid w:val="00CB3A4A"/>
    <w:rsid w:val="00CB3A91"/>
    <w:rsid w:val="00CB3CB3"/>
    <w:rsid w:val="00CB3E02"/>
    <w:rsid w:val="00CB3FE5"/>
    <w:rsid w:val="00CB40EB"/>
    <w:rsid w:val="00CB45E2"/>
    <w:rsid w:val="00CB4935"/>
    <w:rsid w:val="00CB49C9"/>
    <w:rsid w:val="00CB4A6F"/>
    <w:rsid w:val="00CB4F28"/>
    <w:rsid w:val="00CB553A"/>
    <w:rsid w:val="00CB58A0"/>
    <w:rsid w:val="00CB58F3"/>
    <w:rsid w:val="00CB66FC"/>
    <w:rsid w:val="00CB68A4"/>
    <w:rsid w:val="00CB6F4A"/>
    <w:rsid w:val="00CB6FF4"/>
    <w:rsid w:val="00CB7757"/>
    <w:rsid w:val="00CB7911"/>
    <w:rsid w:val="00CB7BCA"/>
    <w:rsid w:val="00CC02BD"/>
    <w:rsid w:val="00CC03BD"/>
    <w:rsid w:val="00CC06C5"/>
    <w:rsid w:val="00CC09BA"/>
    <w:rsid w:val="00CC0B49"/>
    <w:rsid w:val="00CC0DA9"/>
    <w:rsid w:val="00CC1200"/>
    <w:rsid w:val="00CC137B"/>
    <w:rsid w:val="00CC14CF"/>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5B4"/>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160"/>
    <w:rsid w:val="00CD2368"/>
    <w:rsid w:val="00CD28B1"/>
    <w:rsid w:val="00CD2D31"/>
    <w:rsid w:val="00CD315B"/>
    <w:rsid w:val="00CD3164"/>
    <w:rsid w:val="00CD35F0"/>
    <w:rsid w:val="00CD35FB"/>
    <w:rsid w:val="00CD3601"/>
    <w:rsid w:val="00CD3A91"/>
    <w:rsid w:val="00CD3E32"/>
    <w:rsid w:val="00CD3E5E"/>
    <w:rsid w:val="00CD40D5"/>
    <w:rsid w:val="00CD4574"/>
    <w:rsid w:val="00CD4983"/>
    <w:rsid w:val="00CD49BB"/>
    <w:rsid w:val="00CD53B9"/>
    <w:rsid w:val="00CD579B"/>
    <w:rsid w:val="00CD5E7A"/>
    <w:rsid w:val="00CD5FAF"/>
    <w:rsid w:val="00CD64D1"/>
    <w:rsid w:val="00CD6512"/>
    <w:rsid w:val="00CD692D"/>
    <w:rsid w:val="00CD6FCD"/>
    <w:rsid w:val="00CD7445"/>
    <w:rsid w:val="00CE0129"/>
    <w:rsid w:val="00CE05CA"/>
    <w:rsid w:val="00CE0A46"/>
    <w:rsid w:val="00CE0C16"/>
    <w:rsid w:val="00CE0FFC"/>
    <w:rsid w:val="00CE11C2"/>
    <w:rsid w:val="00CE15FD"/>
    <w:rsid w:val="00CE1D07"/>
    <w:rsid w:val="00CE1E2E"/>
    <w:rsid w:val="00CE1ED8"/>
    <w:rsid w:val="00CE2253"/>
    <w:rsid w:val="00CE225B"/>
    <w:rsid w:val="00CE2382"/>
    <w:rsid w:val="00CE25EC"/>
    <w:rsid w:val="00CE25F4"/>
    <w:rsid w:val="00CE294E"/>
    <w:rsid w:val="00CE31A9"/>
    <w:rsid w:val="00CE369E"/>
    <w:rsid w:val="00CE3ADD"/>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744"/>
    <w:rsid w:val="00CF4816"/>
    <w:rsid w:val="00CF525B"/>
    <w:rsid w:val="00CF5BE0"/>
    <w:rsid w:val="00CF5ED5"/>
    <w:rsid w:val="00CF5F39"/>
    <w:rsid w:val="00CF6303"/>
    <w:rsid w:val="00CF65A8"/>
    <w:rsid w:val="00CF6818"/>
    <w:rsid w:val="00CF6B3E"/>
    <w:rsid w:val="00CF6C7D"/>
    <w:rsid w:val="00CF6F15"/>
    <w:rsid w:val="00CF7105"/>
    <w:rsid w:val="00CF77CD"/>
    <w:rsid w:val="00CF7F0B"/>
    <w:rsid w:val="00D001BE"/>
    <w:rsid w:val="00D00382"/>
    <w:rsid w:val="00D00E38"/>
    <w:rsid w:val="00D00E9E"/>
    <w:rsid w:val="00D00F2D"/>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4D4B"/>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7B9"/>
    <w:rsid w:val="00D24F50"/>
    <w:rsid w:val="00D250CC"/>
    <w:rsid w:val="00D252AF"/>
    <w:rsid w:val="00D252E2"/>
    <w:rsid w:val="00D2549F"/>
    <w:rsid w:val="00D25668"/>
    <w:rsid w:val="00D2580C"/>
    <w:rsid w:val="00D25E1A"/>
    <w:rsid w:val="00D26005"/>
    <w:rsid w:val="00D26A82"/>
    <w:rsid w:val="00D26CE7"/>
    <w:rsid w:val="00D26E75"/>
    <w:rsid w:val="00D272C8"/>
    <w:rsid w:val="00D274F5"/>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7EA"/>
    <w:rsid w:val="00D34A14"/>
    <w:rsid w:val="00D34D56"/>
    <w:rsid w:val="00D35187"/>
    <w:rsid w:val="00D35DC9"/>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663"/>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C0D"/>
    <w:rsid w:val="00D56FBD"/>
    <w:rsid w:val="00D579C7"/>
    <w:rsid w:val="00D57F5C"/>
    <w:rsid w:val="00D6036C"/>
    <w:rsid w:val="00D605C9"/>
    <w:rsid w:val="00D605F1"/>
    <w:rsid w:val="00D607C5"/>
    <w:rsid w:val="00D60F30"/>
    <w:rsid w:val="00D6136F"/>
    <w:rsid w:val="00D618B9"/>
    <w:rsid w:val="00D61E12"/>
    <w:rsid w:val="00D61E47"/>
    <w:rsid w:val="00D6206B"/>
    <w:rsid w:val="00D624DA"/>
    <w:rsid w:val="00D624E4"/>
    <w:rsid w:val="00D626A0"/>
    <w:rsid w:val="00D6341F"/>
    <w:rsid w:val="00D63852"/>
    <w:rsid w:val="00D63A64"/>
    <w:rsid w:val="00D63BA2"/>
    <w:rsid w:val="00D64340"/>
    <w:rsid w:val="00D644F7"/>
    <w:rsid w:val="00D64934"/>
    <w:rsid w:val="00D64E0A"/>
    <w:rsid w:val="00D64EA3"/>
    <w:rsid w:val="00D650E3"/>
    <w:rsid w:val="00D657B7"/>
    <w:rsid w:val="00D658C6"/>
    <w:rsid w:val="00D65ADA"/>
    <w:rsid w:val="00D66123"/>
    <w:rsid w:val="00D6628C"/>
    <w:rsid w:val="00D66389"/>
    <w:rsid w:val="00D66500"/>
    <w:rsid w:val="00D665A4"/>
    <w:rsid w:val="00D666D1"/>
    <w:rsid w:val="00D66DC5"/>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135"/>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4E1C"/>
    <w:rsid w:val="00D85045"/>
    <w:rsid w:val="00D85B67"/>
    <w:rsid w:val="00D85D58"/>
    <w:rsid w:val="00D86065"/>
    <w:rsid w:val="00D86269"/>
    <w:rsid w:val="00D86525"/>
    <w:rsid w:val="00D874F2"/>
    <w:rsid w:val="00D8793C"/>
    <w:rsid w:val="00D87C41"/>
    <w:rsid w:val="00D87DA2"/>
    <w:rsid w:val="00D87DA7"/>
    <w:rsid w:val="00D87F7F"/>
    <w:rsid w:val="00D90177"/>
    <w:rsid w:val="00D901D9"/>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7A2"/>
    <w:rsid w:val="00D958EA"/>
    <w:rsid w:val="00D958FA"/>
    <w:rsid w:val="00D95C71"/>
    <w:rsid w:val="00D9631E"/>
    <w:rsid w:val="00D96544"/>
    <w:rsid w:val="00D968B0"/>
    <w:rsid w:val="00D968C0"/>
    <w:rsid w:val="00D96AE0"/>
    <w:rsid w:val="00D977B6"/>
    <w:rsid w:val="00D97809"/>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A10"/>
    <w:rsid w:val="00DB1B80"/>
    <w:rsid w:val="00DB1BC6"/>
    <w:rsid w:val="00DB1D58"/>
    <w:rsid w:val="00DB2109"/>
    <w:rsid w:val="00DB2329"/>
    <w:rsid w:val="00DB278E"/>
    <w:rsid w:val="00DB3124"/>
    <w:rsid w:val="00DB343D"/>
    <w:rsid w:val="00DB3707"/>
    <w:rsid w:val="00DB3B4A"/>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7"/>
    <w:rsid w:val="00DB758C"/>
    <w:rsid w:val="00DB7D3B"/>
    <w:rsid w:val="00DC041A"/>
    <w:rsid w:val="00DC159C"/>
    <w:rsid w:val="00DC1976"/>
    <w:rsid w:val="00DC1A3B"/>
    <w:rsid w:val="00DC1AA9"/>
    <w:rsid w:val="00DC21DA"/>
    <w:rsid w:val="00DC22C2"/>
    <w:rsid w:val="00DC24E3"/>
    <w:rsid w:val="00DC255A"/>
    <w:rsid w:val="00DC2693"/>
    <w:rsid w:val="00DC2CAE"/>
    <w:rsid w:val="00DC2DB9"/>
    <w:rsid w:val="00DC3108"/>
    <w:rsid w:val="00DC322D"/>
    <w:rsid w:val="00DC33F0"/>
    <w:rsid w:val="00DC3845"/>
    <w:rsid w:val="00DC399E"/>
    <w:rsid w:val="00DC3D01"/>
    <w:rsid w:val="00DC4626"/>
    <w:rsid w:val="00DC4696"/>
    <w:rsid w:val="00DC46D1"/>
    <w:rsid w:val="00DC47F6"/>
    <w:rsid w:val="00DC4895"/>
    <w:rsid w:val="00DC4B2D"/>
    <w:rsid w:val="00DC4BD3"/>
    <w:rsid w:val="00DC4D9D"/>
    <w:rsid w:val="00DC5081"/>
    <w:rsid w:val="00DC51A8"/>
    <w:rsid w:val="00DC5B00"/>
    <w:rsid w:val="00DC6415"/>
    <w:rsid w:val="00DC6A38"/>
    <w:rsid w:val="00DC6AB6"/>
    <w:rsid w:val="00DC792C"/>
    <w:rsid w:val="00DD09DC"/>
    <w:rsid w:val="00DD1569"/>
    <w:rsid w:val="00DD1B91"/>
    <w:rsid w:val="00DD21F1"/>
    <w:rsid w:val="00DD2239"/>
    <w:rsid w:val="00DD230D"/>
    <w:rsid w:val="00DD260C"/>
    <w:rsid w:val="00DD27FF"/>
    <w:rsid w:val="00DD308E"/>
    <w:rsid w:val="00DD3402"/>
    <w:rsid w:val="00DD36B5"/>
    <w:rsid w:val="00DD397C"/>
    <w:rsid w:val="00DD39C0"/>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59B"/>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0EF0"/>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845"/>
    <w:rsid w:val="00E049FB"/>
    <w:rsid w:val="00E04FB9"/>
    <w:rsid w:val="00E052B8"/>
    <w:rsid w:val="00E05868"/>
    <w:rsid w:val="00E05A94"/>
    <w:rsid w:val="00E063DF"/>
    <w:rsid w:val="00E06B6F"/>
    <w:rsid w:val="00E07079"/>
    <w:rsid w:val="00E07094"/>
    <w:rsid w:val="00E07103"/>
    <w:rsid w:val="00E0715F"/>
    <w:rsid w:val="00E074B0"/>
    <w:rsid w:val="00E1022D"/>
    <w:rsid w:val="00E103F6"/>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3F3"/>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3DA"/>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0FBE"/>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C75"/>
    <w:rsid w:val="00E36D6E"/>
    <w:rsid w:val="00E36F05"/>
    <w:rsid w:val="00E3758E"/>
    <w:rsid w:val="00E37887"/>
    <w:rsid w:val="00E378D4"/>
    <w:rsid w:val="00E37AB0"/>
    <w:rsid w:val="00E37CA4"/>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C9D"/>
    <w:rsid w:val="00E61D57"/>
    <w:rsid w:val="00E62822"/>
    <w:rsid w:val="00E62EB3"/>
    <w:rsid w:val="00E635F1"/>
    <w:rsid w:val="00E63811"/>
    <w:rsid w:val="00E63D0A"/>
    <w:rsid w:val="00E63E6C"/>
    <w:rsid w:val="00E645C6"/>
    <w:rsid w:val="00E645E6"/>
    <w:rsid w:val="00E645F2"/>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27B6"/>
    <w:rsid w:val="00E7291E"/>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6CA5"/>
    <w:rsid w:val="00E771DD"/>
    <w:rsid w:val="00E7722A"/>
    <w:rsid w:val="00E77460"/>
    <w:rsid w:val="00E77BF7"/>
    <w:rsid w:val="00E77D72"/>
    <w:rsid w:val="00E80158"/>
    <w:rsid w:val="00E803B4"/>
    <w:rsid w:val="00E804AC"/>
    <w:rsid w:val="00E809A9"/>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0A91"/>
    <w:rsid w:val="00E91002"/>
    <w:rsid w:val="00E917DE"/>
    <w:rsid w:val="00E91800"/>
    <w:rsid w:val="00E919F2"/>
    <w:rsid w:val="00E92826"/>
    <w:rsid w:val="00E928FD"/>
    <w:rsid w:val="00E92EC8"/>
    <w:rsid w:val="00E93602"/>
    <w:rsid w:val="00E937A1"/>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63E"/>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AB2"/>
    <w:rsid w:val="00EA6F59"/>
    <w:rsid w:val="00EA72C8"/>
    <w:rsid w:val="00EA7540"/>
    <w:rsid w:val="00EA787B"/>
    <w:rsid w:val="00EA7A57"/>
    <w:rsid w:val="00EA7C32"/>
    <w:rsid w:val="00EA7CA2"/>
    <w:rsid w:val="00EB0B05"/>
    <w:rsid w:val="00EB0CD0"/>
    <w:rsid w:val="00EB13DE"/>
    <w:rsid w:val="00EB163C"/>
    <w:rsid w:val="00EB1648"/>
    <w:rsid w:val="00EB1908"/>
    <w:rsid w:val="00EB1BE9"/>
    <w:rsid w:val="00EB2456"/>
    <w:rsid w:val="00EB2472"/>
    <w:rsid w:val="00EB25F8"/>
    <w:rsid w:val="00EB2A4A"/>
    <w:rsid w:val="00EB2DC8"/>
    <w:rsid w:val="00EB397E"/>
    <w:rsid w:val="00EB3DA7"/>
    <w:rsid w:val="00EB3DCA"/>
    <w:rsid w:val="00EB4273"/>
    <w:rsid w:val="00EB43F1"/>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0DC"/>
    <w:rsid w:val="00EC324B"/>
    <w:rsid w:val="00EC354C"/>
    <w:rsid w:val="00EC38AD"/>
    <w:rsid w:val="00EC3A17"/>
    <w:rsid w:val="00EC3BBB"/>
    <w:rsid w:val="00EC3ED8"/>
    <w:rsid w:val="00EC3F7A"/>
    <w:rsid w:val="00EC44A2"/>
    <w:rsid w:val="00EC44AC"/>
    <w:rsid w:val="00EC44AE"/>
    <w:rsid w:val="00EC4709"/>
    <w:rsid w:val="00EC492E"/>
    <w:rsid w:val="00EC4D3B"/>
    <w:rsid w:val="00EC4EC0"/>
    <w:rsid w:val="00EC536C"/>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0FD0"/>
    <w:rsid w:val="00ED123C"/>
    <w:rsid w:val="00ED12C4"/>
    <w:rsid w:val="00ED13AF"/>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088"/>
    <w:rsid w:val="00ED5926"/>
    <w:rsid w:val="00ED5A84"/>
    <w:rsid w:val="00ED5E5F"/>
    <w:rsid w:val="00ED5F9B"/>
    <w:rsid w:val="00ED6563"/>
    <w:rsid w:val="00ED6997"/>
    <w:rsid w:val="00ED6B8C"/>
    <w:rsid w:val="00ED6E85"/>
    <w:rsid w:val="00ED7183"/>
    <w:rsid w:val="00ED71F8"/>
    <w:rsid w:val="00ED7A95"/>
    <w:rsid w:val="00EE044D"/>
    <w:rsid w:val="00EE106D"/>
    <w:rsid w:val="00EE1C73"/>
    <w:rsid w:val="00EE1EC1"/>
    <w:rsid w:val="00EE1FC4"/>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E7C95"/>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0DF"/>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0DC"/>
    <w:rsid w:val="00F051F3"/>
    <w:rsid w:val="00F059A0"/>
    <w:rsid w:val="00F05A8D"/>
    <w:rsid w:val="00F061DC"/>
    <w:rsid w:val="00F062F7"/>
    <w:rsid w:val="00F06533"/>
    <w:rsid w:val="00F06CA4"/>
    <w:rsid w:val="00F06D71"/>
    <w:rsid w:val="00F07655"/>
    <w:rsid w:val="00F077E2"/>
    <w:rsid w:val="00F07B93"/>
    <w:rsid w:val="00F10392"/>
    <w:rsid w:val="00F1083E"/>
    <w:rsid w:val="00F10ECE"/>
    <w:rsid w:val="00F111F2"/>
    <w:rsid w:val="00F114E7"/>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366"/>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0A3B"/>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6F2"/>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5EC"/>
    <w:rsid w:val="00F307E6"/>
    <w:rsid w:val="00F30853"/>
    <w:rsid w:val="00F30D81"/>
    <w:rsid w:val="00F30FB3"/>
    <w:rsid w:val="00F31816"/>
    <w:rsid w:val="00F31AF4"/>
    <w:rsid w:val="00F31C86"/>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3BA"/>
    <w:rsid w:val="00F35E7E"/>
    <w:rsid w:val="00F363E2"/>
    <w:rsid w:val="00F3687F"/>
    <w:rsid w:val="00F36AA9"/>
    <w:rsid w:val="00F36DE7"/>
    <w:rsid w:val="00F37059"/>
    <w:rsid w:val="00F37143"/>
    <w:rsid w:val="00F37152"/>
    <w:rsid w:val="00F37299"/>
    <w:rsid w:val="00F37313"/>
    <w:rsid w:val="00F378F7"/>
    <w:rsid w:val="00F37C2E"/>
    <w:rsid w:val="00F40141"/>
    <w:rsid w:val="00F40708"/>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EFF"/>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0A2"/>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6AD6"/>
    <w:rsid w:val="00F573C7"/>
    <w:rsid w:val="00F5751D"/>
    <w:rsid w:val="00F57739"/>
    <w:rsid w:val="00F57D2B"/>
    <w:rsid w:val="00F57FC2"/>
    <w:rsid w:val="00F6009F"/>
    <w:rsid w:val="00F6049E"/>
    <w:rsid w:val="00F60904"/>
    <w:rsid w:val="00F60B66"/>
    <w:rsid w:val="00F61008"/>
    <w:rsid w:val="00F614DB"/>
    <w:rsid w:val="00F61517"/>
    <w:rsid w:val="00F619AC"/>
    <w:rsid w:val="00F61A25"/>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49F9"/>
    <w:rsid w:val="00F74BD4"/>
    <w:rsid w:val="00F74E43"/>
    <w:rsid w:val="00F75621"/>
    <w:rsid w:val="00F7581E"/>
    <w:rsid w:val="00F75894"/>
    <w:rsid w:val="00F75948"/>
    <w:rsid w:val="00F75DEF"/>
    <w:rsid w:val="00F75EBE"/>
    <w:rsid w:val="00F75FAC"/>
    <w:rsid w:val="00F760CB"/>
    <w:rsid w:val="00F7697D"/>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2C"/>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B0B"/>
    <w:rsid w:val="00F93152"/>
    <w:rsid w:val="00F9342A"/>
    <w:rsid w:val="00F942C3"/>
    <w:rsid w:val="00F94687"/>
    <w:rsid w:val="00F948C5"/>
    <w:rsid w:val="00F94962"/>
    <w:rsid w:val="00F94AE8"/>
    <w:rsid w:val="00F94EA7"/>
    <w:rsid w:val="00F951EE"/>
    <w:rsid w:val="00F95773"/>
    <w:rsid w:val="00F9579D"/>
    <w:rsid w:val="00F95AC2"/>
    <w:rsid w:val="00F95E82"/>
    <w:rsid w:val="00F95EB1"/>
    <w:rsid w:val="00F96398"/>
    <w:rsid w:val="00F964E1"/>
    <w:rsid w:val="00F965AA"/>
    <w:rsid w:val="00F9674F"/>
    <w:rsid w:val="00F967D8"/>
    <w:rsid w:val="00F96811"/>
    <w:rsid w:val="00F96B29"/>
    <w:rsid w:val="00F96BEA"/>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49"/>
    <w:rsid w:val="00FA30F6"/>
    <w:rsid w:val="00FA32F7"/>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6D2"/>
    <w:rsid w:val="00FB478E"/>
    <w:rsid w:val="00FB563F"/>
    <w:rsid w:val="00FB56E7"/>
    <w:rsid w:val="00FB56F0"/>
    <w:rsid w:val="00FB5C5A"/>
    <w:rsid w:val="00FB5D04"/>
    <w:rsid w:val="00FB659E"/>
    <w:rsid w:val="00FB65B8"/>
    <w:rsid w:val="00FB6934"/>
    <w:rsid w:val="00FB6C5E"/>
    <w:rsid w:val="00FB6E49"/>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BD"/>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636"/>
    <w:rsid w:val="00FD1D14"/>
    <w:rsid w:val="00FD2359"/>
    <w:rsid w:val="00FD316F"/>
    <w:rsid w:val="00FD3491"/>
    <w:rsid w:val="00FD35BC"/>
    <w:rsid w:val="00FD37F1"/>
    <w:rsid w:val="00FD3A18"/>
    <w:rsid w:val="00FD3A65"/>
    <w:rsid w:val="00FD3D3C"/>
    <w:rsid w:val="00FD3FE8"/>
    <w:rsid w:val="00FD3FE9"/>
    <w:rsid w:val="00FD4868"/>
    <w:rsid w:val="00FD4C59"/>
    <w:rsid w:val="00FD4E9B"/>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2661"/>
    <w:rsid w:val="00FE3012"/>
    <w:rsid w:val="00FE3833"/>
    <w:rsid w:val="00FE3CFE"/>
    <w:rsid w:val="00FE4822"/>
    <w:rsid w:val="00FE48B3"/>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919"/>
    <w:rsid w:val="00FF0B08"/>
    <w:rsid w:val="00FF0D6C"/>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5ECA"/>
    <w:rsid w:val="00FF64A0"/>
    <w:rsid w:val="00FF68F8"/>
    <w:rsid w:val="00FF6BA1"/>
    <w:rsid w:val="00FF72FC"/>
    <w:rsid w:val="00FF732D"/>
    <w:rsid w:val="00FF7506"/>
    <w:rsid w:val="00FF7D6D"/>
    <w:rsid w:val="00FF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qFormat/>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ListLabel17">
    <w:name w:val="ListLabel 17"/>
    <w:qFormat/>
    <w:rsid w:val="00325B3B"/>
    <w:rPr>
      <w:sz w:val="20"/>
    </w:rPr>
  </w:style>
  <w:style w:type="character" w:customStyle="1" w:styleId="ListLabel5">
    <w:name w:val="ListLabel 5"/>
    <w:qFormat/>
    <w:rsid w:val="00CB4F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638731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02341774">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0829273">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6771124">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45364471">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2327735">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989090037">
      <w:bodyDiv w:val="1"/>
      <w:marLeft w:val="0"/>
      <w:marRight w:val="0"/>
      <w:marTop w:val="0"/>
      <w:marBottom w:val="0"/>
      <w:divBdr>
        <w:top w:val="none" w:sz="0" w:space="0" w:color="auto"/>
        <w:left w:val="none" w:sz="0" w:space="0" w:color="auto"/>
        <w:bottom w:val="none" w:sz="0" w:space="0" w:color="auto"/>
        <w:right w:val="none" w:sz="0" w:space="0" w:color="auto"/>
      </w:divBdr>
    </w:div>
    <w:div w:id="1005672740">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19422005">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48204676">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56789424">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289438240">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64591879">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3629131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11476729">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3804028">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699744585">
      <w:bodyDiv w:val="1"/>
      <w:marLeft w:val="0"/>
      <w:marRight w:val="0"/>
      <w:marTop w:val="0"/>
      <w:marBottom w:val="0"/>
      <w:divBdr>
        <w:top w:val="none" w:sz="0" w:space="0" w:color="auto"/>
        <w:left w:val="none" w:sz="0" w:space="0" w:color="auto"/>
        <w:bottom w:val="none" w:sz="0" w:space="0" w:color="auto"/>
        <w:right w:val="none" w:sz="0" w:space="0" w:color="auto"/>
      </w:divBdr>
    </w:div>
    <w:div w:id="1706908744">
      <w:bodyDiv w:val="1"/>
      <w:marLeft w:val="0"/>
      <w:marRight w:val="0"/>
      <w:marTop w:val="0"/>
      <w:marBottom w:val="0"/>
      <w:divBdr>
        <w:top w:val="none" w:sz="0" w:space="0" w:color="auto"/>
        <w:left w:val="none" w:sz="0" w:space="0" w:color="auto"/>
        <w:bottom w:val="none" w:sz="0" w:space="0" w:color="auto"/>
        <w:right w:val="none" w:sz="0" w:space="0" w:color="auto"/>
      </w:divBdr>
    </w:div>
    <w:div w:id="1707441314">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76898409">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35994974">
      <w:bodyDiv w:val="1"/>
      <w:marLeft w:val="0"/>
      <w:marRight w:val="0"/>
      <w:marTop w:val="0"/>
      <w:marBottom w:val="0"/>
      <w:divBdr>
        <w:top w:val="none" w:sz="0" w:space="0" w:color="auto"/>
        <w:left w:val="none" w:sz="0" w:space="0" w:color="auto"/>
        <w:bottom w:val="none" w:sz="0" w:space="0" w:color="auto"/>
        <w:right w:val="none" w:sz="0" w:space="0" w:color="auto"/>
      </w:divBdr>
    </w:div>
    <w:div w:id="1848979064">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1914576">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5136954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du.kg-colleg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09246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09246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gnoz.vcot.info/" TargetMode="External"/><Relationship Id="rId4" Type="http://schemas.openxmlformats.org/officeDocument/2006/relationships/settings" Target="settings.xml"/><Relationship Id="rId9" Type="http://schemas.openxmlformats.org/officeDocument/2006/relationships/hyperlink" Target="https://isedu.kg-colleg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6E2C-C92F-4B48-A0F9-76CC47F3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2245</TotalTime>
  <Pages>82</Pages>
  <Words>17399</Words>
  <Characters>99179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1156</cp:revision>
  <cp:lastPrinted>2026-04-20T08:44:00Z</cp:lastPrinted>
  <dcterms:created xsi:type="dcterms:W3CDTF">2023-02-20T18:48:00Z</dcterms:created>
  <dcterms:modified xsi:type="dcterms:W3CDTF">2026-04-20T09:17:00Z</dcterms:modified>
</cp:coreProperties>
</file>