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left="6804" w:right="-461"/>
        <w:spacing w:befor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Медицинская документация</w:t>
      </w:r>
    </w:p>
    <w:p>
      <w:pPr>
        <w:pStyle w:val="Normal"/>
        <w:ind w:left="680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Учетная форма № 001-ГС/у</w:t>
      </w:r>
    </w:p>
    <w:p>
      <w:pPr>
        <w:pStyle w:val="Normal"/>
        <w:ind w:left="68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Утверждена Приказом Минздравсоцразвития России</w:t>
        <w:br/>
        <w:t xml:space="preserve">от 14.12.2009 № 984н</w:t>
      </w:r>
    </w:p>
    <w:p>
      <w:pPr>
        <w:pStyle w:val="Normal"/>
        <w:jc w:val="center"/>
        <w:spacing w:before="4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spacing w:before="4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Заключение</w:t>
        <w:br/>
        <w:t xml:space="preserve">медицинского учреждения о наличии (отсутствии) заболевания,</w:t>
        <w:br/>
        <w:t xml:space="preserve"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>
        <w:tc>
          <w:tcPr>
            <w:tcW w:w="482" w:type="dxa"/>
            <w:vAlign w:val="bottom"/>
            <w:textDirection w:val="lrTb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“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97" w:type="dxa"/>
            <w:vAlign w:val="bottom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4" w:type="dxa"/>
            <w:vAlign w:val="bottom"/>
            <w:textDirection w:val="lrTb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”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1418" w:type="dxa"/>
            <w:vAlign w:val="bottom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97" w:type="dxa"/>
            <w:vAlign w:val="bottom"/>
            <w:textDirection w:val="lrTb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97" w:type="dxa"/>
            <w:vAlign w:val="bottom"/>
            <w:textDirection w:val="lrTb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4" w:type="dxa"/>
            <w:vAlign w:val="bottom"/>
            <w:textDirection w:val="lrTb"/>
          </w:tcPr>
          <w:p>
            <w:pPr>
              <w:pStyle w:val="Normal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befor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Выдано  </w:t>
      </w:r>
      <w:r>
        <w:rPr>
          <w:rFonts w:ascii="Times New Roman" w:hAnsi="Times New Roman"/>
          <w:sz w:val="24"/>
        </w:rPr>
      </w:r>
    </w:p>
    <w:p>
      <w:pPr>
        <w:pStyle w:val="Normal"/>
        <w:ind w:left="1160"/>
        <w:jc w:val="center"/>
        <w:pBdr>
          <w:top w:val="single" w:color="000000" w:sz="4" w:space="1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и адрес учреждения здравоохранения)</w:t>
      </w:r>
    </w:p>
    <w:p>
      <w:pPr>
        <w:pStyle w:val="Normal"/>
        <w:jc w:val="both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FootnoteReference"/>
          <w:sz w:val="24"/>
        </w:rPr>
        <w:t xml:space="preserve">*</w:t>
      </w:r>
      <w:r>
        <w:rPr>
          <w:rFonts w:ascii="Times New Roman" w:hAnsi="Times New Roman"/>
          <w:sz w:val="24"/>
        </w:rPr>
        <w:t xml:space="preserve">, куда представляется Заключение  </w:t>
      </w:r>
    </w:p>
    <w:p>
      <w:pPr>
        <w:pStyle w:val="Normal"/>
        <w:ind w:left="5075"/>
        <w:pBdr>
          <w:top w:val="single" w:color="000000" w:sz="4" w:space="1"/>
        </w:pBd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pBdr>
          <w:top w:val="single" w:color="000000" w:sz="4" w:space="1"/>
        </w:pBd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pBdr>
          <w:top w:val="single" w:color="000000" w:sz="4" w:space="1"/>
        </w:pBd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Фамилия, имя, отчество  </w:t>
      </w:r>
    </w:p>
    <w:p>
      <w:pPr>
        <w:pStyle w:val="Normal"/>
        <w:ind w:left="2837"/>
        <w:jc w:val="center"/>
        <w:pBdr>
          <w:top w:val="single" w:color="000000" w:sz="4" w:space="1"/>
        </w:pBdr>
      </w:pPr>
      <w:r>
        <w:rPr>
          <w:rFonts w:ascii="Times New Roman" w:hAnsi="Times New Roman"/>
        </w:rPr>
        <w:t xml:space="preserve"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>
      <w:pPr>
        <w:pStyle w:val="Normal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Пол (мужской/женский)*  </w:t>
      </w:r>
    </w:p>
    <w:p>
      <w:pPr>
        <w:pStyle w:val="Normal"/>
        <w:ind w:left="2963"/>
        <w:pBdr>
          <w:top w:val="single" w:color="000000" w:sz="4" w:space="1"/>
        </w:pBd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Дата рождения  </w:t>
      </w:r>
    </w:p>
    <w:p>
      <w:pPr>
        <w:pStyle w:val="Normal"/>
        <w:ind w:left="1899"/>
        <w:pBdr>
          <w:top w:val="single" w:color="000000" w:sz="4" w:space="1"/>
        </w:pBd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Адрес места жительства  </w:t>
      </w:r>
    </w:p>
    <w:p>
      <w:pPr>
        <w:pStyle w:val="Normal"/>
        <w:ind w:left="2835"/>
        <w:pBdr>
          <w:top w:val="single" w:color="000000" w:sz="4" w:space="1"/>
        </w:pBd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 Заключение</w:t>
      </w:r>
    </w:p>
    <w:p>
      <w:pPr>
        <w:pStyle w:val="Normal"/>
        <w:jc w:val="both"/>
        <w:spacing w:after="240"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479"/>
        <w:gridCol w:w="227"/>
        <w:gridCol w:w="1644"/>
        <w:gridCol w:w="227"/>
        <w:gridCol w:w="3402"/>
      </w:tblGrid>
      <w:tr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4479" w:type="dxa"/>
            <w:vAlign w:val="bottom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7" w:type="dxa"/>
            <w:vAlign w:val="bottom"/>
            <w:textDirection w:val="lrTb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1644" w:type="dxa"/>
            <w:vAlign w:val="bottom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7" w:type="dxa"/>
            <w:vAlign w:val="bottom"/>
            <w:textDirection w:val="lrTb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402" w:type="dxa"/>
            <w:vAlign w:val="bottom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479" w:type="dxa"/>
            <w:vAlign w:val="top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(должность врача, выдавшего заключение)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27" w:type="dxa"/>
            <w:vAlign w:val="top"/>
            <w:textDirection w:val="lrTb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644" w:type="dxa"/>
            <w:vAlign w:val="top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27" w:type="dxa"/>
            <w:vAlign w:val="top"/>
            <w:textDirection w:val="lrTb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402" w:type="dxa"/>
            <w:vAlign w:val="top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(Ф.И.О.)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after="12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706"/>
        <w:gridCol w:w="1644"/>
        <w:gridCol w:w="227"/>
        <w:gridCol w:w="3402"/>
      </w:tblGrid>
      <w:tr>
        <w:tc>
          <w:tcPr>
            <w:tcW w:w="4706" w:type="dxa"/>
            <w:vAlign w:val="bottom"/>
            <w:textDirection w:val="lrTb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врач учреждения здравоохранения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1644" w:type="dxa"/>
            <w:vAlign w:val="bottom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7" w:type="dxa"/>
            <w:vAlign w:val="bottom"/>
            <w:textDirection w:val="lrTb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402" w:type="dxa"/>
            <w:vAlign w:val="bottom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06" w:type="dxa"/>
            <w:vAlign w:val="top"/>
            <w:textDirection w:val="lrTb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644" w:type="dxa"/>
            <w:vAlign w:val="top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27" w:type="dxa"/>
            <w:vAlign w:val="top"/>
            <w:textDirection w:val="lrTb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402" w:type="dxa"/>
            <w:vAlign w:val="top"/>
            <w:textDirection w:val="lrTb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(Ф.И.О.)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</w:t>
      </w:r>
      <w:r>
        <w:rPr>
          <w:rFonts w:ascii="Times New Roman" w:hAnsi="Times New Roman"/>
          <w:sz w:val="24"/>
        </w:rPr>
      </w:r>
    </w:p>
    <w:p>
      <w:pPr>
        <w:pStyle w:val="Normal"/>
      </w:pPr>
    </w:p>
    <w:sectPr>
      <w:footnotePr>
        <w:pos w:val="beneathText"/>
      </w:footnotePr>
      <w:type w:val="nextPage"/>
      <w:pgSz w:w="11905" w:h="16837"/>
      <w:pgMar w:top="1134" w:right="68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ucida Sans Unicode">
    <w:panose1 w:val="020B0602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id="0">
    <w:p>
      <w:pPr>
        <w:pStyle w:val="FootnoteText"/>
        <w:ind w:firstLine="567"/>
      </w:pPr>
      <w:r>
        <w:rPr>
          <w:rStyle w:val="FootnoteReference"/>
        </w:rPr>
        <w:t xml:space="preserve">*</w:t>
      </w:r>
      <w:r>
        <w:t xml:space="preserve"> Нужное подчеркнуть.</w:t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08"/>
  <w:footnotePr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0"/>
        <w:lang w:val="ru-RU"/>
      </w:rPr>
    </w:rPrDefault>
    <w:pPrDefault>
      <w:pPr>
        <w:spacing w:lineRule="auto" w:line="240" w:after="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Обычный"/>
    <w:next w:val="Normal"/>
    <w:link w:val="Normal"/>
    <w:rPr>
      <w:rFonts w:ascii="Arial" w:hAnsi="Arial" w:eastAsia="Lucida Sans Unicode"/>
      <w:szCs w:val="24"/>
      <w:lang w:val="ru-RU" w:bidi="ar-SA" w:eastAsia="en-US"/>
    </w:rPr>
    <w:pPr>
      <w:widowControl w:val="off"/>
    </w:p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ConsPlusNormal"/>
    <w:next w:val="Normal"/>
    <w:link w:val="Normal"/>
    <w:rPr>
      <w:rFonts w:ascii="Arial" w:hAnsi="Arial" w:eastAsia="Arial"/>
      <w:lang w:val="ru-RU" w:bidi="ar-SA" w:eastAsia="en-US"/>
    </w:rPr>
    <w:pPr>
      <w:ind w:firstLine="720"/>
      <w:widowControl w:val="off"/>
    </w:pPr>
  </w:style>
  <w:style w:type="paragraph" w:styleId="UserStyle_1">
    <w:name w:val="ConsPlusNonformat"/>
    <w:basedOn w:val="Normal"/>
    <w:next w:val="UserStyle_0"/>
    <w:link w:val="Normal"/>
    <w:rPr>
      <w:rFonts w:ascii="Courier New" w:hAnsi="Courier New" w:eastAsia="Courier New"/>
    </w:rPr>
  </w:style>
  <w:style w:type="paragraph" w:styleId="FootnoteText">
    <w:name w:val="Текст сноски"/>
    <w:basedOn w:val="Normal"/>
    <w:next w:val="FootnoteText"/>
    <w:link w:val="Normal"/>
    <w:rPr>
      <w:rFonts w:ascii="Times New Roman" w:hAnsi="Times New Roman" w:eastAsia="Times New Roman"/>
      <w:szCs w:val="20"/>
      <w:lang w:eastAsia="ru-RU"/>
    </w:rPr>
    <w:pPr>
      <w:widowControl/>
    </w:pPr>
  </w:style>
  <w:style w:type="character" w:styleId="FootnoteReference">
    <w:name w:val="Знак сноски"/>
    <w:next w:val="FootnoteReference"/>
    <w:link w:val="Normal"/>
    <w:rPr>
      <w:rFonts w:ascii="Times New Roman" w:hAnsi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