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5F" w:rsidRDefault="00F32D5F" w:rsidP="00EB09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2D5F" w:rsidRPr="001469D9" w:rsidRDefault="00F32D5F" w:rsidP="00F32D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469D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Справочно-аналитическая информация</w:t>
      </w:r>
    </w:p>
    <w:p w:rsidR="00F32D5F" w:rsidRPr="001469D9" w:rsidRDefault="00F32D5F" w:rsidP="00F32D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469D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 реализации плана за 20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24</w:t>
      </w:r>
      <w:r w:rsidRPr="001469D9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</w:t>
      </w:r>
    </w:p>
    <w:p w:rsidR="00F32D5F" w:rsidRPr="001469D9" w:rsidRDefault="00F32D5F" w:rsidP="00F32D5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32D5F" w:rsidRPr="001469D9" w:rsidRDefault="00F32D5F" w:rsidP="00F32D5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9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Исполнитель:  </w:t>
      </w:r>
      <w:r w:rsidRPr="001469D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Инспекция гостехнадзора Курской области</w:t>
      </w:r>
      <w:r w:rsidRPr="00146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4"/>
        <w:tblW w:w="14992" w:type="dxa"/>
        <w:tblLayout w:type="fixed"/>
        <w:tblLook w:val="05A0"/>
      </w:tblPr>
      <w:tblGrid>
        <w:gridCol w:w="817"/>
        <w:gridCol w:w="7655"/>
        <w:gridCol w:w="6520"/>
      </w:tblGrid>
      <w:tr w:rsidR="00725AE1" w:rsidRPr="00A215C0" w:rsidTr="003D5FD6">
        <w:tc>
          <w:tcPr>
            <w:tcW w:w="817" w:type="dxa"/>
          </w:tcPr>
          <w:p w:rsidR="00725AE1" w:rsidRPr="00A215C0" w:rsidRDefault="00286527" w:rsidP="0072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6527" w:rsidRPr="00A215C0" w:rsidRDefault="00286527" w:rsidP="007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725AE1" w:rsidRPr="00A215C0" w:rsidRDefault="00725AE1" w:rsidP="00EB0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0" w:type="dxa"/>
          </w:tcPr>
          <w:p w:rsidR="00725AE1" w:rsidRPr="00A215C0" w:rsidRDefault="00725AE1" w:rsidP="0072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286527" w:rsidRPr="00A215C0" w:rsidTr="00286527">
        <w:trPr>
          <w:trHeight w:val="215"/>
        </w:trPr>
        <w:tc>
          <w:tcPr>
            <w:tcW w:w="14992" w:type="dxa"/>
            <w:gridSpan w:val="3"/>
          </w:tcPr>
          <w:p w:rsidR="00286527" w:rsidRPr="00A215C0" w:rsidRDefault="00286527" w:rsidP="005D2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7E2A41" w:rsidRPr="00A215C0" w:rsidTr="00706C68">
        <w:tc>
          <w:tcPr>
            <w:tcW w:w="14992" w:type="dxa"/>
            <w:gridSpan w:val="3"/>
          </w:tcPr>
          <w:p w:rsidR="007E2A41" w:rsidRPr="00A215C0" w:rsidRDefault="007E2A41" w:rsidP="005D2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D2CD3" w:rsidRPr="00A215C0" w:rsidTr="003D5FD6">
        <w:tc>
          <w:tcPr>
            <w:tcW w:w="817" w:type="dxa"/>
          </w:tcPr>
          <w:p w:rsidR="005D2CD3" w:rsidRPr="00A215C0" w:rsidRDefault="005D2CD3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7655" w:type="dxa"/>
          </w:tcPr>
          <w:p w:rsidR="005D2CD3" w:rsidRPr="00A215C0" w:rsidRDefault="00DB7A78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на 2021-2024 годы в инспекции Гостехнадзора Курской области</w:t>
            </w:r>
          </w:p>
        </w:tc>
        <w:tc>
          <w:tcPr>
            <w:tcW w:w="6520" w:type="dxa"/>
          </w:tcPr>
          <w:p w:rsidR="005C3F8C" w:rsidRDefault="00DB7A78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противодействию коррупции на 2021-2024 годы в инспекции гостехнадзора Курской области утвержден приказом начальника инспекции Гостехнадзора Курской области от 22.03.2021 года № 82 (в редакции приказов начальника инспекции от 27.09.2021 № 503, от 07.02.2022 № 19</w:t>
            </w:r>
            <w:r w:rsidR="0007364B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6A114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09.1</w:t>
            </w:r>
            <w:r w:rsidR="006A1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A114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.2023 № 97-ЛС</w:t>
            </w:r>
            <w:r w:rsidR="006A1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5C3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="005C3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28.05.2023 </w:t>
            </w:r>
            <w:r w:rsidR="006A1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57</w:t>
            </w:r>
            <w:r w:rsidR="0007364B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07.11.2023 № 112</w:t>
            </w:r>
            <w:r w:rsidR="005C3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28.10.2024 № 132</w:t>
            </w:r>
            <w:r w:rsidR="0007364B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5C3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C3F8C" w:rsidRPr="00A215C0" w:rsidRDefault="003D5FD6" w:rsidP="003D5F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</w:t>
            </w:r>
            <w:r w:rsidR="005C3F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формируется План мероприятий по противодействию коррупции в инспекции гостехнадзора Курской области на 2025-2027 годы.</w:t>
            </w:r>
          </w:p>
        </w:tc>
      </w:tr>
      <w:tr w:rsidR="005D2CD3" w:rsidRPr="00A215C0" w:rsidTr="003D5FD6">
        <w:tc>
          <w:tcPr>
            <w:tcW w:w="817" w:type="dxa"/>
          </w:tcPr>
          <w:p w:rsidR="005D2CD3" w:rsidRPr="00A215C0" w:rsidRDefault="005D2CD3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7655" w:type="dxa"/>
          </w:tcPr>
          <w:p w:rsidR="005D2CD3" w:rsidRPr="00A215C0" w:rsidRDefault="00DB7A78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экспертизы разрабатываемых проектов нормативных правовых актов и принятых нормативных правовых актов.</w:t>
            </w:r>
          </w:p>
        </w:tc>
        <w:tc>
          <w:tcPr>
            <w:tcW w:w="6520" w:type="dxa"/>
          </w:tcPr>
          <w:p w:rsidR="005D2CD3" w:rsidRPr="003D5FD6" w:rsidRDefault="00DB7A78" w:rsidP="003D5F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Инспекцией Гостехнадзора Курской области разработаны и приняты </w:t>
            </w:r>
            <w:r w:rsidR="003D5FD6" w:rsidRPr="003D5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E1E2F" w:rsidRPr="003D5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5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нормативных правовых актов. Каждый нормативный правовой акт прошел антикоррупционную экспертизу.</w:t>
            </w:r>
          </w:p>
        </w:tc>
      </w:tr>
      <w:tr w:rsidR="007E2A41" w:rsidRPr="00A215C0" w:rsidTr="00706C68">
        <w:tc>
          <w:tcPr>
            <w:tcW w:w="14992" w:type="dxa"/>
            <w:gridSpan w:val="3"/>
          </w:tcPr>
          <w:p w:rsidR="007E2A41" w:rsidRPr="00A215C0" w:rsidRDefault="007E2A41" w:rsidP="005D2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2D62BB" w:rsidRPr="00A215C0" w:rsidTr="003D5FD6">
        <w:tc>
          <w:tcPr>
            <w:tcW w:w="817" w:type="dxa"/>
          </w:tcPr>
          <w:p w:rsidR="002D62BB" w:rsidRPr="00A215C0" w:rsidRDefault="002D62BB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7655" w:type="dxa"/>
          </w:tcPr>
          <w:p w:rsidR="002D62BB" w:rsidRPr="00A215C0" w:rsidRDefault="00DB7A78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2021 – 2024 годы курирующему заместителю Губернатора Курской области</w:t>
            </w:r>
          </w:p>
        </w:tc>
        <w:tc>
          <w:tcPr>
            <w:tcW w:w="6520" w:type="dxa"/>
          </w:tcPr>
          <w:p w:rsidR="002D62BB" w:rsidRPr="00A215C0" w:rsidRDefault="00DB7A78" w:rsidP="000A71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предоставлен </w:t>
            </w:r>
            <w:r w:rsidR="00C2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временно </w:t>
            </w:r>
            <w:proofErr w:type="gramStart"/>
            <w:r w:rsidR="00C2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исполняющему</w:t>
            </w:r>
            <w:proofErr w:type="gramEnd"/>
            <w:r w:rsidR="00C2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обязанности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</w:t>
            </w:r>
            <w:r w:rsidR="00C2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Губернатора Курской области</w:t>
            </w:r>
            <w:r w:rsidR="00B6012B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ознакомление</w:t>
            </w:r>
            <w:r w:rsidR="00751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A7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 w:rsidR="00751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декабря 2024 года.</w:t>
            </w:r>
          </w:p>
        </w:tc>
      </w:tr>
      <w:tr w:rsidR="002D62BB" w:rsidRPr="005A78CA" w:rsidTr="003D5FD6">
        <w:tc>
          <w:tcPr>
            <w:tcW w:w="817" w:type="dxa"/>
          </w:tcPr>
          <w:p w:rsidR="002D62BB" w:rsidRPr="00A215C0" w:rsidRDefault="002D62BB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7655" w:type="dxa"/>
          </w:tcPr>
          <w:p w:rsidR="002D62BB" w:rsidRPr="00A215C0" w:rsidRDefault="00DB7A78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 гражданскими служащими, по компетенции.</w:t>
            </w:r>
          </w:p>
        </w:tc>
        <w:tc>
          <w:tcPr>
            <w:tcW w:w="6520" w:type="dxa"/>
          </w:tcPr>
          <w:p w:rsidR="002D62BB" w:rsidRPr="00A215C0" w:rsidRDefault="00DB7A78" w:rsidP="003D5F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Приказом инспекции Гостехнадзора Курской области от </w:t>
            </w:r>
            <w:r w:rsidR="007B3F6A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7B3F6A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7B3F6A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7B3F6A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124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 перечень должностей, которые подвержены коррупционным рискам. </w:t>
            </w:r>
            <w:r w:rsidR="003D5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анный перечень является актуальным</w:t>
            </w:r>
            <w:r w:rsidR="003D5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2024 году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E2A41" w:rsidRPr="00A215C0" w:rsidTr="00706C68">
        <w:tc>
          <w:tcPr>
            <w:tcW w:w="14992" w:type="dxa"/>
            <w:gridSpan w:val="3"/>
          </w:tcPr>
          <w:p w:rsidR="007E2A41" w:rsidRPr="00A215C0" w:rsidRDefault="007E2A41" w:rsidP="002D62BB">
            <w:pPr>
              <w:tabs>
                <w:tab w:val="left" w:pos="53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</w:t>
            </w:r>
          </w:p>
        </w:tc>
        <w:tc>
          <w:tcPr>
            <w:tcW w:w="7655" w:type="dxa"/>
          </w:tcPr>
          <w:p w:rsidR="002D62BB" w:rsidRPr="00A215C0" w:rsidRDefault="006B6F3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характера.</w:t>
            </w:r>
          </w:p>
        </w:tc>
        <w:tc>
          <w:tcPr>
            <w:tcW w:w="6520" w:type="dxa"/>
          </w:tcPr>
          <w:p w:rsidR="002D62BB" w:rsidRPr="00A215C0" w:rsidRDefault="006B6F3F" w:rsidP="00C231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с Федеральным законом от 25.12.2008 № 273-ФЗ «О противодействии коррупции» по состоянию на отчетную дату </w:t>
            </w:r>
            <w:r w:rsidR="00C231E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ыми</w:t>
            </w:r>
            <w:r w:rsidR="00C231E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служащими 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инспекции </w:t>
            </w:r>
            <w:r w:rsidR="00C231E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полном объеме (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C231E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человек)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предоставлены сведения о доходах, расходах, об имуществе и обязательствах имущественного характера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tooltip="Посмотреть материал" w:history="1">
              <w:r w:rsidRPr="00A215C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 период с 1 января 202</w:t>
              </w:r>
              <w:r w:rsidR="003D5FD6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</w:t>
              </w:r>
              <w:r w:rsidRPr="00A215C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года по 31 декабря 202</w:t>
              </w:r>
              <w:r w:rsidR="003D5FD6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</w:t>
              </w:r>
              <w:r w:rsidRPr="00A215C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года</w:t>
              </w:r>
            </w:hyperlink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7655" w:type="dxa"/>
          </w:tcPr>
          <w:p w:rsidR="002D62BB" w:rsidRPr="00A215C0" w:rsidRDefault="006B6F3F" w:rsidP="00151E29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</w:t>
            </w:r>
            <w:r w:rsidR="00151E29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должности государственной гражданской службы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 и членов их семей, в информационно-коммуникационной сети «Интернет».</w:t>
            </w:r>
          </w:p>
        </w:tc>
        <w:tc>
          <w:tcPr>
            <w:tcW w:w="6520" w:type="dxa"/>
          </w:tcPr>
          <w:p w:rsidR="002D62BB" w:rsidRPr="00A215C0" w:rsidRDefault="00151E29" w:rsidP="00C231E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15C0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подпунктом «ж» пункта 1 Указа Президента Российской Федерации № 968 от 29 декабря 2022 г. в период проведения СВО и впредь до издания соответствующих нормативных правовых актов Российской Федерации размещение сведений о доходах</w:t>
            </w:r>
            <w:r w:rsidR="00C231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15C0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об имуществе и обязательствах имущественного характера на официальных </w:t>
            </w:r>
            <w:r w:rsidR="00C231E7">
              <w:rPr>
                <w:rFonts w:ascii="Times New Roman" w:hAnsi="Times New Roman" w:cs="Times New Roman"/>
                <w:sz w:val="24"/>
                <w:szCs w:val="24"/>
              </w:rPr>
              <w:t xml:space="preserve">сайтах органов публичной власти </w:t>
            </w:r>
            <w:r w:rsidRPr="00A215C0">
              <w:rPr>
                <w:rFonts w:ascii="Times New Roman" w:hAnsi="Times New Roman" w:cs="Times New Roman"/>
                <w:sz w:val="24"/>
                <w:szCs w:val="24"/>
              </w:rPr>
              <w:t>не осуществляются.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</w:t>
            </w:r>
          </w:p>
        </w:tc>
        <w:tc>
          <w:tcPr>
            <w:tcW w:w="7655" w:type="dxa"/>
          </w:tcPr>
          <w:p w:rsidR="002D62BB" w:rsidRPr="00A215C0" w:rsidRDefault="006B6F3F" w:rsidP="00C24857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лиц, </w:t>
            </w:r>
            <w:r w:rsidR="00C2485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замещающих должности государственной гражданской службы Курской области</w:t>
            </w:r>
          </w:p>
        </w:tc>
        <w:tc>
          <w:tcPr>
            <w:tcW w:w="6520" w:type="dxa"/>
          </w:tcPr>
          <w:p w:rsidR="00EE2866" w:rsidRDefault="006B6F3F" w:rsidP="00EE28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результатам декларационной к</w:t>
            </w:r>
            <w:r w:rsidR="000A7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мпании все государственные гражданские служащие </w:t>
            </w:r>
            <w:r w:rsidR="00CC7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предоставили сведения о доходах, расходах, об имуществе и обязательствах имущественного характера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D62BB" w:rsidRPr="00A215C0" w:rsidRDefault="006B6F3F" w:rsidP="00C231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анализа выявлены факты предоставления недостоверных 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неполных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сведений. По данным фактам проведен</w:t>
            </w:r>
            <w:r w:rsidR="008E5AEE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заседан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инспекции гостехнадзора Курской области и урегулированию конфликта интересов.</w:t>
            </w:r>
            <w:r w:rsidR="00EE2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7655" w:type="dxa"/>
          </w:tcPr>
          <w:p w:rsidR="002D62BB" w:rsidRPr="00A215C0" w:rsidRDefault="006B6F3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интересов.</w:t>
            </w:r>
          </w:p>
        </w:tc>
        <w:tc>
          <w:tcPr>
            <w:tcW w:w="6520" w:type="dxa"/>
          </w:tcPr>
          <w:p w:rsidR="002D62BB" w:rsidRPr="00A215C0" w:rsidRDefault="00600B34" w:rsidP="00C231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инспекции за 202</w:t>
            </w:r>
            <w:r w:rsidR="00EE2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состоялось </w:t>
            </w:r>
            <w:r w:rsidR="00EE2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заседаний </w:t>
            </w:r>
            <w:r w:rsidR="006B6F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комиссии. В отношении 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</w:t>
            </w:r>
            <w:r w:rsidR="006B6F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гражданских служащих комиссией установлено, что представленные ими  сведения, о доходах, об имуществе и обязательствах имущественного характера за отчетный 20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2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B6F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представленных в 202</w:t>
            </w:r>
            <w:r w:rsidR="00EE28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144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году, </w:t>
            </w:r>
            <w:r w:rsidR="006B6F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являются недостоверными и неполными. 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C231E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ешение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C231E7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57A8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омисси</w:t>
            </w:r>
            <w:r w:rsidR="00C23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57A8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31E7" w:rsidRPr="00EE2866">
              <w:rPr>
                <w:rFonts w:ascii="Times New Roman" w:hAnsi="Times New Roman" w:cs="Times New Roman"/>
                <w:sz w:val="24"/>
                <w:szCs w:val="28"/>
              </w:rPr>
              <w:t>меры дисциплинарной ответственности</w:t>
            </w:r>
            <w:r w:rsidR="00C231E7">
              <w:rPr>
                <w:rFonts w:ascii="Times New Roman" w:hAnsi="Times New Roman" w:cs="Times New Roman"/>
                <w:sz w:val="24"/>
                <w:szCs w:val="28"/>
              </w:rPr>
              <w:t xml:space="preserve"> к служащим</w:t>
            </w:r>
            <w:r w:rsidR="00C231E7" w:rsidRPr="00EE28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E2866" w:rsidRPr="00EE2866">
              <w:rPr>
                <w:rFonts w:ascii="Times New Roman" w:hAnsi="Times New Roman" w:cs="Times New Roman"/>
                <w:sz w:val="24"/>
                <w:szCs w:val="28"/>
              </w:rPr>
              <w:t>не применя</w:t>
            </w:r>
            <w:r w:rsidR="00C231E7">
              <w:rPr>
                <w:rFonts w:ascii="Times New Roman" w:hAnsi="Times New Roman" w:cs="Times New Roman"/>
                <w:sz w:val="24"/>
                <w:szCs w:val="28"/>
              </w:rPr>
              <w:t>лись</w:t>
            </w:r>
            <w:r w:rsidR="006B6F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57A8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Также комиссией рассматривались Уведомления о возникновении личной заинтересованности </w:t>
            </w:r>
            <w:r w:rsidR="00457A8C" w:rsidRPr="00A215C0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к конфликту интересов. По результатам рассмотрения уведомлений инициированы проверки, по результатам </w:t>
            </w:r>
            <w:r w:rsidR="00457A8C" w:rsidRPr="00A21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комиссией принято решение о привлечении </w:t>
            </w:r>
            <w:r w:rsidR="00C231E7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57A8C" w:rsidRPr="00A21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A8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 гражданских служащих к дисциплинарной ответственности.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7655" w:type="dxa"/>
          </w:tcPr>
          <w:p w:rsidR="002D62BB" w:rsidRPr="00A215C0" w:rsidRDefault="006B6F3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и иных лицах.</w:t>
            </w:r>
          </w:p>
        </w:tc>
        <w:tc>
          <w:tcPr>
            <w:tcW w:w="6520" w:type="dxa"/>
          </w:tcPr>
          <w:p w:rsidR="002D62BB" w:rsidRPr="003A453F" w:rsidRDefault="003227DA" w:rsidP="003227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red"/>
                <w:lang w:eastAsia="ru-RU"/>
              </w:rPr>
            </w:pPr>
            <w:r w:rsidRPr="003A4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903BF" w:rsidRPr="003A4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ктуализация личных дел произведена в </w:t>
            </w:r>
            <w:r w:rsidRPr="003A4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</w:t>
            </w:r>
            <w:r w:rsidR="001903BF" w:rsidRPr="003A4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 2024 года</w:t>
            </w:r>
            <w:r w:rsidRPr="003A4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новой форме анкеты, утвержденной </w:t>
            </w:r>
            <w:r w:rsidRPr="003A4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Указом Президента Российской Федерации </w:t>
            </w:r>
            <w:r w:rsidRPr="003227D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 10 октября 2024 г. № 870</w:t>
            </w:r>
            <w:r w:rsidRPr="003A45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1.3.6</w:t>
            </w:r>
          </w:p>
        </w:tc>
        <w:tc>
          <w:tcPr>
            <w:tcW w:w="7655" w:type="dxa"/>
          </w:tcPr>
          <w:p w:rsidR="002D62BB" w:rsidRPr="00A215C0" w:rsidRDefault="006B6F3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</w:tc>
        <w:tc>
          <w:tcPr>
            <w:tcW w:w="6520" w:type="dxa"/>
          </w:tcPr>
          <w:p w:rsidR="002D62BB" w:rsidRPr="003A453F" w:rsidRDefault="006B6F3F" w:rsidP="00B209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инспекции 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остехнадзора Курской области ведется журнал ознакомления государственных гражданских служащих с законодательством о противодействии коррупции при поступлении на государственную гражданскую службу. Также при увольнении с государственной гражданской службы в инспекции выдаются памятки об ограничения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заключении трудового или гражданско-правового договор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ухода с государственной службы. Памятка с подписью об ознакомлении п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риобщается</w:t>
            </w:r>
            <w:r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личное дело</w:t>
            </w:r>
            <w:r w:rsidR="001903BF"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служащего</w:t>
            </w:r>
            <w:r w:rsidRP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1.3.7</w:t>
            </w:r>
          </w:p>
        </w:tc>
        <w:tc>
          <w:tcPr>
            <w:tcW w:w="7655" w:type="dxa"/>
          </w:tcPr>
          <w:p w:rsidR="002D62BB" w:rsidRPr="00A215C0" w:rsidRDefault="006B6F3F" w:rsidP="00093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</w:p>
        </w:tc>
        <w:tc>
          <w:tcPr>
            <w:tcW w:w="6520" w:type="dxa"/>
          </w:tcPr>
          <w:p w:rsidR="00A215C0" w:rsidRPr="00163E81" w:rsidRDefault="00A215C0" w:rsidP="001903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Федеральным законом от 27.07.2004 № 79-ФЗ «О государственной гражданской службе Российской Федерации», Законом Курской области от 18.06.2014 № 42-ЗКО «О государственной гражданской службе Курской области» при возникновении вакансии в инспекции на замещение вакант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должности проводится конкурс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размещением информации  в федеральной госу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 на официальном сайте Губернатора</w:t>
            </w:r>
            <w:proofErr w:type="gramEnd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Правительства Курской области и на официальном сайте инспекции Гостехнадзора </w:t>
            </w: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области.</w:t>
            </w:r>
          </w:p>
          <w:p w:rsidR="002D62BB" w:rsidRPr="00A215C0" w:rsidRDefault="00A215C0" w:rsidP="00163E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на должности государственной гражданской службы </w:t>
            </w:r>
            <w:r w:rsidR="00093DFB"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</w:t>
            </w:r>
            <w:r w:rsidR="00093DFB"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назначены </w:t>
            </w:r>
            <w:r w:rsidR="00163E81"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P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2328" w:rsidRPr="00A215C0" w:rsidTr="00706C68">
        <w:tc>
          <w:tcPr>
            <w:tcW w:w="14992" w:type="dxa"/>
            <w:gridSpan w:val="3"/>
          </w:tcPr>
          <w:p w:rsidR="00492328" w:rsidRPr="00A215C0" w:rsidRDefault="00492328" w:rsidP="002D62BB">
            <w:pPr>
              <w:tabs>
                <w:tab w:val="left" w:pos="5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Антикоррупционные</w:t>
            </w:r>
            <w:proofErr w:type="spellEnd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</w:t>
            </w:r>
          </w:p>
        </w:tc>
        <w:tc>
          <w:tcPr>
            <w:tcW w:w="7655" w:type="dxa"/>
          </w:tcPr>
          <w:p w:rsidR="002D62BB" w:rsidRPr="00A215C0" w:rsidRDefault="006B6F3F" w:rsidP="00093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участников закупок, установленных Федеральным </w:t>
            </w:r>
            <w:hyperlink r:id="rId9" w:history="1">
              <w:r w:rsidRPr="00A215C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законом</w:t>
              </w:r>
            </w:hyperlink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5 апреля 2013 г. № 44-ФЗ «О контрактной системе в сфере закупок товаров, работ, услуг для обеспечения государственных нужд».</w:t>
            </w:r>
          </w:p>
        </w:tc>
        <w:tc>
          <w:tcPr>
            <w:tcW w:w="6520" w:type="dxa"/>
          </w:tcPr>
          <w:p w:rsidR="002D62BB" w:rsidRPr="00A215C0" w:rsidRDefault="006B6F3F" w:rsidP="00163E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Инспекция Гостехнадзора Курской области при осуществлении закупок руководствуется нормами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Федерального </w:t>
            </w:r>
            <w:hyperlink r:id="rId10" w:history="1">
              <w:r w:rsidRPr="00A215C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закона</w:t>
              </w:r>
            </w:hyperlink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5 апреля № 44-ФЗ «О контрактной системе в сфере закупок товаров, работ, услуг для обеспечения государственных и муниципальных нужд». Все закупки осуществля</w:t>
            </w:r>
            <w:r w:rsidR="00695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Планом-графиком закупок товаров, работ, услуг на 202</w:t>
            </w:r>
            <w:r w:rsid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финансовый го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 плановый период 202</w:t>
            </w:r>
            <w:r w:rsid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годов. План-график размещен в Е</w:t>
            </w:r>
            <w:r w:rsidR="00695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диной информационной системе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государственных, муниципальных закупок.</w:t>
            </w:r>
            <w:r w:rsid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составляется и утверждается новый план с учетом нового финансового года. </w:t>
            </w:r>
          </w:p>
        </w:tc>
      </w:tr>
      <w:tr w:rsidR="002D62BB" w:rsidRPr="00A215C0" w:rsidTr="008379A3">
        <w:tc>
          <w:tcPr>
            <w:tcW w:w="817" w:type="dxa"/>
          </w:tcPr>
          <w:p w:rsidR="002D62BB" w:rsidRPr="00A215C0" w:rsidRDefault="002D62BB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7655" w:type="dxa"/>
          </w:tcPr>
          <w:p w:rsidR="002D62BB" w:rsidRPr="00A215C0" w:rsidRDefault="006B6F3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520" w:type="dxa"/>
          </w:tcPr>
          <w:p w:rsidR="00FD1794" w:rsidRDefault="009E0B09" w:rsidP="00210E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инспекции </w:t>
            </w:r>
            <w:r w:rsidR="00FD1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гостехнадзора Курской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постоянной основе </w:t>
            </w:r>
            <w:r w:rsidR="0083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осуществлением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закупок товаров, работ, услуг</w:t>
            </w:r>
            <w:r w:rsidR="00FD1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этого в инспекции </w:t>
            </w:r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гостехнадзора Курской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утверждены </w:t>
            </w:r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 комиссии:</w:t>
            </w:r>
            <w:r w:rsidR="00365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D1794" w:rsidRPr="00075EDE" w:rsidRDefault="00075EDE" w:rsidP="00075E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08.10.2021 № 532 «</w:t>
            </w:r>
            <w:r w:rsidR="00FD1794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Единая комиссия </w:t>
            </w:r>
            <w:r w:rsidR="006B6F3F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осуществлению закупок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D62BB" w:rsidRPr="00075EDE" w:rsidRDefault="00075EDE" w:rsidP="00075E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FD1794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30.12.2021 года № 17-З «Комиссия </w:t>
            </w:r>
            <w:r w:rsidR="006B6F3F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приемке товаров, работ, услуг</w:t>
            </w:r>
            <w:r w:rsidR="00FD1794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B6F3F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650BF" w:rsidRPr="00A215C0" w:rsidTr="00706C68">
        <w:tc>
          <w:tcPr>
            <w:tcW w:w="14992" w:type="dxa"/>
            <w:gridSpan w:val="3"/>
          </w:tcPr>
          <w:p w:rsidR="003650BF" w:rsidRPr="00A215C0" w:rsidRDefault="003650BF" w:rsidP="002D62BB">
            <w:pPr>
              <w:tabs>
                <w:tab w:val="left" w:pos="46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3650BF" w:rsidRPr="00A215C0" w:rsidTr="00706C68">
        <w:tc>
          <w:tcPr>
            <w:tcW w:w="14992" w:type="dxa"/>
            <w:gridSpan w:val="3"/>
          </w:tcPr>
          <w:p w:rsidR="003650BF" w:rsidRPr="00A215C0" w:rsidRDefault="003650BF" w:rsidP="002D62BB">
            <w:pPr>
              <w:tabs>
                <w:tab w:val="left" w:pos="46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3.1.Повышение уровня правовой грамотности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законодательством.</w:t>
            </w:r>
          </w:p>
        </w:tc>
        <w:tc>
          <w:tcPr>
            <w:tcW w:w="6520" w:type="dxa"/>
          </w:tcPr>
          <w:p w:rsidR="003650BF" w:rsidRPr="00A215C0" w:rsidRDefault="003650BF" w:rsidP="00075E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период 202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ответственным сотрудник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проведены 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учебно-методических</w:t>
            </w:r>
            <w:proofErr w:type="gramEnd"/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семинара с государственными гражданскими служащими инспекции. Также </w:t>
            </w:r>
            <w:r w:rsidR="00AE512C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заседании коллегии инспекции 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остехнадзора Курской области принял участие </w:t>
            </w:r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временно </w:t>
            </w:r>
            <w:proofErr w:type="gramStart"/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исполняющий</w:t>
            </w:r>
            <w:proofErr w:type="gramEnd"/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обязанности 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департамента Администрации Курской области по профилактике  коррупционных и иных правонарушений </w:t>
            </w:r>
            <w:r w:rsidR="00B20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А.Г. </w:t>
            </w:r>
            <w:proofErr w:type="spellStart"/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Ишунин</w:t>
            </w:r>
            <w:proofErr w:type="spellEnd"/>
            <w:r w:rsidR="00163E81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AE512C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темой доклада: «</w:t>
            </w:r>
            <w:r w:rsidR="00075EDE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некоторых вопросах противодействия коррупции в исполнительных органах Курской области</w:t>
            </w:r>
            <w:r w:rsidR="00AE512C" w:rsidRP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r w:rsidR="00AE5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3.1.2.</w:t>
            </w:r>
          </w:p>
        </w:tc>
        <w:tc>
          <w:tcPr>
            <w:tcW w:w="7655" w:type="dxa"/>
          </w:tcPr>
          <w:p w:rsidR="003650BF" w:rsidRPr="00A215C0" w:rsidRDefault="003650BF" w:rsidP="00093DFB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 w:rsid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инспекции гостехнадзора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 по вопросам противодействия коррупции.</w:t>
            </w:r>
          </w:p>
        </w:tc>
        <w:tc>
          <w:tcPr>
            <w:tcW w:w="6520" w:type="dxa"/>
          </w:tcPr>
          <w:p w:rsidR="003650BF" w:rsidRPr="00A215C0" w:rsidRDefault="003650BF" w:rsidP="00163E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по программе дополнительного профессионального образования по вопросам противодействия коррупции в Курской академии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государственной и муниципальной службы в дистанционном формате прошли обучение</w:t>
            </w:r>
            <w:r w:rsid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гражданских служащих инспекции. В настоящее время по программе дополнительного профессионального образования по вопросам противодействия коррупции в департамент государственной службы направлена информация на </w:t>
            </w:r>
            <w:r w:rsid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гражданских служащих, которые будут проходить обучение в 20</w:t>
            </w:r>
            <w:r w:rsidR="00AE5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6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году.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7655" w:type="dxa"/>
          </w:tcPr>
          <w:p w:rsidR="003650BF" w:rsidRPr="00A215C0" w:rsidRDefault="003650BF" w:rsidP="00093D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обучения государственных гражданских служащих Курской области, впервые поступивших на государственную службу </w:t>
            </w:r>
            <w:r w:rsid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инспекцию гостехнадзора </w:t>
            </w:r>
            <w:r w:rsidR="00093DFB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для замещения должностей, включенных в перечни должностей, установленные нормативными актами Российской Федерации, по образовательным программам в области противодействия коррупции.</w:t>
            </w:r>
          </w:p>
        </w:tc>
        <w:tc>
          <w:tcPr>
            <w:tcW w:w="6520" w:type="dxa"/>
          </w:tcPr>
          <w:p w:rsidR="003650BF" w:rsidRPr="00A215C0" w:rsidRDefault="007B77BC" w:rsidP="007B7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Пять г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впервые поступившие на государственную </w:t>
            </w:r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гражданскую 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службу в инспекцию </w:t>
            </w:r>
            <w:r w:rsidR="00075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остехнадзора Курской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</w:t>
            </w:r>
            <w:proofErr w:type="gramStart"/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по</w:t>
            </w:r>
            <w:proofErr w:type="gramEnd"/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программе в области противодействия коррупции.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замещающих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связанные с соблюдением антикоррупционных стандартов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инспекции гостехнадзора Курской области не имеется.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3.1.4.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Опубликование на официальных сайтах государственных органов Курской области в информационн</w:t>
            </w:r>
            <w:proofErr w:type="gramStart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телекоммуникационной сети «Интернет» просветительских материалов, направленных на борьбу с проявлениями коррупции, а также популяризация соответствующих разделов указанных сайтов.</w:t>
            </w:r>
          </w:p>
        </w:tc>
        <w:tc>
          <w:tcPr>
            <w:tcW w:w="6520" w:type="dxa"/>
          </w:tcPr>
          <w:p w:rsidR="003650BF" w:rsidRPr="00A215C0" w:rsidRDefault="003650BF" w:rsidP="007B7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инспекции функционирует на постоянной основе официальный сайт инспекции</w:t>
            </w:r>
            <w:r w:rsidR="00AE512C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Гостехнадзора Курской области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Данный сайт содержит раздел противодействия коррупции, расположенный в одном клике от стартовой страницы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 раздел противодействи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коррупции обновляется и наполняется информацией. </w:t>
            </w:r>
          </w:p>
        </w:tc>
      </w:tr>
      <w:tr w:rsidR="000F08F0" w:rsidRPr="00A215C0" w:rsidTr="008379A3">
        <w:tc>
          <w:tcPr>
            <w:tcW w:w="817" w:type="dxa"/>
          </w:tcPr>
          <w:p w:rsidR="000F08F0" w:rsidRPr="00EB438F" w:rsidRDefault="000F08F0" w:rsidP="00C73C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3.1.5. </w:t>
            </w:r>
          </w:p>
        </w:tc>
        <w:tc>
          <w:tcPr>
            <w:tcW w:w="7655" w:type="dxa"/>
          </w:tcPr>
          <w:p w:rsidR="000F08F0" w:rsidRPr="00EB438F" w:rsidRDefault="000F08F0" w:rsidP="00C73C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438F">
              <w:rPr>
                <w:rFonts w:ascii="Times New Roman" w:hAnsi="Times New Roman" w:cs="Times New Roman"/>
                <w:sz w:val="24"/>
              </w:rPr>
              <w:t xml:space="preserve">Обеспечение участия государственных гражданских служащих и работников инспекции </w:t>
            </w:r>
            <w:r w:rsidR="00C73C3F">
              <w:rPr>
                <w:rFonts w:ascii="Times New Roman" w:hAnsi="Times New Roman" w:cs="Times New Roman"/>
                <w:sz w:val="24"/>
              </w:rPr>
              <w:t>г</w:t>
            </w:r>
            <w:r w:rsidRPr="00EB438F">
              <w:rPr>
                <w:rFonts w:ascii="Times New Roman" w:hAnsi="Times New Roman" w:cs="Times New Roman"/>
                <w:sz w:val="24"/>
              </w:rPr>
              <w:t xml:space="preserve">остехнадзора Курской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B438F">
              <w:rPr>
                <w:rFonts w:ascii="Times New Roman" w:hAnsi="Times New Roman" w:cs="Times New Roman"/>
                <w:sz w:val="24"/>
              </w:rPr>
              <w:t>обучение</w:t>
            </w:r>
            <w:proofErr w:type="gramEnd"/>
            <w:r w:rsidRPr="00EB438F">
              <w:rPr>
                <w:rFonts w:ascii="Times New Roman" w:hAnsi="Times New Roman" w:cs="Times New Roman"/>
                <w:sz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6520" w:type="dxa"/>
          </w:tcPr>
          <w:p w:rsidR="000F08F0" w:rsidRPr="00EB438F" w:rsidRDefault="000F08F0" w:rsidP="00C73C3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законодательством Российской Федерации лица, </w:t>
            </w:r>
            <w:r w:rsidRPr="005F7AFD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</w:t>
            </w:r>
            <w:r w:rsidR="007B7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7AFD">
              <w:rPr>
                <w:rFonts w:ascii="Times New Roman" w:hAnsi="Times New Roman" w:cs="Times New Roman"/>
                <w:sz w:val="24"/>
                <w:szCs w:val="24"/>
              </w:rPr>
              <w:t xml:space="preserve"> проходят повышение квалификации 1 раз в 3 года. </w:t>
            </w:r>
            <w:r w:rsidRPr="005F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F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требованию законодательства </w:t>
            </w:r>
            <w:r w:rsidRPr="005F7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повысили свою квалификацию в области </w:t>
            </w:r>
            <w:r w:rsidRPr="005F7AFD">
              <w:rPr>
                <w:rFonts w:ascii="Times New Roman" w:hAnsi="Times New Roman" w:cs="Times New Roman"/>
                <w:sz w:val="24"/>
                <w:szCs w:val="24"/>
              </w:rPr>
              <w:t>проведении закупок товаров, работ, услуг</w:t>
            </w:r>
            <w:r w:rsidR="007B7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AF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7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A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</w:t>
            </w:r>
            <w:r w:rsidR="00C73C3F">
              <w:rPr>
                <w:rFonts w:ascii="Times New Roman" w:hAnsi="Times New Roman" w:cs="Times New Roman"/>
                <w:sz w:val="24"/>
                <w:szCs w:val="24"/>
              </w:rPr>
              <w:t xml:space="preserve">. В 2024 году потребность в повышении квалификации по закупочной деятельности отсутствует. </w:t>
            </w:r>
          </w:p>
        </w:tc>
      </w:tr>
      <w:tr w:rsidR="003650BF" w:rsidRPr="00A215C0" w:rsidTr="00706C68">
        <w:tc>
          <w:tcPr>
            <w:tcW w:w="14992" w:type="dxa"/>
            <w:gridSpan w:val="3"/>
          </w:tcPr>
          <w:p w:rsidR="003650BF" w:rsidRPr="00A215C0" w:rsidRDefault="003650BF" w:rsidP="002D6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3.2. Обеспечение  взаимодействия с представителями общественности</w:t>
            </w:r>
          </w:p>
        </w:tc>
      </w:tr>
      <w:tr w:rsidR="000F08F0" w:rsidRPr="00A215C0" w:rsidTr="008379A3">
        <w:tc>
          <w:tcPr>
            <w:tcW w:w="817" w:type="dxa"/>
          </w:tcPr>
          <w:p w:rsidR="000F08F0" w:rsidRPr="00A215C0" w:rsidRDefault="000F08F0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</w:t>
            </w:r>
          </w:p>
        </w:tc>
        <w:tc>
          <w:tcPr>
            <w:tcW w:w="7655" w:type="dxa"/>
          </w:tcPr>
          <w:p w:rsidR="000F08F0" w:rsidRPr="0086246C" w:rsidRDefault="000F08F0" w:rsidP="00C73C3F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Привлечение представителей общественности к участию в работе советов, комиссий, рабочих групп </w:t>
            </w:r>
            <w:r w:rsid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инспекции гостехнадзора </w:t>
            </w:r>
            <w:r w:rsidR="00093DFB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</w:t>
            </w:r>
          </w:p>
        </w:tc>
        <w:tc>
          <w:tcPr>
            <w:tcW w:w="6520" w:type="dxa"/>
          </w:tcPr>
          <w:p w:rsidR="00A31F5A" w:rsidRDefault="000F08F0" w:rsidP="007B77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инспекции имеется действующий 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бщественный совет. Совет состоит из 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сообщества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образовательн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других. 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Общественный совет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рассматрива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 важные 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вопросы, имеющие общественный интерес</w:t>
            </w:r>
            <w:r w:rsidR="007B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73C3F"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вопросы противодействия коррупции. По результатам заседания составля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лись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протокольн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решени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которые размещаются на официальном сайте </w:t>
            </w:r>
            <w:r w:rsidR="0015582A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Губернатора и Правительства Курской области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15582A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официальн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15582A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сайт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5582A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инспекции Гостехнадзора Курской области</w:t>
            </w:r>
            <w:r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F08F0" w:rsidRPr="0086246C" w:rsidRDefault="00A31F5A" w:rsidP="00A31F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Общественного совета на постоянной основе привлекаются к участию в работе коллегии инспекции.</w:t>
            </w:r>
            <w:r w:rsidR="000F08F0" w:rsidRPr="00862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6520" w:type="dxa"/>
          </w:tcPr>
          <w:p w:rsidR="003650BF" w:rsidRPr="00A215C0" w:rsidRDefault="00A31F5A" w:rsidP="00A31F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Инспекция на постоянной основе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социальные сети, принимает телефонные звонки, рассматривает обращения граждан. П</w:t>
            </w:r>
            <w:r w:rsidR="00C73C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роявлени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C73C3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коррупции в отношении государственных гражданских служащих инспекции 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C73C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у,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поступало.   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6520" w:type="dxa"/>
          </w:tcPr>
          <w:p w:rsidR="005F7AFD" w:rsidRDefault="007F7C68" w:rsidP="005F7A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Общественный совет</w:t>
            </w:r>
            <w:r w:rsidR="005F7AFD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F7AFD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F7AFD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 w:rsidR="005F7AFD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вопросы</w:t>
            </w:r>
            <w:r w:rsidR="005F7AFD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противодействия коррупции. </w:t>
            </w:r>
          </w:p>
          <w:p w:rsidR="003650BF" w:rsidRPr="007F7C68" w:rsidRDefault="007F7C68" w:rsidP="00A31F5A">
            <w:pPr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год проведен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4-е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котор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ых рассматривались </w:t>
            </w:r>
            <w:proofErr w:type="gramStart"/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  <w:proofErr w:type="gramEnd"/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относящиеся к противодействию коррупции, а также утвержден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противодействия коррупции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инспекции гостехнадзора Курской области на 2025-2027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650BF" w:rsidRPr="00A215C0" w:rsidTr="00706C68">
        <w:tc>
          <w:tcPr>
            <w:tcW w:w="14992" w:type="dxa"/>
            <w:gridSpan w:val="3"/>
          </w:tcPr>
          <w:p w:rsidR="003650BF" w:rsidRPr="00A215C0" w:rsidRDefault="003650BF" w:rsidP="002D6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F33253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3.3.1.</w:t>
            </w:r>
          </w:p>
        </w:tc>
        <w:tc>
          <w:tcPr>
            <w:tcW w:w="7655" w:type="dxa"/>
          </w:tcPr>
          <w:p w:rsidR="003650BF" w:rsidRPr="00F33253" w:rsidRDefault="003650BF" w:rsidP="00836C0F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(«горячих линий») на официальн</w:t>
            </w:r>
            <w:r w:rsidR="0009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сайт</w:t>
            </w:r>
            <w:r w:rsidR="0083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инспекции гостехнадзора </w:t>
            </w:r>
            <w:r w:rsidR="00836C0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</w:t>
            </w:r>
            <w:r w:rsidR="00836C0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средствах массовой информации</w:t>
            </w:r>
          </w:p>
        </w:tc>
        <w:tc>
          <w:tcPr>
            <w:tcW w:w="6520" w:type="dxa"/>
          </w:tcPr>
          <w:p w:rsidR="00DC4989" w:rsidRDefault="005F7AFD" w:rsidP="00F332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650B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года 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3650B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DC4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 </w:t>
            </w:r>
            <w:r w:rsidR="00A31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Экзаменационный класс</w:t>
            </w:r>
            <w:r w:rsidR="00F33253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4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F33253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видеонаблюдение</w:t>
            </w:r>
            <w:r w:rsidR="00DC4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33253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 помощью экзаменационного класса з</w:t>
            </w:r>
            <w:r w:rsidR="003650B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аявителям 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предоставляется возможность сдать теоретический экзамен </w:t>
            </w:r>
            <w:r w:rsidR="00DC5CE3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право управления самоходной техникой в электронном виде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33253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рием экзаменов </w:t>
            </w:r>
            <w:r w:rsidR="003650B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электронном виде 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снижает коррупционные риски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также </w:t>
            </w:r>
            <w:r w:rsidR="003650B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 влияет на правосознание заявителей в части подготовки к сдаче экзаменов.</w:t>
            </w:r>
            <w:r w:rsidR="00DC4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3253" w:rsidRPr="00F33253" w:rsidRDefault="00DC4989" w:rsidP="00F332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целях исключения личного контакта инспектора с заявителем, все услуги оказываемые инспекцией переведены в электронный вид. 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аждый заявитель 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может обратиться в инспекцию за государственными </w:t>
            </w:r>
            <w:proofErr w:type="gramStart"/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услугами</w:t>
            </w:r>
            <w:proofErr w:type="gramEnd"/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через Единый портал государственных услуг, так и через 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650BF"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50BF" w:rsidRPr="00F33253" w:rsidRDefault="003650BF" w:rsidP="00DC5C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в инспекции функционирует телефон «горячей 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линии». Обращений о фактах коррупционных нарушений со стороны 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служащих</w:t>
            </w:r>
            <w:r w:rsidRPr="00F33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инспекции не поступало.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7655" w:type="dxa"/>
          </w:tcPr>
          <w:p w:rsidR="003650BF" w:rsidRPr="00A215C0" w:rsidRDefault="003650BF" w:rsidP="00DC5C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отчета о выполнении региональной </w:t>
            </w:r>
            <w:proofErr w:type="spellStart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программы, планов (программ) противодействия коррупции в 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инспекции гостехнадзора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 в информационно-телекоммуникационной сети «Интернет»</w:t>
            </w:r>
          </w:p>
        </w:tc>
        <w:tc>
          <w:tcPr>
            <w:tcW w:w="6520" w:type="dxa"/>
          </w:tcPr>
          <w:p w:rsidR="003650BF" w:rsidRPr="00F33253" w:rsidRDefault="00F33253" w:rsidP="00DC5C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установленными требованиями инспекция ежегодно</w:t>
            </w:r>
            <w:r w:rsidR="00A072F5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50BF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размещает в информационно-телекоммуникационной сети «Интернет»  (официальный сайт </w:t>
            </w:r>
            <w:r w:rsidR="00A072F5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Губернатора и Правительства</w:t>
            </w:r>
            <w:r w:rsidR="003650BF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Курской области, официальный сайт инспекции Гостехнадзора Курской области) информацию о мероприятиях региональной </w:t>
            </w:r>
            <w:proofErr w:type="spellStart"/>
            <w:r w:rsidR="003650BF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антикоррупционной</w:t>
            </w:r>
            <w:proofErr w:type="spellEnd"/>
            <w:r w:rsidR="003650BF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</w:t>
            </w:r>
            <w:r w:rsidR="00DC5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650BF" w:rsidRPr="00A215C0" w:rsidTr="008379A3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3.3.3.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форм представления информации антикоррупционного содержания</w:t>
            </w:r>
          </w:p>
        </w:tc>
        <w:tc>
          <w:tcPr>
            <w:tcW w:w="6520" w:type="dxa"/>
          </w:tcPr>
          <w:p w:rsidR="003650BF" w:rsidRPr="00F33253" w:rsidRDefault="003650BF" w:rsidP="0015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каждом 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территориальном </w:t>
            </w:r>
            <w:r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 инспекции имеется в общедоступном месте информационный стенд, на котором размещена информация</w:t>
            </w:r>
            <w:r w:rsidR="00A072F5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направленная на противодействие коррупции в органах власти Курской области. Информация</w:t>
            </w:r>
            <w:r w:rsidR="00A072F5"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стендах</w:t>
            </w:r>
            <w:r w:rsidRPr="00A072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обновляется </w:t>
            </w:r>
            <w:r w:rsidR="001558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необходимости.</w:t>
            </w:r>
          </w:p>
        </w:tc>
      </w:tr>
      <w:tr w:rsidR="003650BF" w:rsidRPr="00A215C0" w:rsidTr="00706C68">
        <w:tc>
          <w:tcPr>
            <w:tcW w:w="14992" w:type="dxa"/>
            <w:gridSpan w:val="3"/>
          </w:tcPr>
          <w:p w:rsidR="003650BF" w:rsidRPr="00A215C0" w:rsidRDefault="003650BF" w:rsidP="002D6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3650BF" w:rsidRPr="00A215C0" w:rsidTr="003D5FD6">
        <w:tc>
          <w:tcPr>
            <w:tcW w:w="817" w:type="dxa"/>
          </w:tcPr>
          <w:p w:rsidR="003650BF" w:rsidRPr="00A215C0" w:rsidRDefault="003650BF" w:rsidP="00836C0F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  <w:r w:rsidR="00836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650BF" w:rsidRPr="00A215C0" w:rsidRDefault="003650BF" w:rsidP="00012B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поступающих обращений граждан о фактах коррупции со стороны лиц, замещающих </w:t>
            </w:r>
            <w:r w:rsidR="003262A1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</w:t>
            </w:r>
            <w:r w:rsidR="00326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2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службы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Курской области</w:t>
            </w:r>
            <w:r w:rsidR="00012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инспекции гостехнадзора Курской области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выявления сфер деятельности, наиболее подверженных коррупционным проявлениям</w:t>
            </w:r>
          </w:p>
        </w:tc>
        <w:tc>
          <w:tcPr>
            <w:tcW w:w="6520" w:type="dxa"/>
          </w:tcPr>
          <w:p w:rsidR="003650BF" w:rsidRPr="00A215C0" w:rsidRDefault="003650BF" w:rsidP="003E3CE6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Обращений и заявлений со стороны граждан не поступало.</w:t>
            </w:r>
          </w:p>
        </w:tc>
      </w:tr>
      <w:tr w:rsidR="003650BF" w:rsidRPr="00A215C0" w:rsidTr="00706C68">
        <w:tc>
          <w:tcPr>
            <w:tcW w:w="14992" w:type="dxa"/>
            <w:gridSpan w:val="3"/>
          </w:tcPr>
          <w:p w:rsidR="003650BF" w:rsidRPr="00A215C0" w:rsidRDefault="003650BF" w:rsidP="002D6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Повышение качества предоставления государственных и муниципальных услуг и исключение риска коррупции </w:t>
            </w:r>
            <w:proofErr w:type="gramStart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</w:t>
            </w:r>
          </w:p>
          <w:p w:rsidR="003650BF" w:rsidRPr="00A215C0" w:rsidRDefault="003650BF" w:rsidP="002D6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5C0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предоставлении</w:t>
            </w:r>
            <w:proofErr w:type="gramEnd"/>
          </w:p>
        </w:tc>
      </w:tr>
      <w:tr w:rsidR="003650BF" w:rsidRPr="00A215C0" w:rsidTr="003D5FD6">
        <w:tc>
          <w:tcPr>
            <w:tcW w:w="817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7655" w:type="dxa"/>
          </w:tcPr>
          <w:p w:rsidR="003650BF" w:rsidRPr="00A215C0" w:rsidRDefault="003650BF" w:rsidP="003E3CE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МФЦ</w:t>
            </w:r>
          </w:p>
        </w:tc>
        <w:tc>
          <w:tcPr>
            <w:tcW w:w="6520" w:type="dxa"/>
          </w:tcPr>
          <w:p w:rsidR="00A030F3" w:rsidRDefault="003650BF" w:rsidP="00E23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гражданам бесплатной юридической помощи проводится при их обращении</w:t>
            </w:r>
            <w:r w:rsidR="00E2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3E3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телефону</w:t>
            </w:r>
            <w:r w:rsidR="00E2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через группы в социальных сетях, а также в случае официального обращения по почте. </w:t>
            </w:r>
          </w:p>
          <w:p w:rsidR="003650BF" w:rsidRPr="00A215C0" w:rsidRDefault="003650BF" w:rsidP="00C17C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50BF" w:rsidRPr="00A215C0" w:rsidTr="003D5FD6">
        <w:tc>
          <w:tcPr>
            <w:tcW w:w="817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Продолжение разработки и внедрения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6520" w:type="dxa"/>
          </w:tcPr>
          <w:p w:rsidR="00E238AD" w:rsidRDefault="003650BF" w:rsidP="00C17C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E2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инспекции разработаны и утверждены электронные административные регламенты. В настоящее время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r w:rsidR="00E2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23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изменений в административные регламенты не требуется.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50BF" w:rsidRPr="00A215C0" w:rsidRDefault="00E238AD" w:rsidP="00C17C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ре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гламенты проходят проверк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стороны органов прокуратуры Курской области, министерства цифрового развития и связи, направляются в Управление министерства юстиции РФ по Курской области, а также подлежат размещению на </w:t>
            </w:r>
            <w:proofErr w:type="gramStart"/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официальном</w:t>
            </w:r>
            <w:proofErr w:type="gramEnd"/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портале</w:t>
            </w:r>
            <w:proofErr w:type="spellEnd"/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правовой информации. </w:t>
            </w:r>
          </w:p>
          <w:p w:rsidR="003650BF" w:rsidRPr="00A215C0" w:rsidRDefault="003650BF" w:rsidP="00C17C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Инспекцией разработаны  административные регламенты в машиночитаемом виде на портале 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KCR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GOSUSLUGI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3650BF" w:rsidRPr="00A215C0" w:rsidTr="003D5FD6">
        <w:tc>
          <w:tcPr>
            <w:tcW w:w="817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7655" w:type="dxa"/>
          </w:tcPr>
          <w:p w:rsidR="003650BF" w:rsidRPr="00A215C0" w:rsidRDefault="003650BF" w:rsidP="00457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6520" w:type="dxa"/>
          </w:tcPr>
          <w:p w:rsidR="003650BF" w:rsidRPr="00A215C0" w:rsidRDefault="00C17C28" w:rsidP="00C17C2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Служащие инспекции, в том числе впервые поступившие на государственную гражданскую службу в инспекцию гостехнадзора Курской области</w:t>
            </w:r>
            <w:r w:rsidR="003E3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обязательном порядке под роспись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ознакамливаются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требованием Федерального закона от 27.07.2004 № 79-ФЗ «О государственной гражданской службе Российской Федерации» о запретах</w:t>
            </w:r>
            <w:r w:rsidR="00480B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связанных с гражданской службой.</w:t>
            </w:r>
          </w:p>
          <w:p w:rsidR="003650BF" w:rsidRPr="00A215C0" w:rsidRDefault="00C95466" w:rsidP="00C954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стенды в обязательном</w:t>
            </w:r>
            <w:r w:rsidR="003E3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содержат актуальную информацию по противодействию коррупции в органах исполнительной власти Курской области, в том числе и об</w:t>
            </w:r>
            <w:r w:rsidR="00531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="003650BF" w:rsidRPr="00A21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тветственности за незаконное вознаграждение должностных лиц.</w:t>
            </w:r>
          </w:p>
        </w:tc>
      </w:tr>
    </w:tbl>
    <w:p w:rsidR="00E02EDF" w:rsidRPr="00AE512C" w:rsidRDefault="00E02EDF" w:rsidP="005F7AFD">
      <w:pPr>
        <w:jc w:val="both"/>
      </w:pPr>
    </w:p>
    <w:sectPr w:rsidR="00E02EDF" w:rsidRPr="00AE512C" w:rsidSect="008379A3">
      <w:headerReference w:type="default" r:id="rId11"/>
      <w:pgSz w:w="16838" w:h="11906" w:orient="landscape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B52" w:rsidRDefault="003A2B52" w:rsidP="0076633A">
      <w:pPr>
        <w:spacing w:after="0" w:line="240" w:lineRule="auto"/>
      </w:pPr>
      <w:r>
        <w:separator/>
      </w:r>
    </w:p>
  </w:endnote>
  <w:endnote w:type="continuationSeparator" w:id="1">
    <w:p w:rsidR="003A2B52" w:rsidRDefault="003A2B52" w:rsidP="007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B52" w:rsidRDefault="003A2B52" w:rsidP="0076633A">
      <w:pPr>
        <w:spacing w:after="0" w:line="240" w:lineRule="auto"/>
      </w:pPr>
      <w:r>
        <w:separator/>
      </w:r>
    </w:p>
  </w:footnote>
  <w:footnote w:type="continuationSeparator" w:id="1">
    <w:p w:rsidR="003A2B52" w:rsidRDefault="003A2B52" w:rsidP="007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833672"/>
      <w:docPartObj>
        <w:docPartGallery w:val="Page Numbers (Top of Page)"/>
        <w:docPartUnique/>
      </w:docPartObj>
    </w:sdtPr>
    <w:sdtContent>
      <w:p w:rsidR="00D2579F" w:rsidRDefault="0074070D">
        <w:pPr>
          <w:pStyle w:val="a6"/>
          <w:jc w:val="center"/>
        </w:pPr>
        <w:fldSimple w:instr=" PAGE   \* MERGEFORMAT ">
          <w:r w:rsidR="00246A1C">
            <w:rPr>
              <w:noProof/>
            </w:rPr>
            <w:t>7</w:t>
          </w:r>
        </w:fldSimple>
      </w:p>
    </w:sdtContent>
  </w:sdt>
  <w:p w:rsidR="0015582A" w:rsidRDefault="001558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682"/>
    <w:multiLevelType w:val="hybridMultilevel"/>
    <w:tmpl w:val="F828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00C1A"/>
    <w:multiLevelType w:val="hybridMultilevel"/>
    <w:tmpl w:val="BED2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A4F15"/>
    <w:multiLevelType w:val="hybridMultilevel"/>
    <w:tmpl w:val="317C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83E"/>
    <w:rsid w:val="00006C01"/>
    <w:rsid w:val="00012B68"/>
    <w:rsid w:val="00040EBE"/>
    <w:rsid w:val="000630EE"/>
    <w:rsid w:val="0007364B"/>
    <w:rsid w:val="00073802"/>
    <w:rsid w:val="00075EDE"/>
    <w:rsid w:val="00081609"/>
    <w:rsid w:val="00093DFB"/>
    <w:rsid w:val="000A7120"/>
    <w:rsid w:val="000B0F7C"/>
    <w:rsid w:val="000B1DAA"/>
    <w:rsid w:val="000C74AB"/>
    <w:rsid w:val="000C764A"/>
    <w:rsid w:val="000E4BAB"/>
    <w:rsid w:val="000F08F0"/>
    <w:rsid w:val="00103FE1"/>
    <w:rsid w:val="00107A05"/>
    <w:rsid w:val="00116748"/>
    <w:rsid w:val="00122CAE"/>
    <w:rsid w:val="00123508"/>
    <w:rsid w:val="0012415F"/>
    <w:rsid w:val="00133719"/>
    <w:rsid w:val="00146C43"/>
    <w:rsid w:val="0015081D"/>
    <w:rsid w:val="00151E29"/>
    <w:rsid w:val="0015582A"/>
    <w:rsid w:val="00163E81"/>
    <w:rsid w:val="00166078"/>
    <w:rsid w:val="00174D72"/>
    <w:rsid w:val="001877A7"/>
    <w:rsid w:val="001903BF"/>
    <w:rsid w:val="00191B30"/>
    <w:rsid w:val="001D3010"/>
    <w:rsid w:val="001D5C1B"/>
    <w:rsid w:val="001E2502"/>
    <w:rsid w:val="001E6DCF"/>
    <w:rsid w:val="00210EF2"/>
    <w:rsid w:val="00211538"/>
    <w:rsid w:val="002127A3"/>
    <w:rsid w:val="00222DA3"/>
    <w:rsid w:val="0023076F"/>
    <w:rsid w:val="00246261"/>
    <w:rsid w:val="00246A1C"/>
    <w:rsid w:val="00264D52"/>
    <w:rsid w:val="00264EFB"/>
    <w:rsid w:val="002730B0"/>
    <w:rsid w:val="00286527"/>
    <w:rsid w:val="002A7221"/>
    <w:rsid w:val="002B6CA6"/>
    <w:rsid w:val="002C4DE3"/>
    <w:rsid w:val="002D62BB"/>
    <w:rsid w:val="002E21CA"/>
    <w:rsid w:val="002E32FF"/>
    <w:rsid w:val="003227DA"/>
    <w:rsid w:val="00322DDD"/>
    <w:rsid w:val="003262A1"/>
    <w:rsid w:val="00331D18"/>
    <w:rsid w:val="003465F0"/>
    <w:rsid w:val="00346A71"/>
    <w:rsid w:val="00353C07"/>
    <w:rsid w:val="00361D69"/>
    <w:rsid w:val="003650BF"/>
    <w:rsid w:val="00370E1B"/>
    <w:rsid w:val="003727ED"/>
    <w:rsid w:val="00387C3E"/>
    <w:rsid w:val="003A01BA"/>
    <w:rsid w:val="003A2B52"/>
    <w:rsid w:val="003A453F"/>
    <w:rsid w:val="003A61D9"/>
    <w:rsid w:val="003B2C12"/>
    <w:rsid w:val="003C15AC"/>
    <w:rsid w:val="003D5FD6"/>
    <w:rsid w:val="003E3CE6"/>
    <w:rsid w:val="003E555A"/>
    <w:rsid w:val="003F2DA8"/>
    <w:rsid w:val="003F62FC"/>
    <w:rsid w:val="00406AB8"/>
    <w:rsid w:val="0042172C"/>
    <w:rsid w:val="00425264"/>
    <w:rsid w:val="004511D6"/>
    <w:rsid w:val="004565A3"/>
    <w:rsid w:val="00457A8C"/>
    <w:rsid w:val="004709BC"/>
    <w:rsid w:val="00475067"/>
    <w:rsid w:val="00480B3F"/>
    <w:rsid w:val="00492328"/>
    <w:rsid w:val="004B6706"/>
    <w:rsid w:val="004E33EB"/>
    <w:rsid w:val="004E5719"/>
    <w:rsid w:val="004E5D5F"/>
    <w:rsid w:val="004F00E3"/>
    <w:rsid w:val="004F2167"/>
    <w:rsid w:val="00531C84"/>
    <w:rsid w:val="005731DC"/>
    <w:rsid w:val="0058684F"/>
    <w:rsid w:val="005A78CA"/>
    <w:rsid w:val="005A7C3E"/>
    <w:rsid w:val="005B0566"/>
    <w:rsid w:val="005C3F8C"/>
    <w:rsid w:val="005D0144"/>
    <w:rsid w:val="005D2CD3"/>
    <w:rsid w:val="005D3220"/>
    <w:rsid w:val="005D6089"/>
    <w:rsid w:val="005E20DE"/>
    <w:rsid w:val="005F7AFD"/>
    <w:rsid w:val="00600B34"/>
    <w:rsid w:val="0061004F"/>
    <w:rsid w:val="00620AC9"/>
    <w:rsid w:val="006226B3"/>
    <w:rsid w:val="006272E5"/>
    <w:rsid w:val="00627425"/>
    <w:rsid w:val="00662F34"/>
    <w:rsid w:val="00695989"/>
    <w:rsid w:val="006A114C"/>
    <w:rsid w:val="006A1F86"/>
    <w:rsid w:val="006B5440"/>
    <w:rsid w:val="006B6F3F"/>
    <w:rsid w:val="006C28DA"/>
    <w:rsid w:val="006E1E2F"/>
    <w:rsid w:val="006E4F36"/>
    <w:rsid w:val="006E4FC8"/>
    <w:rsid w:val="006E7C1D"/>
    <w:rsid w:val="006F1755"/>
    <w:rsid w:val="006F4976"/>
    <w:rsid w:val="00706C68"/>
    <w:rsid w:val="00706EFD"/>
    <w:rsid w:val="0071074B"/>
    <w:rsid w:val="007178D9"/>
    <w:rsid w:val="00725AE1"/>
    <w:rsid w:val="0074070D"/>
    <w:rsid w:val="00743524"/>
    <w:rsid w:val="00744F1E"/>
    <w:rsid w:val="007514B3"/>
    <w:rsid w:val="0076633A"/>
    <w:rsid w:val="00774CA5"/>
    <w:rsid w:val="0078187D"/>
    <w:rsid w:val="00791073"/>
    <w:rsid w:val="007A6528"/>
    <w:rsid w:val="007B3F6A"/>
    <w:rsid w:val="007B77BC"/>
    <w:rsid w:val="007D1ABF"/>
    <w:rsid w:val="007E2A41"/>
    <w:rsid w:val="007E3780"/>
    <w:rsid w:val="007F7C68"/>
    <w:rsid w:val="00807CD8"/>
    <w:rsid w:val="00822CF6"/>
    <w:rsid w:val="00833ACD"/>
    <w:rsid w:val="00836C0F"/>
    <w:rsid w:val="008379A3"/>
    <w:rsid w:val="0084731B"/>
    <w:rsid w:val="0086246C"/>
    <w:rsid w:val="0087283E"/>
    <w:rsid w:val="008775FE"/>
    <w:rsid w:val="00886C67"/>
    <w:rsid w:val="008946EA"/>
    <w:rsid w:val="008D439A"/>
    <w:rsid w:val="008E5AEE"/>
    <w:rsid w:val="008F3544"/>
    <w:rsid w:val="00904F69"/>
    <w:rsid w:val="00933108"/>
    <w:rsid w:val="00970116"/>
    <w:rsid w:val="00972884"/>
    <w:rsid w:val="00991909"/>
    <w:rsid w:val="009E0B09"/>
    <w:rsid w:val="009E6DEA"/>
    <w:rsid w:val="00A030F3"/>
    <w:rsid w:val="00A072F5"/>
    <w:rsid w:val="00A07E2F"/>
    <w:rsid w:val="00A142B0"/>
    <w:rsid w:val="00A14A04"/>
    <w:rsid w:val="00A215C0"/>
    <w:rsid w:val="00A307C1"/>
    <w:rsid w:val="00A31F5A"/>
    <w:rsid w:val="00A4053D"/>
    <w:rsid w:val="00A67B60"/>
    <w:rsid w:val="00A804D1"/>
    <w:rsid w:val="00A8483D"/>
    <w:rsid w:val="00A9407B"/>
    <w:rsid w:val="00AE42FE"/>
    <w:rsid w:val="00AE512C"/>
    <w:rsid w:val="00AF018D"/>
    <w:rsid w:val="00AF6DF2"/>
    <w:rsid w:val="00B16250"/>
    <w:rsid w:val="00B209BE"/>
    <w:rsid w:val="00B213FD"/>
    <w:rsid w:val="00B35DFF"/>
    <w:rsid w:val="00B4353C"/>
    <w:rsid w:val="00B6012B"/>
    <w:rsid w:val="00B60885"/>
    <w:rsid w:val="00B60F7A"/>
    <w:rsid w:val="00B610CA"/>
    <w:rsid w:val="00B701DE"/>
    <w:rsid w:val="00B73F48"/>
    <w:rsid w:val="00BA5D04"/>
    <w:rsid w:val="00BB0677"/>
    <w:rsid w:val="00BB17A4"/>
    <w:rsid w:val="00BB25FA"/>
    <w:rsid w:val="00BB662B"/>
    <w:rsid w:val="00BE4580"/>
    <w:rsid w:val="00C17C28"/>
    <w:rsid w:val="00C213ED"/>
    <w:rsid w:val="00C22BA8"/>
    <w:rsid w:val="00C231E7"/>
    <w:rsid w:val="00C24857"/>
    <w:rsid w:val="00C462B7"/>
    <w:rsid w:val="00C511F6"/>
    <w:rsid w:val="00C7311B"/>
    <w:rsid w:val="00C73C3F"/>
    <w:rsid w:val="00C868F1"/>
    <w:rsid w:val="00C923B4"/>
    <w:rsid w:val="00C941BA"/>
    <w:rsid w:val="00C95466"/>
    <w:rsid w:val="00C97431"/>
    <w:rsid w:val="00CA4A5D"/>
    <w:rsid w:val="00CB18DD"/>
    <w:rsid w:val="00CB46C6"/>
    <w:rsid w:val="00CC72DA"/>
    <w:rsid w:val="00CE663C"/>
    <w:rsid w:val="00D02957"/>
    <w:rsid w:val="00D11C4F"/>
    <w:rsid w:val="00D143D5"/>
    <w:rsid w:val="00D20D67"/>
    <w:rsid w:val="00D2579F"/>
    <w:rsid w:val="00D41447"/>
    <w:rsid w:val="00D44B96"/>
    <w:rsid w:val="00D46E44"/>
    <w:rsid w:val="00D824EC"/>
    <w:rsid w:val="00D97BE9"/>
    <w:rsid w:val="00DB1F91"/>
    <w:rsid w:val="00DB7A78"/>
    <w:rsid w:val="00DC2A81"/>
    <w:rsid w:val="00DC4989"/>
    <w:rsid w:val="00DC5CE3"/>
    <w:rsid w:val="00DF1D16"/>
    <w:rsid w:val="00E02EDF"/>
    <w:rsid w:val="00E238AD"/>
    <w:rsid w:val="00E32D41"/>
    <w:rsid w:val="00E41FF6"/>
    <w:rsid w:val="00EB09BD"/>
    <w:rsid w:val="00EC0303"/>
    <w:rsid w:val="00EE2866"/>
    <w:rsid w:val="00EE43E7"/>
    <w:rsid w:val="00EF4DCA"/>
    <w:rsid w:val="00F2047F"/>
    <w:rsid w:val="00F27385"/>
    <w:rsid w:val="00F305A8"/>
    <w:rsid w:val="00F32D5F"/>
    <w:rsid w:val="00F33253"/>
    <w:rsid w:val="00F55D06"/>
    <w:rsid w:val="00F607B3"/>
    <w:rsid w:val="00F64859"/>
    <w:rsid w:val="00F87508"/>
    <w:rsid w:val="00FB02DB"/>
    <w:rsid w:val="00FC0A0C"/>
    <w:rsid w:val="00FC77E4"/>
    <w:rsid w:val="00FD1794"/>
    <w:rsid w:val="00FD2448"/>
    <w:rsid w:val="00FD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72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5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Subtle Emphasis"/>
    <w:basedOn w:val="a0"/>
    <w:uiPriority w:val="19"/>
    <w:qFormat/>
    <w:rsid w:val="008D439A"/>
    <w:rPr>
      <w:i/>
      <w:iCs/>
      <w:color w:val="808080" w:themeColor="text1" w:themeTint="7F"/>
    </w:rPr>
  </w:style>
  <w:style w:type="paragraph" w:styleId="a6">
    <w:name w:val="header"/>
    <w:basedOn w:val="a"/>
    <w:link w:val="a7"/>
    <w:uiPriority w:val="99"/>
    <w:unhideWhenUsed/>
    <w:rsid w:val="00766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33A"/>
  </w:style>
  <w:style w:type="paragraph" w:styleId="a8">
    <w:name w:val="footer"/>
    <w:basedOn w:val="a"/>
    <w:link w:val="a9"/>
    <w:uiPriority w:val="99"/>
    <w:semiHidden/>
    <w:unhideWhenUsed/>
    <w:rsid w:val="00766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633A"/>
  </w:style>
  <w:style w:type="paragraph" w:styleId="aa">
    <w:name w:val="List Paragraph"/>
    <w:basedOn w:val="a"/>
    <w:uiPriority w:val="34"/>
    <w:qFormat/>
    <w:rsid w:val="00A07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7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475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4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rkursk.ru/index.php?id=626&amp;mat_id=1203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CE2BC708928F8B8C279B0B3666602382DE6DE2AEC5411015472E66A1H3z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CE2BC708928F8B8C279B0B3666602382DE6DE2AEC5411015472E66A1H3z3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8C33-C54F-468D-917B-5B2BB681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Российской Федерации от 1 апреля 2016 г. N 147 О Национальном плане противодействия коррупции на 2016 - 2017 годы</vt:lpstr>
    </vt:vector>
  </TitlesOfParts>
  <Company>SPecialiST RePack</Company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Российской Федерации от 1 апреля 2016 г. N 147 О Национальном плане противодействия коррупции на 2016 - 2017 годы</dc:title>
  <dc:subject>Антикоррупционная политика</dc:subject>
  <dc:creator>Радуга</dc:creator>
  <cp:lastModifiedBy>Крюков</cp:lastModifiedBy>
  <cp:revision>2</cp:revision>
  <cp:lastPrinted>2025-01-15T12:02:00Z</cp:lastPrinted>
  <dcterms:created xsi:type="dcterms:W3CDTF">2025-01-15T12:03:00Z</dcterms:created>
  <dcterms:modified xsi:type="dcterms:W3CDTF">2025-01-15T12:03:00Z</dcterms:modified>
  <cp:category>Противодействие коррупции</cp:category>
</cp:coreProperties>
</file>