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D0D" w:rsidRPr="000F7E7B" w:rsidRDefault="00C13457" w:rsidP="00B04843">
      <w:pPr>
        <w:jc w:val="center"/>
        <w:rPr>
          <w:b/>
          <w:sz w:val="28"/>
          <w:szCs w:val="28"/>
        </w:rPr>
      </w:pPr>
      <w:r w:rsidRPr="000F7E7B">
        <w:rPr>
          <w:b/>
          <w:sz w:val="28"/>
          <w:szCs w:val="28"/>
        </w:rPr>
        <w:t>ПОЯСНИТЕЛЬНАЯ  ЗАПИСКА</w:t>
      </w:r>
    </w:p>
    <w:p w:rsidR="00C13457" w:rsidRPr="000F7E7B" w:rsidRDefault="00C13457" w:rsidP="00AE4B43">
      <w:pPr>
        <w:jc w:val="center"/>
        <w:rPr>
          <w:b/>
          <w:sz w:val="28"/>
          <w:szCs w:val="28"/>
        </w:rPr>
      </w:pPr>
      <w:r w:rsidRPr="000F7E7B">
        <w:rPr>
          <w:b/>
          <w:sz w:val="28"/>
          <w:szCs w:val="28"/>
        </w:rPr>
        <w:t xml:space="preserve">к проекту </w:t>
      </w:r>
      <w:r w:rsidR="0097240C" w:rsidRPr="000F7E7B">
        <w:rPr>
          <w:b/>
          <w:sz w:val="28"/>
          <w:szCs w:val="28"/>
        </w:rPr>
        <w:t>закона</w:t>
      </w:r>
      <w:r w:rsidRPr="000F7E7B">
        <w:rPr>
          <w:b/>
          <w:sz w:val="28"/>
          <w:szCs w:val="28"/>
        </w:rPr>
        <w:t xml:space="preserve"> Курской области </w:t>
      </w:r>
      <w:r w:rsidR="003A691B" w:rsidRPr="000F7E7B">
        <w:rPr>
          <w:b/>
          <w:sz w:val="28"/>
          <w:szCs w:val="28"/>
        </w:rPr>
        <w:t xml:space="preserve">                                                                                      </w:t>
      </w:r>
      <w:r w:rsidRPr="000F7E7B">
        <w:rPr>
          <w:b/>
          <w:sz w:val="28"/>
          <w:szCs w:val="28"/>
        </w:rPr>
        <w:t>«</w:t>
      </w:r>
      <w:r w:rsidR="0097240C" w:rsidRPr="000F7E7B">
        <w:rPr>
          <w:b/>
          <w:sz w:val="28"/>
          <w:szCs w:val="28"/>
        </w:rPr>
        <w:t>Об исполнении областного бюджета за 20</w:t>
      </w:r>
      <w:r w:rsidR="00822571" w:rsidRPr="000F7E7B">
        <w:rPr>
          <w:b/>
          <w:sz w:val="28"/>
          <w:szCs w:val="28"/>
        </w:rPr>
        <w:t>2</w:t>
      </w:r>
      <w:r w:rsidR="009D7FED" w:rsidRPr="000F7E7B">
        <w:rPr>
          <w:b/>
          <w:sz w:val="28"/>
          <w:szCs w:val="28"/>
        </w:rPr>
        <w:t>3</w:t>
      </w:r>
      <w:r w:rsidR="002A497E" w:rsidRPr="000F7E7B">
        <w:rPr>
          <w:b/>
          <w:sz w:val="28"/>
          <w:szCs w:val="28"/>
        </w:rPr>
        <w:t xml:space="preserve"> </w:t>
      </w:r>
      <w:r w:rsidR="0097240C" w:rsidRPr="000F7E7B">
        <w:rPr>
          <w:b/>
          <w:sz w:val="28"/>
          <w:szCs w:val="28"/>
        </w:rPr>
        <w:t>год</w:t>
      </w:r>
      <w:r w:rsidRPr="000F7E7B">
        <w:rPr>
          <w:b/>
          <w:sz w:val="28"/>
          <w:szCs w:val="28"/>
        </w:rPr>
        <w:t>»</w:t>
      </w:r>
    </w:p>
    <w:p w:rsidR="00AE4B43" w:rsidRPr="000F7E7B" w:rsidRDefault="00AE4B43" w:rsidP="0026009B">
      <w:pPr>
        <w:rPr>
          <w:color w:val="FF0000"/>
          <w:sz w:val="28"/>
          <w:szCs w:val="28"/>
        </w:rPr>
      </w:pPr>
    </w:p>
    <w:p w:rsidR="00C13457" w:rsidRPr="000F7E7B" w:rsidRDefault="00C13457" w:rsidP="00411DA2">
      <w:pPr>
        <w:ind w:firstLine="709"/>
        <w:contextualSpacing/>
        <w:mirrorIndents/>
        <w:jc w:val="both"/>
        <w:rPr>
          <w:b/>
          <w:bCs/>
          <w:color w:val="FF0000"/>
          <w:sz w:val="28"/>
          <w:szCs w:val="28"/>
        </w:rPr>
      </w:pPr>
      <w:proofErr w:type="gramStart"/>
      <w:r w:rsidRPr="000F7E7B">
        <w:rPr>
          <w:sz w:val="28"/>
          <w:szCs w:val="28"/>
        </w:rPr>
        <w:t xml:space="preserve">Проект </w:t>
      </w:r>
      <w:r w:rsidR="0097240C" w:rsidRPr="000F7E7B">
        <w:rPr>
          <w:sz w:val="28"/>
          <w:szCs w:val="28"/>
        </w:rPr>
        <w:t>закона</w:t>
      </w:r>
      <w:r w:rsidR="0027490A" w:rsidRPr="000F7E7B">
        <w:rPr>
          <w:sz w:val="28"/>
          <w:szCs w:val="28"/>
        </w:rPr>
        <w:t xml:space="preserve"> Курской области </w:t>
      </w:r>
      <w:r w:rsidRPr="000F7E7B">
        <w:rPr>
          <w:sz w:val="28"/>
          <w:szCs w:val="28"/>
        </w:rPr>
        <w:t>«</w:t>
      </w:r>
      <w:r w:rsidR="0097240C" w:rsidRPr="000F7E7B">
        <w:rPr>
          <w:sz w:val="28"/>
          <w:szCs w:val="28"/>
        </w:rPr>
        <w:t>Об исполнении областного бюджета</w:t>
      </w:r>
      <w:r w:rsidR="0027490A" w:rsidRPr="000F7E7B">
        <w:rPr>
          <w:sz w:val="28"/>
          <w:szCs w:val="28"/>
        </w:rPr>
        <w:t xml:space="preserve"> </w:t>
      </w:r>
      <w:r w:rsidR="00D916A6" w:rsidRPr="000F7E7B">
        <w:rPr>
          <w:sz w:val="28"/>
          <w:szCs w:val="28"/>
        </w:rPr>
        <w:t xml:space="preserve">                    </w:t>
      </w:r>
      <w:r w:rsidR="0027490A" w:rsidRPr="000F7E7B">
        <w:rPr>
          <w:sz w:val="28"/>
          <w:szCs w:val="28"/>
        </w:rPr>
        <w:t>за 20</w:t>
      </w:r>
      <w:r w:rsidR="001414AC" w:rsidRPr="000F7E7B">
        <w:rPr>
          <w:sz w:val="28"/>
          <w:szCs w:val="28"/>
        </w:rPr>
        <w:t>2</w:t>
      </w:r>
      <w:r w:rsidR="004A59DF" w:rsidRPr="000F7E7B">
        <w:rPr>
          <w:sz w:val="28"/>
          <w:szCs w:val="28"/>
        </w:rPr>
        <w:t>3</w:t>
      </w:r>
      <w:r w:rsidR="0027490A" w:rsidRPr="000F7E7B">
        <w:rPr>
          <w:sz w:val="28"/>
          <w:szCs w:val="28"/>
        </w:rPr>
        <w:t xml:space="preserve"> год</w:t>
      </w:r>
      <w:r w:rsidR="005D5B98" w:rsidRPr="000F7E7B">
        <w:rPr>
          <w:sz w:val="28"/>
          <w:szCs w:val="28"/>
        </w:rPr>
        <w:t>»</w:t>
      </w:r>
      <w:r w:rsidR="005D5B98" w:rsidRPr="000F7E7B">
        <w:rPr>
          <w:b/>
          <w:i/>
          <w:sz w:val="28"/>
          <w:szCs w:val="28"/>
        </w:rPr>
        <w:t xml:space="preserve"> </w:t>
      </w:r>
      <w:r w:rsidRPr="000F7E7B">
        <w:rPr>
          <w:sz w:val="28"/>
          <w:szCs w:val="28"/>
        </w:rPr>
        <w:t xml:space="preserve">подготовлен в </w:t>
      </w:r>
      <w:r w:rsidR="0097240C" w:rsidRPr="000F7E7B">
        <w:rPr>
          <w:sz w:val="28"/>
          <w:szCs w:val="28"/>
        </w:rPr>
        <w:t>соответствии с требованиями стат</w:t>
      </w:r>
      <w:r w:rsidR="000B5381" w:rsidRPr="000F7E7B">
        <w:rPr>
          <w:sz w:val="28"/>
          <w:szCs w:val="28"/>
        </w:rPr>
        <w:t>ей</w:t>
      </w:r>
      <w:r w:rsidR="0097240C" w:rsidRPr="000F7E7B">
        <w:rPr>
          <w:sz w:val="28"/>
          <w:szCs w:val="28"/>
        </w:rPr>
        <w:t xml:space="preserve"> </w:t>
      </w:r>
      <w:r w:rsidR="000B5381" w:rsidRPr="000F7E7B">
        <w:rPr>
          <w:sz w:val="28"/>
          <w:szCs w:val="28"/>
        </w:rPr>
        <w:t xml:space="preserve">264.2 и </w:t>
      </w:r>
      <w:r w:rsidR="0097240C" w:rsidRPr="000F7E7B">
        <w:rPr>
          <w:sz w:val="28"/>
          <w:szCs w:val="28"/>
        </w:rPr>
        <w:t>264</w:t>
      </w:r>
      <w:r w:rsidRPr="000F7E7B">
        <w:rPr>
          <w:sz w:val="28"/>
          <w:szCs w:val="28"/>
        </w:rPr>
        <w:t>.</w:t>
      </w:r>
      <w:r w:rsidR="0097240C" w:rsidRPr="000F7E7B">
        <w:rPr>
          <w:sz w:val="28"/>
          <w:szCs w:val="28"/>
        </w:rPr>
        <w:t xml:space="preserve">6 Бюджетного кодекса Российской Федерации и </w:t>
      </w:r>
      <w:r w:rsidR="000B5381" w:rsidRPr="000F7E7B">
        <w:rPr>
          <w:sz w:val="28"/>
          <w:szCs w:val="28"/>
        </w:rPr>
        <w:t xml:space="preserve">главы 5 «Составление, внешняя проверка, рассмотрение и утверждение бюджетной отчетности» </w:t>
      </w:r>
      <w:r w:rsidR="0097240C" w:rsidRPr="000F7E7B">
        <w:rPr>
          <w:sz w:val="28"/>
          <w:szCs w:val="28"/>
        </w:rPr>
        <w:t xml:space="preserve"> Закона Курской области «О бюджетном процессе в Курской области» с целью </w:t>
      </w:r>
      <w:r w:rsidR="000B5381" w:rsidRPr="000F7E7B">
        <w:rPr>
          <w:sz w:val="28"/>
          <w:szCs w:val="28"/>
        </w:rPr>
        <w:t xml:space="preserve">утверждения показателей отчета об исполнении областного бюджета Курской области </w:t>
      </w:r>
      <w:r w:rsidR="00D916A6" w:rsidRPr="000F7E7B">
        <w:rPr>
          <w:sz w:val="28"/>
          <w:szCs w:val="28"/>
        </w:rPr>
        <w:t xml:space="preserve">                 </w:t>
      </w:r>
      <w:r w:rsidR="000B5381" w:rsidRPr="000F7E7B">
        <w:rPr>
          <w:sz w:val="28"/>
          <w:szCs w:val="28"/>
        </w:rPr>
        <w:t>за</w:t>
      </w:r>
      <w:r w:rsidR="00D916A6" w:rsidRPr="000F7E7B">
        <w:rPr>
          <w:sz w:val="28"/>
          <w:szCs w:val="28"/>
        </w:rPr>
        <w:t xml:space="preserve"> </w:t>
      </w:r>
      <w:r w:rsidR="004A59DF" w:rsidRPr="000F7E7B">
        <w:rPr>
          <w:sz w:val="28"/>
          <w:szCs w:val="28"/>
        </w:rPr>
        <w:t>2023</w:t>
      </w:r>
      <w:r w:rsidR="000B5381" w:rsidRPr="000F7E7B">
        <w:rPr>
          <w:sz w:val="28"/>
          <w:szCs w:val="28"/>
        </w:rPr>
        <w:t xml:space="preserve"> год</w:t>
      </w:r>
      <w:r w:rsidR="000C7040" w:rsidRPr="000F7E7B">
        <w:rPr>
          <w:sz w:val="28"/>
          <w:szCs w:val="28"/>
        </w:rPr>
        <w:t>: по доходам</w:t>
      </w:r>
      <w:proofErr w:type="gramEnd"/>
      <w:r w:rsidR="000C7040" w:rsidRPr="000F7E7B">
        <w:rPr>
          <w:sz w:val="28"/>
          <w:szCs w:val="28"/>
        </w:rPr>
        <w:t xml:space="preserve"> в сумме </w:t>
      </w:r>
      <w:r w:rsidR="00FE7311" w:rsidRPr="000F7E7B">
        <w:rPr>
          <w:sz w:val="28"/>
          <w:szCs w:val="28"/>
        </w:rPr>
        <w:t>105 721 235 857,13</w:t>
      </w:r>
      <w:r w:rsidR="00526450" w:rsidRPr="000F7E7B">
        <w:rPr>
          <w:sz w:val="28"/>
          <w:szCs w:val="28"/>
        </w:rPr>
        <w:t xml:space="preserve"> </w:t>
      </w:r>
      <w:r w:rsidR="009856E9" w:rsidRPr="000F7E7B">
        <w:rPr>
          <w:sz w:val="28"/>
          <w:szCs w:val="28"/>
        </w:rPr>
        <w:t>рубля</w:t>
      </w:r>
      <w:r w:rsidR="000C7040" w:rsidRPr="000F7E7B">
        <w:rPr>
          <w:sz w:val="28"/>
          <w:szCs w:val="28"/>
        </w:rPr>
        <w:t xml:space="preserve">, по расходам в сумме </w:t>
      </w:r>
      <w:r w:rsidR="00A84819" w:rsidRPr="000F7E7B">
        <w:rPr>
          <w:sz w:val="28"/>
          <w:szCs w:val="28"/>
        </w:rPr>
        <w:t xml:space="preserve">  </w:t>
      </w:r>
      <w:r w:rsidR="00FE7311" w:rsidRPr="000F7E7B">
        <w:rPr>
          <w:sz w:val="28"/>
          <w:szCs w:val="28"/>
        </w:rPr>
        <w:t>113 413 606 400,35</w:t>
      </w:r>
      <w:r w:rsidR="00A84819" w:rsidRPr="000F7E7B">
        <w:rPr>
          <w:sz w:val="28"/>
          <w:szCs w:val="28"/>
        </w:rPr>
        <w:t xml:space="preserve"> </w:t>
      </w:r>
      <w:r w:rsidR="009856E9" w:rsidRPr="000F7E7B">
        <w:rPr>
          <w:sz w:val="28"/>
          <w:szCs w:val="28"/>
        </w:rPr>
        <w:t>рубля</w:t>
      </w:r>
      <w:r w:rsidR="000C7040" w:rsidRPr="000F7E7B">
        <w:rPr>
          <w:sz w:val="28"/>
          <w:szCs w:val="28"/>
        </w:rPr>
        <w:t xml:space="preserve">, с превышением </w:t>
      </w:r>
      <w:r w:rsidR="00526450" w:rsidRPr="000F7E7B">
        <w:rPr>
          <w:sz w:val="28"/>
          <w:szCs w:val="28"/>
        </w:rPr>
        <w:t>расходов над доходами</w:t>
      </w:r>
      <w:r w:rsidR="000C7040" w:rsidRPr="000F7E7B">
        <w:rPr>
          <w:sz w:val="28"/>
          <w:szCs w:val="28"/>
        </w:rPr>
        <w:t xml:space="preserve"> (</w:t>
      </w:r>
      <w:r w:rsidR="00526450" w:rsidRPr="000F7E7B">
        <w:rPr>
          <w:sz w:val="28"/>
          <w:szCs w:val="28"/>
        </w:rPr>
        <w:t>дефицит</w:t>
      </w:r>
      <w:r w:rsidR="000C7040" w:rsidRPr="000F7E7B">
        <w:rPr>
          <w:sz w:val="28"/>
          <w:szCs w:val="28"/>
        </w:rPr>
        <w:t xml:space="preserve"> областного бюджета) в сумме </w:t>
      </w:r>
      <w:r w:rsidR="00FE7311" w:rsidRPr="000F7E7B">
        <w:rPr>
          <w:sz w:val="28"/>
          <w:szCs w:val="28"/>
        </w:rPr>
        <w:t>7 692 370 543,22</w:t>
      </w:r>
      <w:r w:rsidR="00526450" w:rsidRPr="000F7E7B">
        <w:rPr>
          <w:sz w:val="28"/>
          <w:szCs w:val="28"/>
        </w:rPr>
        <w:t xml:space="preserve"> </w:t>
      </w:r>
      <w:r w:rsidR="009856E9" w:rsidRPr="000F7E7B">
        <w:rPr>
          <w:sz w:val="28"/>
          <w:szCs w:val="28"/>
        </w:rPr>
        <w:t>рубля</w:t>
      </w:r>
      <w:r w:rsidR="000C7040" w:rsidRPr="000F7E7B">
        <w:rPr>
          <w:sz w:val="28"/>
          <w:szCs w:val="28"/>
        </w:rPr>
        <w:t>.</w:t>
      </w:r>
    </w:p>
    <w:p w:rsidR="00AF3954" w:rsidRPr="000F7E7B" w:rsidRDefault="00AF3954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По своему содержанию </w:t>
      </w:r>
      <w:hyperlink r:id="rId7" w:history="1">
        <w:r w:rsidRPr="000F7E7B">
          <w:rPr>
            <w:sz w:val="28"/>
            <w:szCs w:val="28"/>
          </w:rPr>
          <w:t>проект</w:t>
        </w:r>
      </w:hyperlink>
      <w:r w:rsidRPr="000F7E7B">
        <w:rPr>
          <w:sz w:val="28"/>
          <w:szCs w:val="28"/>
        </w:rPr>
        <w:t xml:space="preserve"> закона Курской области  «Об исполнении областного бюджета» включает следующие данные:</w:t>
      </w:r>
    </w:p>
    <w:p w:rsidR="00AF3954" w:rsidRPr="000F7E7B" w:rsidRDefault="00AF3954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- доходы областного бюджета за </w:t>
      </w:r>
      <w:r w:rsidR="004A59DF" w:rsidRPr="000F7E7B">
        <w:rPr>
          <w:sz w:val="28"/>
          <w:szCs w:val="28"/>
        </w:rPr>
        <w:t>2023</w:t>
      </w:r>
      <w:r w:rsidRPr="000F7E7B">
        <w:rPr>
          <w:sz w:val="28"/>
          <w:szCs w:val="28"/>
        </w:rPr>
        <w:t xml:space="preserve"> год по кодам классификации доходов бюджетов;</w:t>
      </w:r>
    </w:p>
    <w:p w:rsidR="00AF3954" w:rsidRPr="000F7E7B" w:rsidRDefault="00AF3954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- </w:t>
      </w:r>
      <w:r w:rsidR="0027490A" w:rsidRPr="000F7E7B">
        <w:rPr>
          <w:sz w:val="28"/>
          <w:szCs w:val="28"/>
        </w:rPr>
        <w:t xml:space="preserve">расходы областного бюджета </w:t>
      </w:r>
      <w:r w:rsidR="00944105" w:rsidRPr="000F7E7B">
        <w:rPr>
          <w:sz w:val="28"/>
          <w:szCs w:val="28"/>
        </w:rPr>
        <w:t xml:space="preserve">за </w:t>
      </w:r>
      <w:r w:rsidR="004A59DF" w:rsidRPr="000F7E7B">
        <w:rPr>
          <w:sz w:val="28"/>
          <w:szCs w:val="28"/>
        </w:rPr>
        <w:t>2023</w:t>
      </w:r>
      <w:r w:rsidR="00944105" w:rsidRPr="000F7E7B">
        <w:rPr>
          <w:sz w:val="28"/>
          <w:szCs w:val="28"/>
        </w:rPr>
        <w:t xml:space="preserve"> год </w:t>
      </w:r>
      <w:r w:rsidR="0027490A" w:rsidRPr="000F7E7B">
        <w:rPr>
          <w:sz w:val="28"/>
          <w:szCs w:val="28"/>
        </w:rPr>
        <w:t xml:space="preserve">по </w:t>
      </w:r>
      <w:r w:rsidRPr="000F7E7B">
        <w:rPr>
          <w:sz w:val="28"/>
          <w:szCs w:val="28"/>
        </w:rPr>
        <w:t>ведомственн</w:t>
      </w:r>
      <w:r w:rsidR="0027490A" w:rsidRPr="000F7E7B">
        <w:rPr>
          <w:sz w:val="28"/>
          <w:szCs w:val="28"/>
        </w:rPr>
        <w:t>ой</w:t>
      </w:r>
      <w:r w:rsidRPr="000F7E7B">
        <w:rPr>
          <w:sz w:val="28"/>
          <w:szCs w:val="28"/>
        </w:rPr>
        <w:t xml:space="preserve"> структур</w:t>
      </w:r>
      <w:r w:rsidR="0027490A" w:rsidRPr="000F7E7B">
        <w:rPr>
          <w:sz w:val="28"/>
          <w:szCs w:val="28"/>
        </w:rPr>
        <w:t>е</w:t>
      </w:r>
      <w:r w:rsidRPr="000F7E7B">
        <w:rPr>
          <w:sz w:val="28"/>
          <w:szCs w:val="28"/>
        </w:rPr>
        <w:t xml:space="preserve"> расходов </w:t>
      </w:r>
      <w:r w:rsidR="0027490A" w:rsidRPr="000F7E7B">
        <w:rPr>
          <w:sz w:val="28"/>
          <w:szCs w:val="28"/>
        </w:rPr>
        <w:t>областного бюджета</w:t>
      </w:r>
      <w:r w:rsidRPr="000F7E7B">
        <w:rPr>
          <w:sz w:val="28"/>
          <w:szCs w:val="28"/>
        </w:rPr>
        <w:t>;</w:t>
      </w:r>
    </w:p>
    <w:p w:rsidR="00AF3954" w:rsidRPr="000F7E7B" w:rsidRDefault="0027490A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- </w:t>
      </w:r>
      <w:r w:rsidR="00AF3954" w:rsidRPr="000F7E7B">
        <w:rPr>
          <w:sz w:val="28"/>
          <w:szCs w:val="28"/>
        </w:rPr>
        <w:t>расход</w:t>
      </w:r>
      <w:r w:rsidRPr="000F7E7B">
        <w:rPr>
          <w:sz w:val="28"/>
          <w:szCs w:val="28"/>
        </w:rPr>
        <w:t>ы</w:t>
      </w:r>
      <w:r w:rsidR="00AF3954" w:rsidRPr="000F7E7B">
        <w:rPr>
          <w:sz w:val="28"/>
          <w:szCs w:val="28"/>
        </w:rPr>
        <w:t xml:space="preserve"> </w:t>
      </w:r>
      <w:r w:rsidRPr="000F7E7B">
        <w:rPr>
          <w:sz w:val="28"/>
          <w:szCs w:val="28"/>
        </w:rPr>
        <w:t xml:space="preserve">областного </w:t>
      </w:r>
      <w:r w:rsidR="00AF3954" w:rsidRPr="000F7E7B">
        <w:rPr>
          <w:sz w:val="28"/>
          <w:szCs w:val="28"/>
        </w:rPr>
        <w:t xml:space="preserve">бюджета за </w:t>
      </w:r>
      <w:r w:rsidR="004A59DF" w:rsidRPr="000F7E7B">
        <w:rPr>
          <w:sz w:val="28"/>
          <w:szCs w:val="28"/>
        </w:rPr>
        <w:t>2023</w:t>
      </w:r>
      <w:r w:rsidR="00AF3954" w:rsidRPr="000F7E7B">
        <w:rPr>
          <w:sz w:val="28"/>
          <w:szCs w:val="28"/>
        </w:rPr>
        <w:t xml:space="preserve"> год по разделам и подразделам классификации расходов бюджетов;</w:t>
      </w:r>
    </w:p>
    <w:p w:rsidR="00712C64" w:rsidRPr="000F7E7B" w:rsidRDefault="00AF3954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- источники финансирования дефицита </w:t>
      </w:r>
      <w:r w:rsidR="0027490A" w:rsidRPr="000F7E7B">
        <w:rPr>
          <w:sz w:val="28"/>
          <w:szCs w:val="28"/>
        </w:rPr>
        <w:t>областного</w:t>
      </w:r>
      <w:r w:rsidRPr="000F7E7B">
        <w:rPr>
          <w:sz w:val="28"/>
          <w:szCs w:val="28"/>
        </w:rPr>
        <w:t xml:space="preserve"> бюджета за </w:t>
      </w:r>
      <w:r w:rsidR="004A59DF" w:rsidRPr="000F7E7B">
        <w:rPr>
          <w:sz w:val="28"/>
          <w:szCs w:val="28"/>
        </w:rPr>
        <w:t>2023</w:t>
      </w:r>
      <w:r w:rsidRPr="000F7E7B">
        <w:rPr>
          <w:sz w:val="28"/>
          <w:szCs w:val="28"/>
        </w:rPr>
        <w:t xml:space="preserve"> год </w:t>
      </w:r>
      <w:r w:rsidR="00D916A6" w:rsidRPr="000F7E7B">
        <w:rPr>
          <w:sz w:val="28"/>
          <w:szCs w:val="28"/>
        </w:rPr>
        <w:t xml:space="preserve">                  </w:t>
      </w:r>
      <w:r w:rsidRPr="000F7E7B">
        <w:rPr>
          <w:sz w:val="28"/>
          <w:szCs w:val="28"/>
        </w:rPr>
        <w:t xml:space="preserve">по кодам </w:t>
      </w:r>
      <w:proofErr w:type="gramStart"/>
      <w:r w:rsidRPr="000F7E7B">
        <w:rPr>
          <w:sz w:val="28"/>
          <w:szCs w:val="28"/>
        </w:rPr>
        <w:t>классификации источников фи</w:t>
      </w:r>
      <w:r w:rsidR="00944105" w:rsidRPr="000F7E7B">
        <w:rPr>
          <w:sz w:val="28"/>
          <w:szCs w:val="28"/>
        </w:rPr>
        <w:t>нансирования дефицитов бюджетов</w:t>
      </w:r>
      <w:proofErr w:type="gramEnd"/>
      <w:r w:rsidR="00944105" w:rsidRPr="000F7E7B">
        <w:rPr>
          <w:sz w:val="28"/>
          <w:szCs w:val="28"/>
        </w:rPr>
        <w:t>.</w:t>
      </w:r>
    </w:p>
    <w:p w:rsidR="004A05C0" w:rsidRPr="000F7E7B" w:rsidRDefault="00035F4F" w:rsidP="00411DA2">
      <w:pPr>
        <w:ind w:firstLine="709"/>
        <w:contextualSpacing/>
        <w:mirrorIndents/>
        <w:jc w:val="both"/>
        <w:rPr>
          <w:sz w:val="28"/>
          <w:szCs w:val="28"/>
        </w:rPr>
      </w:pPr>
      <w:proofErr w:type="gramStart"/>
      <w:r w:rsidRPr="000F7E7B">
        <w:rPr>
          <w:sz w:val="28"/>
          <w:szCs w:val="28"/>
        </w:rPr>
        <w:t xml:space="preserve">Законодательно установленные </w:t>
      </w:r>
      <w:r w:rsidR="0078239F">
        <w:rPr>
          <w:sz w:val="28"/>
          <w:szCs w:val="28"/>
        </w:rPr>
        <w:t xml:space="preserve">параметры областного бюджета </w:t>
      </w:r>
      <w:r w:rsidRPr="000F7E7B">
        <w:rPr>
          <w:sz w:val="28"/>
          <w:szCs w:val="28"/>
        </w:rPr>
        <w:t xml:space="preserve">на </w:t>
      </w:r>
      <w:r w:rsidR="004A59DF" w:rsidRPr="000F7E7B">
        <w:rPr>
          <w:sz w:val="28"/>
          <w:szCs w:val="28"/>
        </w:rPr>
        <w:t>2023</w:t>
      </w:r>
      <w:r w:rsidRPr="000F7E7B">
        <w:rPr>
          <w:sz w:val="28"/>
          <w:szCs w:val="28"/>
        </w:rPr>
        <w:t xml:space="preserve"> год в </w:t>
      </w:r>
      <w:r w:rsidRPr="00894219">
        <w:rPr>
          <w:sz w:val="28"/>
          <w:szCs w:val="28"/>
        </w:rPr>
        <w:t xml:space="preserve">течение года уточнялись </w:t>
      </w:r>
      <w:r w:rsidR="00422109" w:rsidRPr="00894219">
        <w:rPr>
          <w:sz w:val="28"/>
          <w:szCs w:val="28"/>
        </w:rPr>
        <w:t>один</w:t>
      </w:r>
      <w:r w:rsidR="00D95BAA" w:rsidRPr="00894219">
        <w:rPr>
          <w:sz w:val="28"/>
          <w:szCs w:val="28"/>
        </w:rPr>
        <w:t xml:space="preserve"> </w:t>
      </w:r>
      <w:r w:rsidR="00422109" w:rsidRPr="00894219">
        <w:rPr>
          <w:sz w:val="28"/>
          <w:szCs w:val="28"/>
        </w:rPr>
        <w:t>раз</w:t>
      </w:r>
      <w:r w:rsidRPr="00894219">
        <w:rPr>
          <w:sz w:val="28"/>
          <w:szCs w:val="28"/>
        </w:rPr>
        <w:t xml:space="preserve"> в связи</w:t>
      </w:r>
      <w:r w:rsidRPr="000F7E7B">
        <w:rPr>
          <w:sz w:val="28"/>
          <w:szCs w:val="28"/>
        </w:rPr>
        <w:t xml:space="preserve"> с приведением бюджетной классификации в соответстви</w:t>
      </w:r>
      <w:r w:rsidR="00FC08AF">
        <w:rPr>
          <w:sz w:val="28"/>
          <w:szCs w:val="28"/>
        </w:rPr>
        <w:t>е</w:t>
      </w:r>
      <w:r w:rsidRPr="000F7E7B">
        <w:rPr>
          <w:sz w:val="28"/>
          <w:szCs w:val="28"/>
        </w:rPr>
        <w:t xml:space="preserve"> с приказом Министерства финансов Российской Федерации </w:t>
      </w:r>
      <w:r w:rsidR="00087966" w:rsidRPr="000F7E7B">
        <w:rPr>
          <w:sz w:val="28"/>
          <w:szCs w:val="28"/>
        </w:rPr>
        <w:t xml:space="preserve">от </w:t>
      </w:r>
      <w:r w:rsidR="00FA3F26" w:rsidRPr="000F7E7B">
        <w:rPr>
          <w:sz w:val="28"/>
          <w:szCs w:val="28"/>
        </w:rPr>
        <w:t xml:space="preserve">17.05.2022 </w:t>
      </w:r>
      <w:r w:rsidR="00087966" w:rsidRPr="000F7E7B">
        <w:rPr>
          <w:sz w:val="28"/>
          <w:szCs w:val="28"/>
        </w:rPr>
        <w:t xml:space="preserve">№ 75н «Об утверждении кодов (перечней кодов) бюджетной классификации Российской Федерации на </w:t>
      </w:r>
      <w:r w:rsidR="004A59DF" w:rsidRPr="000F7E7B">
        <w:rPr>
          <w:sz w:val="28"/>
          <w:szCs w:val="28"/>
        </w:rPr>
        <w:t>2023</w:t>
      </w:r>
      <w:r w:rsidR="00087966" w:rsidRPr="000F7E7B">
        <w:rPr>
          <w:sz w:val="28"/>
          <w:szCs w:val="28"/>
        </w:rPr>
        <w:t xml:space="preserve"> год (на </w:t>
      </w:r>
      <w:r w:rsidR="004A59DF" w:rsidRPr="000F7E7B">
        <w:rPr>
          <w:sz w:val="28"/>
          <w:szCs w:val="28"/>
        </w:rPr>
        <w:t>2023</w:t>
      </w:r>
      <w:r w:rsidR="00087966" w:rsidRPr="000F7E7B">
        <w:rPr>
          <w:sz w:val="28"/>
          <w:szCs w:val="28"/>
        </w:rPr>
        <w:t xml:space="preserve"> год и на плановый период 202</w:t>
      </w:r>
      <w:r w:rsidR="00422109" w:rsidRPr="000F7E7B">
        <w:rPr>
          <w:sz w:val="28"/>
          <w:szCs w:val="28"/>
        </w:rPr>
        <w:t>4</w:t>
      </w:r>
      <w:r w:rsidR="00087966" w:rsidRPr="000F7E7B">
        <w:rPr>
          <w:sz w:val="28"/>
          <w:szCs w:val="28"/>
        </w:rPr>
        <w:t xml:space="preserve"> и 202</w:t>
      </w:r>
      <w:r w:rsidR="00422109" w:rsidRPr="000F7E7B">
        <w:rPr>
          <w:sz w:val="28"/>
          <w:szCs w:val="28"/>
        </w:rPr>
        <w:t>5</w:t>
      </w:r>
      <w:r w:rsidR="00FA3F26" w:rsidRPr="000F7E7B">
        <w:rPr>
          <w:sz w:val="28"/>
          <w:szCs w:val="28"/>
        </w:rPr>
        <w:t xml:space="preserve"> </w:t>
      </w:r>
      <w:r w:rsidR="00087966" w:rsidRPr="000F7E7B">
        <w:rPr>
          <w:sz w:val="28"/>
          <w:szCs w:val="28"/>
        </w:rPr>
        <w:t>годов)»</w:t>
      </w:r>
      <w:r w:rsidR="00FA3F26" w:rsidRPr="000F7E7B">
        <w:rPr>
          <w:sz w:val="28"/>
          <w:szCs w:val="28"/>
        </w:rPr>
        <w:t xml:space="preserve"> </w:t>
      </w:r>
      <w:r w:rsidR="00DE3FC1" w:rsidRPr="000F7E7B">
        <w:rPr>
          <w:sz w:val="28"/>
          <w:szCs w:val="28"/>
        </w:rPr>
        <w:t>с учетом внесенных изменений</w:t>
      </w:r>
      <w:r w:rsidR="005B1BD5" w:rsidRPr="000F7E7B">
        <w:rPr>
          <w:sz w:val="28"/>
          <w:szCs w:val="28"/>
        </w:rPr>
        <w:t>,</w:t>
      </w:r>
      <w:r w:rsidRPr="000F7E7B">
        <w:rPr>
          <w:sz w:val="28"/>
          <w:szCs w:val="28"/>
        </w:rPr>
        <w:t xml:space="preserve"> поступлением от</w:t>
      </w:r>
      <w:proofErr w:type="gramEnd"/>
      <w:r w:rsidRPr="000F7E7B">
        <w:rPr>
          <w:sz w:val="28"/>
          <w:szCs w:val="28"/>
        </w:rPr>
        <w:t xml:space="preserve"> главных распорядителей средств областного бюджета обращений о перераспределении средств областного бюджета по кодам бюджетной классификации расходов бюджетов в целях соблюдения действующего законодательства,</w:t>
      </w:r>
      <w:r w:rsidR="000D02C2" w:rsidRPr="000F7E7B">
        <w:rPr>
          <w:sz w:val="28"/>
          <w:szCs w:val="28"/>
        </w:rPr>
        <w:t xml:space="preserve"> уточнением остатков средств областного бюджета, образовавшихся по состоянию на 1 января 2023 года</w:t>
      </w:r>
      <w:r w:rsidR="001B2885">
        <w:rPr>
          <w:sz w:val="28"/>
          <w:szCs w:val="28"/>
        </w:rPr>
        <w:t>,</w:t>
      </w:r>
      <w:r w:rsidRPr="000F7E7B">
        <w:rPr>
          <w:sz w:val="28"/>
          <w:szCs w:val="28"/>
        </w:rPr>
        <w:t xml:space="preserve"> </w:t>
      </w:r>
      <w:r w:rsidR="004A05C0" w:rsidRPr="000F7E7B">
        <w:rPr>
          <w:sz w:val="28"/>
          <w:szCs w:val="28"/>
        </w:rPr>
        <w:t>с прогнозируемым поступлением дополнительных налоговых и неналоговых доходов, уточнением суммы межбюджетных трансфертов из федерального бю</w:t>
      </w:r>
      <w:r w:rsidR="006177A2" w:rsidRPr="000F7E7B">
        <w:rPr>
          <w:sz w:val="28"/>
          <w:szCs w:val="28"/>
        </w:rPr>
        <w:t>джета</w:t>
      </w:r>
      <w:r w:rsidR="00422109" w:rsidRPr="000F7E7B">
        <w:rPr>
          <w:sz w:val="28"/>
          <w:szCs w:val="28"/>
        </w:rPr>
        <w:t>.</w:t>
      </w:r>
    </w:p>
    <w:p w:rsidR="00993CC2" w:rsidRPr="000F7E7B" w:rsidRDefault="00035F4F" w:rsidP="00411DA2">
      <w:pPr>
        <w:ind w:firstLine="709"/>
        <w:contextualSpacing/>
        <w:mirrorIndents/>
        <w:jc w:val="both"/>
        <w:rPr>
          <w:color w:val="FF0000"/>
          <w:sz w:val="28"/>
          <w:szCs w:val="28"/>
        </w:rPr>
      </w:pPr>
      <w:r w:rsidRPr="000F7E7B">
        <w:rPr>
          <w:sz w:val="28"/>
          <w:szCs w:val="28"/>
        </w:rPr>
        <w:t xml:space="preserve">В </w:t>
      </w:r>
      <w:r w:rsidR="00D17D3A" w:rsidRPr="000F7E7B">
        <w:rPr>
          <w:sz w:val="28"/>
          <w:szCs w:val="28"/>
        </w:rPr>
        <w:t>процессе исполнения</w:t>
      </w:r>
      <w:r w:rsidRPr="000F7E7B">
        <w:rPr>
          <w:sz w:val="28"/>
          <w:szCs w:val="28"/>
        </w:rPr>
        <w:t xml:space="preserve"> </w:t>
      </w:r>
      <w:r w:rsidR="00E0698E" w:rsidRPr="000F7E7B">
        <w:rPr>
          <w:sz w:val="28"/>
          <w:szCs w:val="28"/>
        </w:rPr>
        <w:t xml:space="preserve">утвержденные </w:t>
      </w:r>
      <w:r w:rsidRPr="000F7E7B">
        <w:rPr>
          <w:sz w:val="28"/>
          <w:szCs w:val="28"/>
        </w:rPr>
        <w:t>доходы</w:t>
      </w:r>
      <w:r w:rsidR="00E0698E" w:rsidRPr="000F7E7B">
        <w:rPr>
          <w:sz w:val="28"/>
          <w:szCs w:val="28"/>
        </w:rPr>
        <w:t xml:space="preserve"> областного бюджета увеличились </w:t>
      </w:r>
      <w:r w:rsidRPr="000F7E7B">
        <w:rPr>
          <w:sz w:val="28"/>
          <w:szCs w:val="28"/>
        </w:rPr>
        <w:t xml:space="preserve">на </w:t>
      </w:r>
      <w:r w:rsidR="00712C64" w:rsidRPr="000F7E7B">
        <w:rPr>
          <w:sz w:val="28"/>
          <w:szCs w:val="28"/>
        </w:rPr>
        <w:t>16 412 825 289,00</w:t>
      </w:r>
      <w:r w:rsidRPr="000F7E7B">
        <w:rPr>
          <w:sz w:val="28"/>
          <w:szCs w:val="28"/>
        </w:rPr>
        <w:t xml:space="preserve"> </w:t>
      </w:r>
      <w:r w:rsidR="009856E9" w:rsidRPr="000F7E7B">
        <w:rPr>
          <w:sz w:val="28"/>
          <w:szCs w:val="28"/>
        </w:rPr>
        <w:t>рубля</w:t>
      </w:r>
      <w:r w:rsidRPr="000F7E7B">
        <w:rPr>
          <w:sz w:val="28"/>
          <w:szCs w:val="28"/>
        </w:rPr>
        <w:t xml:space="preserve"> или на </w:t>
      </w:r>
      <w:r w:rsidR="00712C64" w:rsidRPr="000F7E7B">
        <w:rPr>
          <w:sz w:val="28"/>
          <w:szCs w:val="28"/>
        </w:rPr>
        <w:t>19</w:t>
      </w:r>
      <w:r w:rsidR="000222BC" w:rsidRPr="000F7E7B">
        <w:rPr>
          <w:sz w:val="28"/>
          <w:szCs w:val="28"/>
        </w:rPr>
        <w:t>,8</w:t>
      </w:r>
      <w:r w:rsidRPr="000F7E7B">
        <w:rPr>
          <w:sz w:val="28"/>
          <w:szCs w:val="28"/>
        </w:rPr>
        <w:t xml:space="preserve"> % </w:t>
      </w:r>
      <w:r w:rsidR="006522A3" w:rsidRPr="000F7E7B">
        <w:rPr>
          <w:sz w:val="28"/>
          <w:szCs w:val="28"/>
        </w:rPr>
        <w:t>к</w:t>
      </w:r>
      <w:r w:rsidRPr="000F7E7B">
        <w:rPr>
          <w:sz w:val="28"/>
          <w:szCs w:val="28"/>
        </w:rPr>
        <w:t xml:space="preserve"> первоначально </w:t>
      </w:r>
      <w:r w:rsidR="00E4474D" w:rsidRPr="000F7E7B">
        <w:rPr>
          <w:sz w:val="28"/>
          <w:szCs w:val="28"/>
        </w:rPr>
        <w:t>утвержденным законом</w:t>
      </w:r>
      <w:r w:rsidR="00D916A6" w:rsidRPr="000F7E7B">
        <w:rPr>
          <w:sz w:val="28"/>
          <w:szCs w:val="28"/>
        </w:rPr>
        <w:t xml:space="preserve"> </w:t>
      </w:r>
      <w:r w:rsidR="00D732D6" w:rsidRPr="000F7E7B">
        <w:rPr>
          <w:sz w:val="28"/>
          <w:szCs w:val="28"/>
        </w:rPr>
        <w:t>о бюджете годовым назначениям</w:t>
      </w:r>
      <w:r w:rsidRPr="000F7E7B">
        <w:rPr>
          <w:sz w:val="28"/>
          <w:szCs w:val="28"/>
        </w:rPr>
        <w:t>,</w:t>
      </w:r>
      <w:r w:rsidR="00E0698E" w:rsidRPr="000F7E7B">
        <w:rPr>
          <w:sz w:val="28"/>
          <w:szCs w:val="28"/>
        </w:rPr>
        <w:t xml:space="preserve"> утвержденные </w:t>
      </w:r>
      <w:r w:rsidRPr="000F7E7B">
        <w:rPr>
          <w:sz w:val="28"/>
          <w:szCs w:val="28"/>
        </w:rPr>
        <w:t>расходы областного бюджета увеличились</w:t>
      </w:r>
      <w:r w:rsidR="00E4474D" w:rsidRPr="000F7E7B">
        <w:rPr>
          <w:sz w:val="28"/>
          <w:szCs w:val="28"/>
        </w:rPr>
        <w:t xml:space="preserve"> </w:t>
      </w:r>
      <w:r w:rsidRPr="000F7E7B">
        <w:rPr>
          <w:sz w:val="28"/>
          <w:szCs w:val="28"/>
        </w:rPr>
        <w:t xml:space="preserve">на </w:t>
      </w:r>
      <w:r w:rsidR="00712C64" w:rsidRPr="000F7E7B">
        <w:rPr>
          <w:sz w:val="28"/>
          <w:szCs w:val="28"/>
        </w:rPr>
        <w:t>24 619 573 663,00</w:t>
      </w:r>
      <w:r w:rsidR="00D95BAA" w:rsidRPr="000F7E7B">
        <w:rPr>
          <w:sz w:val="28"/>
          <w:szCs w:val="28"/>
        </w:rPr>
        <w:t xml:space="preserve"> </w:t>
      </w:r>
      <w:r w:rsidR="009856E9" w:rsidRPr="000F7E7B">
        <w:rPr>
          <w:sz w:val="28"/>
          <w:szCs w:val="28"/>
        </w:rPr>
        <w:t>рубля</w:t>
      </w:r>
      <w:r w:rsidRPr="000F7E7B">
        <w:rPr>
          <w:sz w:val="28"/>
          <w:szCs w:val="28"/>
        </w:rPr>
        <w:t xml:space="preserve"> или на </w:t>
      </w:r>
      <w:r w:rsidR="00712C64" w:rsidRPr="000F7E7B">
        <w:rPr>
          <w:sz w:val="28"/>
          <w:szCs w:val="28"/>
        </w:rPr>
        <w:t>26,7</w:t>
      </w:r>
      <w:r w:rsidRPr="000F7E7B">
        <w:rPr>
          <w:sz w:val="28"/>
          <w:szCs w:val="28"/>
        </w:rPr>
        <w:t xml:space="preserve"> % </w:t>
      </w:r>
      <w:r w:rsidR="0082347C" w:rsidRPr="000F7E7B">
        <w:rPr>
          <w:sz w:val="28"/>
          <w:szCs w:val="28"/>
        </w:rPr>
        <w:br/>
      </w:r>
      <w:r w:rsidR="00343F5F" w:rsidRPr="000F7E7B">
        <w:rPr>
          <w:sz w:val="28"/>
          <w:szCs w:val="28"/>
        </w:rPr>
        <w:t xml:space="preserve">к </w:t>
      </w:r>
      <w:r w:rsidRPr="000F7E7B">
        <w:rPr>
          <w:sz w:val="28"/>
          <w:szCs w:val="28"/>
        </w:rPr>
        <w:t xml:space="preserve">первоначально </w:t>
      </w:r>
      <w:r w:rsidR="00D732D6" w:rsidRPr="000F7E7B">
        <w:rPr>
          <w:sz w:val="28"/>
          <w:szCs w:val="28"/>
        </w:rPr>
        <w:t>утвержденным</w:t>
      </w:r>
      <w:r w:rsidR="00D916A6" w:rsidRPr="000F7E7B">
        <w:rPr>
          <w:sz w:val="28"/>
          <w:szCs w:val="28"/>
        </w:rPr>
        <w:t xml:space="preserve"> законом </w:t>
      </w:r>
      <w:r w:rsidR="00D732D6" w:rsidRPr="000F7E7B">
        <w:rPr>
          <w:sz w:val="28"/>
          <w:szCs w:val="28"/>
        </w:rPr>
        <w:t>о бюджете годовым назначениям</w:t>
      </w:r>
      <w:r w:rsidRPr="000F7E7B">
        <w:rPr>
          <w:sz w:val="28"/>
          <w:szCs w:val="28"/>
        </w:rPr>
        <w:t xml:space="preserve">. </w:t>
      </w:r>
      <w:r w:rsidR="0082347C" w:rsidRPr="000F7E7B">
        <w:rPr>
          <w:sz w:val="28"/>
          <w:szCs w:val="28"/>
        </w:rPr>
        <w:br/>
      </w:r>
      <w:r w:rsidRPr="000F7E7B">
        <w:rPr>
          <w:sz w:val="28"/>
          <w:szCs w:val="28"/>
        </w:rPr>
        <w:t xml:space="preserve">В итоге внесенных изменений утвержденные параметры областного бюджета составили: по доходам – </w:t>
      </w:r>
      <w:r w:rsidR="00712C64" w:rsidRPr="000F7E7B">
        <w:rPr>
          <w:sz w:val="28"/>
          <w:szCs w:val="28"/>
        </w:rPr>
        <w:t>99 139 185 994,00</w:t>
      </w:r>
      <w:r w:rsidRPr="000F7E7B">
        <w:rPr>
          <w:sz w:val="28"/>
          <w:szCs w:val="28"/>
        </w:rPr>
        <w:t xml:space="preserve"> </w:t>
      </w:r>
      <w:r w:rsidR="009856E9" w:rsidRPr="000F7E7B">
        <w:rPr>
          <w:sz w:val="28"/>
          <w:szCs w:val="28"/>
        </w:rPr>
        <w:t>рубля</w:t>
      </w:r>
      <w:r w:rsidRPr="000F7E7B">
        <w:rPr>
          <w:sz w:val="28"/>
          <w:szCs w:val="28"/>
        </w:rPr>
        <w:t xml:space="preserve">, по расходам – </w:t>
      </w:r>
      <w:r w:rsidR="0082347C" w:rsidRPr="000F7E7B">
        <w:rPr>
          <w:sz w:val="28"/>
          <w:szCs w:val="28"/>
        </w:rPr>
        <w:br/>
      </w:r>
      <w:r w:rsidR="00712C64" w:rsidRPr="000F7E7B">
        <w:rPr>
          <w:sz w:val="28"/>
          <w:szCs w:val="28"/>
        </w:rPr>
        <w:t>116 685 401 846</w:t>
      </w:r>
      <w:r w:rsidR="00E4474D" w:rsidRPr="000F7E7B">
        <w:rPr>
          <w:sz w:val="28"/>
          <w:szCs w:val="28"/>
        </w:rPr>
        <w:t>,00</w:t>
      </w:r>
      <w:r w:rsidR="002933DE" w:rsidRPr="000F7E7B">
        <w:rPr>
          <w:sz w:val="28"/>
          <w:szCs w:val="28"/>
        </w:rPr>
        <w:t xml:space="preserve"> </w:t>
      </w:r>
      <w:r w:rsidR="009856E9" w:rsidRPr="000F7E7B">
        <w:rPr>
          <w:sz w:val="28"/>
          <w:szCs w:val="28"/>
        </w:rPr>
        <w:t>рубля</w:t>
      </w:r>
      <w:r w:rsidRPr="000F7E7B">
        <w:rPr>
          <w:sz w:val="28"/>
          <w:szCs w:val="28"/>
        </w:rPr>
        <w:t>,</w:t>
      </w:r>
      <w:r w:rsidR="00E0698E" w:rsidRPr="000F7E7B">
        <w:rPr>
          <w:sz w:val="28"/>
          <w:szCs w:val="28"/>
        </w:rPr>
        <w:t xml:space="preserve"> </w:t>
      </w:r>
      <w:r w:rsidRPr="000F7E7B">
        <w:rPr>
          <w:sz w:val="28"/>
          <w:szCs w:val="28"/>
        </w:rPr>
        <w:t xml:space="preserve">с превышением расходов над доходами </w:t>
      </w:r>
      <w:r w:rsidR="00E0698E" w:rsidRPr="000F7E7B">
        <w:rPr>
          <w:sz w:val="28"/>
          <w:szCs w:val="28"/>
        </w:rPr>
        <w:t>(дефицит) в сумме</w:t>
      </w:r>
      <w:r w:rsidR="00AE4B43" w:rsidRPr="000F7E7B">
        <w:rPr>
          <w:sz w:val="28"/>
          <w:szCs w:val="28"/>
        </w:rPr>
        <w:t xml:space="preserve"> </w:t>
      </w:r>
      <w:r w:rsidR="00712C64" w:rsidRPr="000F7E7B">
        <w:rPr>
          <w:sz w:val="28"/>
          <w:szCs w:val="28"/>
        </w:rPr>
        <w:t>17 546 215 852</w:t>
      </w:r>
      <w:r w:rsidRPr="000F7E7B">
        <w:rPr>
          <w:sz w:val="28"/>
          <w:szCs w:val="28"/>
        </w:rPr>
        <w:t xml:space="preserve"> </w:t>
      </w:r>
      <w:r w:rsidR="009856E9" w:rsidRPr="000F7E7B">
        <w:rPr>
          <w:sz w:val="28"/>
          <w:szCs w:val="28"/>
        </w:rPr>
        <w:t>рубля</w:t>
      </w:r>
      <w:r w:rsidRPr="000F7E7B">
        <w:rPr>
          <w:sz w:val="28"/>
          <w:szCs w:val="28"/>
        </w:rPr>
        <w:t>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rFonts w:eastAsia="Calibri"/>
          <w:sz w:val="28"/>
          <w:szCs w:val="28"/>
        </w:rPr>
      </w:pPr>
      <w:proofErr w:type="gramStart"/>
      <w:r w:rsidRPr="000F7E7B">
        <w:rPr>
          <w:sz w:val="28"/>
          <w:szCs w:val="28"/>
        </w:rPr>
        <w:lastRenderedPageBreak/>
        <w:t xml:space="preserve">Исполнение областного бюджета за 2023 год составило: по доходам   </w:t>
      </w:r>
      <w:r w:rsidRPr="000F7E7B">
        <w:rPr>
          <w:sz w:val="28"/>
          <w:szCs w:val="28"/>
        </w:rPr>
        <w:br/>
        <w:t>в сумме  105 721 235 857,13 рубля, что составляет 106,6 % к утвержденным законом о бюджете годовым назначениям (99 139 185 994,00 рубля)</w:t>
      </w:r>
      <w:r w:rsidRPr="000F7E7B">
        <w:rPr>
          <w:bCs/>
          <w:sz w:val="28"/>
          <w:szCs w:val="28"/>
        </w:rPr>
        <w:t>,</w:t>
      </w:r>
      <w:r w:rsidRPr="000F7E7B">
        <w:rPr>
          <w:sz w:val="28"/>
          <w:szCs w:val="28"/>
        </w:rPr>
        <w:t xml:space="preserve"> </w:t>
      </w:r>
      <w:r w:rsidRPr="000F7E7B">
        <w:rPr>
          <w:sz w:val="28"/>
          <w:szCs w:val="28"/>
        </w:rPr>
        <w:br/>
        <w:t xml:space="preserve">по сравнению с 2022 годом доходов поступило больше на 2 640 161 858,00 рубля </w:t>
      </w:r>
      <w:r w:rsidRPr="000F7E7B">
        <w:rPr>
          <w:sz w:val="28"/>
          <w:szCs w:val="28"/>
        </w:rPr>
        <w:br/>
        <w:t>или на 2,6 % (103 081 073 999,13 рубля);</w:t>
      </w:r>
      <w:proofErr w:type="gramEnd"/>
      <w:r w:rsidRPr="000F7E7B">
        <w:rPr>
          <w:sz w:val="28"/>
          <w:szCs w:val="28"/>
        </w:rPr>
        <w:t xml:space="preserve"> </w:t>
      </w:r>
      <w:proofErr w:type="gramStart"/>
      <w:r w:rsidRPr="000F7E7B">
        <w:rPr>
          <w:sz w:val="28"/>
          <w:szCs w:val="28"/>
        </w:rPr>
        <w:t xml:space="preserve">по расходам в сумме </w:t>
      </w:r>
      <w:r w:rsidRPr="000F7E7B">
        <w:rPr>
          <w:sz w:val="28"/>
          <w:szCs w:val="28"/>
        </w:rPr>
        <w:br/>
        <w:t>113 413 606 400,35 рубля или 97,2 % к утверж</w:t>
      </w:r>
      <w:r w:rsidRPr="000F7E7B">
        <w:rPr>
          <w:bCs/>
          <w:sz w:val="28"/>
          <w:szCs w:val="28"/>
        </w:rPr>
        <w:t>денным законом о бюджете годовым назначениям (</w:t>
      </w:r>
      <w:r w:rsidRPr="000F7E7B">
        <w:rPr>
          <w:sz w:val="28"/>
          <w:szCs w:val="28"/>
        </w:rPr>
        <w:t xml:space="preserve">116 685 401 846,00 </w:t>
      </w:r>
      <w:r w:rsidRPr="000F7E7B">
        <w:rPr>
          <w:bCs/>
          <w:sz w:val="28"/>
          <w:szCs w:val="28"/>
        </w:rPr>
        <w:t xml:space="preserve">рубля) и 95,3 % к уточненным годовым назначениям (118 986 909 534,98 рубля), по сравнению с 2022 годом расходы </w:t>
      </w:r>
      <w:r w:rsidRPr="000F7E7B">
        <w:rPr>
          <w:rFonts w:eastAsia="Calibri"/>
          <w:sz w:val="28"/>
          <w:szCs w:val="28"/>
        </w:rPr>
        <w:t xml:space="preserve">увеличились на 7 483 049 447,35 рубля или на 7,1 % (105 930 556 953,00 рубля), </w:t>
      </w:r>
      <w:r w:rsidRPr="000F7E7B">
        <w:rPr>
          <w:rFonts w:eastAsia="Calibri"/>
          <w:sz w:val="28"/>
          <w:szCs w:val="28"/>
        </w:rPr>
        <w:br/>
        <w:t>с превышением расходов над доходами</w:t>
      </w:r>
      <w:proofErr w:type="gramEnd"/>
      <w:r w:rsidRPr="000F7E7B">
        <w:rPr>
          <w:rFonts w:eastAsia="Calibri"/>
          <w:sz w:val="28"/>
          <w:szCs w:val="28"/>
        </w:rPr>
        <w:t xml:space="preserve"> (дефицит) в сумме 7 692 370 543,22 рубля.</w:t>
      </w:r>
    </w:p>
    <w:p w:rsidR="0041768C" w:rsidRPr="000F7E7B" w:rsidRDefault="0041768C" w:rsidP="00411DA2">
      <w:pPr>
        <w:pStyle w:val="a5"/>
        <w:ind w:firstLine="709"/>
        <w:contextualSpacing/>
        <w:mirrorIndents/>
        <w:jc w:val="both"/>
        <w:rPr>
          <w:b/>
          <w:szCs w:val="28"/>
        </w:rPr>
      </w:pPr>
    </w:p>
    <w:p w:rsidR="0041768C" w:rsidRPr="000F7E7B" w:rsidRDefault="0041768C" w:rsidP="00411DA2">
      <w:pPr>
        <w:pStyle w:val="a5"/>
        <w:ind w:firstLine="709"/>
        <w:contextualSpacing/>
        <w:mirrorIndents/>
        <w:jc w:val="both"/>
        <w:rPr>
          <w:b/>
          <w:szCs w:val="28"/>
        </w:rPr>
      </w:pPr>
      <w:r w:rsidRPr="000F7E7B">
        <w:rPr>
          <w:b/>
          <w:szCs w:val="28"/>
        </w:rPr>
        <w:t>ДОХОДЫ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rFonts w:eastAsia="Calibri"/>
          <w:sz w:val="28"/>
          <w:szCs w:val="28"/>
        </w:rPr>
      </w:pPr>
    </w:p>
    <w:p w:rsidR="0041768C" w:rsidRPr="000F7E7B" w:rsidRDefault="0041768C" w:rsidP="00411DA2">
      <w:pPr>
        <w:ind w:firstLine="709"/>
        <w:contextualSpacing/>
        <w:mirrorIndents/>
        <w:jc w:val="both"/>
        <w:rPr>
          <w:rFonts w:eastAsia="Calibri"/>
          <w:sz w:val="28"/>
          <w:szCs w:val="28"/>
        </w:rPr>
      </w:pPr>
      <w:r w:rsidRPr="000F7E7B">
        <w:rPr>
          <w:rFonts w:eastAsia="Calibri"/>
          <w:sz w:val="28"/>
          <w:szCs w:val="28"/>
        </w:rPr>
        <w:t xml:space="preserve">За 2023 год в областной бюджет поступило налоговых и неналоговых доходов (код БК 1 00 00000 00 0000 000) в сумме 66 800 477 911,39 рубля </w:t>
      </w:r>
      <w:r w:rsidRPr="000F7E7B">
        <w:rPr>
          <w:rFonts w:eastAsia="Calibri"/>
          <w:sz w:val="28"/>
          <w:szCs w:val="28"/>
        </w:rPr>
        <w:br/>
        <w:t>или 107,5</w:t>
      </w:r>
      <w:r w:rsidRPr="000F7E7B">
        <w:rPr>
          <w:sz w:val="28"/>
          <w:szCs w:val="28"/>
        </w:rPr>
        <w:t> </w:t>
      </w:r>
      <w:r w:rsidRPr="000F7E7B">
        <w:rPr>
          <w:rFonts w:eastAsia="Calibri"/>
          <w:sz w:val="28"/>
          <w:szCs w:val="28"/>
        </w:rPr>
        <w:t xml:space="preserve">% к уточненным годовым назначениям (62 128 281 105,00 рубля). </w:t>
      </w:r>
      <w:r w:rsidRPr="000F7E7B">
        <w:rPr>
          <w:rFonts w:eastAsia="Calibri"/>
          <w:sz w:val="28"/>
          <w:szCs w:val="28"/>
        </w:rPr>
        <w:br/>
        <w:t>По сравнению с 2022 годом налоговых и неналоговых доходов получено больше на 8 924 099 523,64 рубля или на 15,4 %.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По налогу на прибыль организаций (код БК 1 01 01000 00 0000 110) поступление составило 26 642 655 754,61 рубля или 110,5 % к уточненным годовым назначениям. По сравнению с 2022 годом сумма налога увеличилась </w:t>
      </w:r>
      <w:r w:rsidRPr="000F7E7B">
        <w:rPr>
          <w:sz w:val="28"/>
          <w:szCs w:val="28"/>
        </w:rPr>
        <w:br/>
        <w:t>на 5 529 866 186,48 рубля или на 26,2 % в связи с увеличением фактических поступлений налога на прибыль от налогоплательщиков, ранее являвшихся участниками консолидированной группы налогоплательщиков, а также от организаций, уплачивающих налог за обособленные подразделения, находящиеся на территории Курской области.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По налогу на доходы физических лиц (код БК 1 01 02000 01 0000 110) фактическое поступление составило 19</w:t>
      </w:r>
      <w:r w:rsidRPr="000F7E7B">
        <w:rPr>
          <w:sz w:val="28"/>
          <w:szCs w:val="28"/>
          <w:lang w:val="en-US"/>
        </w:rPr>
        <w:t> </w:t>
      </w:r>
      <w:r w:rsidRPr="000F7E7B">
        <w:rPr>
          <w:sz w:val="28"/>
          <w:szCs w:val="28"/>
        </w:rPr>
        <w:t>090</w:t>
      </w:r>
      <w:r w:rsidRPr="000F7E7B">
        <w:rPr>
          <w:sz w:val="28"/>
          <w:szCs w:val="28"/>
          <w:lang w:val="en-US"/>
        </w:rPr>
        <w:t> </w:t>
      </w:r>
      <w:r w:rsidRPr="000F7E7B">
        <w:rPr>
          <w:sz w:val="28"/>
          <w:szCs w:val="28"/>
        </w:rPr>
        <w:t>668</w:t>
      </w:r>
      <w:r w:rsidRPr="000F7E7B">
        <w:rPr>
          <w:sz w:val="28"/>
          <w:szCs w:val="28"/>
          <w:lang w:val="en-US"/>
        </w:rPr>
        <w:t> </w:t>
      </w:r>
      <w:r w:rsidRPr="000F7E7B">
        <w:rPr>
          <w:sz w:val="28"/>
          <w:szCs w:val="28"/>
        </w:rPr>
        <w:t xml:space="preserve">282,46 рубля или 106,1 % </w:t>
      </w:r>
      <w:r w:rsidRPr="000F7E7B">
        <w:rPr>
          <w:sz w:val="28"/>
          <w:szCs w:val="28"/>
        </w:rPr>
        <w:br/>
        <w:t xml:space="preserve">к уточненным годовым назначениям. </w:t>
      </w:r>
      <w:proofErr w:type="gramStart"/>
      <w:r w:rsidRPr="000F7E7B">
        <w:rPr>
          <w:sz w:val="28"/>
          <w:szCs w:val="28"/>
        </w:rPr>
        <w:t xml:space="preserve">По сравнению с 2022 годом налога поступило больше на 2 730 009 029,74 рубля или на 16,7 %, в основном </w:t>
      </w:r>
      <w:r w:rsidRPr="000F7E7B">
        <w:rPr>
          <w:sz w:val="28"/>
          <w:szCs w:val="28"/>
        </w:rPr>
        <w:br/>
        <w:t>в связи с ростом среднемесячной номинальной начисленной заработной платы (по данным территориального органа Федеральной службы государственной статистики по Курской области</w:t>
      </w:r>
      <w:r w:rsidR="00FC08AF">
        <w:rPr>
          <w:sz w:val="28"/>
          <w:szCs w:val="28"/>
        </w:rPr>
        <w:t>,</w:t>
      </w:r>
      <w:r w:rsidRPr="000F7E7B">
        <w:rPr>
          <w:sz w:val="28"/>
          <w:szCs w:val="28"/>
        </w:rPr>
        <w:t xml:space="preserve"> среднемесячная номинальная начисленная заработная плата в 2023 году по сравнению с 2022 годом возросла на 15,3 %).</w:t>
      </w:r>
      <w:proofErr w:type="gramEnd"/>
    </w:p>
    <w:p w:rsidR="0041768C" w:rsidRPr="000F7E7B" w:rsidRDefault="0041768C" w:rsidP="00411DA2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По акцизам по подакцизным товарам (код БК 1 03 02000 01 0000 110) поступление сложилось в сумме 6 115 346 055,59 рубля или 104,9 % к уточненным годовым назначениям. По сравнению с 2022 годом акцизов поступило меньше на 29 686 554,24 рубля или на 0,5 %. </w:t>
      </w:r>
    </w:p>
    <w:p w:rsidR="0041768C" w:rsidRPr="000F7E7B" w:rsidRDefault="0041768C" w:rsidP="00411DA2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Поступления акцизов на алкогольную продукцию (спирт, спиртосодержащая продукция, пиво, сидр, крепкая алкогольная продукция) составили 1 629 339 150,63 рубля или 101,9 % к уточненным годовым назначениям. По сравнению с 2022 годом акцизов поступило меньше </w:t>
      </w:r>
      <w:r w:rsidRPr="000F7E7B">
        <w:rPr>
          <w:sz w:val="28"/>
          <w:szCs w:val="28"/>
        </w:rPr>
        <w:br/>
        <w:t>на 205 740 996,83 рубля или на 11,2 % в связи со снижением объемов реализации спирта, спиртосодержащей продукции.</w:t>
      </w:r>
    </w:p>
    <w:p w:rsidR="0041768C" w:rsidRPr="000F7E7B" w:rsidRDefault="0041768C" w:rsidP="00411DA2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lastRenderedPageBreak/>
        <w:t xml:space="preserve">Поступления доходов от уплаты акцизов на нефтепродукты составили 4 486 007 013,76 рубля или 106,1 % к уточненным годовым назначениям. </w:t>
      </w:r>
      <w:r w:rsidRPr="000F7E7B">
        <w:rPr>
          <w:sz w:val="28"/>
          <w:szCs w:val="28"/>
        </w:rPr>
        <w:br/>
        <w:t xml:space="preserve">По сравнению с 2022 годом акцизов поступило больше на 176 364 369,76 рубля или на 4,1 % в связи с ростом объемов производства и реализации бензина, дизельного топлива, моторных масел. 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Поступление налога, взимаемого в связи с применением упрощенной системы налогообложения (код БК 1 05 01000 00 0000 110), за 2023 год составило 3 960 855 472,69 рубля или 102,1 % к уточненным годовым назначениям. По сравнению с 2022 годом налога поступило больше на 185 574 265,23 рубля или на 4,9 %, в связи с </w:t>
      </w:r>
      <w:r w:rsidRPr="000F7E7B">
        <w:rPr>
          <w:sz w:val="28"/>
          <w:szCs w:val="28"/>
          <w:shd w:val="clear" w:color="auto" w:fill="FFFFFF"/>
        </w:rPr>
        <w:t>увеличением налогооблагаемой базы за счет роста индекса потребительских цен (106,4</w:t>
      </w:r>
      <w:r w:rsidRPr="000F7E7B">
        <w:rPr>
          <w:sz w:val="28"/>
          <w:szCs w:val="28"/>
        </w:rPr>
        <w:t> </w:t>
      </w:r>
      <w:r w:rsidRPr="000F7E7B">
        <w:rPr>
          <w:sz w:val="28"/>
          <w:szCs w:val="28"/>
          <w:shd w:val="clear" w:color="auto" w:fill="FFFFFF"/>
        </w:rPr>
        <w:t>%).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Поступление налога на профессиональный доход (код БК 1 05 06000 01 0000 110) составило 116 882 185,35 рубля, или 104,3 % к уточненным годовым назначениям. По сравнению с 2022 годом налога поступило больше на 49 349 595,63 рубля или на 73,1 % в связи с увеличением количества налогоплательщиков.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rFonts w:eastAsia="Calibri"/>
          <w:sz w:val="28"/>
          <w:szCs w:val="28"/>
        </w:rPr>
      </w:pPr>
      <w:r w:rsidRPr="000F7E7B">
        <w:rPr>
          <w:rFonts w:eastAsia="Calibri"/>
          <w:sz w:val="28"/>
          <w:szCs w:val="28"/>
        </w:rPr>
        <w:t>По налогу на имущество организаций (код БК 1 06 02000 02 0000 110)</w:t>
      </w:r>
      <w:r w:rsidRPr="000F7E7B">
        <w:rPr>
          <w:sz w:val="28"/>
          <w:szCs w:val="28"/>
        </w:rPr>
        <w:t xml:space="preserve"> фактическое поступление</w:t>
      </w:r>
      <w:r w:rsidRPr="000F7E7B">
        <w:rPr>
          <w:rFonts w:eastAsia="Calibri"/>
          <w:sz w:val="28"/>
          <w:szCs w:val="28"/>
        </w:rPr>
        <w:t xml:space="preserve"> за </w:t>
      </w:r>
      <w:r w:rsidRPr="000F7E7B">
        <w:rPr>
          <w:sz w:val="28"/>
          <w:szCs w:val="28"/>
        </w:rPr>
        <w:t>2023 год</w:t>
      </w:r>
      <w:r w:rsidRPr="000F7E7B">
        <w:rPr>
          <w:rFonts w:eastAsia="Calibri"/>
          <w:sz w:val="28"/>
          <w:szCs w:val="28"/>
        </w:rPr>
        <w:t xml:space="preserve"> составило 4 738 400 867,71 </w:t>
      </w:r>
      <w:r w:rsidRPr="000F7E7B">
        <w:rPr>
          <w:sz w:val="28"/>
          <w:szCs w:val="28"/>
        </w:rPr>
        <w:t>рубля</w:t>
      </w:r>
      <w:r w:rsidRPr="000F7E7B">
        <w:rPr>
          <w:rFonts w:eastAsia="Calibri"/>
          <w:sz w:val="28"/>
          <w:szCs w:val="28"/>
        </w:rPr>
        <w:t xml:space="preserve"> или 99,7 %</w:t>
      </w:r>
      <w:r w:rsidRPr="000F7E7B">
        <w:rPr>
          <w:sz w:val="28"/>
          <w:szCs w:val="28"/>
        </w:rPr>
        <w:t xml:space="preserve"> к уточненным годовым назначениям.</w:t>
      </w:r>
      <w:r w:rsidRPr="000F7E7B">
        <w:rPr>
          <w:rFonts w:eastAsia="Calibri"/>
          <w:sz w:val="28"/>
          <w:szCs w:val="28"/>
        </w:rPr>
        <w:t xml:space="preserve"> </w:t>
      </w:r>
      <w:r w:rsidRPr="000F7E7B">
        <w:rPr>
          <w:sz w:val="28"/>
          <w:szCs w:val="28"/>
        </w:rPr>
        <w:t xml:space="preserve">По сравнению с 2022 годом налога поступило больше </w:t>
      </w:r>
      <w:r w:rsidRPr="000F7E7B">
        <w:rPr>
          <w:rFonts w:eastAsia="Calibri"/>
          <w:sz w:val="28"/>
          <w:szCs w:val="28"/>
        </w:rPr>
        <w:t>на 1,5</w:t>
      </w:r>
      <w:r w:rsidRPr="000F7E7B">
        <w:rPr>
          <w:sz w:val="28"/>
          <w:szCs w:val="28"/>
        </w:rPr>
        <w:t> </w:t>
      </w:r>
      <w:r w:rsidRPr="000F7E7B">
        <w:rPr>
          <w:rFonts w:eastAsia="Calibri"/>
          <w:sz w:val="28"/>
          <w:szCs w:val="28"/>
        </w:rPr>
        <w:t xml:space="preserve">% или на 71 165 914,70 </w:t>
      </w:r>
      <w:r w:rsidRPr="000F7E7B">
        <w:rPr>
          <w:sz w:val="28"/>
          <w:szCs w:val="28"/>
        </w:rPr>
        <w:t>рубля</w:t>
      </w:r>
      <w:r w:rsidRPr="000F7E7B">
        <w:rPr>
          <w:rFonts w:eastAsia="Calibri"/>
          <w:sz w:val="28"/>
          <w:szCs w:val="28"/>
        </w:rPr>
        <w:t xml:space="preserve"> </w:t>
      </w:r>
      <w:r w:rsidRPr="000F7E7B">
        <w:rPr>
          <w:sz w:val="28"/>
          <w:szCs w:val="28"/>
        </w:rPr>
        <w:t xml:space="preserve">в связи с </w:t>
      </w:r>
      <w:r w:rsidRPr="000F7E7B">
        <w:rPr>
          <w:rFonts w:eastAsia="Calibri"/>
          <w:sz w:val="28"/>
          <w:szCs w:val="28"/>
        </w:rPr>
        <w:t xml:space="preserve">увеличением налоговой базы. 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Поступление транспортного налога (код БК 1 06 04000 02 0000 110) составило 1 498 925 230,79 рубля или 103,8 % к уточненным годовым назначениям. По сравнению с 2022 годом сумма налога увеличилась на</w:t>
      </w:r>
      <w:r w:rsidRPr="000F7E7B">
        <w:rPr>
          <w:sz w:val="28"/>
          <w:szCs w:val="28"/>
          <w:lang w:val="en-US"/>
        </w:rPr>
        <w:t> </w:t>
      </w:r>
      <w:r w:rsidRPr="000F7E7B">
        <w:rPr>
          <w:sz w:val="28"/>
          <w:szCs w:val="28"/>
        </w:rPr>
        <w:t>61 306 820,27 рубля или на 4,3 % в связи с увеличением налогооблагаемой базы за счет роста количества легковых и грузовых автомобилей с более мощным объемом двигателей.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Поступление налога на игорный бизнес (код БК 1 06 05000 02 0000 110) составило 2 027 066,00 рубля или 104,3% к уточненным годовым назначениям. </w:t>
      </w:r>
      <w:r w:rsidRPr="000F7E7B">
        <w:rPr>
          <w:sz w:val="28"/>
          <w:szCs w:val="28"/>
        </w:rPr>
        <w:br/>
        <w:t xml:space="preserve">По сравнению с 2022 годом налога поступило меньше на 164 434,00 рубля </w:t>
      </w:r>
      <w:r w:rsidRPr="000F7E7B">
        <w:rPr>
          <w:sz w:val="28"/>
          <w:szCs w:val="28"/>
        </w:rPr>
        <w:br/>
        <w:t xml:space="preserve">или на 7,5 % в связи с сокращением количества объектов налогообложения </w:t>
      </w:r>
      <w:r w:rsidRPr="000F7E7B">
        <w:rPr>
          <w:sz w:val="28"/>
          <w:szCs w:val="28"/>
        </w:rPr>
        <w:br/>
        <w:t>на территории Курской области.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Поступление налога на добычу полезных ископаемых (код БК 1 07 01000 01 0000 110) составило 2 205 314 017,98 рубля или 105,5% к уточненным годовым назначениям. По сравнению с прошлым годом поступления увеличились на 415 057 840,45 рубля или на 23,2% в связи </w:t>
      </w:r>
      <w:r w:rsidR="000F7E7B">
        <w:rPr>
          <w:sz w:val="28"/>
          <w:szCs w:val="28"/>
        </w:rPr>
        <w:br/>
      </w:r>
      <w:r w:rsidRPr="000F7E7B">
        <w:rPr>
          <w:sz w:val="28"/>
          <w:szCs w:val="28"/>
        </w:rPr>
        <w:t>с увеличением объемов добычи полезных ископаемых и ростом курса доллара США.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Поступление сборов за пользование объектами животного мира и за пользование объектами водных биологических ресурсов (код БК 1 07 04000 01 0000 110) составило 30 336,20 рубля или 114,2 % к уточненным годовым назначениям. По сравнению с 2022 годом поступления увеличились на 29 050,11 рубля за счет поступлений в 2023 году сборов за пользование объектами водных биологических ресурсов. 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lastRenderedPageBreak/>
        <w:t xml:space="preserve">Поступление государственной пошлины (код БК 1 08 00000 00 0000 000) составило 133 084 932,78 рубля или 97,8 % к уточненным годовым назначениям. По сравнению с 2022 годом поступления увеличились на 10 711 863,12 рубля </w:t>
      </w:r>
      <w:r w:rsidRPr="000F7E7B">
        <w:rPr>
          <w:sz w:val="28"/>
          <w:szCs w:val="28"/>
        </w:rPr>
        <w:br/>
        <w:t xml:space="preserve">или на 8,8 %. Поступления не являются систематическими платежами и зависят от количества обращений граждан и юридических лиц в органы, на которые возложены функции по взиманию государственной пошлины. 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Доходы от использования имущества, находящегося в государственной и муниципальной собственности, (код БК 1 11 00000 00 0000 000) за 2023 год поступили в сумме 841 109 958,47 рубля или 162,3 % к уточненным годовым назначениям. По сравнению с 2022 годом поступление доходов уменьшилось на 833 244 607,67 рубля или на 49,8 % в связи с поступлением по итогам 2023 года доходов от операций по управлению остатками средств на едином казначейском счете, зачисляемых в бюджеты субъектов Российской Федерации, в меньшей сумме. Данные доходы учитываются в бюджете по фактическому поступлению.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Поступление платежей при пользовании природными ресурсами (код БК 1 12 00000 00 0000 000) составило 44 945 698,74 рубля или 93,5 % к уточненным годовым назначениям. По сравнению с 2022 годом поступления увеличились на 3 161 173,37 рубля или на 7,6%, в связи с увеличением количества плательщиков.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По доходам от оказания платных услуг и компенсации затрат государства (код БК 1 13 00000 00 0000 000) фактическое поступление составило 600 966 516,27 рубля или 120,9 % к уточненным годовым назначениям. По сравнению с 2022 годом доходов поступило больше на 532 751 786,39 рубля или в 8,8 раза, из них 516 107 605,07 рубля средства за проезд пассажиров и провоз багажа. 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По доходам от продажи материальных и нематериальных активов (код БК 1 14 00000 00 0000 000) поступления составили 42 195 842,27 рубля или 107,1 % </w:t>
      </w:r>
      <w:r w:rsidRPr="000F7E7B">
        <w:rPr>
          <w:sz w:val="28"/>
          <w:szCs w:val="28"/>
        </w:rPr>
        <w:br/>
        <w:t xml:space="preserve">к уточненным годовым назначениям. По сравнению с 2022 годом доходов поступило больше на 12 321 318,72 рубля или на 41,2 % в связи с реализацией областного имущества в соответствии с планом (программой) приватизации областного имущества по ценам, сложившимся на аукционах. Поступления </w:t>
      </w:r>
      <w:r w:rsidRPr="000F7E7B">
        <w:rPr>
          <w:sz w:val="28"/>
          <w:szCs w:val="28"/>
        </w:rPr>
        <w:br/>
        <w:t xml:space="preserve">не являются систематическими платежами и зависят от поступивших заявок </w:t>
      </w:r>
      <w:r w:rsidRPr="000F7E7B">
        <w:rPr>
          <w:sz w:val="28"/>
          <w:szCs w:val="28"/>
        </w:rPr>
        <w:br/>
        <w:t>на выкуп имущества и земельных участков.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Поступление административных платежей и сборов (код БК 1 15 00000 00 0000 000) составило 6 318 335,50 рубля или 102,1 % к уточненным годовым назначениям. По сравнению с 2022 годом доходов поступило меньше </w:t>
      </w:r>
      <w:r w:rsidRPr="000F7E7B">
        <w:rPr>
          <w:sz w:val="28"/>
          <w:szCs w:val="28"/>
        </w:rPr>
        <w:br/>
        <w:t xml:space="preserve">на 1 572 410,00 рубля или на 19,9% за счет снижения поступлений сборов </w:t>
      </w:r>
      <w:r w:rsidRPr="000F7E7B">
        <w:rPr>
          <w:sz w:val="28"/>
          <w:szCs w:val="28"/>
        </w:rPr>
        <w:br/>
        <w:t xml:space="preserve">за проведение технического осмотра самоходных машин и других видов техники, взимаемого инспекцией </w:t>
      </w:r>
      <w:proofErr w:type="spellStart"/>
      <w:r w:rsidRPr="000F7E7B">
        <w:rPr>
          <w:sz w:val="28"/>
          <w:szCs w:val="28"/>
        </w:rPr>
        <w:t>гостехнадзора</w:t>
      </w:r>
      <w:proofErr w:type="spellEnd"/>
      <w:r w:rsidRPr="000F7E7B">
        <w:rPr>
          <w:sz w:val="28"/>
          <w:szCs w:val="28"/>
        </w:rPr>
        <w:t xml:space="preserve"> Курской области.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По штрафам, санкциям, возмещению ущерба (код БК 1 16 00000 00 0000 000) фактическое поступление за 2023 год составило 749 143 246,11 рубля или 112,0 % к уточненным годовым назначениям. </w:t>
      </w:r>
      <w:r w:rsidRPr="000F7E7B">
        <w:rPr>
          <w:sz w:val="28"/>
          <w:szCs w:val="28"/>
        </w:rPr>
        <w:br/>
      </w:r>
      <w:proofErr w:type="gramStart"/>
      <w:r w:rsidRPr="000F7E7B">
        <w:rPr>
          <w:sz w:val="28"/>
          <w:szCs w:val="28"/>
        </w:rPr>
        <w:t xml:space="preserve">По сравнению с 2022 годом поступления увеличились на 187 476 191,76 рубля </w:t>
      </w:r>
      <w:r w:rsidRPr="000F7E7B">
        <w:rPr>
          <w:sz w:val="28"/>
          <w:szCs w:val="28"/>
        </w:rPr>
        <w:br/>
      </w:r>
      <w:r w:rsidRPr="000F7E7B">
        <w:rPr>
          <w:sz w:val="28"/>
          <w:szCs w:val="28"/>
        </w:rPr>
        <w:lastRenderedPageBreak/>
        <w:t>или на 33,4 %, так как данные поступления не являются систематическими платежами и зависят от количества выявленных правонарушений, а также в связи с фактическим поступлением с 2023 года доходов от сумм пеней, предусмотренных законодательством Российской Федерации о налогах и сборах, подлежащих зачислению в бюджеты субъектов Российской Федерации.</w:t>
      </w:r>
      <w:proofErr w:type="gramEnd"/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Поступление прочих неналоговых доходов бюджетов субъектов Российской Федерации (код БК 1 17 05020 02 0000 180) за 2023 год составило 11 040 396,94 рубля или 99,9 % к уточненным годовым назначениям. По сравнению </w:t>
      </w:r>
      <w:r w:rsidRPr="000F7E7B">
        <w:rPr>
          <w:sz w:val="28"/>
          <w:szCs w:val="28"/>
        </w:rPr>
        <w:br/>
        <w:t>с 2022 годом доходов поступило меньше на 1 480 450,09 рубля или на 11,8 %. Поступление данного вида дохода носит несистематический характер.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proofErr w:type="gramStart"/>
      <w:r w:rsidRPr="000F7E7B">
        <w:rPr>
          <w:sz w:val="28"/>
          <w:szCs w:val="28"/>
        </w:rPr>
        <w:t xml:space="preserve">Объем безвозмездных поступлений за 2023 год (код БК 2 00 00000 00 0000 000) составил 38 920 757 945,74 рубля или 97,6 % </w:t>
      </w:r>
      <w:r w:rsidRPr="000F7E7B">
        <w:rPr>
          <w:sz w:val="28"/>
          <w:szCs w:val="28"/>
        </w:rPr>
        <w:br/>
        <w:t xml:space="preserve">к  уточненным годовым назначениям (39 883 738 735,61 рубля), со снижением  </w:t>
      </w:r>
      <w:r w:rsidRPr="000F7E7B">
        <w:rPr>
          <w:sz w:val="28"/>
          <w:szCs w:val="28"/>
        </w:rPr>
        <w:br/>
        <w:t xml:space="preserve">к уровню 2022 года на 6 283 937 665,64 рубля или на 13,9 % </w:t>
      </w:r>
      <w:r w:rsidRPr="000F7E7B">
        <w:rPr>
          <w:sz w:val="28"/>
          <w:szCs w:val="28"/>
        </w:rPr>
        <w:br/>
        <w:t>(45 204 695 611,38 рубля), из них:</w:t>
      </w:r>
      <w:proofErr w:type="gramEnd"/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proofErr w:type="gramStart"/>
      <w:r w:rsidRPr="000F7E7B">
        <w:rPr>
          <w:sz w:val="28"/>
          <w:szCs w:val="28"/>
        </w:rPr>
        <w:t xml:space="preserve">1) поступления из федерального бюджета (код БК 2 02 00000 00 0000 000) </w:t>
      </w:r>
      <w:r w:rsidRPr="000F7E7B">
        <w:rPr>
          <w:sz w:val="28"/>
          <w:szCs w:val="28"/>
        </w:rPr>
        <w:br/>
        <w:t>в сумме 37 820 574 702,32 рубля или 97,8 % к уточненным годовым назначениям (38 680 444 974,88 рубля), со снижением к уровню 2022 года на 4 905 229 488,62 рубля или на 11,5 % (42 725 804 190,94  рубля), в том числе:</w:t>
      </w:r>
      <w:proofErr w:type="gramEnd"/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дотации – 12 773 856 700,00 рубля, со снижением  к уровню 2022 года 5 326 924 800,00 рубля или на 29,4 % (18 100 781 500,00 рубля);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субсидии – 16 041 794 566,20 рубля, с ростом к уровню 2022 года </w:t>
      </w:r>
      <w:r w:rsidRPr="000F7E7B">
        <w:rPr>
          <w:sz w:val="28"/>
          <w:szCs w:val="28"/>
        </w:rPr>
        <w:br/>
        <w:t>на 1 459 009 011,64 рубля или на 10,0 % (14 582 785 554,56 рубля);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субвенции – 1 527 740 362,52 рубля, со снижением к уровню 2022 года</w:t>
      </w:r>
      <w:r w:rsidRPr="000F7E7B">
        <w:rPr>
          <w:sz w:val="28"/>
          <w:szCs w:val="28"/>
        </w:rPr>
        <w:br/>
        <w:t xml:space="preserve"> на 1 117 218 188,21 рубля или на 42,2 % (2 644 958 550,73 рубля);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иные межбюджетные трансферты – 7 477 183 073,60 рубля, с ростом </w:t>
      </w:r>
      <w:r w:rsidR="000F7E7B">
        <w:rPr>
          <w:sz w:val="28"/>
          <w:szCs w:val="28"/>
        </w:rPr>
        <w:br/>
      </w:r>
      <w:r w:rsidRPr="000F7E7B">
        <w:rPr>
          <w:sz w:val="28"/>
          <w:szCs w:val="28"/>
        </w:rPr>
        <w:t>к уровню 2022 года на 79 904 487,95 рубля или на 1,1 % (7 397 278 585,65 рубля);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2) безвозмездные поступления от государственных (муниципальных) организаций в бюджеты субъектов Российской Федерации (код БК 2 03 00000 00 0000 000) в сумме 660 276 482,53 рубля со снижением к уровню 2022 года на 1 433 252 913,33 рубля (2 093 529 395,86 рубля), в том числе: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proofErr w:type="gramStart"/>
      <w:r w:rsidRPr="000F7E7B">
        <w:rPr>
          <w:sz w:val="28"/>
          <w:szCs w:val="28"/>
        </w:rPr>
        <w:t xml:space="preserve">безвозмездные поступления в бюджеты субъектов Российской Федерации от публично-правовой компании «Фонд развития территорий»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</w:t>
      </w:r>
      <w:r w:rsidRPr="000F7E7B">
        <w:rPr>
          <w:sz w:val="28"/>
          <w:szCs w:val="28"/>
        </w:rPr>
        <w:br/>
        <w:t>(код БК 2 03 02040 02 0000 150) – 34 170 174,62 рубля и на обеспечение мероприятий по модернизации систем коммунальной инфраструктуры</w:t>
      </w:r>
      <w:proofErr w:type="gramEnd"/>
      <w:r w:rsidRPr="000F7E7B">
        <w:rPr>
          <w:sz w:val="28"/>
          <w:szCs w:val="28"/>
        </w:rPr>
        <w:t xml:space="preserve"> </w:t>
      </w:r>
      <w:r w:rsidRPr="000F7E7B">
        <w:rPr>
          <w:sz w:val="28"/>
          <w:szCs w:val="28"/>
        </w:rPr>
        <w:br/>
        <w:t>(код БК 2 03 02080 02 0000 150) – 144 325 500,00 рубля;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прочие безвозмездные поступления от государственных (муниципальных) организаций в сумме 481 780 807,91 рубля;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3) прочие безвозмездные поступления (код БК 2 07 00000 00 0000 000) </w:t>
      </w:r>
      <w:r w:rsidRPr="000F7E7B">
        <w:rPr>
          <w:sz w:val="28"/>
          <w:szCs w:val="28"/>
        </w:rPr>
        <w:br/>
        <w:t xml:space="preserve">в сумме 69 074 242,33 рубля, в том числе: 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lastRenderedPageBreak/>
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регионального или межмуниципального значения (код БК 2 07 02010 02 0000 150) – 39 269 854,35 рубля;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поступления от денежных пожертвований, предоставляемых физическими лицами получателям средств бюджетов субъектов Российской Федерации (код БК 2 07 02020 02 0000 150) – 366 533,98 рубля;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прочих безвозмездных поступлений в бюджеты субъектов Российской Федерации (код БК 2 07 02030 02 0000 150) – 29 437 854,00 рубля.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4) доходы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 (код БК 2 18 00000 00 0000 000) в сумме 453 735 610,01 рубля.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В то же время возврат  неиспользованных остатков субсидий, субвенций </w:t>
      </w:r>
      <w:r w:rsidRPr="000F7E7B">
        <w:rPr>
          <w:sz w:val="28"/>
          <w:szCs w:val="28"/>
        </w:rPr>
        <w:br/>
        <w:t xml:space="preserve">и иных межбюджетных трансфертов, имеющих целевое назначение, прошлых лет (код БК 2 19 00000 00 0000 000) составил (-) 82 903 091,45 рубля. 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Исполнение областного бюджета за 2023 год осуществлялось                                   в соответствии с Законом Курской области от 19.12.2022 № 145-ЗКО                          «Об областном бюджете на 2023 год и на плановый период 2024 и 2025 годов»                 и постановлением Администрации Курской области от 29.12.2020 № 1433-па                    «О мерах по обеспечению исполнения областного бюджета» с учетом внесенных изменений. 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</w:p>
    <w:p w:rsidR="0041768C" w:rsidRPr="000F7E7B" w:rsidRDefault="0041768C" w:rsidP="00411DA2">
      <w:pPr>
        <w:pStyle w:val="a5"/>
        <w:ind w:firstLine="709"/>
        <w:contextualSpacing/>
        <w:mirrorIndents/>
        <w:jc w:val="both"/>
        <w:rPr>
          <w:b/>
          <w:szCs w:val="28"/>
        </w:rPr>
      </w:pPr>
      <w:r w:rsidRPr="000F7E7B">
        <w:rPr>
          <w:b/>
          <w:szCs w:val="28"/>
        </w:rPr>
        <w:t>РАСХОДЫ</w:t>
      </w:r>
    </w:p>
    <w:p w:rsidR="0041768C" w:rsidRPr="000F7E7B" w:rsidRDefault="0041768C" w:rsidP="00411DA2">
      <w:pPr>
        <w:pStyle w:val="a5"/>
        <w:ind w:firstLine="709"/>
        <w:contextualSpacing/>
        <w:mirrorIndents/>
        <w:jc w:val="both"/>
        <w:rPr>
          <w:b/>
          <w:szCs w:val="28"/>
        </w:rPr>
      </w:pP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Областной бюджет по кассовым расходам за 2023 год исполнен в сумме 113 413 606 400,35 рубля или 97,2 % к утвержденным законом о бюджете годовым назначениям (116 685 401 846,00 рубля) и 95,3 % к уточненным годовым назначениям (118 986 909 534,98 рубля). По сравнению с 2022 годом расходы увеличились на 7 483 049 447,35 рубля или на 7,1 % (105 930 556 953,00 рубля).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Кассовое исполнение по разделам классификации расходов бюджетов составило: 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общегосударственные вопросы – 4 726 924 737,36 рубля или 89,3 %                     к уточненным годовым назначениям (5 290 667 491,69 рубля);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национальная оборона  – 13 666 673 299,08 рубля или 84,5 % к уточненным годовым назначениям (16 172 754 110,00 рубля);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национальная безопасность и правоохранительная деятельность –                      1 067 736 064,53 рубля или 99,7 % к уточненным годовым назначениям                   (1 071 430 983,00 рубля); 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национальная экономика – 23 988 511 178,54 рубля или 99,0 %                             к уточненным годовым назначениям (24 231 018 513,00 рубля);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жилищно-коммунальное хозяйство – 3 105 351 361,32 рубля или  83,3 %               к уточненным годовым назначениям (3 727 749 401,00 рубля);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lastRenderedPageBreak/>
        <w:t>охрана окружающей среды – 1 974 738 489,64 рубля или 97,3 %                               к уточненным годовым назначениям (2 029 595 866,00 рубля);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образование – 26 613 358 002,99 рубля или 99,6 % к уточненным годовым назначениям (26 731 548 062,00 рубля);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культура, кинематография – 2 991 765 913,40 рубля или 87,5 %                             к уточненным годовым назначениям (3 417 560 126,00 рубля);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здравоохранение – 10 058 725 636,47 рубля или 96,4 % к уточненным годовым назначениям (10 431 823 701,00 рубля);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социальная политика – 22 539 301 442,44 рубля или 97,5 % к уточненным годовым назначениям (23 124 545 923,98 рубля);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физическая культура и спорт – 1 188 747 735,09 рубля или 99,8 %                           к уточненным годовым назначениям (1 190 722 041,00 рубля);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средства массовой информации – 206 921 226,74 рубля или 100,0 %                        к уточненным годовым назначениям (206 934 122,00 рубля);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обслуживание государственного и муниципального долга – </w:t>
      </w:r>
      <w:r w:rsidRPr="000F7E7B">
        <w:rPr>
          <w:sz w:val="28"/>
          <w:szCs w:val="28"/>
        </w:rPr>
        <w:br/>
        <w:t xml:space="preserve">90 855 329,45 рубля или 54,5 % к уточненным годовым назначениям </w:t>
      </w:r>
      <w:r w:rsidRPr="000F7E7B">
        <w:rPr>
          <w:sz w:val="28"/>
          <w:szCs w:val="28"/>
        </w:rPr>
        <w:br/>
        <w:t>(166 563 211,00 рубля);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межбюджетные трансферты общего характера бюджетам бюджетной системы Российской Федерации – 1 193 995 983,30 рубля или 100,0 %                              к уточненным годовым назначениям (1 193 995 983,31 рубля).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Кассовое исполнение менее 95 % к уточненным годовым назначениям </w:t>
      </w:r>
      <w:r w:rsidR="000F7E7B">
        <w:rPr>
          <w:sz w:val="28"/>
          <w:szCs w:val="28"/>
        </w:rPr>
        <w:br/>
      </w:r>
      <w:r w:rsidRPr="000F7E7B">
        <w:rPr>
          <w:sz w:val="28"/>
          <w:szCs w:val="28"/>
        </w:rPr>
        <w:t>в 2023 году составило</w:t>
      </w:r>
      <w:r w:rsidR="00FC08AF">
        <w:rPr>
          <w:sz w:val="28"/>
          <w:szCs w:val="28"/>
        </w:rPr>
        <w:t>:</w:t>
      </w:r>
      <w:r w:rsidRPr="000F7E7B">
        <w:rPr>
          <w:sz w:val="28"/>
          <w:szCs w:val="28"/>
        </w:rPr>
        <w:t xml:space="preserve"> по разделам общегосударственные вопросы (89,3 %), национальная оборона (84,5 %), жилищно-коммунальное хозяйство  (83,3 %), культура, кинематография (87,5 %), обслуживание государственного </w:t>
      </w:r>
      <w:r w:rsidR="000F7E7B">
        <w:rPr>
          <w:sz w:val="28"/>
          <w:szCs w:val="28"/>
        </w:rPr>
        <w:br/>
      </w:r>
      <w:r w:rsidRPr="000F7E7B">
        <w:rPr>
          <w:sz w:val="28"/>
          <w:szCs w:val="28"/>
        </w:rPr>
        <w:t>и муниципального долга (54,5 %).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Кассовое исполнение расходов областного бюджета по разделу                            0100 «Общегосударственные вопросы» составило 4 726 924 737,36 рубля или 89,3 % к уточненным годовым назначениям  (5 290 667 491,69  рубля). 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Неполное освоение бюджетных ассигнований по данному разделу обусловлено в основном </w:t>
      </w:r>
      <w:proofErr w:type="spellStart"/>
      <w:r w:rsidRPr="000F7E7B">
        <w:rPr>
          <w:sz w:val="28"/>
          <w:szCs w:val="28"/>
        </w:rPr>
        <w:t>нераспределением</w:t>
      </w:r>
      <w:proofErr w:type="spellEnd"/>
      <w:r w:rsidRPr="000F7E7B">
        <w:rPr>
          <w:sz w:val="28"/>
          <w:szCs w:val="28"/>
        </w:rPr>
        <w:t xml:space="preserve"> зарезервированных средств                       по соответствующим разделам и подразделам классификации расходов.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proofErr w:type="gramStart"/>
      <w:r w:rsidRPr="000F7E7B">
        <w:rPr>
          <w:sz w:val="28"/>
          <w:szCs w:val="28"/>
        </w:rPr>
        <w:t xml:space="preserve">Нулевой показатель по кассовым расходам по подразделу                                 0111 «Резервные фонды» обусловлен тем, что расходы по данному подразделу отражаются по соответствующим разделам и подразделам классификации расходов исходя из их отраслевой и ведомственной принадлежности, </w:t>
      </w:r>
      <w:r w:rsidRPr="000F7E7B">
        <w:rPr>
          <w:sz w:val="28"/>
          <w:szCs w:val="28"/>
        </w:rPr>
        <w:br/>
        <w:t xml:space="preserve">за исключением предоставляемых бюджетам бюджетной системы Российской Федерации иных межбюджетных трансфертов, подлежащих отражению </w:t>
      </w:r>
      <w:r w:rsidRPr="000F7E7B">
        <w:rPr>
          <w:sz w:val="28"/>
          <w:szCs w:val="28"/>
        </w:rPr>
        <w:br/>
        <w:t>по подразделу «Прочие межбюджетные трансферты общего характера».</w:t>
      </w:r>
      <w:proofErr w:type="gramEnd"/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Кассовое исполнение расходов областного бюджета по разделу                            0200 «Национальная оборона» в 2023 году составило 13 666 673 299,08 рубля </w:t>
      </w:r>
      <w:r w:rsidRPr="000F7E7B">
        <w:rPr>
          <w:sz w:val="28"/>
          <w:szCs w:val="28"/>
        </w:rPr>
        <w:br/>
        <w:t>или 84,5 % к уточненным годовым назначениям (16 172 754 110,00  рубля).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Неполное освоение бюджетных ассигнований по данному разделу обусловлено тем, что не заключены контракты в связи с прохождением повторной экспертизы проектно-сметной документации, увеличивающей стоимость работ.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lastRenderedPageBreak/>
        <w:t>Кассовое исполнение расходов областного бюджета по разделу                            0500 «Жилищно-коммунальное хозяйство»  составило 3 105 351 361,32 рубля или  83,3 % к уточненным годовым назначениям (3 727 749 401,00 рубля).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Неполное освоение бюджетных ассигнований по данному разделу </w:t>
      </w:r>
      <w:r w:rsidRPr="000F7E7B">
        <w:rPr>
          <w:sz w:val="28"/>
          <w:szCs w:val="28"/>
        </w:rPr>
        <w:br/>
        <w:t xml:space="preserve">связано с тем, что этапы переселения граждан из аварийного жилищного фонда осуществляются в течение двух лет (этап 2023 года будет завершен в текущем году), корректировка ПСД по объектам с повторным прохождением экспертизы проектно-сметной документации повлекла отставание от графика производства работ, а также тем, что оплата расходов произведена в соответствии </w:t>
      </w:r>
      <w:r w:rsidR="000F7E7B">
        <w:rPr>
          <w:sz w:val="28"/>
          <w:szCs w:val="28"/>
        </w:rPr>
        <w:br/>
      </w:r>
      <w:r w:rsidRPr="000F7E7B">
        <w:rPr>
          <w:sz w:val="28"/>
          <w:szCs w:val="28"/>
        </w:rPr>
        <w:t>с заключенными контрактами по факту выполненных работ.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Кассовое исполнение расходов областного бюджета по разделу                             0800 «Культура, кинематография» составило 2 991 765 913,40 рубля или 87,5 % </w:t>
      </w:r>
      <w:r w:rsidR="000F7E7B">
        <w:rPr>
          <w:sz w:val="28"/>
          <w:szCs w:val="28"/>
        </w:rPr>
        <w:br/>
      </w:r>
      <w:r w:rsidRPr="000F7E7B">
        <w:rPr>
          <w:sz w:val="28"/>
          <w:szCs w:val="28"/>
        </w:rPr>
        <w:t>к уточненным годовым назначениям (3 417 560 126,00 рубля).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  Неполное освоение бюджетных ассигнований по данному разделу </w:t>
      </w:r>
      <w:r w:rsidRPr="000F7E7B">
        <w:rPr>
          <w:sz w:val="28"/>
          <w:szCs w:val="28"/>
        </w:rPr>
        <w:br/>
        <w:t xml:space="preserve">обусловлено нарушением подрядной организацией сроков выполнения работ, предусмотренных контрактом, а также нарушением сроков предоставления изменений в проектно-сметной документации. 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Кассовое исполнение расходов областного бюджета по разделу                             1300 «Обслуживание государственного и муниципального долга» составило 90 855 329,45 рубля или 54,5 % к уточненным годовым назначениям </w:t>
      </w:r>
      <w:r w:rsidRPr="000F7E7B">
        <w:rPr>
          <w:sz w:val="28"/>
          <w:szCs w:val="28"/>
        </w:rPr>
        <w:br/>
        <w:t>(166 563 211,00 рубля).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Экономия по расходам на обслуживание государственного  долга сложилась в связи с частичным привлечением кредитов кредитных организаций.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Расходы на содержание социально-культурной сферы в 2023 году составили 63 598 819 957,13 рубля или 56,1 % к общему объему расходов областного бюджета (113 413 606 400,35 рубля).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Государственные программы Курской области исполнены на сумму 92 794 506 488,79 рубля или 97,8 % к уточненным годовым назначениям (94 871 305 243,00 рубля), из них: 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по государственной программе «Развитие здравоохранения в Курской области» исполнение составило 15 787 709 039,33 рубля или 97,7 % </w:t>
      </w:r>
      <w:r w:rsidRPr="000F7E7B">
        <w:rPr>
          <w:sz w:val="28"/>
          <w:szCs w:val="28"/>
        </w:rPr>
        <w:br/>
        <w:t xml:space="preserve">к уточненным годовым назначениям (16 154 567 922,00 рубля), 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«Развитие образования в Курской области» – 24 982 430 531,37 рубля </w:t>
      </w:r>
      <w:r w:rsidRPr="000F7E7B">
        <w:rPr>
          <w:sz w:val="28"/>
          <w:szCs w:val="28"/>
        </w:rPr>
        <w:br/>
        <w:t xml:space="preserve">или 99,5 % к уточненным годовым назначениям  (25 108 429 472,00 рубля), 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«Социальная поддержка граждан в Курской области» – </w:t>
      </w:r>
      <w:r w:rsidRPr="000F7E7B">
        <w:rPr>
          <w:sz w:val="28"/>
          <w:szCs w:val="28"/>
        </w:rPr>
        <w:br/>
        <w:t>11 790 247 044,77 рубля или 98,8 % к уточненным годовым назначениям                                                     (11 938 593 015,00 рубля),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 «Обеспечение доступности приоритетных объектов и услуг </w:t>
      </w:r>
      <w:r w:rsidRPr="000F7E7B">
        <w:rPr>
          <w:sz w:val="28"/>
          <w:szCs w:val="28"/>
        </w:rPr>
        <w:br/>
        <w:t xml:space="preserve">в приоритетных сферах жизнедеятельности инвалидов и других </w:t>
      </w:r>
      <w:proofErr w:type="spellStart"/>
      <w:r w:rsidRPr="000F7E7B">
        <w:rPr>
          <w:sz w:val="28"/>
          <w:szCs w:val="28"/>
        </w:rPr>
        <w:t>маломобильных</w:t>
      </w:r>
      <w:proofErr w:type="spellEnd"/>
      <w:r w:rsidRPr="000F7E7B">
        <w:rPr>
          <w:sz w:val="28"/>
          <w:szCs w:val="28"/>
        </w:rPr>
        <w:t xml:space="preserve"> групп населения в Курской области» –  5 820 026,00 рубля или 100,0 % к уточненным годовым назначениям (5 820 026,00 рубля),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«Обеспечение доступным и комфортным жильем и коммунальными услугами граждан в Курской области» – 2 338 501 879,75 рубля или 79,1 % </w:t>
      </w:r>
      <w:r w:rsidRPr="000F7E7B">
        <w:rPr>
          <w:sz w:val="28"/>
          <w:szCs w:val="28"/>
        </w:rPr>
        <w:br/>
        <w:t xml:space="preserve">к уточненным годовым назначениям (2 956 505 032,00 рубля),  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lastRenderedPageBreak/>
        <w:t xml:space="preserve">«Содействие занятости населения в Курской области» – </w:t>
      </w:r>
      <w:r w:rsidRPr="000F7E7B">
        <w:rPr>
          <w:sz w:val="28"/>
          <w:szCs w:val="28"/>
        </w:rPr>
        <w:br/>
        <w:t xml:space="preserve">524 122 168,36 рубля или 99,9 % к уточненным годовым назначениям                                              (524 390 344,00 рубля), 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«Создание условий для эффективного исполнения полномочий в сфере юстиции» – 454 474 170,98 рубля или 100,0 %  к уточненным годовым назначениям (454 542 397,00 рубля), 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«Комплексное развитие сельских территорий Курской области» –                 1 303 422 946,43 рубля или 98,9 % к уточненным годовым назначениям                               (1 318 402 969,00 рубля), 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«Защита населения и территорий от чрезвычайных ситуаций, обеспечение пожарной безопасности и безопасности людей на водных объектах» –                               1 087 173 547,53 рубля или 99,7 % к уточненным годовым назначениям                           (1 090 868 466,00 рубля), 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«Развитие культуры в Курской области» – 3 210 725 302,84 рубля </w:t>
      </w:r>
      <w:r w:rsidRPr="000F7E7B">
        <w:rPr>
          <w:sz w:val="28"/>
          <w:szCs w:val="28"/>
        </w:rPr>
        <w:br/>
        <w:t xml:space="preserve">или 88,4 % к уточненным годовым назначениям (3 632 833 176,00 рубля), 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«Развитие физической культуры и спорта в Курской области» –                               1 102 129 802,58 рубля или 100,0 % к уточненным годовым назначениям                       (1 102 488 376,00 рубля), 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«Повышение эффективности реализации молодежной политики, создание благоприятных условий для развития туризма и развитие системы оздоровления </w:t>
      </w:r>
      <w:r w:rsidR="000F7E7B">
        <w:rPr>
          <w:sz w:val="28"/>
          <w:szCs w:val="28"/>
        </w:rPr>
        <w:br/>
      </w:r>
      <w:r w:rsidRPr="000F7E7B">
        <w:rPr>
          <w:sz w:val="28"/>
          <w:szCs w:val="28"/>
        </w:rPr>
        <w:t xml:space="preserve">и отдыха детей в Курской области» – 697 777 974,37 рубля или 100,0 % </w:t>
      </w:r>
      <w:r w:rsidRPr="000F7E7B">
        <w:rPr>
          <w:sz w:val="28"/>
          <w:szCs w:val="28"/>
        </w:rPr>
        <w:br/>
        <w:t xml:space="preserve">к уточненным годовым назначениям (697 811 775,00 рубля), 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 «Развитие архивного дела в Курской области» – 118 454 524,38 рубля или 100,0 % к уточненным годовым назначениям (118 471 826,00 рубля),  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«Развитие экономики и внешних связей Курской области» – </w:t>
      </w:r>
      <w:r w:rsidRPr="000F7E7B">
        <w:rPr>
          <w:sz w:val="28"/>
          <w:szCs w:val="28"/>
        </w:rPr>
        <w:br/>
        <w:t>1 440 891 864,36 рубля или 99,9 % к уточненным годовым назначениям</w:t>
      </w:r>
      <w:r w:rsidRPr="000F7E7B">
        <w:rPr>
          <w:sz w:val="28"/>
          <w:szCs w:val="28"/>
        </w:rPr>
        <w:br/>
        <w:t xml:space="preserve">(1 441 701 616,00 рубля), 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«Развитие промышленности в Курской области и повышение </w:t>
      </w:r>
      <w:r w:rsidRPr="000F7E7B">
        <w:rPr>
          <w:sz w:val="28"/>
          <w:szCs w:val="28"/>
        </w:rPr>
        <w:br/>
        <w:t xml:space="preserve">ее конкурентоспособности» – 548 111 316,80 рубля или 100,0 % к уточненным годовым назначениям (548 111 317,00 рубля), 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«Развитие информационного общества в Курской области» –                                   305 733 168,17 рубля  или 99,4 % к уточненным годовым назначениям                        (307 515 792,00 рубля), 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«Развитие транспортной системы, обеспечение перевозки пассажиров </w:t>
      </w:r>
      <w:r w:rsidRPr="000F7E7B">
        <w:rPr>
          <w:sz w:val="28"/>
          <w:szCs w:val="28"/>
        </w:rPr>
        <w:br/>
        <w:t xml:space="preserve">в Курской области и безопасности дорожного движения» – </w:t>
      </w:r>
      <w:r w:rsidRPr="000F7E7B">
        <w:rPr>
          <w:sz w:val="28"/>
          <w:szCs w:val="28"/>
        </w:rPr>
        <w:br/>
        <w:t xml:space="preserve">15 680 309 441,74 рубля или 98,7 % к уточненным годовым назначениям </w:t>
      </w:r>
      <w:r w:rsidRPr="000F7E7B">
        <w:rPr>
          <w:sz w:val="28"/>
          <w:szCs w:val="28"/>
        </w:rPr>
        <w:br/>
        <w:t xml:space="preserve">(15 887 486 748,00 рубля), 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«Развитие сельского хозяйства и регулирование рынков сельскохозяйственной продукции, сырья и продовольствия в Курской области» – 4 788 162 837,7 рубля или 99,6 % к уточненным годовым назначениям                        (4 808 410 884,00 рубля), 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«Оказание содействия добровольному переселению в Курскую область соотечественников, проживающих за рубежом» – 2 070 000,00 рубля </w:t>
      </w:r>
      <w:r w:rsidRPr="000F7E7B">
        <w:rPr>
          <w:sz w:val="28"/>
          <w:szCs w:val="28"/>
        </w:rPr>
        <w:br/>
        <w:t>или 100,0 % к уточненным годовым назначениям (2 070 000,00 рубля),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lastRenderedPageBreak/>
        <w:t xml:space="preserve">«Воспроизводство и использование природных ресурсов, охрана окружающей среды в Курской области» – 2 294 177 227,28 рубля или 97,6 % </w:t>
      </w:r>
      <w:r w:rsidRPr="000F7E7B">
        <w:rPr>
          <w:sz w:val="28"/>
          <w:szCs w:val="28"/>
        </w:rPr>
        <w:br/>
        <w:t>к уточненным годовым назначениям (2 349 457 856,00 рубля),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 «Развитие лесного хозяйства в Курской области» – 168 271 828,55 рубля или 99,9 % к уточненным годовым назначениям (168 500 502,00 рубля),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«Повышение </w:t>
      </w:r>
      <w:proofErr w:type="spellStart"/>
      <w:r w:rsidRPr="000F7E7B">
        <w:rPr>
          <w:sz w:val="28"/>
          <w:szCs w:val="28"/>
        </w:rPr>
        <w:t>энергоэффективности</w:t>
      </w:r>
      <w:proofErr w:type="spellEnd"/>
      <w:r w:rsidRPr="000F7E7B">
        <w:rPr>
          <w:sz w:val="28"/>
          <w:szCs w:val="28"/>
        </w:rPr>
        <w:t xml:space="preserve"> и развитие энергетики  в Курской области» – 28 945 000,00 рубля или 71,3 % к уточненным годовым назначениям (40 600 000,00 рубля), 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«Реализация государственной политики в сфере печати и массовой информации в Курской области» – 197 110 068,55 рубля или 100,0 % </w:t>
      </w:r>
      <w:r w:rsidRPr="000F7E7B">
        <w:rPr>
          <w:sz w:val="28"/>
          <w:szCs w:val="28"/>
        </w:rPr>
        <w:br/>
        <w:t>к уточненным годовым назначениям (197 121 224,00 рубля),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 «Создание условий для эффективного и ответственного управления региональными и муниципальными финансами, государственным долгом </w:t>
      </w:r>
      <w:r w:rsidRPr="000F7E7B">
        <w:rPr>
          <w:sz w:val="28"/>
          <w:szCs w:val="28"/>
        </w:rPr>
        <w:br/>
        <w:t xml:space="preserve">и повышения устойчивости бюджетов Курской области» –  </w:t>
      </w:r>
      <w:r w:rsidRPr="000F7E7B">
        <w:rPr>
          <w:sz w:val="28"/>
          <w:szCs w:val="28"/>
        </w:rPr>
        <w:br/>
        <w:t xml:space="preserve">1 568 643 503,55 рубля или 95,4 % к уточненным годовым назначениям </w:t>
      </w:r>
      <w:r w:rsidRPr="000F7E7B">
        <w:rPr>
          <w:sz w:val="28"/>
          <w:szCs w:val="28"/>
        </w:rPr>
        <w:br/>
        <w:t>(1 644 566 629,00 рубля),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 «Управление имуществом Курской области» – 213 117 953,91 рубля или  99,5 % к уточненным годовым назначениям (214 294 021,00 рубля), 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«Профилактика правонарушений в Курской области» – </w:t>
      </w:r>
      <w:r w:rsidRPr="000F7E7B">
        <w:rPr>
          <w:sz w:val="28"/>
          <w:szCs w:val="28"/>
        </w:rPr>
        <w:br/>
        <w:t xml:space="preserve">590 522 343,91 рубля или 99,7 % к уточненным годовым назначениям </w:t>
      </w:r>
      <w:r w:rsidRPr="000F7E7B">
        <w:rPr>
          <w:sz w:val="28"/>
          <w:szCs w:val="28"/>
        </w:rPr>
        <w:br/>
        <w:t xml:space="preserve">(592 106 355,00 рубля), 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«Формирование современной городской среды в Курской области» –                  673 567 108,58 рубля или 100,0 % к уточненным годовым назначениям                         (673 753 636,00 рубля), 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«Создание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обучения» –  891 883 867,00 рубля или 100,0 % к уточненным годовым назначениям (891 883 867,00 рубля). 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В процессе исполнения областного бюджета за 2023 год бюджетам муниципальных образований Курской области производилось перечисление межбюджетных трансфертов. Кассовое исполнение по состоянию на 01.01.2024 составило 31 803 770 124,91 рубля или 97,8 %  к уточненным годовым назначениям (32 523 424 103,31 рубля), в том числе: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- дотации в сумме 765 379 357,00 рубля или 100,0 % к уточненным годовым назначениям (765 379 357,00 рубля);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- субсидии в сумме 9 796 479 354,77 рубля или 94,0 % к уточненным годовым назначениям (10 426 310 047,00 рубля);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- субвенции в сумме 20 658 736 969,84 рубля или 99,6 % к уточненным годовым назначениям (20 748 560 256,00 рубля);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- иные межбюджетные трансферты в сумме 583 174 443,30 рубля </w:t>
      </w:r>
      <w:r w:rsidRPr="000F7E7B">
        <w:rPr>
          <w:sz w:val="28"/>
          <w:szCs w:val="28"/>
        </w:rPr>
        <w:br/>
        <w:t>или 100,0 % к уточненным годовым назначениям (583 174 443,31 рубля).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Кроме того, на решение вопросов местного значения из областного бюджета бюджетам муниципальных образований в отчетном периоде выделялись бюджетные кредиты.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lastRenderedPageBreak/>
        <w:t xml:space="preserve">По состоянию на 01.01.2023 числилась задолженность по 5 муниципальным образованиям Курской области по предоставленным бюджетным кредитам </w:t>
      </w:r>
      <w:r w:rsidRPr="000F7E7B">
        <w:rPr>
          <w:sz w:val="28"/>
          <w:szCs w:val="28"/>
        </w:rPr>
        <w:br/>
        <w:t>в сумме 969 494 000 рублей (основной долг), в том числе: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37 273 000 рублей – для частичного покрытия дефицитов бюджетов муниципальных образований;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932 221 000 рублей – для погашения долговых обязательств муниципального образования в виде обязательств по муниципальным ценным бумагам и кредитам, полученным муниципальным образованием от кредитных организаций.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Из 969 494 000 рублей задолженность в сумме 954 851 000 рублей является долгосрочной.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В 2023 году из областного бюджета 1 муниципальному образованию Курской области были предоставлены бюджетные кредиты в сумме </w:t>
      </w:r>
      <w:r w:rsidRPr="000F7E7B">
        <w:rPr>
          <w:sz w:val="28"/>
          <w:szCs w:val="28"/>
        </w:rPr>
        <w:br/>
        <w:t xml:space="preserve">14 643 000 рублей для частичного покрытия дефицитов бюджетов муниципальных образований. Погашены бюджетные кредиты в сумме </w:t>
      </w:r>
      <w:r w:rsidRPr="000F7E7B">
        <w:rPr>
          <w:sz w:val="28"/>
          <w:szCs w:val="28"/>
        </w:rPr>
        <w:br/>
        <w:t>14 643 000 рублей для частичного покрытия дефицитов бюджетов муниципальных образований.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По состоянию на 01.01.2024 числится задолженность по 5 муниципальным образованиям Курской области по предоставленным бюджетным кредитам </w:t>
      </w:r>
      <w:r w:rsidRPr="000F7E7B">
        <w:rPr>
          <w:sz w:val="28"/>
          <w:szCs w:val="28"/>
        </w:rPr>
        <w:br/>
        <w:t>в сумме 969 494 000 рублей (основной долг), в том числе: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37 273 000 рублей – для частичного покрытия дефицитов бюджетов муниципальных образований;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932 221 000 рублей – для погашения долговых обязательств муниципального образования в виде обязательств по муниципальным ценным бумагам и кредитам, полученным муниципальным образованием от кредитных организаций.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Из 969 494 000 рублей задолженность в сумме 946 864 000 рублей является долгосрочной. 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По состоянию на 01.01.2023 задолженность по начисленным процентам </w:t>
      </w:r>
      <w:r w:rsidRPr="000F7E7B">
        <w:rPr>
          <w:sz w:val="28"/>
          <w:szCs w:val="28"/>
        </w:rPr>
        <w:br/>
        <w:t>за пользование заемными средствами отсутствовала.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В 2023 году за пользование заемными средствами по соглашениям начислены (оплачены) проценты в сумме – 969 621,56 рубля, в том числе: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37 400,56 рубля – для частичного покрытия дефицитов бюджетов муниципальных образований;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932 221 рубл</w:t>
      </w:r>
      <w:r w:rsidR="00FC08AF">
        <w:rPr>
          <w:sz w:val="28"/>
          <w:szCs w:val="28"/>
        </w:rPr>
        <w:t>ь</w:t>
      </w:r>
      <w:r w:rsidRPr="000F7E7B">
        <w:rPr>
          <w:sz w:val="28"/>
          <w:szCs w:val="28"/>
        </w:rPr>
        <w:t xml:space="preserve"> – на погашение долговых обязательств муниципального образования в виде обязательств по муниципальным ценным бумагам и кредитам, полученным муниципальным образованием от кредитных организаций.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По состоянию на 01.01.2024 задолженность по процентам за пользование заемными средствами отсутствует.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Государственный долг Курской области по сравнению с 01.01.2023 (10 250 793,756 тыс. рублей) увеличился на 2 788 291,131 тыс. рублей или </w:t>
      </w:r>
      <w:r w:rsidR="000F7E7B">
        <w:rPr>
          <w:sz w:val="28"/>
          <w:szCs w:val="28"/>
        </w:rPr>
        <w:br/>
      </w:r>
      <w:r w:rsidRPr="000F7E7B">
        <w:rPr>
          <w:sz w:val="28"/>
          <w:szCs w:val="28"/>
        </w:rPr>
        <w:t>на 27,2 %  и  на  01.01.2024  составил  13 039 084,888 тыс. рублей.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Курской областью в 2023 году были осуществлены заимствования в сумме 3 747 022,331 тыс. рублей путем привлечения: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lastRenderedPageBreak/>
        <w:t>1) бюджетного кредита на финансовое обеспечение реализации инфраструктурных проектов в сумме 1 494 655,726 тыс. рублей  по ставке 3 процента годовых со сроком возврата до 2038 года;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2) бюджетного кредита на пополнение остатка средств на едином счете бюджета с целью опережающего финансирования строительства в сумме 1 211 846,830 тыс. рублей по ставке 0,1 процента годовых со сроком возврата </w:t>
      </w:r>
      <w:r w:rsidR="000F7E7B">
        <w:rPr>
          <w:sz w:val="28"/>
          <w:szCs w:val="28"/>
        </w:rPr>
        <w:br/>
      </w:r>
      <w:r w:rsidRPr="000F7E7B">
        <w:rPr>
          <w:sz w:val="28"/>
          <w:szCs w:val="28"/>
        </w:rPr>
        <w:t>до 2024 года;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3) бюджетного кредита за счет временно свободных средств единого счета федерального бюджета (специальный казначейский кредит) в сумме </w:t>
      </w:r>
      <w:r w:rsidRPr="000F7E7B">
        <w:rPr>
          <w:sz w:val="28"/>
          <w:szCs w:val="28"/>
        </w:rPr>
        <w:br/>
        <w:t xml:space="preserve">400 000,000 тыс. рублей по ставке 3 процента годовых со сроком возврата </w:t>
      </w:r>
      <w:r w:rsidR="000F7E7B">
        <w:rPr>
          <w:sz w:val="28"/>
          <w:szCs w:val="28"/>
        </w:rPr>
        <w:br/>
      </w:r>
      <w:r w:rsidRPr="000F7E7B">
        <w:rPr>
          <w:sz w:val="28"/>
          <w:szCs w:val="28"/>
        </w:rPr>
        <w:t>до 2038 года;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4) коммерческого кредита для финансирования дефицита областного бюджета в сумме 400 000,000 тыс. рублей (частичное привлечение).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Курская область в 2022 году выдала государственную гарантию в объеме 492 229,600 тыс. рублей в обеспечение займа ДОМ. РФ, привлеченного на строительство детского дошкольного учреждения на 280 мест с использованием механизма инфраструктурных облигаций по ставке 3,75 % годовых на срок до 2032 года. Фактическая задолженность по гарантии по состоянию на 01.01.2024 составила 336 171,037 тыс. рублей; ее увеличение в 2023 году составило 240 519,775 тыс. рублей.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В 2023 году погашено заимствований на общую сумму 913 859,445 тыс. рублей, в том числе: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1) бюджетный кредит для погашения бюджетных кредитов на пополнение остатков средств на счетах бюджетов в сумме 160 000,000 тыс. рублей;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2) бюджетный кредит для частичного покрытия дефицита бюджета в сумме 158 859,445 тыс. рублей;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3) по государственным ценным бумагам в соответствии с действующими  договорами в сумме 195 000,000 тыс. рублей;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4) коммерческий кредит для финансирования дефицита областного бюджета в сумме 400 000,000 тыс. рублей.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bCs/>
          <w:sz w:val="28"/>
          <w:szCs w:val="28"/>
        </w:rPr>
        <w:t xml:space="preserve">Остатки средств на счете областного бюджета в Управлении Федерального казначейства по Курской области по состоянию на 01.01.2024 составили  </w:t>
      </w:r>
      <w:r w:rsidRPr="000F7E7B">
        <w:rPr>
          <w:bCs/>
          <w:sz w:val="28"/>
          <w:szCs w:val="28"/>
        </w:rPr>
        <w:br/>
        <w:t>4 567 621 035,40 рубля (в том числе: остатки целевых средств бюджета –                 2 651 294 534,75 рубля).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proofErr w:type="gramStart"/>
      <w:r w:rsidRPr="000F7E7B">
        <w:rPr>
          <w:sz w:val="28"/>
          <w:szCs w:val="28"/>
        </w:rPr>
        <w:t xml:space="preserve">Кредиторская задолженность областного бюджета на 01.01.2024 </w:t>
      </w:r>
      <w:r w:rsidR="000F7E7B">
        <w:rPr>
          <w:sz w:val="28"/>
          <w:szCs w:val="28"/>
        </w:rPr>
        <w:br/>
      </w:r>
      <w:r w:rsidRPr="000F7E7B">
        <w:rPr>
          <w:sz w:val="28"/>
          <w:szCs w:val="28"/>
        </w:rPr>
        <w:t xml:space="preserve">по сравнению с началом года (6 030 361 844,05 рубля) сократилась </w:t>
      </w:r>
      <w:r w:rsidR="000F7E7B">
        <w:rPr>
          <w:sz w:val="28"/>
          <w:szCs w:val="28"/>
        </w:rPr>
        <w:br/>
      </w:r>
      <w:r w:rsidRPr="000F7E7B">
        <w:rPr>
          <w:sz w:val="28"/>
          <w:szCs w:val="28"/>
        </w:rPr>
        <w:t xml:space="preserve">на 4 971 465 803,71   рубля    и     составила 1 058 896 040,34 рубля, в том числе </w:t>
      </w:r>
      <w:r w:rsidR="000F7E7B">
        <w:rPr>
          <w:sz w:val="28"/>
          <w:szCs w:val="28"/>
        </w:rPr>
        <w:br/>
      </w:r>
      <w:r w:rsidRPr="000F7E7B">
        <w:rPr>
          <w:sz w:val="28"/>
          <w:szCs w:val="28"/>
        </w:rPr>
        <w:t>по налоговым доходам областного бюджета  по сравнению с началом года       (5 923 148 177,38 рубля)  сократилась на 5 143 857 850,58 рубля и составила         779 290 326,80</w:t>
      </w:r>
      <w:proofErr w:type="gramEnd"/>
      <w:r w:rsidRPr="000F7E7B">
        <w:rPr>
          <w:sz w:val="28"/>
          <w:szCs w:val="28"/>
        </w:rPr>
        <w:t xml:space="preserve"> рубля.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 xml:space="preserve">Просроченная кредиторская задолженность по состоянию на 01.01.2023   </w:t>
      </w:r>
      <w:r w:rsidR="000F7E7B">
        <w:rPr>
          <w:sz w:val="28"/>
          <w:szCs w:val="28"/>
        </w:rPr>
        <w:br/>
      </w:r>
      <w:r w:rsidRPr="000F7E7B">
        <w:rPr>
          <w:sz w:val="28"/>
          <w:szCs w:val="28"/>
        </w:rPr>
        <w:t xml:space="preserve">и 01.01.2024 отсутствует. </w:t>
      </w:r>
    </w:p>
    <w:p w:rsidR="0041768C" w:rsidRPr="000F7E7B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lastRenderedPageBreak/>
        <w:t xml:space="preserve">Областной бюджет за 2023 год  исполнен с превышением расходов                    над доходами областного бюджета (дефицит) в сумме 7 692 370 543,22 рубля. </w:t>
      </w:r>
      <w:r w:rsidR="000F7E7B">
        <w:rPr>
          <w:sz w:val="28"/>
          <w:szCs w:val="28"/>
        </w:rPr>
        <w:br/>
      </w:r>
      <w:r w:rsidRPr="000F7E7B">
        <w:rPr>
          <w:sz w:val="28"/>
          <w:szCs w:val="28"/>
        </w:rPr>
        <w:t xml:space="preserve">По результатам 2022 года дефицит составлял 2 849 482 953,87 рубля. </w:t>
      </w:r>
    </w:p>
    <w:p w:rsidR="0041768C" w:rsidRDefault="0041768C" w:rsidP="00411DA2">
      <w:pPr>
        <w:ind w:firstLine="709"/>
        <w:contextualSpacing/>
        <w:mirrorIndents/>
        <w:jc w:val="both"/>
        <w:rPr>
          <w:sz w:val="28"/>
          <w:szCs w:val="28"/>
        </w:rPr>
      </w:pPr>
      <w:r w:rsidRPr="000F7E7B">
        <w:rPr>
          <w:sz w:val="28"/>
          <w:szCs w:val="28"/>
        </w:rPr>
        <w:t>При принятии данного  закон</w:t>
      </w:r>
      <w:r w:rsidR="00167E8A">
        <w:rPr>
          <w:sz w:val="28"/>
          <w:szCs w:val="28"/>
        </w:rPr>
        <w:t xml:space="preserve">одательного акта прогнозируются </w:t>
      </w:r>
      <w:r w:rsidRPr="000F7E7B">
        <w:rPr>
          <w:sz w:val="28"/>
          <w:szCs w:val="28"/>
        </w:rPr>
        <w:t>нейтральные последствия в социально-экономических, финансовых                                и общественных сферах деятельности.</w:t>
      </w:r>
    </w:p>
    <w:p w:rsidR="00167E8A" w:rsidRDefault="00167E8A" w:rsidP="00167E8A">
      <w:pPr>
        <w:contextualSpacing/>
        <w:mirrorIndents/>
        <w:jc w:val="both"/>
        <w:rPr>
          <w:sz w:val="28"/>
          <w:szCs w:val="28"/>
        </w:rPr>
      </w:pPr>
    </w:p>
    <w:p w:rsidR="00167E8A" w:rsidRPr="000F7E7B" w:rsidRDefault="00167E8A" w:rsidP="00411DA2">
      <w:pPr>
        <w:ind w:left="709" w:hanging="709"/>
        <w:contextualSpacing/>
        <w:mirrorIndents/>
        <w:jc w:val="both"/>
        <w:rPr>
          <w:sz w:val="28"/>
          <w:szCs w:val="28"/>
        </w:rPr>
      </w:pPr>
    </w:p>
    <w:p w:rsidR="00167E8A" w:rsidRPr="00A82331" w:rsidRDefault="00167E8A" w:rsidP="00167E8A">
      <w:pPr>
        <w:tabs>
          <w:tab w:val="left" w:pos="9356"/>
          <w:tab w:val="left" w:pos="9639"/>
        </w:tabs>
        <w:rPr>
          <w:sz w:val="28"/>
          <w:szCs w:val="28"/>
        </w:rPr>
      </w:pPr>
      <w:r w:rsidRPr="00A82331">
        <w:rPr>
          <w:sz w:val="28"/>
          <w:szCs w:val="28"/>
        </w:rPr>
        <w:t xml:space="preserve">Министр финансов и бюджетного </w:t>
      </w:r>
      <w:r w:rsidRPr="00A82331">
        <w:rPr>
          <w:sz w:val="28"/>
          <w:szCs w:val="28"/>
        </w:rPr>
        <w:br/>
        <w:t>контроля Курской области                                                                       Н.В. Рудакова</w:t>
      </w:r>
      <w:r w:rsidRPr="00A82331">
        <w:rPr>
          <w:sz w:val="28"/>
          <w:szCs w:val="28"/>
        </w:rPr>
        <w:tab/>
      </w:r>
    </w:p>
    <w:p w:rsidR="00167E8A" w:rsidRPr="00A82331" w:rsidRDefault="00167E8A" w:rsidP="00167E8A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167E8A" w:rsidRPr="00A82331" w:rsidRDefault="00167E8A" w:rsidP="00167E8A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167E8A" w:rsidRPr="00A82331" w:rsidRDefault="00167E8A" w:rsidP="00167E8A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167E8A" w:rsidRPr="00A82331" w:rsidRDefault="00167E8A" w:rsidP="00167E8A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167E8A" w:rsidRPr="00A82331" w:rsidRDefault="00167E8A" w:rsidP="00167E8A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167E8A" w:rsidRPr="00A82331" w:rsidRDefault="00167E8A" w:rsidP="00167E8A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167E8A" w:rsidRPr="00A82331" w:rsidRDefault="00167E8A" w:rsidP="00167E8A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167E8A" w:rsidRPr="00A82331" w:rsidRDefault="00167E8A" w:rsidP="00167E8A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167E8A" w:rsidRPr="00A82331" w:rsidRDefault="00167E8A" w:rsidP="00167E8A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167E8A" w:rsidRPr="00A82331" w:rsidRDefault="00167E8A" w:rsidP="00167E8A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167E8A" w:rsidRPr="00A82331" w:rsidRDefault="00167E8A" w:rsidP="00167E8A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167E8A" w:rsidRPr="00A82331" w:rsidRDefault="00167E8A" w:rsidP="00167E8A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167E8A" w:rsidRPr="00A82331" w:rsidRDefault="00167E8A" w:rsidP="00167E8A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167E8A" w:rsidRPr="00A82331" w:rsidRDefault="00167E8A" w:rsidP="00167E8A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167E8A" w:rsidRDefault="00167E8A" w:rsidP="00167E8A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167E8A" w:rsidRDefault="00167E8A" w:rsidP="00167E8A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167E8A" w:rsidRDefault="00167E8A" w:rsidP="00167E8A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167E8A" w:rsidRDefault="00167E8A" w:rsidP="00167E8A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167E8A" w:rsidRDefault="00167E8A" w:rsidP="00167E8A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167E8A" w:rsidRDefault="00167E8A" w:rsidP="00167E8A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167E8A" w:rsidRDefault="00167E8A" w:rsidP="00167E8A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167E8A" w:rsidRDefault="00167E8A" w:rsidP="00167E8A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167E8A" w:rsidRDefault="00167E8A" w:rsidP="00167E8A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167E8A" w:rsidRDefault="00167E8A" w:rsidP="00167E8A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167E8A" w:rsidRDefault="00167E8A" w:rsidP="00167E8A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167E8A" w:rsidRDefault="00167E8A" w:rsidP="00167E8A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167E8A" w:rsidRPr="00A82331" w:rsidRDefault="00167E8A" w:rsidP="00167E8A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167E8A" w:rsidRPr="00A82331" w:rsidRDefault="00167E8A" w:rsidP="00167E8A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167E8A" w:rsidRPr="00A82331" w:rsidRDefault="00167E8A" w:rsidP="00167E8A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167E8A" w:rsidRPr="00A82331" w:rsidRDefault="00167E8A" w:rsidP="00167E8A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167E8A" w:rsidRPr="00A82331" w:rsidRDefault="00167E8A" w:rsidP="00167E8A">
      <w:pPr>
        <w:tabs>
          <w:tab w:val="left" w:pos="9356"/>
          <w:tab w:val="left" w:pos="9639"/>
        </w:tabs>
        <w:rPr>
          <w:sz w:val="28"/>
          <w:szCs w:val="28"/>
        </w:rPr>
      </w:pPr>
    </w:p>
    <w:p w:rsidR="00167E8A" w:rsidRPr="00A82331" w:rsidRDefault="00167E8A" w:rsidP="00167E8A">
      <w:pPr>
        <w:tabs>
          <w:tab w:val="left" w:pos="9356"/>
          <w:tab w:val="left" w:pos="9639"/>
        </w:tabs>
        <w:rPr>
          <w:sz w:val="28"/>
          <w:szCs w:val="28"/>
        </w:rPr>
      </w:pPr>
      <w:r w:rsidRPr="00A82331">
        <w:rPr>
          <w:sz w:val="28"/>
          <w:szCs w:val="28"/>
        </w:rPr>
        <w:tab/>
        <w:t xml:space="preserve">       </w:t>
      </w:r>
    </w:p>
    <w:p w:rsidR="00573880" w:rsidRPr="004E3773" w:rsidRDefault="00573880" w:rsidP="00167E8A">
      <w:pPr>
        <w:rPr>
          <w:sz w:val="20"/>
          <w:szCs w:val="20"/>
        </w:rPr>
      </w:pPr>
    </w:p>
    <w:sectPr w:rsidR="00573880" w:rsidRPr="004E3773" w:rsidSect="00C47D42">
      <w:headerReference w:type="default" r:id="rId8"/>
      <w:footerReference w:type="default" r:id="rId9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3A7" w:rsidRDefault="004023A7" w:rsidP="004A5652">
      <w:r>
        <w:separator/>
      </w:r>
    </w:p>
  </w:endnote>
  <w:endnote w:type="continuationSeparator" w:id="0">
    <w:p w:rsidR="004023A7" w:rsidRDefault="004023A7" w:rsidP="004A5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3A7" w:rsidRDefault="004023A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3A7" w:rsidRDefault="004023A7" w:rsidP="004A5652">
      <w:r>
        <w:separator/>
      </w:r>
    </w:p>
  </w:footnote>
  <w:footnote w:type="continuationSeparator" w:id="0">
    <w:p w:rsidR="004023A7" w:rsidRDefault="004023A7" w:rsidP="004A56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3A7" w:rsidRDefault="000A2407">
    <w:pPr>
      <w:pStyle w:val="aa"/>
      <w:jc w:val="center"/>
    </w:pPr>
    <w:fldSimple w:instr=" PAGE   \* MERGEFORMAT ">
      <w:r w:rsidR="00FC08AF">
        <w:rPr>
          <w:noProof/>
        </w:rPr>
        <w:t>11</w:t>
      </w:r>
    </w:fldSimple>
  </w:p>
  <w:p w:rsidR="004023A7" w:rsidRDefault="004023A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F569A"/>
    <w:multiLevelType w:val="hybridMultilevel"/>
    <w:tmpl w:val="2A1CEF02"/>
    <w:lvl w:ilvl="0" w:tplc="A49A1F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B634DC5"/>
    <w:multiLevelType w:val="hybridMultilevel"/>
    <w:tmpl w:val="B1C43F06"/>
    <w:lvl w:ilvl="0" w:tplc="6A78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201E87"/>
    <w:multiLevelType w:val="hybridMultilevel"/>
    <w:tmpl w:val="FE243384"/>
    <w:lvl w:ilvl="0" w:tplc="1042F61A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A90F9E"/>
    <w:multiLevelType w:val="hybridMultilevel"/>
    <w:tmpl w:val="2DF80446"/>
    <w:lvl w:ilvl="0" w:tplc="2AF2FCEA">
      <w:start w:val="1"/>
      <w:numFmt w:val="decimal"/>
      <w:lvlText w:val="%1)"/>
      <w:lvlJc w:val="left"/>
      <w:pPr>
        <w:ind w:left="1916" w:hanging="10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AD7C66"/>
    <w:multiLevelType w:val="hybridMultilevel"/>
    <w:tmpl w:val="3D2C4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00AC7"/>
    <w:multiLevelType w:val="hybridMultilevel"/>
    <w:tmpl w:val="5B24FE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EED06BB"/>
    <w:multiLevelType w:val="hybridMultilevel"/>
    <w:tmpl w:val="1DD26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A3BD2"/>
    <w:multiLevelType w:val="hybridMultilevel"/>
    <w:tmpl w:val="61403692"/>
    <w:lvl w:ilvl="0" w:tplc="A49A1F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F5102F"/>
    <w:multiLevelType w:val="hybridMultilevel"/>
    <w:tmpl w:val="2C0EA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9736A2A"/>
    <w:multiLevelType w:val="hybridMultilevel"/>
    <w:tmpl w:val="2FB20B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0876BCC"/>
    <w:multiLevelType w:val="hybridMultilevel"/>
    <w:tmpl w:val="9B1E4A54"/>
    <w:lvl w:ilvl="0" w:tplc="5E821B02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03573F"/>
    <w:multiLevelType w:val="hybridMultilevel"/>
    <w:tmpl w:val="AB58C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13E63"/>
    <w:multiLevelType w:val="hybridMultilevel"/>
    <w:tmpl w:val="3D2C4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FB6207"/>
    <w:multiLevelType w:val="hybridMultilevel"/>
    <w:tmpl w:val="9578B0B6"/>
    <w:lvl w:ilvl="0" w:tplc="653883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7E79FD"/>
    <w:multiLevelType w:val="hybridMultilevel"/>
    <w:tmpl w:val="80EC59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7DB5DE4"/>
    <w:multiLevelType w:val="hybridMultilevel"/>
    <w:tmpl w:val="9A3C63FA"/>
    <w:lvl w:ilvl="0" w:tplc="AE963A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F484A1A"/>
    <w:multiLevelType w:val="hybridMultilevel"/>
    <w:tmpl w:val="3D2C4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16"/>
  </w:num>
  <w:num w:numId="5">
    <w:abstractNumId w:val="12"/>
  </w:num>
  <w:num w:numId="6">
    <w:abstractNumId w:val="4"/>
  </w:num>
  <w:num w:numId="7">
    <w:abstractNumId w:val="0"/>
  </w:num>
  <w:num w:numId="8">
    <w:abstractNumId w:val="3"/>
  </w:num>
  <w:num w:numId="9">
    <w:abstractNumId w:val="9"/>
  </w:num>
  <w:num w:numId="10">
    <w:abstractNumId w:val="8"/>
  </w:num>
  <w:num w:numId="11">
    <w:abstractNumId w:val="5"/>
  </w:num>
  <w:num w:numId="12">
    <w:abstractNumId w:val="14"/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"/>
  </w:num>
  <w:num w:numId="16">
    <w:abstractNumId w:val="2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457"/>
    <w:rsid w:val="00003DB5"/>
    <w:rsid w:val="00005391"/>
    <w:rsid w:val="000109E3"/>
    <w:rsid w:val="00010D32"/>
    <w:rsid w:val="00011174"/>
    <w:rsid w:val="000117D2"/>
    <w:rsid w:val="00012BC2"/>
    <w:rsid w:val="00015940"/>
    <w:rsid w:val="0001774B"/>
    <w:rsid w:val="000222BC"/>
    <w:rsid w:val="00030CAF"/>
    <w:rsid w:val="00034AAD"/>
    <w:rsid w:val="00035F4F"/>
    <w:rsid w:val="000367D3"/>
    <w:rsid w:val="0003730A"/>
    <w:rsid w:val="00040519"/>
    <w:rsid w:val="00040851"/>
    <w:rsid w:val="000410D6"/>
    <w:rsid w:val="00042005"/>
    <w:rsid w:val="00047051"/>
    <w:rsid w:val="00050B49"/>
    <w:rsid w:val="0005478D"/>
    <w:rsid w:val="00055C50"/>
    <w:rsid w:val="000567F6"/>
    <w:rsid w:val="000624D9"/>
    <w:rsid w:val="00065EC9"/>
    <w:rsid w:val="00067490"/>
    <w:rsid w:val="000676BD"/>
    <w:rsid w:val="00076C3E"/>
    <w:rsid w:val="00077784"/>
    <w:rsid w:val="000778CD"/>
    <w:rsid w:val="00081ACC"/>
    <w:rsid w:val="00084C20"/>
    <w:rsid w:val="000853F6"/>
    <w:rsid w:val="000854C7"/>
    <w:rsid w:val="00087966"/>
    <w:rsid w:val="000914C7"/>
    <w:rsid w:val="0009653D"/>
    <w:rsid w:val="000967C6"/>
    <w:rsid w:val="000A2407"/>
    <w:rsid w:val="000A27BF"/>
    <w:rsid w:val="000B5381"/>
    <w:rsid w:val="000B5FB4"/>
    <w:rsid w:val="000C1A42"/>
    <w:rsid w:val="000C263E"/>
    <w:rsid w:val="000C7040"/>
    <w:rsid w:val="000D02C2"/>
    <w:rsid w:val="000D28A9"/>
    <w:rsid w:val="000D5136"/>
    <w:rsid w:val="000D73EE"/>
    <w:rsid w:val="000D7C11"/>
    <w:rsid w:val="000E21F4"/>
    <w:rsid w:val="000E52ED"/>
    <w:rsid w:val="000E6F03"/>
    <w:rsid w:val="000F0677"/>
    <w:rsid w:val="000F4EE1"/>
    <w:rsid w:val="000F7E7B"/>
    <w:rsid w:val="00100022"/>
    <w:rsid w:val="00100810"/>
    <w:rsid w:val="00101958"/>
    <w:rsid w:val="001028C2"/>
    <w:rsid w:val="001054AD"/>
    <w:rsid w:val="00105B16"/>
    <w:rsid w:val="00112B2B"/>
    <w:rsid w:val="00114D02"/>
    <w:rsid w:val="001167E4"/>
    <w:rsid w:val="001169E5"/>
    <w:rsid w:val="00121E99"/>
    <w:rsid w:val="0012270C"/>
    <w:rsid w:val="00132F0B"/>
    <w:rsid w:val="00133CDF"/>
    <w:rsid w:val="00136C40"/>
    <w:rsid w:val="001414AC"/>
    <w:rsid w:val="00142E6C"/>
    <w:rsid w:val="00151445"/>
    <w:rsid w:val="00153066"/>
    <w:rsid w:val="0015785F"/>
    <w:rsid w:val="001620F7"/>
    <w:rsid w:val="00162335"/>
    <w:rsid w:val="00163478"/>
    <w:rsid w:val="00167329"/>
    <w:rsid w:val="00167E8A"/>
    <w:rsid w:val="001776D9"/>
    <w:rsid w:val="00180253"/>
    <w:rsid w:val="001831DB"/>
    <w:rsid w:val="00183F8B"/>
    <w:rsid w:val="00185D79"/>
    <w:rsid w:val="00187CED"/>
    <w:rsid w:val="00192C06"/>
    <w:rsid w:val="00193F10"/>
    <w:rsid w:val="00194054"/>
    <w:rsid w:val="00195563"/>
    <w:rsid w:val="001A5504"/>
    <w:rsid w:val="001A61F4"/>
    <w:rsid w:val="001A7349"/>
    <w:rsid w:val="001A76E1"/>
    <w:rsid w:val="001B1283"/>
    <w:rsid w:val="001B221A"/>
    <w:rsid w:val="001B2885"/>
    <w:rsid w:val="001B367D"/>
    <w:rsid w:val="001B456C"/>
    <w:rsid w:val="001B4BD8"/>
    <w:rsid w:val="001C4A77"/>
    <w:rsid w:val="001D1F79"/>
    <w:rsid w:val="001E1F5B"/>
    <w:rsid w:val="001E258B"/>
    <w:rsid w:val="001E2774"/>
    <w:rsid w:val="001E2F0D"/>
    <w:rsid w:val="001E520D"/>
    <w:rsid w:val="001E556A"/>
    <w:rsid w:val="001E743E"/>
    <w:rsid w:val="001E7D41"/>
    <w:rsid w:val="001F1F79"/>
    <w:rsid w:val="001F690B"/>
    <w:rsid w:val="00200A0C"/>
    <w:rsid w:val="00205680"/>
    <w:rsid w:val="00210264"/>
    <w:rsid w:val="002127DD"/>
    <w:rsid w:val="00212B08"/>
    <w:rsid w:val="00214671"/>
    <w:rsid w:val="0021504B"/>
    <w:rsid w:val="00222DDF"/>
    <w:rsid w:val="002233E3"/>
    <w:rsid w:val="00224325"/>
    <w:rsid w:val="00230C65"/>
    <w:rsid w:val="0023221B"/>
    <w:rsid w:val="002342EF"/>
    <w:rsid w:val="00235EFE"/>
    <w:rsid w:val="00236C6D"/>
    <w:rsid w:val="00243A08"/>
    <w:rsid w:val="002442D5"/>
    <w:rsid w:val="002456B7"/>
    <w:rsid w:val="00246074"/>
    <w:rsid w:val="00246461"/>
    <w:rsid w:val="00247BB4"/>
    <w:rsid w:val="00250113"/>
    <w:rsid w:val="00250CC6"/>
    <w:rsid w:val="002528FA"/>
    <w:rsid w:val="00253B89"/>
    <w:rsid w:val="00254575"/>
    <w:rsid w:val="00255B70"/>
    <w:rsid w:val="0026009B"/>
    <w:rsid w:val="00262CA2"/>
    <w:rsid w:val="0026322A"/>
    <w:rsid w:val="00267AE3"/>
    <w:rsid w:val="00273920"/>
    <w:rsid w:val="00273A33"/>
    <w:rsid w:val="002746B6"/>
    <w:rsid w:val="0027490A"/>
    <w:rsid w:val="002749BF"/>
    <w:rsid w:val="0027611D"/>
    <w:rsid w:val="0027680F"/>
    <w:rsid w:val="00280B0F"/>
    <w:rsid w:val="002821B1"/>
    <w:rsid w:val="00283DF2"/>
    <w:rsid w:val="00285336"/>
    <w:rsid w:val="0028654D"/>
    <w:rsid w:val="00287D38"/>
    <w:rsid w:val="0029030A"/>
    <w:rsid w:val="0029220D"/>
    <w:rsid w:val="002926B0"/>
    <w:rsid w:val="002933DE"/>
    <w:rsid w:val="0029381B"/>
    <w:rsid w:val="00297F21"/>
    <w:rsid w:val="002A231C"/>
    <w:rsid w:val="002A3DC5"/>
    <w:rsid w:val="002A4121"/>
    <w:rsid w:val="002A497E"/>
    <w:rsid w:val="002A6383"/>
    <w:rsid w:val="002B30D5"/>
    <w:rsid w:val="002B7F82"/>
    <w:rsid w:val="002C1B5D"/>
    <w:rsid w:val="002C3558"/>
    <w:rsid w:val="002D1110"/>
    <w:rsid w:val="002D16A8"/>
    <w:rsid w:val="002D1D36"/>
    <w:rsid w:val="002D2CBB"/>
    <w:rsid w:val="002E005D"/>
    <w:rsid w:val="002E0D28"/>
    <w:rsid w:val="002E1E16"/>
    <w:rsid w:val="002E3577"/>
    <w:rsid w:val="002E43FB"/>
    <w:rsid w:val="002E6868"/>
    <w:rsid w:val="002F117F"/>
    <w:rsid w:val="002F13DD"/>
    <w:rsid w:val="002F2D2F"/>
    <w:rsid w:val="002F3E10"/>
    <w:rsid w:val="002F64F1"/>
    <w:rsid w:val="002F7995"/>
    <w:rsid w:val="00301AF4"/>
    <w:rsid w:val="0030340C"/>
    <w:rsid w:val="00307EE6"/>
    <w:rsid w:val="0031178C"/>
    <w:rsid w:val="00312012"/>
    <w:rsid w:val="003120A0"/>
    <w:rsid w:val="0031340D"/>
    <w:rsid w:val="00314340"/>
    <w:rsid w:val="003236DD"/>
    <w:rsid w:val="003257E7"/>
    <w:rsid w:val="003301C4"/>
    <w:rsid w:val="00332524"/>
    <w:rsid w:val="00332791"/>
    <w:rsid w:val="003355CE"/>
    <w:rsid w:val="00336F25"/>
    <w:rsid w:val="00340927"/>
    <w:rsid w:val="00343F5F"/>
    <w:rsid w:val="0034481C"/>
    <w:rsid w:val="0034561A"/>
    <w:rsid w:val="00346AE0"/>
    <w:rsid w:val="00351388"/>
    <w:rsid w:val="00361B78"/>
    <w:rsid w:val="00361EC9"/>
    <w:rsid w:val="00364714"/>
    <w:rsid w:val="003647AD"/>
    <w:rsid w:val="0036693F"/>
    <w:rsid w:val="0036750B"/>
    <w:rsid w:val="00370962"/>
    <w:rsid w:val="00372C88"/>
    <w:rsid w:val="00372E8B"/>
    <w:rsid w:val="003732E5"/>
    <w:rsid w:val="00373788"/>
    <w:rsid w:val="00375545"/>
    <w:rsid w:val="003759E1"/>
    <w:rsid w:val="003806A2"/>
    <w:rsid w:val="00382146"/>
    <w:rsid w:val="0038345B"/>
    <w:rsid w:val="00383C1C"/>
    <w:rsid w:val="003844B4"/>
    <w:rsid w:val="00385AE0"/>
    <w:rsid w:val="00385C44"/>
    <w:rsid w:val="00390FD2"/>
    <w:rsid w:val="003930D1"/>
    <w:rsid w:val="003944F5"/>
    <w:rsid w:val="003956D6"/>
    <w:rsid w:val="00397F80"/>
    <w:rsid w:val="003A691B"/>
    <w:rsid w:val="003A6BF1"/>
    <w:rsid w:val="003B0176"/>
    <w:rsid w:val="003B21EC"/>
    <w:rsid w:val="003B2E5A"/>
    <w:rsid w:val="003B321F"/>
    <w:rsid w:val="003B36FB"/>
    <w:rsid w:val="003B3FFB"/>
    <w:rsid w:val="003B472E"/>
    <w:rsid w:val="003B4895"/>
    <w:rsid w:val="003C34EC"/>
    <w:rsid w:val="003C4FF3"/>
    <w:rsid w:val="003D28F6"/>
    <w:rsid w:val="003D3404"/>
    <w:rsid w:val="003D3854"/>
    <w:rsid w:val="003E69EB"/>
    <w:rsid w:val="003F47C9"/>
    <w:rsid w:val="003F6CF3"/>
    <w:rsid w:val="003F7705"/>
    <w:rsid w:val="00401C20"/>
    <w:rsid w:val="004023A7"/>
    <w:rsid w:val="00402EBE"/>
    <w:rsid w:val="004045CC"/>
    <w:rsid w:val="00404B7D"/>
    <w:rsid w:val="004104AA"/>
    <w:rsid w:val="00411DA2"/>
    <w:rsid w:val="00412AC5"/>
    <w:rsid w:val="00412C03"/>
    <w:rsid w:val="00412DEB"/>
    <w:rsid w:val="00415BD1"/>
    <w:rsid w:val="0041768C"/>
    <w:rsid w:val="004213F5"/>
    <w:rsid w:val="00422109"/>
    <w:rsid w:val="004250B3"/>
    <w:rsid w:val="00425E60"/>
    <w:rsid w:val="00430011"/>
    <w:rsid w:val="00430709"/>
    <w:rsid w:val="004343A8"/>
    <w:rsid w:val="00441532"/>
    <w:rsid w:val="00442A0E"/>
    <w:rsid w:val="00443933"/>
    <w:rsid w:val="0044578B"/>
    <w:rsid w:val="00445D48"/>
    <w:rsid w:val="00456950"/>
    <w:rsid w:val="00457C4C"/>
    <w:rsid w:val="00460133"/>
    <w:rsid w:val="00463051"/>
    <w:rsid w:val="00464101"/>
    <w:rsid w:val="004717EB"/>
    <w:rsid w:val="00473591"/>
    <w:rsid w:val="004735F3"/>
    <w:rsid w:val="004760C9"/>
    <w:rsid w:val="00476998"/>
    <w:rsid w:val="00480AB8"/>
    <w:rsid w:val="00481CF4"/>
    <w:rsid w:val="004853A2"/>
    <w:rsid w:val="00485AB3"/>
    <w:rsid w:val="00486A28"/>
    <w:rsid w:val="004872FD"/>
    <w:rsid w:val="004A05C0"/>
    <w:rsid w:val="004A5652"/>
    <w:rsid w:val="004A59DF"/>
    <w:rsid w:val="004A613C"/>
    <w:rsid w:val="004B2064"/>
    <w:rsid w:val="004B2950"/>
    <w:rsid w:val="004B7319"/>
    <w:rsid w:val="004B75D4"/>
    <w:rsid w:val="004B7B37"/>
    <w:rsid w:val="004C0A00"/>
    <w:rsid w:val="004C1005"/>
    <w:rsid w:val="004C612F"/>
    <w:rsid w:val="004C7127"/>
    <w:rsid w:val="004D7DAF"/>
    <w:rsid w:val="004E0238"/>
    <w:rsid w:val="004E3773"/>
    <w:rsid w:val="004E51D8"/>
    <w:rsid w:val="004F07AA"/>
    <w:rsid w:val="004F4C72"/>
    <w:rsid w:val="004F60B0"/>
    <w:rsid w:val="00500057"/>
    <w:rsid w:val="0050481F"/>
    <w:rsid w:val="0050567D"/>
    <w:rsid w:val="0051038C"/>
    <w:rsid w:val="00517EE8"/>
    <w:rsid w:val="0052056D"/>
    <w:rsid w:val="00523C72"/>
    <w:rsid w:val="00523EED"/>
    <w:rsid w:val="0052592B"/>
    <w:rsid w:val="00526450"/>
    <w:rsid w:val="00530047"/>
    <w:rsid w:val="00530221"/>
    <w:rsid w:val="0053313E"/>
    <w:rsid w:val="00535AE0"/>
    <w:rsid w:val="00540AE5"/>
    <w:rsid w:val="00540CBD"/>
    <w:rsid w:val="0054572F"/>
    <w:rsid w:val="00545D67"/>
    <w:rsid w:val="005515BC"/>
    <w:rsid w:val="00553CF4"/>
    <w:rsid w:val="00555BFF"/>
    <w:rsid w:val="00560E40"/>
    <w:rsid w:val="00562AE8"/>
    <w:rsid w:val="00565713"/>
    <w:rsid w:val="0056762D"/>
    <w:rsid w:val="0057178C"/>
    <w:rsid w:val="00571802"/>
    <w:rsid w:val="00572291"/>
    <w:rsid w:val="00572307"/>
    <w:rsid w:val="00573880"/>
    <w:rsid w:val="00576E4C"/>
    <w:rsid w:val="00580759"/>
    <w:rsid w:val="005816F4"/>
    <w:rsid w:val="00581AEC"/>
    <w:rsid w:val="005837F9"/>
    <w:rsid w:val="00584229"/>
    <w:rsid w:val="00584CFE"/>
    <w:rsid w:val="005861DD"/>
    <w:rsid w:val="00586708"/>
    <w:rsid w:val="00587EBA"/>
    <w:rsid w:val="00590263"/>
    <w:rsid w:val="00590B0B"/>
    <w:rsid w:val="00591E55"/>
    <w:rsid w:val="00594B4C"/>
    <w:rsid w:val="00597096"/>
    <w:rsid w:val="005A35F6"/>
    <w:rsid w:val="005A676B"/>
    <w:rsid w:val="005A7474"/>
    <w:rsid w:val="005B1568"/>
    <w:rsid w:val="005B1BD5"/>
    <w:rsid w:val="005B1FCE"/>
    <w:rsid w:val="005B22C1"/>
    <w:rsid w:val="005B2ABC"/>
    <w:rsid w:val="005C226D"/>
    <w:rsid w:val="005C3F99"/>
    <w:rsid w:val="005C44CD"/>
    <w:rsid w:val="005C49C2"/>
    <w:rsid w:val="005C604D"/>
    <w:rsid w:val="005D28BD"/>
    <w:rsid w:val="005D3B91"/>
    <w:rsid w:val="005D5B98"/>
    <w:rsid w:val="005D6ED2"/>
    <w:rsid w:val="005E0E7C"/>
    <w:rsid w:val="005E18F9"/>
    <w:rsid w:val="005E1A49"/>
    <w:rsid w:val="005E2ECE"/>
    <w:rsid w:val="005E3E56"/>
    <w:rsid w:val="005E5B2F"/>
    <w:rsid w:val="005E6181"/>
    <w:rsid w:val="005E7FC2"/>
    <w:rsid w:val="005F1E9D"/>
    <w:rsid w:val="005F2D78"/>
    <w:rsid w:val="005F588E"/>
    <w:rsid w:val="00602812"/>
    <w:rsid w:val="006034BE"/>
    <w:rsid w:val="00604D72"/>
    <w:rsid w:val="00606A2B"/>
    <w:rsid w:val="00607570"/>
    <w:rsid w:val="00612FEB"/>
    <w:rsid w:val="006133E6"/>
    <w:rsid w:val="006177A2"/>
    <w:rsid w:val="00617CD9"/>
    <w:rsid w:val="00627EBD"/>
    <w:rsid w:val="0063351B"/>
    <w:rsid w:val="00643BA9"/>
    <w:rsid w:val="006506AE"/>
    <w:rsid w:val="006522A3"/>
    <w:rsid w:val="00656145"/>
    <w:rsid w:val="0066096C"/>
    <w:rsid w:val="00661A16"/>
    <w:rsid w:val="00663BBF"/>
    <w:rsid w:val="00665F84"/>
    <w:rsid w:val="00667C15"/>
    <w:rsid w:val="00670BE8"/>
    <w:rsid w:val="00671DEE"/>
    <w:rsid w:val="006731DB"/>
    <w:rsid w:val="00674E05"/>
    <w:rsid w:val="00674E88"/>
    <w:rsid w:val="0068035E"/>
    <w:rsid w:val="00681032"/>
    <w:rsid w:val="00683C98"/>
    <w:rsid w:val="00683CAF"/>
    <w:rsid w:val="00690C23"/>
    <w:rsid w:val="006939F7"/>
    <w:rsid w:val="006954DA"/>
    <w:rsid w:val="006960E8"/>
    <w:rsid w:val="006971BA"/>
    <w:rsid w:val="006A07DE"/>
    <w:rsid w:val="006A1511"/>
    <w:rsid w:val="006A2060"/>
    <w:rsid w:val="006A5AFB"/>
    <w:rsid w:val="006B36F5"/>
    <w:rsid w:val="006B4847"/>
    <w:rsid w:val="006B49A9"/>
    <w:rsid w:val="006B6252"/>
    <w:rsid w:val="006B77B0"/>
    <w:rsid w:val="006B789E"/>
    <w:rsid w:val="006B7B77"/>
    <w:rsid w:val="006C0747"/>
    <w:rsid w:val="006C3A9C"/>
    <w:rsid w:val="006C5A5E"/>
    <w:rsid w:val="006C7022"/>
    <w:rsid w:val="006D06D4"/>
    <w:rsid w:val="006D1A37"/>
    <w:rsid w:val="006D2D21"/>
    <w:rsid w:val="006D3382"/>
    <w:rsid w:val="006D51A3"/>
    <w:rsid w:val="006D51B4"/>
    <w:rsid w:val="006E07B4"/>
    <w:rsid w:val="006E0944"/>
    <w:rsid w:val="006E0E9D"/>
    <w:rsid w:val="006E1379"/>
    <w:rsid w:val="006E3C6F"/>
    <w:rsid w:val="006E69BF"/>
    <w:rsid w:val="006E7040"/>
    <w:rsid w:val="006E753F"/>
    <w:rsid w:val="006E7881"/>
    <w:rsid w:val="006F1A91"/>
    <w:rsid w:val="006F1B6B"/>
    <w:rsid w:val="006F35F2"/>
    <w:rsid w:val="006F3951"/>
    <w:rsid w:val="006F64AD"/>
    <w:rsid w:val="006F6FDF"/>
    <w:rsid w:val="0070019F"/>
    <w:rsid w:val="007010F0"/>
    <w:rsid w:val="0070138A"/>
    <w:rsid w:val="007017BD"/>
    <w:rsid w:val="007033C2"/>
    <w:rsid w:val="00704467"/>
    <w:rsid w:val="00705532"/>
    <w:rsid w:val="00706F10"/>
    <w:rsid w:val="00711181"/>
    <w:rsid w:val="00712C64"/>
    <w:rsid w:val="00713338"/>
    <w:rsid w:val="00714DC0"/>
    <w:rsid w:val="0071669A"/>
    <w:rsid w:val="00722428"/>
    <w:rsid w:val="0072551E"/>
    <w:rsid w:val="00732426"/>
    <w:rsid w:val="007336FA"/>
    <w:rsid w:val="00737BBB"/>
    <w:rsid w:val="00740C25"/>
    <w:rsid w:val="0074166E"/>
    <w:rsid w:val="00743020"/>
    <w:rsid w:val="00743A18"/>
    <w:rsid w:val="00743F2A"/>
    <w:rsid w:val="00745121"/>
    <w:rsid w:val="00745E2D"/>
    <w:rsid w:val="0074605F"/>
    <w:rsid w:val="00746F88"/>
    <w:rsid w:val="0075149A"/>
    <w:rsid w:val="0075165C"/>
    <w:rsid w:val="00752E13"/>
    <w:rsid w:val="00753A06"/>
    <w:rsid w:val="007541C8"/>
    <w:rsid w:val="00754B0E"/>
    <w:rsid w:val="00756995"/>
    <w:rsid w:val="00760B49"/>
    <w:rsid w:val="00760BD9"/>
    <w:rsid w:val="00763A18"/>
    <w:rsid w:val="007642D9"/>
    <w:rsid w:val="0076443B"/>
    <w:rsid w:val="007655FB"/>
    <w:rsid w:val="00766F9D"/>
    <w:rsid w:val="0076761C"/>
    <w:rsid w:val="00767C0A"/>
    <w:rsid w:val="00774925"/>
    <w:rsid w:val="007811F1"/>
    <w:rsid w:val="0078239F"/>
    <w:rsid w:val="00782B15"/>
    <w:rsid w:val="00784691"/>
    <w:rsid w:val="007846F8"/>
    <w:rsid w:val="00790CF7"/>
    <w:rsid w:val="007A1C52"/>
    <w:rsid w:val="007A2C5A"/>
    <w:rsid w:val="007A472E"/>
    <w:rsid w:val="007A7ADE"/>
    <w:rsid w:val="007A7FFD"/>
    <w:rsid w:val="007B0C0A"/>
    <w:rsid w:val="007B12B0"/>
    <w:rsid w:val="007B1531"/>
    <w:rsid w:val="007B1941"/>
    <w:rsid w:val="007B2D1F"/>
    <w:rsid w:val="007B69A6"/>
    <w:rsid w:val="007B6C4E"/>
    <w:rsid w:val="007B7303"/>
    <w:rsid w:val="007C0727"/>
    <w:rsid w:val="007C5509"/>
    <w:rsid w:val="007C7956"/>
    <w:rsid w:val="007D038E"/>
    <w:rsid w:val="007D2D0D"/>
    <w:rsid w:val="007D3BC4"/>
    <w:rsid w:val="007D51E5"/>
    <w:rsid w:val="007D5BC7"/>
    <w:rsid w:val="007D6668"/>
    <w:rsid w:val="007D6728"/>
    <w:rsid w:val="007D6837"/>
    <w:rsid w:val="007E1B1E"/>
    <w:rsid w:val="007E5C49"/>
    <w:rsid w:val="007F00E4"/>
    <w:rsid w:val="007F5D39"/>
    <w:rsid w:val="007F6076"/>
    <w:rsid w:val="007F6091"/>
    <w:rsid w:val="007F78CA"/>
    <w:rsid w:val="00801483"/>
    <w:rsid w:val="00804FFB"/>
    <w:rsid w:val="0080512E"/>
    <w:rsid w:val="0080619F"/>
    <w:rsid w:val="008061DB"/>
    <w:rsid w:val="008075AC"/>
    <w:rsid w:val="00807CBB"/>
    <w:rsid w:val="00807F9F"/>
    <w:rsid w:val="00810913"/>
    <w:rsid w:val="00814501"/>
    <w:rsid w:val="00817FD6"/>
    <w:rsid w:val="00821689"/>
    <w:rsid w:val="00822571"/>
    <w:rsid w:val="00822CCF"/>
    <w:rsid w:val="00822E94"/>
    <w:rsid w:val="0082347C"/>
    <w:rsid w:val="00826705"/>
    <w:rsid w:val="00832601"/>
    <w:rsid w:val="00841777"/>
    <w:rsid w:val="00842C0F"/>
    <w:rsid w:val="00843098"/>
    <w:rsid w:val="00846664"/>
    <w:rsid w:val="00846A45"/>
    <w:rsid w:val="00850E7E"/>
    <w:rsid w:val="00856B19"/>
    <w:rsid w:val="008618D7"/>
    <w:rsid w:val="00861B7F"/>
    <w:rsid w:val="00864613"/>
    <w:rsid w:val="00864B63"/>
    <w:rsid w:val="00870F4D"/>
    <w:rsid w:val="00880366"/>
    <w:rsid w:val="00881EEB"/>
    <w:rsid w:val="0088232A"/>
    <w:rsid w:val="00882413"/>
    <w:rsid w:val="008853BE"/>
    <w:rsid w:val="00885D8F"/>
    <w:rsid w:val="00885DA8"/>
    <w:rsid w:val="0089336E"/>
    <w:rsid w:val="00893C01"/>
    <w:rsid w:val="00894219"/>
    <w:rsid w:val="008959F4"/>
    <w:rsid w:val="008A016B"/>
    <w:rsid w:val="008A0BAD"/>
    <w:rsid w:val="008A6CB5"/>
    <w:rsid w:val="008A7E7F"/>
    <w:rsid w:val="008B04EC"/>
    <w:rsid w:val="008B160E"/>
    <w:rsid w:val="008B1BB7"/>
    <w:rsid w:val="008B3B31"/>
    <w:rsid w:val="008B572C"/>
    <w:rsid w:val="008C22D6"/>
    <w:rsid w:val="008C246B"/>
    <w:rsid w:val="008C7006"/>
    <w:rsid w:val="008D03E8"/>
    <w:rsid w:val="008D323F"/>
    <w:rsid w:val="008D41A1"/>
    <w:rsid w:val="008E1074"/>
    <w:rsid w:val="008E35EC"/>
    <w:rsid w:val="008F31AC"/>
    <w:rsid w:val="009012C1"/>
    <w:rsid w:val="00902D12"/>
    <w:rsid w:val="009037CA"/>
    <w:rsid w:val="0090614C"/>
    <w:rsid w:val="00907F5C"/>
    <w:rsid w:val="009103E3"/>
    <w:rsid w:val="00910665"/>
    <w:rsid w:val="0091228F"/>
    <w:rsid w:val="009135F9"/>
    <w:rsid w:val="00917313"/>
    <w:rsid w:val="0092000D"/>
    <w:rsid w:val="00922B86"/>
    <w:rsid w:val="00922E62"/>
    <w:rsid w:val="00931882"/>
    <w:rsid w:val="00934F45"/>
    <w:rsid w:val="00941DD2"/>
    <w:rsid w:val="00944105"/>
    <w:rsid w:val="009442B1"/>
    <w:rsid w:val="00944408"/>
    <w:rsid w:val="00952201"/>
    <w:rsid w:val="00953825"/>
    <w:rsid w:val="00953A52"/>
    <w:rsid w:val="00953D77"/>
    <w:rsid w:val="0096221E"/>
    <w:rsid w:val="0096262C"/>
    <w:rsid w:val="009638B0"/>
    <w:rsid w:val="00967A71"/>
    <w:rsid w:val="0097240C"/>
    <w:rsid w:val="00973438"/>
    <w:rsid w:val="0097674C"/>
    <w:rsid w:val="00976A0D"/>
    <w:rsid w:val="009835C4"/>
    <w:rsid w:val="009839B6"/>
    <w:rsid w:val="009856E9"/>
    <w:rsid w:val="0098786C"/>
    <w:rsid w:val="00991220"/>
    <w:rsid w:val="00993CC2"/>
    <w:rsid w:val="00994005"/>
    <w:rsid w:val="009979B5"/>
    <w:rsid w:val="009A01DB"/>
    <w:rsid w:val="009A4A39"/>
    <w:rsid w:val="009A66E1"/>
    <w:rsid w:val="009B325A"/>
    <w:rsid w:val="009B3C7B"/>
    <w:rsid w:val="009B64A6"/>
    <w:rsid w:val="009B7170"/>
    <w:rsid w:val="009C0F39"/>
    <w:rsid w:val="009C10F0"/>
    <w:rsid w:val="009C1BAA"/>
    <w:rsid w:val="009C7B86"/>
    <w:rsid w:val="009C7F5D"/>
    <w:rsid w:val="009D7BD7"/>
    <w:rsid w:val="009D7FED"/>
    <w:rsid w:val="009E1217"/>
    <w:rsid w:val="009E37CB"/>
    <w:rsid w:val="009E68DF"/>
    <w:rsid w:val="009F13E7"/>
    <w:rsid w:val="009F1A38"/>
    <w:rsid w:val="00A023D3"/>
    <w:rsid w:val="00A02BE1"/>
    <w:rsid w:val="00A03E11"/>
    <w:rsid w:val="00A04112"/>
    <w:rsid w:val="00A058B8"/>
    <w:rsid w:val="00A0702D"/>
    <w:rsid w:val="00A12656"/>
    <w:rsid w:val="00A1345D"/>
    <w:rsid w:val="00A20B92"/>
    <w:rsid w:val="00A26D48"/>
    <w:rsid w:val="00A301FB"/>
    <w:rsid w:val="00A30F63"/>
    <w:rsid w:val="00A31D95"/>
    <w:rsid w:val="00A4009F"/>
    <w:rsid w:val="00A40412"/>
    <w:rsid w:val="00A407D0"/>
    <w:rsid w:val="00A41090"/>
    <w:rsid w:val="00A41B35"/>
    <w:rsid w:val="00A4367B"/>
    <w:rsid w:val="00A43CEA"/>
    <w:rsid w:val="00A46573"/>
    <w:rsid w:val="00A46E42"/>
    <w:rsid w:val="00A51F7D"/>
    <w:rsid w:val="00A53743"/>
    <w:rsid w:val="00A54B2D"/>
    <w:rsid w:val="00A5644A"/>
    <w:rsid w:val="00A579FC"/>
    <w:rsid w:val="00A610E7"/>
    <w:rsid w:val="00A638A0"/>
    <w:rsid w:val="00A67959"/>
    <w:rsid w:val="00A7058B"/>
    <w:rsid w:val="00A80580"/>
    <w:rsid w:val="00A82331"/>
    <w:rsid w:val="00A8242F"/>
    <w:rsid w:val="00A84819"/>
    <w:rsid w:val="00A91A5F"/>
    <w:rsid w:val="00A94B17"/>
    <w:rsid w:val="00A94D0C"/>
    <w:rsid w:val="00AA0F55"/>
    <w:rsid w:val="00AA0FD8"/>
    <w:rsid w:val="00AA15B1"/>
    <w:rsid w:val="00AA2725"/>
    <w:rsid w:val="00AA3059"/>
    <w:rsid w:val="00AA412E"/>
    <w:rsid w:val="00AA4619"/>
    <w:rsid w:val="00AA65B7"/>
    <w:rsid w:val="00AA6826"/>
    <w:rsid w:val="00AB11F1"/>
    <w:rsid w:val="00AB2347"/>
    <w:rsid w:val="00AB23BE"/>
    <w:rsid w:val="00AB4766"/>
    <w:rsid w:val="00AB48D3"/>
    <w:rsid w:val="00AB48E7"/>
    <w:rsid w:val="00AB5994"/>
    <w:rsid w:val="00AC0F2F"/>
    <w:rsid w:val="00AC27A9"/>
    <w:rsid w:val="00AC4146"/>
    <w:rsid w:val="00AC4517"/>
    <w:rsid w:val="00AC5CFB"/>
    <w:rsid w:val="00AD06F0"/>
    <w:rsid w:val="00AD1546"/>
    <w:rsid w:val="00AD2E9E"/>
    <w:rsid w:val="00AD37C2"/>
    <w:rsid w:val="00AD4013"/>
    <w:rsid w:val="00AD5B3C"/>
    <w:rsid w:val="00AE0FE5"/>
    <w:rsid w:val="00AE19FA"/>
    <w:rsid w:val="00AE4683"/>
    <w:rsid w:val="00AE4B43"/>
    <w:rsid w:val="00AE61BA"/>
    <w:rsid w:val="00AF3954"/>
    <w:rsid w:val="00AF70B3"/>
    <w:rsid w:val="00B0064E"/>
    <w:rsid w:val="00B022A8"/>
    <w:rsid w:val="00B04843"/>
    <w:rsid w:val="00B07980"/>
    <w:rsid w:val="00B12192"/>
    <w:rsid w:val="00B15209"/>
    <w:rsid w:val="00B154F9"/>
    <w:rsid w:val="00B1638D"/>
    <w:rsid w:val="00B20027"/>
    <w:rsid w:val="00B21853"/>
    <w:rsid w:val="00B24023"/>
    <w:rsid w:val="00B25415"/>
    <w:rsid w:val="00B30D00"/>
    <w:rsid w:val="00B32656"/>
    <w:rsid w:val="00B3771B"/>
    <w:rsid w:val="00B37AC1"/>
    <w:rsid w:val="00B46CD9"/>
    <w:rsid w:val="00B47BE1"/>
    <w:rsid w:val="00B51E69"/>
    <w:rsid w:val="00B5487A"/>
    <w:rsid w:val="00B60F52"/>
    <w:rsid w:val="00B6696E"/>
    <w:rsid w:val="00B7078C"/>
    <w:rsid w:val="00B71D7D"/>
    <w:rsid w:val="00B72023"/>
    <w:rsid w:val="00B758E2"/>
    <w:rsid w:val="00B770D0"/>
    <w:rsid w:val="00B85AC6"/>
    <w:rsid w:val="00B915DC"/>
    <w:rsid w:val="00B933B1"/>
    <w:rsid w:val="00B93C31"/>
    <w:rsid w:val="00B94892"/>
    <w:rsid w:val="00B96DCE"/>
    <w:rsid w:val="00B9708C"/>
    <w:rsid w:val="00BA3FC6"/>
    <w:rsid w:val="00BA43F7"/>
    <w:rsid w:val="00BA4ED1"/>
    <w:rsid w:val="00BB4C56"/>
    <w:rsid w:val="00BB7B14"/>
    <w:rsid w:val="00BC2FC0"/>
    <w:rsid w:val="00BC4AF4"/>
    <w:rsid w:val="00BC6710"/>
    <w:rsid w:val="00BC7AE2"/>
    <w:rsid w:val="00BD25E0"/>
    <w:rsid w:val="00BD2C35"/>
    <w:rsid w:val="00BD5F90"/>
    <w:rsid w:val="00BD7821"/>
    <w:rsid w:val="00BE09F9"/>
    <w:rsid w:val="00BE3265"/>
    <w:rsid w:val="00BE7459"/>
    <w:rsid w:val="00BF1341"/>
    <w:rsid w:val="00BF3750"/>
    <w:rsid w:val="00BF3DB7"/>
    <w:rsid w:val="00BF710B"/>
    <w:rsid w:val="00C03119"/>
    <w:rsid w:val="00C03CA6"/>
    <w:rsid w:val="00C0469A"/>
    <w:rsid w:val="00C04DC4"/>
    <w:rsid w:val="00C101D3"/>
    <w:rsid w:val="00C117DD"/>
    <w:rsid w:val="00C13457"/>
    <w:rsid w:val="00C13BA4"/>
    <w:rsid w:val="00C16188"/>
    <w:rsid w:val="00C200B0"/>
    <w:rsid w:val="00C2118E"/>
    <w:rsid w:val="00C30223"/>
    <w:rsid w:val="00C30CA6"/>
    <w:rsid w:val="00C3211D"/>
    <w:rsid w:val="00C323DE"/>
    <w:rsid w:val="00C34F90"/>
    <w:rsid w:val="00C35C4B"/>
    <w:rsid w:val="00C36C6D"/>
    <w:rsid w:val="00C41017"/>
    <w:rsid w:val="00C417EA"/>
    <w:rsid w:val="00C42896"/>
    <w:rsid w:val="00C441AA"/>
    <w:rsid w:val="00C45272"/>
    <w:rsid w:val="00C47421"/>
    <w:rsid w:val="00C47A85"/>
    <w:rsid w:val="00C47D42"/>
    <w:rsid w:val="00C53275"/>
    <w:rsid w:val="00C544B5"/>
    <w:rsid w:val="00C54D47"/>
    <w:rsid w:val="00C56F98"/>
    <w:rsid w:val="00C6006E"/>
    <w:rsid w:val="00C604B5"/>
    <w:rsid w:val="00C6439B"/>
    <w:rsid w:val="00C64A42"/>
    <w:rsid w:val="00C703F1"/>
    <w:rsid w:val="00C70940"/>
    <w:rsid w:val="00C70E1B"/>
    <w:rsid w:val="00C71377"/>
    <w:rsid w:val="00C71965"/>
    <w:rsid w:val="00C74C98"/>
    <w:rsid w:val="00C7666A"/>
    <w:rsid w:val="00C77BBA"/>
    <w:rsid w:val="00C80847"/>
    <w:rsid w:val="00C813FF"/>
    <w:rsid w:val="00C83740"/>
    <w:rsid w:val="00C90F22"/>
    <w:rsid w:val="00C94DDF"/>
    <w:rsid w:val="00CA126E"/>
    <w:rsid w:val="00CA2D5E"/>
    <w:rsid w:val="00CA4FE4"/>
    <w:rsid w:val="00CA7F5F"/>
    <w:rsid w:val="00CB1745"/>
    <w:rsid w:val="00CB2A67"/>
    <w:rsid w:val="00CB5CBA"/>
    <w:rsid w:val="00CB6C8A"/>
    <w:rsid w:val="00CB7691"/>
    <w:rsid w:val="00CC0B36"/>
    <w:rsid w:val="00CC170C"/>
    <w:rsid w:val="00CC4AD7"/>
    <w:rsid w:val="00CC77F5"/>
    <w:rsid w:val="00CD235C"/>
    <w:rsid w:val="00CD67CE"/>
    <w:rsid w:val="00CD7B2F"/>
    <w:rsid w:val="00CD7C20"/>
    <w:rsid w:val="00CE07E4"/>
    <w:rsid w:val="00CE16DD"/>
    <w:rsid w:val="00CE2067"/>
    <w:rsid w:val="00CE5159"/>
    <w:rsid w:val="00CE573F"/>
    <w:rsid w:val="00CF06AA"/>
    <w:rsid w:val="00D004C2"/>
    <w:rsid w:val="00D00E3B"/>
    <w:rsid w:val="00D0385C"/>
    <w:rsid w:val="00D06EE3"/>
    <w:rsid w:val="00D11494"/>
    <w:rsid w:val="00D14885"/>
    <w:rsid w:val="00D17D3A"/>
    <w:rsid w:val="00D20787"/>
    <w:rsid w:val="00D2169C"/>
    <w:rsid w:val="00D24521"/>
    <w:rsid w:val="00D30405"/>
    <w:rsid w:val="00D3138D"/>
    <w:rsid w:val="00D34F91"/>
    <w:rsid w:val="00D36DEF"/>
    <w:rsid w:val="00D51441"/>
    <w:rsid w:val="00D5414D"/>
    <w:rsid w:val="00D542BE"/>
    <w:rsid w:val="00D55A96"/>
    <w:rsid w:val="00D66B62"/>
    <w:rsid w:val="00D71857"/>
    <w:rsid w:val="00D732D6"/>
    <w:rsid w:val="00D749C3"/>
    <w:rsid w:val="00D75819"/>
    <w:rsid w:val="00D77420"/>
    <w:rsid w:val="00D86231"/>
    <w:rsid w:val="00D86CF4"/>
    <w:rsid w:val="00D8752F"/>
    <w:rsid w:val="00D90452"/>
    <w:rsid w:val="00D916A6"/>
    <w:rsid w:val="00D92E3D"/>
    <w:rsid w:val="00D93D2E"/>
    <w:rsid w:val="00D9542A"/>
    <w:rsid w:val="00D95BAA"/>
    <w:rsid w:val="00D9685F"/>
    <w:rsid w:val="00D97069"/>
    <w:rsid w:val="00DA4462"/>
    <w:rsid w:val="00DC4487"/>
    <w:rsid w:val="00DD0CE8"/>
    <w:rsid w:val="00DD1666"/>
    <w:rsid w:val="00DD23AB"/>
    <w:rsid w:val="00DD27AB"/>
    <w:rsid w:val="00DD34C5"/>
    <w:rsid w:val="00DD5A14"/>
    <w:rsid w:val="00DE096F"/>
    <w:rsid w:val="00DE0D78"/>
    <w:rsid w:val="00DE13EF"/>
    <w:rsid w:val="00DE1ED4"/>
    <w:rsid w:val="00DE3FC1"/>
    <w:rsid w:val="00DE62B3"/>
    <w:rsid w:val="00DF1CEC"/>
    <w:rsid w:val="00DF4166"/>
    <w:rsid w:val="00E00B73"/>
    <w:rsid w:val="00E0504C"/>
    <w:rsid w:val="00E0613F"/>
    <w:rsid w:val="00E0698E"/>
    <w:rsid w:val="00E10E0A"/>
    <w:rsid w:val="00E13433"/>
    <w:rsid w:val="00E14070"/>
    <w:rsid w:val="00E14B0A"/>
    <w:rsid w:val="00E15E40"/>
    <w:rsid w:val="00E15EC1"/>
    <w:rsid w:val="00E1620A"/>
    <w:rsid w:val="00E163D5"/>
    <w:rsid w:val="00E170E8"/>
    <w:rsid w:val="00E17C47"/>
    <w:rsid w:val="00E20EC3"/>
    <w:rsid w:val="00E21571"/>
    <w:rsid w:val="00E221C6"/>
    <w:rsid w:val="00E235D7"/>
    <w:rsid w:val="00E26007"/>
    <w:rsid w:val="00E32B6B"/>
    <w:rsid w:val="00E36BA7"/>
    <w:rsid w:val="00E417D3"/>
    <w:rsid w:val="00E4474D"/>
    <w:rsid w:val="00E44F7E"/>
    <w:rsid w:val="00E47CD8"/>
    <w:rsid w:val="00E47ED9"/>
    <w:rsid w:val="00E51419"/>
    <w:rsid w:val="00E5175A"/>
    <w:rsid w:val="00E5676B"/>
    <w:rsid w:val="00E573FD"/>
    <w:rsid w:val="00E576C2"/>
    <w:rsid w:val="00E60E8F"/>
    <w:rsid w:val="00E61C7E"/>
    <w:rsid w:val="00E63370"/>
    <w:rsid w:val="00E63C26"/>
    <w:rsid w:val="00E65343"/>
    <w:rsid w:val="00E65587"/>
    <w:rsid w:val="00E67919"/>
    <w:rsid w:val="00E70D0B"/>
    <w:rsid w:val="00E70E01"/>
    <w:rsid w:val="00E73798"/>
    <w:rsid w:val="00E74AAC"/>
    <w:rsid w:val="00E80A5A"/>
    <w:rsid w:val="00E822B0"/>
    <w:rsid w:val="00E8614C"/>
    <w:rsid w:val="00E91277"/>
    <w:rsid w:val="00E94364"/>
    <w:rsid w:val="00E96CD9"/>
    <w:rsid w:val="00EA554B"/>
    <w:rsid w:val="00EA77EE"/>
    <w:rsid w:val="00EB196C"/>
    <w:rsid w:val="00EB3911"/>
    <w:rsid w:val="00EB666F"/>
    <w:rsid w:val="00EB71A1"/>
    <w:rsid w:val="00EB7A64"/>
    <w:rsid w:val="00EC2301"/>
    <w:rsid w:val="00ED21D6"/>
    <w:rsid w:val="00EE02EC"/>
    <w:rsid w:val="00EE2300"/>
    <w:rsid w:val="00EE3B35"/>
    <w:rsid w:val="00EF7FBF"/>
    <w:rsid w:val="00F01B29"/>
    <w:rsid w:val="00F01C98"/>
    <w:rsid w:val="00F0413A"/>
    <w:rsid w:val="00F06D2E"/>
    <w:rsid w:val="00F07D55"/>
    <w:rsid w:val="00F1349F"/>
    <w:rsid w:val="00F24626"/>
    <w:rsid w:val="00F24BC3"/>
    <w:rsid w:val="00F24BDB"/>
    <w:rsid w:val="00F25207"/>
    <w:rsid w:val="00F3066D"/>
    <w:rsid w:val="00F337AC"/>
    <w:rsid w:val="00F362CD"/>
    <w:rsid w:val="00F363D1"/>
    <w:rsid w:val="00F4114D"/>
    <w:rsid w:val="00F43302"/>
    <w:rsid w:val="00F43DE3"/>
    <w:rsid w:val="00F4470A"/>
    <w:rsid w:val="00F45FAF"/>
    <w:rsid w:val="00F46D58"/>
    <w:rsid w:val="00F515CD"/>
    <w:rsid w:val="00F52189"/>
    <w:rsid w:val="00F54A61"/>
    <w:rsid w:val="00F54FAF"/>
    <w:rsid w:val="00F554A7"/>
    <w:rsid w:val="00F63835"/>
    <w:rsid w:val="00F652B3"/>
    <w:rsid w:val="00F7066E"/>
    <w:rsid w:val="00F70907"/>
    <w:rsid w:val="00F71C4A"/>
    <w:rsid w:val="00F7246C"/>
    <w:rsid w:val="00F76F59"/>
    <w:rsid w:val="00F8442C"/>
    <w:rsid w:val="00F85614"/>
    <w:rsid w:val="00F85E32"/>
    <w:rsid w:val="00F87595"/>
    <w:rsid w:val="00F8767C"/>
    <w:rsid w:val="00F92593"/>
    <w:rsid w:val="00FA18A7"/>
    <w:rsid w:val="00FA1AAB"/>
    <w:rsid w:val="00FA3F26"/>
    <w:rsid w:val="00FA5D57"/>
    <w:rsid w:val="00FA7B92"/>
    <w:rsid w:val="00FB20B9"/>
    <w:rsid w:val="00FB4508"/>
    <w:rsid w:val="00FC08AF"/>
    <w:rsid w:val="00FC12A1"/>
    <w:rsid w:val="00FC175F"/>
    <w:rsid w:val="00FC2456"/>
    <w:rsid w:val="00FC45A9"/>
    <w:rsid w:val="00FC76E2"/>
    <w:rsid w:val="00FD1BFA"/>
    <w:rsid w:val="00FD3C7E"/>
    <w:rsid w:val="00FD5FEF"/>
    <w:rsid w:val="00FD600A"/>
    <w:rsid w:val="00FD6E20"/>
    <w:rsid w:val="00FE38AC"/>
    <w:rsid w:val="00FE55DD"/>
    <w:rsid w:val="00FE6A2F"/>
    <w:rsid w:val="00FE7311"/>
    <w:rsid w:val="00FE7E95"/>
    <w:rsid w:val="00FF0945"/>
    <w:rsid w:val="00FF2091"/>
    <w:rsid w:val="00FF4313"/>
    <w:rsid w:val="00FF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99" w:unhideWhenUsed="1" w:qFormat="1"/>
    <w:lsdException w:name="List" w:uiPriority="99"/>
    <w:lsdException w:name="Title" w:qFormat="1"/>
    <w:lsdException w:name="Subtitle" w:uiPriority="99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094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160E"/>
    <w:pPr>
      <w:keepNext/>
      <w:ind w:firstLine="851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8B160E"/>
    <w:pPr>
      <w:keepNext/>
      <w:ind w:firstLine="851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8B16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B160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442A0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3117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117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D6668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ody Text Indent"/>
    <w:basedOn w:val="a"/>
    <w:link w:val="a6"/>
    <w:rsid w:val="00035F4F"/>
    <w:pPr>
      <w:ind w:firstLine="851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035F4F"/>
    <w:rPr>
      <w:sz w:val="28"/>
    </w:rPr>
  </w:style>
  <w:style w:type="paragraph" w:styleId="a7">
    <w:name w:val="Body Text"/>
    <w:basedOn w:val="a"/>
    <w:link w:val="a8"/>
    <w:rsid w:val="00035F4F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035F4F"/>
  </w:style>
  <w:style w:type="table" w:styleId="a9">
    <w:name w:val="Table Grid"/>
    <w:basedOn w:val="a1"/>
    <w:rsid w:val="00FA5D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4A565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A5652"/>
    <w:rPr>
      <w:sz w:val="24"/>
      <w:szCs w:val="24"/>
    </w:rPr>
  </w:style>
  <w:style w:type="paragraph" w:styleId="ac">
    <w:name w:val="footer"/>
    <w:basedOn w:val="a"/>
    <w:link w:val="ad"/>
    <w:rsid w:val="004A565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A5652"/>
    <w:rPr>
      <w:sz w:val="24"/>
      <w:szCs w:val="24"/>
    </w:rPr>
  </w:style>
  <w:style w:type="paragraph" w:customStyle="1" w:styleId="ConsNonformat">
    <w:name w:val="ConsNonformat"/>
    <w:link w:val="ConsNonformat0"/>
    <w:rsid w:val="00D75819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ConsNonformat0">
    <w:name w:val="ConsNonformat Знак"/>
    <w:basedOn w:val="a0"/>
    <w:link w:val="ConsNonformat"/>
    <w:rsid w:val="00D75819"/>
    <w:rPr>
      <w:rFonts w:ascii="Courier New" w:hAnsi="Courier New" w:cs="Courier New"/>
      <w:lang w:val="ru-RU" w:eastAsia="ru-RU" w:bidi="ar-SA"/>
    </w:rPr>
  </w:style>
  <w:style w:type="paragraph" w:styleId="ae">
    <w:name w:val="Plain Text"/>
    <w:basedOn w:val="a"/>
    <w:link w:val="af"/>
    <w:rsid w:val="0034481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34481C"/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8B160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B160E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8B160E"/>
    <w:rPr>
      <w:b/>
      <w:sz w:val="28"/>
    </w:rPr>
  </w:style>
  <w:style w:type="character" w:customStyle="1" w:styleId="20">
    <w:name w:val="Заголовок 2 Знак"/>
    <w:basedOn w:val="a0"/>
    <w:link w:val="2"/>
    <w:rsid w:val="008B160E"/>
    <w:rPr>
      <w:b/>
      <w:sz w:val="28"/>
    </w:rPr>
  </w:style>
  <w:style w:type="character" w:customStyle="1" w:styleId="30">
    <w:name w:val="Заголовок 3 Знак"/>
    <w:basedOn w:val="a0"/>
    <w:link w:val="3"/>
    <w:rsid w:val="008B160E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B160E"/>
    <w:rPr>
      <w:b/>
      <w:bCs/>
      <w:sz w:val="28"/>
      <w:szCs w:val="28"/>
    </w:rPr>
  </w:style>
  <w:style w:type="paragraph" w:styleId="21">
    <w:name w:val="Body Text Indent 2"/>
    <w:basedOn w:val="a"/>
    <w:link w:val="22"/>
    <w:rsid w:val="008B160E"/>
    <w:pPr>
      <w:ind w:firstLine="851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8B160E"/>
    <w:rPr>
      <w:sz w:val="28"/>
    </w:rPr>
  </w:style>
  <w:style w:type="paragraph" w:styleId="33">
    <w:name w:val="Body Text 3"/>
    <w:basedOn w:val="a"/>
    <w:link w:val="34"/>
    <w:rsid w:val="008B160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8B160E"/>
    <w:rPr>
      <w:sz w:val="16"/>
      <w:szCs w:val="16"/>
    </w:rPr>
  </w:style>
  <w:style w:type="character" w:styleId="af0">
    <w:name w:val="page number"/>
    <w:basedOn w:val="a0"/>
    <w:rsid w:val="008B160E"/>
  </w:style>
  <w:style w:type="paragraph" w:styleId="23">
    <w:name w:val="Body Text 2"/>
    <w:basedOn w:val="a"/>
    <w:link w:val="24"/>
    <w:rsid w:val="008B160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8B160E"/>
    <w:rPr>
      <w:sz w:val="24"/>
      <w:szCs w:val="24"/>
    </w:rPr>
  </w:style>
  <w:style w:type="paragraph" w:customStyle="1" w:styleId="ConsNormal">
    <w:name w:val="ConsNormal"/>
    <w:rsid w:val="008B16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Title"/>
    <w:basedOn w:val="a"/>
    <w:link w:val="af2"/>
    <w:qFormat/>
    <w:rsid w:val="008B160E"/>
    <w:pPr>
      <w:ind w:firstLine="720"/>
      <w:jc w:val="center"/>
    </w:pPr>
    <w:rPr>
      <w:b/>
      <w:sz w:val="28"/>
      <w:szCs w:val="20"/>
    </w:rPr>
  </w:style>
  <w:style w:type="character" w:customStyle="1" w:styleId="af2">
    <w:name w:val="Название Знак"/>
    <w:basedOn w:val="a0"/>
    <w:link w:val="af1"/>
    <w:rsid w:val="008B160E"/>
    <w:rPr>
      <w:b/>
      <w:sz w:val="28"/>
    </w:rPr>
  </w:style>
  <w:style w:type="character" w:customStyle="1" w:styleId="25">
    <w:name w:val="Знак Знак2"/>
    <w:basedOn w:val="a0"/>
    <w:rsid w:val="008B160E"/>
    <w:rPr>
      <w:b/>
      <w:bCs/>
      <w:sz w:val="28"/>
      <w:szCs w:val="28"/>
    </w:rPr>
  </w:style>
  <w:style w:type="paragraph" w:customStyle="1" w:styleId="af3">
    <w:name w:val="Знак Знак Знак Знак Знак Знак Знак Знак Знак Знак"/>
    <w:basedOn w:val="a"/>
    <w:rsid w:val="008B16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1">
    <w:name w:val="Знак Знак4"/>
    <w:basedOn w:val="a0"/>
    <w:rsid w:val="008B160E"/>
    <w:rPr>
      <w:sz w:val="28"/>
    </w:rPr>
  </w:style>
  <w:style w:type="character" w:customStyle="1" w:styleId="35">
    <w:name w:val="Знак Знак3"/>
    <w:basedOn w:val="a0"/>
    <w:rsid w:val="008B160E"/>
    <w:rPr>
      <w:b/>
      <w:bCs/>
      <w:sz w:val="28"/>
      <w:szCs w:val="28"/>
    </w:rPr>
  </w:style>
  <w:style w:type="paragraph" w:customStyle="1" w:styleId="5ebd2">
    <w:name w:val="Ос5ebdовной текст 2"/>
    <w:basedOn w:val="a"/>
    <w:rsid w:val="008B160E"/>
    <w:pPr>
      <w:widowControl w:val="0"/>
      <w:ind w:firstLine="851"/>
      <w:jc w:val="both"/>
    </w:pPr>
    <w:rPr>
      <w:snapToGrid w:val="0"/>
      <w:sz w:val="28"/>
      <w:szCs w:val="20"/>
      <w:lang w:val="en-US"/>
    </w:rPr>
  </w:style>
  <w:style w:type="paragraph" w:customStyle="1" w:styleId="ConsPlusNonformat">
    <w:name w:val="ConsPlusNonformat"/>
    <w:rsid w:val="008B160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4">
    <w:name w:val="Знак Знак Знак"/>
    <w:basedOn w:val="a"/>
    <w:rsid w:val="008B16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8B160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f5">
    <w:name w:val="?????????? ???????"/>
    <w:basedOn w:val="a"/>
    <w:rsid w:val="008B160E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kern w:val="1"/>
      <w:szCs w:val="20"/>
    </w:rPr>
  </w:style>
  <w:style w:type="paragraph" w:styleId="af6">
    <w:name w:val="List Paragraph"/>
    <w:basedOn w:val="a"/>
    <w:uiPriority w:val="34"/>
    <w:qFormat/>
    <w:rsid w:val="008B160E"/>
    <w:pPr>
      <w:ind w:left="720"/>
      <w:contextualSpacing/>
    </w:pPr>
    <w:rPr>
      <w:sz w:val="20"/>
      <w:szCs w:val="20"/>
    </w:rPr>
  </w:style>
  <w:style w:type="paragraph" w:styleId="af7">
    <w:name w:val="No Spacing"/>
    <w:uiPriority w:val="1"/>
    <w:qFormat/>
    <w:rsid w:val="008B160E"/>
    <w:rPr>
      <w:rFonts w:ascii="Calibri" w:eastAsia="Calibri" w:hAnsi="Calibri"/>
      <w:sz w:val="22"/>
      <w:szCs w:val="22"/>
      <w:lang w:eastAsia="en-US"/>
    </w:rPr>
  </w:style>
  <w:style w:type="character" w:customStyle="1" w:styleId="WW8Num1z0">
    <w:name w:val="WW8Num1z0"/>
    <w:uiPriority w:val="99"/>
    <w:rsid w:val="008B160E"/>
    <w:rPr>
      <w:rFonts w:ascii="Times New Roman" w:hAnsi="Times New Roman"/>
    </w:rPr>
  </w:style>
  <w:style w:type="character" w:customStyle="1" w:styleId="WW8Num1z1">
    <w:name w:val="WW8Num1z1"/>
    <w:uiPriority w:val="99"/>
    <w:rsid w:val="008B160E"/>
    <w:rPr>
      <w:rFonts w:ascii="Courier New" w:hAnsi="Courier New"/>
    </w:rPr>
  </w:style>
  <w:style w:type="character" w:customStyle="1" w:styleId="WW8Num1z2">
    <w:name w:val="WW8Num1z2"/>
    <w:uiPriority w:val="99"/>
    <w:rsid w:val="008B160E"/>
    <w:rPr>
      <w:rFonts w:ascii="Wingdings" w:hAnsi="Wingdings"/>
    </w:rPr>
  </w:style>
  <w:style w:type="character" w:customStyle="1" w:styleId="WW8Num1z3">
    <w:name w:val="WW8Num1z3"/>
    <w:uiPriority w:val="99"/>
    <w:rsid w:val="008B160E"/>
    <w:rPr>
      <w:rFonts w:ascii="Symbol" w:hAnsi="Symbol"/>
    </w:rPr>
  </w:style>
  <w:style w:type="character" w:customStyle="1" w:styleId="WW8Num2z0">
    <w:name w:val="WW8Num2z0"/>
    <w:uiPriority w:val="99"/>
    <w:rsid w:val="008B160E"/>
    <w:rPr>
      <w:rFonts w:ascii="Symbol" w:hAnsi="Symbol"/>
    </w:rPr>
  </w:style>
  <w:style w:type="character" w:customStyle="1" w:styleId="WW8Num2z1">
    <w:name w:val="WW8Num2z1"/>
    <w:uiPriority w:val="99"/>
    <w:rsid w:val="008B160E"/>
    <w:rPr>
      <w:rFonts w:ascii="Courier New" w:hAnsi="Courier New"/>
    </w:rPr>
  </w:style>
  <w:style w:type="character" w:customStyle="1" w:styleId="WW8Num2z2">
    <w:name w:val="WW8Num2z2"/>
    <w:uiPriority w:val="99"/>
    <w:rsid w:val="008B160E"/>
    <w:rPr>
      <w:rFonts w:ascii="Wingdings" w:hAnsi="Wingdings"/>
    </w:rPr>
  </w:style>
  <w:style w:type="character" w:customStyle="1" w:styleId="11">
    <w:name w:val="Основной шрифт абзаца1"/>
    <w:uiPriority w:val="99"/>
    <w:rsid w:val="008B160E"/>
  </w:style>
  <w:style w:type="character" w:styleId="af8">
    <w:name w:val="Hyperlink"/>
    <w:basedOn w:val="a0"/>
    <w:uiPriority w:val="99"/>
    <w:rsid w:val="008B160E"/>
    <w:rPr>
      <w:rFonts w:cs="Times New Roman"/>
      <w:color w:val="000080"/>
      <w:u w:val="single"/>
    </w:rPr>
  </w:style>
  <w:style w:type="paragraph" w:customStyle="1" w:styleId="af9">
    <w:name w:val="Заголовок"/>
    <w:basedOn w:val="a"/>
    <w:next w:val="a7"/>
    <w:uiPriority w:val="99"/>
    <w:rsid w:val="008B160E"/>
    <w:pPr>
      <w:suppressAutoHyphens/>
      <w:jc w:val="center"/>
    </w:pPr>
    <w:rPr>
      <w:b/>
      <w:bCs/>
      <w:sz w:val="28"/>
      <w:lang w:eastAsia="zh-CN"/>
    </w:rPr>
  </w:style>
  <w:style w:type="paragraph" w:styleId="afa">
    <w:name w:val="List"/>
    <w:basedOn w:val="a7"/>
    <w:uiPriority w:val="99"/>
    <w:rsid w:val="008B160E"/>
    <w:pPr>
      <w:suppressAutoHyphens/>
      <w:spacing w:after="0"/>
      <w:jc w:val="both"/>
    </w:pPr>
    <w:rPr>
      <w:rFonts w:cs="Mangal"/>
      <w:sz w:val="24"/>
      <w:szCs w:val="24"/>
      <w:lang w:eastAsia="zh-CN"/>
    </w:rPr>
  </w:style>
  <w:style w:type="paragraph" w:styleId="afb">
    <w:name w:val="caption"/>
    <w:basedOn w:val="a"/>
    <w:uiPriority w:val="99"/>
    <w:qFormat/>
    <w:rsid w:val="008B160E"/>
    <w:pPr>
      <w:suppressLineNumbers/>
      <w:suppressAutoHyphens/>
      <w:spacing w:before="120" w:after="120"/>
    </w:pPr>
    <w:rPr>
      <w:rFonts w:cs="Mangal"/>
      <w:bCs/>
      <w:i/>
      <w:iCs/>
      <w:lang w:eastAsia="zh-CN"/>
    </w:rPr>
  </w:style>
  <w:style w:type="paragraph" w:customStyle="1" w:styleId="12">
    <w:name w:val="Указатель1"/>
    <w:basedOn w:val="a"/>
    <w:uiPriority w:val="99"/>
    <w:rsid w:val="008B160E"/>
    <w:pPr>
      <w:suppressLineNumbers/>
      <w:suppressAutoHyphens/>
    </w:pPr>
    <w:rPr>
      <w:rFonts w:cs="Mangal"/>
      <w:bCs/>
      <w:sz w:val="20"/>
      <w:szCs w:val="20"/>
      <w:lang w:eastAsia="zh-CN"/>
    </w:rPr>
  </w:style>
  <w:style w:type="paragraph" w:styleId="afc">
    <w:name w:val="Subtitle"/>
    <w:basedOn w:val="a"/>
    <w:next w:val="a7"/>
    <w:link w:val="afd"/>
    <w:uiPriority w:val="99"/>
    <w:qFormat/>
    <w:rsid w:val="008B160E"/>
    <w:pPr>
      <w:suppressAutoHyphens/>
      <w:jc w:val="center"/>
    </w:pPr>
    <w:rPr>
      <w:b/>
      <w:bCs/>
      <w:spacing w:val="20"/>
      <w:sz w:val="32"/>
      <w:lang w:eastAsia="zh-CN"/>
    </w:rPr>
  </w:style>
  <w:style w:type="character" w:customStyle="1" w:styleId="afd">
    <w:name w:val="Подзаголовок Знак"/>
    <w:basedOn w:val="a0"/>
    <w:link w:val="afc"/>
    <w:uiPriority w:val="99"/>
    <w:rsid w:val="008B160E"/>
    <w:rPr>
      <w:b/>
      <w:bCs/>
      <w:spacing w:val="20"/>
      <w:sz w:val="32"/>
      <w:szCs w:val="24"/>
      <w:lang w:eastAsia="zh-CN"/>
    </w:rPr>
  </w:style>
  <w:style w:type="paragraph" w:customStyle="1" w:styleId="ConsTitle">
    <w:name w:val="ConsTitle"/>
    <w:uiPriority w:val="99"/>
    <w:rsid w:val="008B160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210">
    <w:name w:val="Основной текст 21"/>
    <w:basedOn w:val="a"/>
    <w:uiPriority w:val="99"/>
    <w:rsid w:val="008B160E"/>
    <w:pPr>
      <w:suppressAutoHyphens/>
      <w:jc w:val="center"/>
    </w:pPr>
    <w:rPr>
      <w:lang w:eastAsia="zh-CN"/>
    </w:rPr>
  </w:style>
  <w:style w:type="paragraph" w:styleId="afe">
    <w:name w:val="Normal (Web)"/>
    <w:basedOn w:val="a"/>
    <w:uiPriority w:val="99"/>
    <w:rsid w:val="008B160E"/>
    <w:pPr>
      <w:suppressAutoHyphens/>
      <w:spacing w:before="280" w:after="280"/>
    </w:pPr>
    <w:rPr>
      <w:lang w:eastAsia="zh-CN"/>
    </w:rPr>
  </w:style>
  <w:style w:type="paragraph" w:customStyle="1" w:styleId="aff">
    <w:name w:val="Содержимое врезки"/>
    <w:basedOn w:val="a7"/>
    <w:uiPriority w:val="99"/>
    <w:rsid w:val="008B160E"/>
    <w:pPr>
      <w:suppressAutoHyphens/>
      <w:spacing w:after="0"/>
      <w:jc w:val="both"/>
    </w:pPr>
    <w:rPr>
      <w:sz w:val="24"/>
      <w:szCs w:val="24"/>
      <w:lang w:eastAsia="zh-CN"/>
    </w:rPr>
  </w:style>
  <w:style w:type="paragraph" w:customStyle="1" w:styleId="aff0">
    <w:name w:val="Содержимое таблицы"/>
    <w:basedOn w:val="a"/>
    <w:uiPriority w:val="99"/>
    <w:rsid w:val="008B160E"/>
    <w:pPr>
      <w:suppressLineNumbers/>
      <w:suppressAutoHyphens/>
    </w:pPr>
    <w:rPr>
      <w:bCs/>
      <w:sz w:val="20"/>
      <w:szCs w:val="20"/>
      <w:lang w:eastAsia="zh-CN"/>
    </w:rPr>
  </w:style>
  <w:style w:type="paragraph" w:customStyle="1" w:styleId="aff1">
    <w:name w:val="Заголовок таблицы"/>
    <w:basedOn w:val="aff0"/>
    <w:uiPriority w:val="99"/>
    <w:rsid w:val="008B160E"/>
    <w:pPr>
      <w:jc w:val="center"/>
    </w:pPr>
    <w:rPr>
      <w:b/>
    </w:rPr>
  </w:style>
  <w:style w:type="paragraph" w:customStyle="1" w:styleId="13">
    <w:name w:val="Абзац списка1"/>
    <w:basedOn w:val="a"/>
    <w:uiPriority w:val="99"/>
    <w:rsid w:val="008B16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8B160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aff2">
    <w:name w:val="Знак Знак Знак Знак"/>
    <w:basedOn w:val="a"/>
    <w:uiPriority w:val="99"/>
    <w:rsid w:val="008B160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Базовый"/>
    <w:rsid w:val="008B160E"/>
    <w:pPr>
      <w:tabs>
        <w:tab w:val="left" w:pos="708"/>
      </w:tabs>
      <w:suppressAutoHyphens/>
      <w:spacing w:line="100" w:lineRule="atLeast"/>
    </w:pPr>
    <w:rPr>
      <w:bCs/>
      <w:lang w:eastAsia="zh-CN"/>
    </w:rPr>
  </w:style>
  <w:style w:type="paragraph" w:customStyle="1" w:styleId="Default">
    <w:name w:val="Default"/>
    <w:rsid w:val="00412D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rsid w:val="005E6181"/>
    <w:rPr>
      <w:rFonts w:ascii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0B5CF0DBD8C7E7F5E46B45CAFB99563E28F3A50F76E7E0E4E5EFCEEAL2c0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5730</TotalTime>
  <Pages>13</Pages>
  <Words>4774</Words>
  <Characters>28968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KFINKURSK</Company>
  <LinksUpToDate>false</LinksUpToDate>
  <CharactersWithSpaces>33675</CharactersWithSpaces>
  <SharedDoc>false</SharedDoc>
  <HLinks>
    <vt:vector size="12" baseType="variant">
      <vt:variant>
        <vt:i4>7929972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consultantplus://offline/main?base=LAW;n=113289;fld=134</vt:lpwstr>
      </vt:variant>
      <vt:variant>
        <vt:lpwstr/>
      </vt:variant>
      <vt:variant>
        <vt:i4>2031711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consultantplus://offline/ref=6B0B5CF0DBD8C7E7F5E46B45CAFB99563E28F3A50F76E7E0E4E5EFCEEAL2c0M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Bocharova_N</dc:creator>
  <cp:lastModifiedBy>Zlobina_k</cp:lastModifiedBy>
  <cp:revision>806</cp:revision>
  <cp:lastPrinted>2024-04-24T14:04:00Z</cp:lastPrinted>
  <dcterms:created xsi:type="dcterms:W3CDTF">2019-04-26T10:13:00Z</dcterms:created>
  <dcterms:modified xsi:type="dcterms:W3CDTF">2024-04-25T12:20:00Z</dcterms:modified>
</cp:coreProperties>
</file>