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629C" w14:textId="77777777" w:rsidR="00E67A5B" w:rsidRPr="00E67A5B" w:rsidRDefault="00E67A5B" w:rsidP="00E67A5B">
      <w:pPr>
        <w:shd w:val="clear" w:color="auto" w:fill="FFFFFF"/>
        <w:spacing w:after="450" w:line="240" w:lineRule="auto"/>
        <w:jc w:val="center"/>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Обзор практики правоприменения в сфере конфликта интересов № 1</w:t>
      </w:r>
    </w:p>
    <w:p w14:paraId="43FBC1B4" w14:textId="77777777" w:rsidR="00E67A5B" w:rsidRPr="00E67A5B" w:rsidRDefault="00E67A5B" w:rsidP="00E67A5B">
      <w:pPr>
        <w:shd w:val="clear" w:color="auto" w:fill="FFFFFF"/>
        <w:spacing w:after="45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14:paraId="2C42F7B9" w14:textId="77777777" w:rsidR="00E67A5B" w:rsidRPr="00E67A5B" w:rsidRDefault="00E67A5B" w:rsidP="00E67A5B">
      <w:pPr>
        <w:shd w:val="clear" w:color="auto" w:fill="FFFFFF"/>
        <w:spacing w:after="45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I. Наиболее распространенные причины возникновения конфликта интересов</w:t>
      </w:r>
    </w:p>
    <w:p w14:paraId="20264C2D" w14:textId="77777777" w:rsidR="00E67A5B" w:rsidRPr="00E67A5B" w:rsidRDefault="00E67A5B" w:rsidP="00E67A5B">
      <w:pPr>
        <w:shd w:val="clear" w:color="auto" w:fill="FFFFFF"/>
        <w:spacing w:after="45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w:t>
      </w:r>
    </w:p>
    <w:p w14:paraId="78451743" w14:textId="77777777" w:rsidR="00E67A5B" w:rsidRDefault="00E67A5B" w:rsidP="00E67A5B">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inline distT="0" distB="0" distL="0" distR="0" wp14:anchorId="26BF3AB1" wp14:editId="113B6A5A">
            <wp:extent cx="5984281" cy="2927932"/>
            <wp:effectExtent l="0" t="0" r="0" b="6350"/>
            <wp:docPr id="1" name="Рисунок 1" descr="https://rosmintrud.ru/uploads/imperavi/%D0%9E%D0%B1%D0%B7%D0%BE%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smintrud.ru/uploads/imperavi/%D0%9E%D0%B1%D0%B7%D0%BE%D1%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7485" cy="2929500"/>
                    </a:xfrm>
                    <a:prstGeom prst="rect">
                      <a:avLst/>
                    </a:prstGeom>
                    <a:noFill/>
                    <a:ln>
                      <a:noFill/>
                    </a:ln>
                  </pic:spPr>
                </pic:pic>
              </a:graphicData>
            </a:graphic>
          </wp:inline>
        </w:drawing>
      </w:r>
      <w:r w:rsidRPr="00E67A5B">
        <w:rPr>
          <w:rFonts w:ascii="Times New Roman" w:eastAsia="Times New Roman" w:hAnsi="Times New Roman" w:cs="Times New Roman"/>
          <w:color w:val="333333"/>
          <w:sz w:val="24"/>
          <w:szCs w:val="24"/>
          <w:lang w:eastAsia="ru-RU"/>
        </w:rPr>
        <w:br/>
      </w:r>
    </w:p>
    <w:p w14:paraId="0D9A5908" w14:textId="77777777" w:rsidR="00E67A5B" w:rsidRDefault="00E67A5B" w:rsidP="00E67A5B">
      <w:pPr>
        <w:spacing w:after="0" w:line="240" w:lineRule="auto"/>
        <w:rPr>
          <w:rFonts w:ascii="Times New Roman" w:eastAsia="Times New Roman" w:hAnsi="Times New Roman" w:cs="Times New Roman"/>
          <w:color w:val="333333"/>
          <w:sz w:val="24"/>
          <w:szCs w:val="24"/>
          <w:lang w:eastAsia="ru-RU"/>
        </w:rPr>
      </w:pPr>
    </w:p>
    <w:p w14:paraId="75564CC3" w14:textId="77777777" w:rsidR="00E67A5B" w:rsidRDefault="00E67A5B" w:rsidP="00E67A5B">
      <w:pPr>
        <w:spacing w:after="0" w:line="240" w:lineRule="auto"/>
        <w:rPr>
          <w:rFonts w:ascii="Times New Roman" w:eastAsia="Times New Roman" w:hAnsi="Times New Roman" w:cs="Times New Roman"/>
          <w:color w:val="333333"/>
          <w:sz w:val="24"/>
          <w:szCs w:val="24"/>
          <w:lang w:eastAsia="ru-RU"/>
        </w:rPr>
      </w:pPr>
    </w:p>
    <w:p w14:paraId="0ACBD246" w14:textId="77777777" w:rsidR="00E67A5B" w:rsidRPr="00E67A5B" w:rsidRDefault="00E67A5B" w:rsidP="00E67A5B">
      <w:pPr>
        <w:spacing w:after="0" w:line="240" w:lineRule="auto"/>
        <w:rPr>
          <w:rFonts w:ascii="Times New Roman" w:eastAsia="Times New Roman" w:hAnsi="Times New Roman" w:cs="Times New Roman"/>
          <w:sz w:val="24"/>
          <w:szCs w:val="24"/>
          <w:lang w:eastAsia="ru-RU"/>
        </w:rPr>
      </w:pPr>
      <w:r w:rsidRPr="00E67A5B">
        <w:rPr>
          <w:rFonts w:ascii="Times New Roman" w:eastAsia="Times New Roman" w:hAnsi="Times New Roman" w:cs="Times New Roman"/>
          <w:color w:val="333333"/>
          <w:sz w:val="24"/>
          <w:szCs w:val="24"/>
          <w:lang w:eastAsia="ru-RU"/>
        </w:rPr>
        <w:br/>
      </w:r>
    </w:p>
    <w:p w14:paraId="484E7D9A"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Чаще всего возникновение конфликта интересов связано с:</w:t>
      </w:r>
    </w:p>
    <w:p w14:paraId="0635634D" w14:textId="77777777" w:rsidR="00E67A5B" w:rsidRPr="00E67A5B" w:rsidRDefault="00E67A5B" w:rsidP="00E67A5B">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подчиненностью или подконтрольностью лиц, находящихся в отношениях родства или свойства;</w:t>
      </w:r>
    </w:p>
    <w:p w14:paraId="492F3918" w14:textId="77777777" w:rsidR="00E67A5B" w:rsidRPr="00E67A5B" w:rsidRDefault="00E67A5B" w:rsidP="00E67A5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14:paraId="33AE296F" w14:textId="77777777" w:rsidR="00E67A5B" w:rsidRPr="00E67A5B" w:rsidRDefault="00E67A5B" w:rsidP="00E67A5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выполнением контрольных (надзорных) функций;</w:t>
      </w:r>
    </w:p>
    <w:p w14:paraId="3B784763" w14:textId="77777777" w:rsidR="00E67A5B" w:rsidRPr="00E67A5B" w:rsidRDefault="00E67A5B" w:rsidP="00E67A5B">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выполнением иной оплачиваемой работы;</w:t>
      </w:r>
    </w:p>
    <w:p w14:paraId="1057866C" w14:textId="77777777" w:rsidR="00E67A5B" w:rsidRPr="00E67A5B" w:rsidRDefault="00E67A5B" w:rsidP="00E67A5B">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владением должностным лицом приносящими доход ценными бумагами, акциями (долями участия в уставных капиталах организаций).</w:t>
      </w:r>
    </w:p>
    <w:p w14:paraId="08CC8E77" w14:textId="77777777"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p>
    <w:p w14:paraId="2A822BAC" w14:textId="77777777"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подчиненностью или подконтрольностью лиц, находящихся в отношениях родства или свойства</w:t>
      </w:r>
    </w:p>
    <w:p w14:paraId="5ED2210D" w14:textId="77777777"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14:paraId="3E4AD912"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w:t>
      </w:r>
    </w:p>
    <w:p w14:paraId="58767036"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приняты следующие решения:</w:t>
      </w:r>
    </w:p>
    <w:p w14:paraId="52BBBE4E" w14:textId="77777777" w:rsidR="00E67A5B" w:rsidRPr="00E67A5B" w:rsidRDefault="00E67A5B" w:rsidP="00E67A5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w:t>
      </w:r>
    </w:p>
    <w:p w14:paraId="07808564" w14:textId="77777777" w:rsidR="00E67A5B" w:rsidRPr="00E67A5B" w:rsidRDefault="00E67A5B" w:rsidP="00E67A5B">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данному должностному лицу меру ответственности в виде выговора.</w:t>
      </w:r>
    </w:p>
    <w:p w14:paraId="6889F2A4" w14:textId="77777777" w:rsid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должностное лицо наложено взыскание в виде выговора.  </w:t>
      </w:r>
    </w:p>
    <w:p w14:paraId="0F2E68F4"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p>
    <w:p w14:paraId="027D1749" w14:textId="77777777"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lastRenderedPageBreak/>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14:paraId="13F2F94E" w14:textId="77777777"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14:paraId="6B52D823"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соответствии с 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14:paraId="643AAD66" w14:textId="77777777"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3A1B1778"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1  </w:t>
      </w:r>
    </w:p>
    <w:p w14:paraId="3C602246"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служащий разрешил по существу жалобу гражданина, являющегося его близким родственником.</w:t>
      </w:r>
    </w:p>
    <w:p w14:paraId="4F0F9C70"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w:t>
      </w:r>
    </w:p>
    <w:p w14:paraId="24F159B1"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w:t>
      </w:r>
    </w:p>
    <w:p w14:paraId="5A0AAF72" w14:textId="77777777" w:rsidR="00E67A5B" w:rsidRPr="00E67A5B" w:rsidRDefault="00E67A5B" w:rsidP="00E67A5B">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14:paraId="66F98194" w14:textId="77777777" w:rsidR="00E67A5B" w:rsidRPr="00E67A5B" w:rsidRDefault="00E67A5B" w:rsidP="00E67A5B">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14:paraId="0CECEA74"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государственного служащего наложено взыскание в виде выговора.      </w:t>
      </w:r>
    </w:p>
    <w:p w14:paraId="77EB15E4" w14:textId="77777777"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10B3BD0C"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2  </w:t>
      </w:r>
    </w:p>
    <w:p w14:paraId="5A683A84"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w:t>
      </w:r>
    </w:p>
    <w:p w14:paraId="6B99CCE4"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w:t>
      </w:r>
    </w:p>
    <w:p w14:paraId="06563919"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w:t>
      </w:r>
    </w:p>
    <w:p w14:paraId="34D927B5"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w:t>
      </w:r>
    </w:p>
    <w:p w14:paraId="09D52A5E" w14:textId="77777777" w:rsidR="00E67A5B" w:rsidRPr="00E67A5B" w:rsidRDefault="00E67A5B" w:rsidP="00E67A5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14:paraId="51C702EF" w14:textId="77777777" w:rsidR="00E67A5B" w:rsidRPr="00E67A5B" w:rsidRDefault="00E67A5B" w:rsidP="00E67A5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14:paraId="5AC859CC"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w:t>
      </w:r>
    </w:p>
    <w:p w14:paraId="5329D22E" w14:textId="77777777"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14:paraId="06711E35" w14:textId="77777777"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выполнением контрольных (надзорных) функций</w:t>
      </w:r>
    </w:p>
    <w:p w14:paraId="3CA09585" w14:textId="77777777"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14:paraId="7794E6FB"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w:t>
      </w:r>
    </w:p>
    <w:p w14:paraId="266E18F5"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ходе проверки действий должностного лица фактов вынесения им необоснованного решения относительно данной организации установлено не было.</w:t>
      </w:r>
    </w:p>
    <w:p w14:paraId="68C02686"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w:t>
      </w:r>
    </w:p>
    <w:p w14:paraId="2E92D360" w14:textId="77777777" w:rsidR="00E67A5B" w:rsidRPr="00E67A5B" w:rsidRDefault="00E67A5B" w:rsidP="00E67A5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требования об урегулировании конфликта интересов;</w:t>
      </w:r>
    </w:p>
    <w:p w14:paraId="51C3C48B" w14:textId="77777777" w:rsidR="00E67A5B" w:rsidRPr="00E67A5B" w:rsidRDefault="00E67A5B" w:rsidP="00E67A5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должностному лицу меру ответственности в виде увольнения в связи с утратой доверия.</w:t>
      </w:r>
    </w:p>
    <w:p w14:paraId="5E57EAF3"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Решение представителя нанимателя: на должностное лицо наложено взыскание в виде выговора.</w:t>
      </w:r>
    </w:p>
    <w:p w14:paraId="6DDD600A" w14:textId="77777777"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14:paraId="60BA51D2" w14:textId="77777777"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выполнением иной оплачиваемой работы</w:t>
      </w:r>
    </w:p>
    <w:p w14:paraId="66E1DE99" w14:textId="77777777"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14:paraId="02257059"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w:t>
      </w:r>
    </w:p>
    <w:p w14:paraId="7153B4DC"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ходе проверки установлено, что к полномочиям данного должностного лица отнесено осуществление государственного контроля за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w:t>
      </w:r>
    </w:p>
    <w:p w14:paraId="334E5469"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w:t>
      </w:r>
    </w:p>
    <w:p w14:paraId="5F090DB2" w14:textId="77777777" w:rsidR="00E67A5B" w:rsidRPr="00E67A5B" w:rsidRDefault="00E67A5B" w:rsidP="00E67A5B">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w:t>
      </w:r>
    </w:p>
    <w:p w14:paraId="795F3F6D" w14:textId="77777777" w:rsidR="00E67A5B" w:rsidRPr="00E67A5B" w:rsidRDefault="00E67A5B" w:rsidP="00E67A5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w:t>
      </w:r>
    </w:p>
    <w:p w14:paraId="561129AA"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на государственного служащего наложено взыскание в виде предупреждения о неполном должностном соответствии.</w:t>
      </w:r>
    </w:p>
    <w:p w14:paraId="6B783C57" w14:textId="77777777"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14:paraId="7EAFD0C9" w14:textId="77777777"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14:paraId="39E9A089"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52C088CD"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1  </w:t>
      </w:r>
    </w:p>
    <w:p w14:paraId="3F4D02EE"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w:t>
      </w:r>
    </w:p>
    <w:p w14:paraId="087631DE"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указанного вопроса комиссией, учитывая тяжесть и обстоятельства допущенного нарушения, приняты следующие решения:</w:t>
      </w:r>
    </w:p>
    <w:p w14:paraId="3963B71D" w14:textId="77777777" w:rsidR="00E67A5B" w:rsidRPr="00E67A5B" w:rsidRDefault="00E67A5B" w:rsidP="00E67A5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установить, что должностные лица не соблюдали положения </w:t>
      </w:r>
      <w:proofErr w:type="spellStart"/>
      <w:r w:rsidRPr="00E67A5B">
        <w:rPr>
          <w:rFonts w:ascii="Times New Roman" w:eastAsia="Times New Roman" w:hAnsi="Times New Roman" w:cs="Times New Roman"/>
          <w:sz w:val="28"/>
          <w:szCs w:val="28"/>
          <w:lang w:eastAsia="ru-RU"/>
        </w:rPr>
        <w:t>антикоорупциооного</w:t>
      </w:r>
      <w:proofErr w:type="spellEnd"/>
      <w:r w:rsidRPr="00E67A5B">
        <w:rPr>
          <w:rFonts w:ascii="Times New Roman" w:eastAsia="Times New Roman" w:hAnsi="Times New Roman" w:cs="Times New Roman"/>
          <w:sz w:val="28"/>
          <w:szCs w:val="28"/>
          <w:lang w:eastAsia="ru-RU"/>
        </w:rPr>
        <w:t xml:space="preserve"> законодательства, включая требования о предотвращении или урегулировании конфликта интересов;</w:t>
      </w:r>
    </w:p>
    <w:p w14:paraId="4174A67B" w14:textId="77777777" w:rsidR="00E67A5B" w:rsidRPr="00E67A5B" w:rsidRDefault="00E67A5B" w:rsidP="00E67A5B">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рекомендовать руководителю органа государственной власти субъекта Российской Федерации применить к должностным лицам меру ответственности в виде увольнения в связи с утратой доверия за совершение коррупционного правонарушения.</w:t>
      </w:r>
    </w:p>
    <w:p w14:paraId="33239972"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w:t>
      </w:r>
    </w:p>
    <w:p w14:paraId="77C27F4E"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Ввиду наличия признаков совершения коррупционного преступления материалы с обстоятельствами дела направлены в правоохранительные органы.  </w:t>
      </w:r>
    </w:p>
    <w:p w14:paraId="7B9ACBD1" w14:textId="77777777"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7C8A141F"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Ситуация 2  </w:t>
      </w:r>
    </w:p>
    <w:p w14:paraId="5832EB90"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 расходах и обязательствах имущественного характера своих супруги и несовершеннолетних детей.</w:t>
      </w:r>
    </w:p>
    <w:p w14:paraId="3483C85B"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w:t>
      </w:r>
    </w:p>
    <w:p w14:paraId="3EAA2B1E"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w:t>
      </w:r>
    </w:p>
    <w:p w14:paraId="2144F27F"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w:t>
      </w:r>
    </w:p>
    <w:p w14:paraId="6D17A862"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установленном порядке мер по устранению допущенных нарушений органом местного самоуправления предпринято не было.</w:t>
      </w:r>
    </w:p>
    <w:p w14:paraId="3FA3A4EC"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Прокурором направлено исковое заявление с требованием уволить должностное лицо в связи с утратой доверия, которое судом отклонено.</w:t>
      </w:r>
    </w:p>
    <w:p w14:paraId="03FACC2D"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с утратой доверия за совершение коррупционного правонарушения.</w:t>
      </w:r>
    </w:p>
    <w:p w14:paraId="4777970A"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lastRenderedPageBreak/>
        <w:t>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w:t>
      </w:r>
    </w:p>
    <w:p w14:paraId="51EA396B"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w:t>
      </w:r>
    </w:p>
    <w:p w14:paraId="21A98F18" w14:textId="77777777"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14:paraId="00E361AA" w14:textId="77777777"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II. Наиболее распространенные меры по предотвращению и урегулированию конфликта интересов</w:t>
      </w:r>
    </w:p>
    <w:p w14:paraId="2E267759" w14:textId="77777777"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14BD5AD7"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качестве основных мер предотвращения и урегулирования конфликта интересов законодательством предусмотрено:</w:t>
      </w:r>
    </w:p>
    <w:p w14:paraId="3F52B05A" w14:textId="77777777" w:rsidR="00E67A5B" w:rsidRPr="00E67A5B" w:rsidRDefault="00E67A5B" w:rsidP="00E67A5B">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изменение должностного или служебного положения должностного лица, вплоть до его отстранения от исполнения должностных (служебных) обязанностей;</w:t>
      </w:r>
    </w:p>
    <w:p w14:paraId="62443E67" w14:textId="77777777" w:rsidR="00E67A5B" w:rsidRPr="00E67A5B" w:rsidRDefault="00E67A5B" w:rsidP="00E67A5B">
      <w:pPr>
        <w:numPr>
          <w:ilvl w:val="0"/>
          <w:numId w:val="19"/>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отказ должностного лица от выгоды, явившейся причиной возникновения конфликта интересов.</w:t>
      </w:r>
    </w:p>
    <w:p w14:paraId="6F1AE582" w14:textId="77777777"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14:paraId="75E3A23C" w14:textId="77777777"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r w:rsidRPr="00E67A5B">
        <w:rPr>
          <w:rFonts w:ascii="Times New Roman" w:eastAsia="Times New Roman" w:hAnsi="Times New Roman" w:cs="Times New Roman"/>
          <w:b/>
          <w:bCs/>
          <w:sz w:val="28"/>
          <w:szCs w:val="28"/>
          <w:lang w:eastAsia="ru-RU"/>
        </w:rPr>
        <w:t>Изменение должностного или служебного положения должностного лица</w:t>
      </w:r>
    </w:p>
    <w:p w14:paraId="38D3DB4C" w14:textId="77777777"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3290C40F"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связан,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w:t>
      </w:r>
    </w:p>
    <w:p w14:paraId="76BE37EE" w14:textId="77777777" w:rsidR="00E67A5B" w:rsidRPr="00E67A5B" w:rsidRDefault="00E67A5B" w:rsidP="00E67A5B">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при исполнении указанным лицом должностных обязанностей личная заинтересованность приводит или может привести к конфликту интересов;</w:t>
      </w:r>
    </w:p>
    <w:p w14:paraId="7A74A669" w14:textId="77777777" w:rsidR="00E67A5B" w:rsidRPr="00E67A5B" w:rsidRDefault="00E67A5B" w:rsidP="00E67A5B">
      <w:pPr>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w:t>
      </w:r>
      <w:proofErr w:type="gramStart"/>
      <w:r w:rsidRPr="00E67A5B">
        <w:rPr>
          <w:rFonts w:ascii="Times New Roman" w:eastAsia="Times New Roman" w:hAnsi="Times New Roman" w:cs="Times New Roman"/>
          <w:sz w:val="28"/>
          <w:szCs w:val="28"/>
          <w:lang w:eastAsia="ru-RU"/>
        </w:rPr>
        <w:t>частности,  перевести</w:t>
      </w:r>
      <w:proofErr w:type="gramEnd"/>
      <w:r w:rsidRPr="00E67A5B">
        <w:rPr>
          <w:rFonts w:ascii="Times New Roman" w:eastAsia="Times New Roman" w:hAnsi="Times New Roman" w:cs="Times New Roman"/>
          <w:sz w:val="28"/>
          <w:szCs w:val="28"/>
          <w:lang w:eastAsia="ru-RU"/>
        </w:rPr>
        <w:t xml:space="preserve"> племянника должностного лица в отдел, деятельность которого должностным лицом не организуется и не контролируется.</w:t>
      </w:r>
    </w:p>
    <w:p w14:paraId="6820FB36" w14:textId="77777777"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w:t>
      </w:r>
    </w:p>
    <w:p w14:paraId="54522434"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6E43B3B5"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2. Начальник управления по юридической и кадровой работе администрации района уведомил о возможности возникновения конфликта </w:t>
      </w:r>
      <w:r w:rsidRPr="00E67A5B">
        <w:rPr>
          <w:rFonts w:ascii="Times New Roman" w:eastAsia="Times New Roman" w:hAnsi="Times New Roman" w:cs="Times New Roman"/>
          <w:sz w:val="28"/>
          <w:szCs w:val="28"/>
          <w:lang w:eastAsia="ru-RU"/>
        </w:rPr>
        <w:lastRenderedPageBreak/>
        <w:t>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w:t>
      </w:r>
    </w:p>
    <w:p w14:paraId="36521845"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По итогам рассмотрения комиссией принято решение рекомендовать временно исключить указанное должностное лицо из состава конкурсной комиссии.</w:t>
      </w:r>
    </w:p>
    <w:p w14:paraId="0679F01A"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w:t>
      </w:r>
    </w:p>
    <w:p w14:paraId="0EFCD18B" w14:textId="77777777" w:rsid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13FF6889"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w:t>
      </w:r>
    </w:p>
    <w:p w14:paraId="485A1B99"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целях недопущения возможности возникновения конфликта интересов должностным лицом было направлено уведомление о личной заинтересованности.</w:t>
      </w:r>
    </w:p>
    <w:p w14:paraId="43E18F87"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w:t>
      </w:r>
    </w:p>
    <w:p w14:paraId="3F4C0ACE"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Комиссией приняты следующие решения:</w:t>
      </w:r>
    </w:p>
    <w:p w14:paraId="634755BA" w14:textId="77777777" w:rsidR="00E67A5B" w:rsidRPr="00E67A5B" w:rsidRDefault="00E67A5B" w:rsidP="00E67A5B">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w:t>
      </w:r>
    </w:p>
    <w:p w14:paraId="42B0B90E" w14:textId="77777777" w:rsidR="00E67A5B" w:rsidRPr="00E67A5B" w:rsidRDefault="00E67A5B" w:rsidP="00E67A5B">
      <w:pPr>
        <w:numPr>
          <w:ilvl w:val="0"/>
          <w:numId w:val="23"/>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w:t>
      </w:r>
    </w:p>
    <w:p w14:paraId="10B82AED"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Рекомендация комиссии исполнена.  </w:t>
      </w:r>
    </w:p>
    <w:p w14:paraId="04537B9A" w14:textId="77777777"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14:paraId="11B96A96" w14:textId="77777777"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Отказ от выгоды</w:t>
      </w:r>
    </w:p>
    <w:p w14:paraId="113AB358"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p>
    <w:p w14:paraId="13FEE8F3"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w:t>
      </w:r>
    </w:p>
    <w:p w14:paraId="353B6BAC"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В ходе проверки установлено, что при рассмотрении Наблюдательным советом организации 2 вопросов, так или иначе связанных с оплатой труда </w:t>
      </w:r>
      <w:r w:rsidRPr="00E67A5B">
        <w:rPr>
          <w:rFonts w:ascii="Times New Roman" w:eastAsia="Times New Roman" w:hAnsi="Times New Roman" w:cs="Times New Roman"/>
          <w:sz w:val="28"/>
          <w:szCs w:val="28"/>
          <w:lang w:eastAsia="ru-RU"/>
        </w:rPr>
        <w:lastRenderedPageBreak/>
        <w:t>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 организации 2) доходов в виде денег, иного имущества, услуг имущественного характера или каких-либо выгод (преимуществ).</w:t>
      </w:r>
    </w:p>
    <w:p w14:paraId="439E8492"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Комиссией приняты следующие решения:</w:t>
      </w:r>
    </w:p>
    <w:p w14:paraId="33509BC6" w14:textId="77777777" w:rsidR="00E67A5B" w:rsidRPr="00E67A5B" w:rsidRDefault="00E67A5B" w:rsidP="00E67A5B">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w:t>
      </w:r>
    </w:p>
    <w:p w14:paraId="3674C064" w14:textId="77777777" w:rsidR="00E67A5B" w:rsidRPr="00E67A5B" w:rsidRDefault="00E67A5B" w:rsidP="00E67A5B">
      <w:pPr>
        <w:numPr>
          <w:ilvl w:val="0"/>
          <w:numId w:val="25"/>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рекомендовать должностному лицу прекратить трудовые отношения с организацией 2;</w:t>
      </w:r>
    </w:p>
    <w:p w14:paraId="38057E6A" w14:textId="77777777" w:rsidR="00E67A5B" w:rsidRPr="00E67A5B" w:rsidRDefault="00E67A5B" w:rsidP="00E67A5B">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в случае,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w:t>
      </w:r>
    </w:p>
    <w:p w14:paraId="45CF8A4A" w14:textId="77777777" w:rsidR="00E67A5B" w:rsidRPr="00E67A5B" w:rsidRDefault="00E67A5B" w:rsidP="00E67A5B">
      <w:pPr>
        <w:numPr>
          <w:ilvl w:val="0"/>
          <w:numId w:val="27"/>
        </w:num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w:t>
      </w:r>
    </w:p>
    <w:p w14:paraId="45F9144C" w14:textId="77777777" w:rsidR="00E67A5B" w:rsidRPr="00E67A5B" w:rsidRDefault="00E67A5B" w:rsidP="00E67A5B">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Трудовые отношения должностного лица с организацией 2 прекращены.  </w:t>
      </w:r>
    </w:p>
    <w:p w14:paraId="7F8C7229" w14:textId="77777777" w:rsidR="00E67A5B" w:rsidRDefault="00E67A5B" w:rsidP="00E67A5B">
      <w:pPr>
        <w:shd w:val="clear" w:color="auto" w:fill="FFFFFF"/>
        <w:spacing w:after="0" w:line="240" w:lineRule="auto"/>
        <w:jc w:val="both"/>
        <w:rPr>
          <w:rFonts w:ascii="Times New Roman" w:eastAsia="Times New Roman" w:hAnsi="Times New Roman" w:cs="Times New Roman"/>
          <w:b/>
          <w:bCs/>
          <w:sz w:val="28"/>
          <w:szCs w:val="28"/>
          <w:lang w:eastAsia="ru-RU"/>
        </w:rPr>
      </w:pPr>
    </w:p>
    <w:p w14:paraId="4A0484D5" w14:textId="77777777" w:rsidR="00E67A5B" w:rsidRDefault="00E67A5B" w:rsidP="00E67A5B">
      <w:pPr>
        <w:shd w:val="clear" w:color="auto" w:fill="FFFFFF"/>
        <w:spacing w:after="0" w:line="240" w:lineRule="auto"/>
        <w:jc w:val="center"/>
        <w:rPr>
          <w:rFonts w:ascii="Times New Roman" w:eastAsia="Times New Roman" w:hAnsi="Times New Roman" w:cs="Times New Roman"/>
          <w:b/>
          <w:bCs/>
          <w:sz w:val="28"/>
          <w:szCs w:val="28"/>
          <w:lang w:eastAsia="ru-RU"/>
        </w:rPr>
      </w:pPr>
      <w:r w:rsidRPr="00E67A5B">
        <w:rPr>
          <w:rFonts w:ascii="Times New Roman" w:eastAsia="Times New Roman" w:hAnsi="Times New Roman" w:cs="Times New Roman"/>
          <w:b/>
          <w:bCs/>
          <w:sz w:val="28"/>
          <w:szCs w:val="28"/>
          <w:lang w:eastAsia="ru-RU"/>
        </w:rPr>
        <w:t>III. Ошибочная квалификация ситуаций в качестве конфликта интересов</w:t>
      </w:r>
    </w:p>
    <w:p w14:paraId="2A68B59F" w14:textId="77777777" w:rsidR="00E67A5B" w:rsidRPr="00E67A5B" w:rsidRDefault="00E67A5B" w:rsidP="00E67A5B">
      <w:pPr>
        <w:shd w:val="clear" w:color="auto" w:fill="FFFFFF"/>
        <w:spacing w:after="0" w:line="240" w:lineRule="auto"/>
        <w:jc w:val="center"/>
        <w:rPr>
          <w:rFonts w:ascii="Times New Roman" w:eastAsia="Times New Roman" w:hAnsi="Times New Roman" w:cs="Times New Roman"/>
          <w:sz w:val="28"/>
          <w:szCs w:val="28"/>
          <w:lang w:eastAsia="ru-RU"/>
        </w:rPr>
      </w:pPr>
    </w:p>
    <w:p w14:paraId="0E0C713A"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Практика показывает, что в некоторых случаях комиссиями допускается ошибочная квалификация ситуаций в качестве конфликта интересов.</w:t>
      </w:r>
    </w:p>
    <w:p w14:paraId="0E607718"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1. Ситуации, связанные с неправомерными действиями служащих.</w:t>
      </w:r>
    </w:p>
    <w:p w14:paraId="25C58FF7" w14:textId="77777777" w:rsidR="00E67A5B" w:rsidRPr="00E67A5B" w:rsidRDefault="00E67A5B" w:rsidP="00E67A5B">
      <w:pPr>
        <w:shd w:val="clear" w:color="auto" w:fill="FFFFFF"/>
        <w:spacing w:after="0" w:line="240" w:lineRule="auto"/>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w:t>
      </w:r>
    </w:p>
    <w:p w14:paraId="2730ABB5"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2. В ряде случаев вывод о наличии конфликта интересов был сделан при отсутствии информации о возможном получении служащим какой-либо выгоды.</w:t>
      </w:r>
    </w:p>
    <w:p w14:paraId="11380258" w14:textId="77777777" w:rsidR="00E67A5B" w:rsidRPr="00E67A5B" w:rsidRDefault="00E67A5B" w:rsidP="00E67A5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67A5B">
        <w:rPr>
          <w:rFonts w:ascii="Times New Roman" w:eastAsia="Times New Roman" w:hAnsi="Times New Roman" w:cs="Times New Roman"/>
          <w:sz w:val="28"/>
          <w:szCs w:val="28"/>
          <w:lang w:eastAsia="ru-RU"/>
        </w:rPr>
        <w:t xml:space="preserve">Председателю комиссии по координации работы по противодействию коррупции в субъекте Российской Федерации поступило уведомление </w:t>
      </w:r>
      <w:r w:rsidRPr="00E67A5B">
        <w:rPr>
          <w:rFonts w:ascii="Times New Roman" w:eastAsia="Times New Roman" w:hAnsi="Times New Roman" w:cs="Times New Roman"/>
          <w:sz w:val="28"/>
          <w:szCs w:val="28"/>
          <w:lang w:eastAsia="ru-RU"/>
        </w:rPr>
        <w:lastRenderedPageBreak/>
        <w:t>служащего о членстве в некоммерческой организации. Уведомление рассмотрено на заседании данной комиссии. При этом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w:t>
      </w:r>
    </w:p>
    <w:p w14:paraId="2CBE974D" w14:textId="77777777" w:rsidR="00D70969" w:rsidRPr="00E67A5B" w:rsidRDefault="00D70969" w:rsidP="00E67A5B">
      <w:pPr>
        <w:spacing w:after="0" w:line="240" w:lineRule="auto"/>
      </w:pPr>
    </w:p>
    <w:sectPr w:rsidR="00D70969" w:rsidRPr="00E67A5B" w:rsidSect="00E67A5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0B75" w14:textId="77777777" w:rsidR="006B3B46" w:rsidRDefault="006B3B46" w:rsidP="00E67A5B">
      <w:pPr>
        <w:spacing w:after="0" w:line="240" w:lineRule="auto"/>
      </w:pPr>
      <w:r>
        <w:separator/>
      </w:r>
    </w:p>
  </w:endnote>
  <w:endnote w:type="continuationSeparator" w:id="0">
    <w:p w14:paraId="5FCF58CD" w14:textId="77777777" w:rsidR="006B3B46" w:rsidRDefault="006B3B46" w:rsidP="00E6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27D6" w14:textId="77777777" w:rsidR="006B3B46" w:rsidRDefault="006B3B46" w:rsidP="00E67A5B">
      <w:pPr>
        <w:spacing w:after="0" w:line="240" w:lineRule="auto"/>
      </w:pPr>
      <w:r>
        <w:separator/>
      </w:r>
    </w:p>
  </w:footnote>
  <w:footnote w:type="continuationSeparator" w:id="0">
    <w:p w14:paraId="1E281103" w14:textId="77777777" w:rsidR="006B3B46" w:rsidRDefault="006B3B46" w:rsidP="00E67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888560"/>
      <w:docPartObj>
        <w:docPartGallery w:val="Page Numbers (Top of Page)"/>
        <w:docPartUnique/>
      </w:docPartObj>
    </w:sdtPr>
    <w:sdtEndPr>
      <w:rPr>
        <w:rFonts w:ascii="Times New Roman" w:hAnsi="Times New Roman" w:cs="Times New Roman"/>
        <w:sz w:val="24"/>
      </w:rPr>
    </w:sdtEndPr>
    <w:sdtContent>
      <w:p w14:paraId="592B5EE3" w14:textId="77777777" w:rsidR="00E67A5B" w:rsidRPr="00E67A5B" w:rsidRDefault="00E67A5B">
        <w:pPr>
          <w:pStyle w:val="a6"/>
          <w:jc w:val="center"/>
          <w:rPr>
            <w:rFonts w:ascii="Times New Roman" w:hAnsi="Times New Roman" w:cs="Times New Roman"/>
            <w:sz w:val="24"/>
          </w:rPr>
        </w:pPr>
        <w:r w:rsidRPr="00E67A5B">
          <w:rPr>
            <w:rFonts w:ascii="Times New Roman" w:hAnsi="Times New Roman" w:cs="Times New Roman"/>
            <w:sz w:val="24"/>
          </w:rPr>
          <w:fldChar w:fldCharType="begin"/>
        </w:r>
        <w:r w:rsidRPr="00E67A5B">
          <w:rPr>
            <w:rFonts w:ascii="Times New Roman" w:hAnsi="Times New Roman" w:cs="Times New Roman"/>
            <w:sz w:val="24"/>
          </w:rPr>
          <w:instrText>PAGE   \* MERGEFORMAT</w:instrText>
        </w:r>
        <w:r w:rsidRPr="00E67A5B">
          <w:rPr>
            <w:rFonts w:ascii="Times New Roman" w:hAnsi="Times New Roman" w:cs="Times New Roman"/>
            <w:sz w:val="24"/>
          </w:rPr>
          <w:fldChar w:fldCharType="separate"/>
        </w:r>
        <w:r w:rsidR="000D61E6">
          <w:rPr>
            <w:rFonts w:ascii="Times New Roman" w:hAnsi="Times New Roman" w:cs="Times New Roman"/>
            <w:noProof/>
            <w:sz w:val="24"/>
          </w:rPr>
          <w:t>2</w:t>
        </w:r>
        <w:r w:rsidRPr="00E67A5B">
          <w:rPr>
            <w:rFonts w:ascii="Times New Roman" w:hAnsi="Times New Roman" w:cs="Times New Roman"/>
            <w:sz w:val="24"/>
          </w:rPr>
          <w:fldChar w:fldCharType="end"/>
        </w:r>
      </w:p>
    </w:sdtContent>
  </w:sdt>
  <w:p w14:paraId="6FE3FED5" w14:textId="77777777" w:rsidR="00E67A5B" w:rsidRDefault="00E67A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665"/>
    <w:multiLevelType w:val="multilevel"/>
    <w:tmpl w:val="CE2C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0555"/>
    <w:multiLevelType w:val="multilevel"/>
    <w:tmpl w:val="5AF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61D02"/>
    <w:multiLevelType w:val="multilevel"/>
    <w:tmpl w:val="FC3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D1143"/>
    <w:multiLevelType w:val="multilevel"/>
    <w:tmpl w:val="EF7A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9796B"/>
    <w:multiLevelType w:val="multilevel"/>
    <w:tmpl w:val="B0C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10122"/>
    <w:multiLevelType w:val="multilevel"/>
    <w:tmpl w:val="5878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A0077"/>
    <w:multiLevelType w:val="multilevel"/>
    <w:tmpl w:val="F6A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21DFB"/>
    <w:multiLevelType w:val="multilevel"/>
    <w:tmpl w:val="B820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152F4"/>
    <w:multiLevelType w:val="multilevel"/>
    <w:tmpl w:val="5242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567AE"/>
    <w:multiLevelType w:val="multilevel"/>
    <w:tmpl w:val="944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C7562"/>
    <w:multiLevelType w:val="multilevel"/>
    <w:tmpl w:val="E868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773"/>
    <w:multiLevelType w:val="multilevel"/>
    <w:tmpl w:val="D4E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00684"/>
    <w:multiLevelType w:val="multilevel"/>
    <w:tmpl w:val="6A0E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1CE9"/>
    <w:multiLevelType w:val="multilevel"/>
    <w:tmpl w:val="7F64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676D4"/>
    <w:multiLevelType w:val="multilevel"/>
    <w:tmpl w:val="F2F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0042B"/>
    <w:multiLevelType w:val="multilevel"/>
    <w:tmpl w:val="2FFC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36508"/>
    <w:multiLevelType w:val="multilevel"/>
    <w:tmpl w:val="808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34AF6"/>
    <w:multiLevelType w:val="multilevel"/>
    <w:tmpl w:val="F23A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44E32"/>
    <w:multiLevelType w:val="multilevel"/>
    <w:tmpl w:val="123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736CB"/>
    <w:multiLevelType w:val="multilevel"/>
    <w:tmpl w:val="9134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00786"/>
    <w:multiLevelType w:val="multilevel"/>
    <w:tmpl w:val="7F0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C084A"/>
    <w:multiLevelType w:val="multilevel"/>
    <w:tmpl w:val="4112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25F26"/>
    <w:multiLevelType w:val="multilevel"/>
    <w:tmpl w:val="E514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9427C"/>
    <w:multiLevelType w:val="multilevel"/>
    <w:tmpl w:val="B65A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035CB"/>
    <w:multiLevelType w:val="multilevel"/>
    <w:tmpl w:val="F5D2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223B2"/>
    <w:multiLevelType w:val="multilevel"/>
    <w:tmpl w:val="4C00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90C72"/>
    <w:multiLevelType w:val="multilevel"/>
    <w:tmpl w:val="393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5"/>
  </w:num>
  <w:num w:numId="4">
    <w:abstractNumId w:val="19"/>
  </w:num>
  <w:num w:numId="5">
    <w:abstractNumId w:val="7"/>
  </w:num>
  <w:num w:numId="6">
    <w:abstractNumId w:val="14"/>
  </w:num>
  <w:num w:numId="7">
    <w:abstractNumId w:val="26"/>
  </w:num>
  <w:num w:numId="8">
    <w:abstractNumId w:val="21"/>
  </w:num>
  <w:num w:numId="9">
    <w:abstractNumId w:val="17"/>
  </w:num>
  <w:num w:numId="10">
    <w:abstractNumId w:val="20"/>
  </w:num>
  <w:num w:numId="11">
    <w:abstractNumId w:val="11"/>
  </w:num>
  <w:num w:numId="12">
    <w:abstractNumId w:val="9"/>
  </w:num>
  <w:num w:numId="13">
    <w:abstractNumId w:val="8"/>
  </w:num>
  <w:num w:numId="14">
    <w:abstractNumId w:val="10"/>
  </w:num>
  <w:num w:numId="15">
    <w:abstractNumId w:val="13"/>
  </w:num>
  <w:num w:numId="16">
    <w:abstractNumId w:val="23"/>
  </w:num>
  <w:num w:numId="17">
    <w:abstractNumId w:val="6"/>
  </w:num>
  <w:num w:numId="18">
    <w:abstractNumId w:val="22"/>
  </w:num>
  <w:num w:numId="19">
    <w:abstractNumId w:val="18"/>
  </w:num>
  <w:num w:numId="20">
    <w:abstractNumId w:val="16"/>
  </w:num>
  <w:num w:numId="21">
    <w:abstractNumId w:val="3"/>
  </w:num>
  <w:num w:numId="22">
    <w:abstractNumId w:val="15"/>
  </w:num>
  <w:num w:numId="23">
    <w:abstractNumId w:val="0"/>
  </w:num>
  <w:num w:numId="24">
    <w:abstractNumId w:val="12"/>
  </w:num>
  <w:num w:numId="25">
    <w:abstractNumId w:val="24"/>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CF"/>
    <w:rsid w:val="000D61E6"/>
    <w:rsid w:val="006A526B"/>
    <w:rsid w:val="006B3B46"/>
    <w:rsid w:val="00AA748A"/>
    <w:rsid w:val="00D70969"/>
    <w:rsid w:val="00E67A5B"/>
    <w:rsid w:val="00F15DCF"/>
    <w:rsid w:val="00FA5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3455"/>
  <w15:docId w15:val="{6BEA60FF-15A8-460E-BFD3-5E8AF18D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67A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A5B"/>
    <w:rPr>
      <w:rFonts w:ascii="Times New Roman" w:eastAsia="Times New Roman" w:hAnsi="Times New Roman" w:cs="Times New Roman"/>
      <w:b/>
      <w:bCs/>
      <w:kern w:val="36"/>
      <w:sz w:val="48"/>
      <w:szCs w:val="48"/>
      <w:lang w:eastAsia="ru-RU"/>
    </w:rPr>
  </w:style>
  <w:style w:type="paragraph" w:customStyle="1" w:styleId="page-date">
    <w:name w:val="page-date"/>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E6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67A5B"/>
    <w:rPr>
      <w:b/>
      <w:bCs/>
    </w:rPr>
  </w:style>
  <w:style w:type="character" w:customStyle="1" w:styleId="fontstyle33">
    <w:name w:val="fontstyle33"/>
    <w:basedOn w:val="a0"/>
    <w:rsid w:val="00E67A5B"/>
  </w:style>
  <w:style w:type="paragraph" w:styleId="a4">
    <w:name w:val="Balloon Text"/>
    <w:basedOn w:val="a"/>
    <w:link w:val="a5"/>
    <w:uiPriority w:val="99"/>
    <w:semiHidden/>
    <w:unhideWhenUsed/>
    <w:rsid w:val="00E67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7A5B"/>
    <w:rPr>
      <w:rFonts w:ascii="Tahoma" w:hAnsi="Tahoma" w:cs="Tahoma"/>
      <w:sz w:val="16"/>
      <w:szCs w:val="16"/>
    </w:rPr>
  </w:style>
  <w:style w:type="paragraph" w:styleId="a6">
    <w:name w:val="header"/>
    <w:basedOn w:val="a"/>
    <w:link w:val="a7"/>
    <w:uiPriority w:val="99"/>
    <w:unhideWhenUsed/>
    <w:rsid w:val="00E67A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7A5B"/>
  </w:style>
  <w:style w:type="paragraph" w:styleId="a8">
    <w:name w:val="footer"/>
    <w:basedOn w:val="a"/>
    <w:link w:val="a9"/>
    <w:uiPriority w:val="99"/>
    <w:unhideWhenUsed/>
    <w:rsid w:val="00E67A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483347">
      <w:bodyDiv w:val="1"/>
      <w:marLeft w:val="0"/>
      <w:marRight w:val="0"/>
      <w:marTop w:val="0"/>
      <w:marBottom w:val="0"/>
      <w:divBdr>
        <w:top w:val="none" w:sz="0" w:space="0" w:color="auto"/>
        <w:left w:val="none" w:sz="0" w:space="0" w:color="auto"/>
        <w:bottom w:val="none" w:sz="0" w:space="0" w:color="auto"/>
        <w:right w:val="none" w:sz="0" w:space="0" w:color="auto"/>
      </w:divBdr>
      <w:divsChild>
        <w:div w:id="2922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2996</Words>
  <Characters>17078</Characters>
  <Application>Microsoft Office Word</Application>
  <DocSecurity>0</DocSecurity>
  <Lines>142</Lines>
  <Paragraphs>40</Paragraphs>
  <ScaleCrop>false</ScaleCrop>
  <Company>office 2007 rus ent:</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Ишунин Андрей Геннадьевич</dc:creator>
  <cp:lastModifiedBy>kursk odnt</cp:lastModifiedBy>
  <cp:revision>2</cp:revision>
  <dcterms:created xsi:type="dcterms:W3CDTF">2022-04-22T12:08:00Z</dcterms:created>
  <dcterms:modified xsi:type="dcterms:W3CDTF">2022-04-22T12:08:00Z</dcterms:modified>
</cp:coreProperties>
</file>