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Ы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 xml:space="preserve">от 16.12.2025 </w:t>
      </w:r>
      <w:r>
        <w:rPr>
          <w:sz w:val="28"/>
        </w:rPr>
        <w:t>№ 140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.12.2021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575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  <w:r>
              <w:rPr>
                <w:sz w:val="28"/>
              </w:rPr>
              <w:t xml:space="preserve">Субсидия на проведение работ по ликвидации неиспользуемого скотомогильника, закрепленного на праве оперативного управления за учреждением 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4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</w:rPr>
              <w:t>6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</w:t>
            </w:r>
            <w:r>
              <w:rPr>
                <w:sz w:val="28"/>
              </w:rPr>
              <w:t>уплату налогов, в качестве объекта налогообложения по которым признается недвижимое имущество, в том числе земельные участки, и особо ценное движимое имущество, закрепленное за учреждением или приобретенное учреждением за счет средств субсидий, предоставленных из бюджета Курской области, и используемое</w:t>
            </w:r>
            <w:bookmarkStart w:id="2" w:name="_GoBack"/>
            <w:bookmarkEnd w:id="2"/>
            <w:r>
              <w:rPr>
                <w:sz w:val="28"/>
              </w:rPr>
              <w:t xml:space="preserve"> для выполнения государственного задания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</w:p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  <w:r>
              <w:rPr>
                <w:sz w:val="28"/>
              </w:rPr>
              <w:t>».</w:t>
            </w:r>
          </w:p>
        </w:tc>
      </w:tr>
    </w:tbl>
    <w:p w14:paraId="20000000">
      <w:pPr>
        <w:pStyle w:val="Style_2"/>
        <w:ind w:firstLine="0" w:left="1069"/>
        <w:jc w:val="both"/>
        <w:rPr>
          <w:sz w:val="28"/>
        </w:rPr>
      </w:pPr>
    </w:p>
    <w:p w14:paraId="21000000">
      <w:pPr>
        <w:pStyle w:val="Style_2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Normal"/>
    <w:link w:val="Style_6_ch"/>
    <w:pPr>
      <w:spacing w:after="0" w:line="240" w:lineRule="auto"/>
      <w:ind/>
    </w:pPr>
    <w:rPr>
      <w:rFonts w:ascii="Times New Roman" w:hAnsi="Times New Roman"/>
      <w:sz w:val="28"/>
    </w:rPr>
  </w:style>
  <w:style w:styleId="Style_6_ch" w:type="character">
    <w:name w:val="ConsPlusNormal"/>
    <w:link w:val="Style_6"/>
    <w:rPr>
      <w:rFonts w:ascii="Times New Roman" w:hAnsi="Times New Roman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Indent"/>
    <w:basedOn w:val="Style_4"/>
    <w:link w:val="Style_11_ch"/>
    <w:pPr>
      <w:spacing w:after="120"/>
      <w:ind w:firstLine="0" w:left="283"/>
    </w:pPr>
  </w:style>
  <w:style w:styleId="Style_11_ch" w:type="character">
    <w:name w:val="Body Text Indent"/>
    <w:basedOn w:val="Style_4_ch"/>
    <w:link w:val="Style_11"/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4"/>
    <w:link w:val="Style_28_ch"/>
    <w:rPr>
      <w:rFonts w:ascii="Tahoma" w:hAnsi="Tahoma"/>
      <w:sz w:val="16"/>
    </w:rPr>
  </w:style>
  <w:style w:styleId="Style_28_ch" w:type="character">
    <w:name w:val="Balloon Text"/>
    <w:basedOn w:val="Style_4_ch"/>
    <w:link w:val="Style_28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2025-12-16T11:50:00Z</dcterms:modified>
</cp:coreProperties>
</file>