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1"/>
        <w:jc w:val="right"/>
        <w:spacing w:lineRule="auto" w:line="360"/>
        <w:tabs>
          <w:tab w:val="left" w:pos="5400" w:leader="none"/>
        </w:tabs>
        <w:rPr>
          <w:sz w:val="28"/>
          <w:szCs w:val="28"/>
        </w:rPr>
      </w:pPr>
      <w:r>
        <w:t xml:space="preserve">ПРОЕКТ</w:t>
      </w:r>
      <w:r/>
    </w:p>
    <w:p>
      <w:pPr>
        <w:ind w:right="-1"/>
        <w:jc w:val="center"/>
        <w:spacing w:lineRule="auto" w:line="360"/>
        <w:tabs>
          <w:tab w:val="left" w:pos="5400" w:leader="none"/>
        </w:tabs>
        <w:rPr>
          <w:sz w:val="28"/>
          <w:szCs w:val="28"/>
          <w:highlight w:val="none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942975" cy="914400"/>
                <wp:effectExtent l="0" t="0" r="9525" b="0"/>
                <wp:docPr id="1" name="Рисунок 3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Рисунок 6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9429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74.3pt;height:72.0pt;">
                <v:path textboxrect="0,0,0,0"/>
                <v:imagedata r:id="rId11" o:title=""/>
              </v:shape>
            </w:pict>
          </mc:Fallback>
        </mc:AlternateContent>
      </w:r>
      <w:r>
        <w:rPr>
          <w:highlight w:val="none"/>
        </w:rPr>
      </w:r>
      <w:r/>
    </w:p>
    <w:p>
      <w:pPr>
        <w:pStyle w:val="662"/>
        <w:ind w:right="-1"/>
        <w:tabs>
          <w:tab w:val="left" w:pos="54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АРХИТЕКТУРЫ И ГРАДОСТРОИТЕЛЬСТВА КУРСКОЙ ОБЛАСТИ</w:t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Ш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Н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И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/>
    </w:p>
    <w:p>
      <w:pPr>
        <w:ind w:right="-1"/>
        <w:jc w:val="center"/>
      </w:pPr>
      <w:r/>
      <w:r/>
    </w:p>
    <w:p>
      <w:pPr>
        <w:ind w:left="-142" w:right="-1"/>
        <w:spacing w:lineRule="auto" w:line="226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«___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июля </w:t>
      </w:r>
      <w:r>
        <w:rPr>
          <w:sz w:val="28"/>
          <w:szCs w:val="28"/>
        </w:rPr>
        <w:t xml:space="preserve">2023</w:t>
      </w:r>
      <w:r>
        <w:rPr>
          <w:sz w:val="28"/>
          <w:szCs w:val="28"/>
        </w:rPr>
        <w:t xml:space="preserve"> года               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01-12/____</w:t>
      </w:r>
      <w:r>
        <w:rPr>
          <w:sz w:val="28"/>
          <w:szCs w:val="28"/>
        </w:rPr>
        <w:t xml:space="preserve">_</w:t>
      </w:r>
      <w:r>
        <w:rPr>
          <w:sz w:val="28"/>
        </w:rPr>
      </w:r>
      <w:r/>
    </w:p>
    <w:p>
      <w:pPr>
        <w:ind w:right="-1"/>
        <w:jc w:val="center"/>
        <w:spacing w:lineRule="auto" w:line="226"/>
        <w:rPr>
          <w:sz w:val="28"/>
          <w:szCs w:val="28"/>
        </w:rPr>
      </w:pPr>
      <w:r>
        <w:rPr>
          <w:sz w:val="28"/>
          <w:szCs w:val="28"/>
        </w:rPr>
        <w:t xml:space="preserve">г. Курск</w:t>
      </w:r>
      <w:r>
        <w:rPr>
          <w:sz w:val="28"/>
        </w:rPr>
      </w:r>
      <w:r/>
    </w:p>
    <w:p>
      <w:pPr>
        <w:ind w:right="-1"/>
        <w:jc w:val="center"/>
        <w:spacing w:lineRule="auto" w:line="226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sz w:val="28"/>
        </w:rPr>
      </w:r>
      <w:r/>
    </w:p>
    <w:p>
      <w:pPr>
        <w:jc w:val="center"/>
        <w:spacing w:lineRule="auto" w:line="23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</w:t>
      </w:r>
      <w:r>
        <w:rPr>
          <w:b/>
          <w:sz w:val="28"/>
          <w:szCs w:val="28"/>
        </w:rPr>
        <w:t xml:space="preserve">есении</w:t>
      </w:r>
      <w:r>
        <w:rPr>
          <w:b/>
          <w:sz w:val="28"/>
          <w:szCs w:val="28"/>
        </w:rPr>
        <w:t xml:space="preserve"> изменени</w:t>
      </w:r>
      <w:r>
        <w:rPr>
          <w:b/>
          <w:sz w:val="28"/>
          <w:szCs w:val="28"/>
        </w:rPr>
        <w:t xml:space="preserve">я в Правила землепользования и застройки муниципального образования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поселок Поныри</w:t>
      </w:r>
      <w:r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br/>
        <w:t xml:space="preserve">Поныровского </w:t>
      </w:r>
      <w:r>
        <w:rPr>
          <w:b/>
          <w:sz w:val="28"/>
          <w:szCs w:val="28"/>
        </w:rPr>
        <w:t xml:space="preserve">района Курской области</w:t>
      </w:r>
      <w:r>
        <w:rPr>
          <w:sz w:val="28"/>
        </w:rPr>
      </w:r>
      <w:r/>
    </w:p>
    <w:p>
      <w:pPr>
        <w:ind w:right="142"/>
        <w:spacing w:lineRule="auto" w:line="230"/>
        <w:shd w:val="clear" w:fill="FFFFFF" w:color="FFFFFF"/>
        <w:rPr>
          <w:sz w:val="28"/>
          <w:szCs w:val="27"/>
        </w:rPr>
      </w:pPr>
      <w:r>
        <w:rPr>
          <w:sz w:val="28"/>
          <w:szCs w:val="27"/>
        </w:rPr>
      </w:r>
      <w:r>
        <w:rPr>
          <w:sz w:val="28"/>
          <w:szCs w:val="27"/>
        </w:rPr>
      </w:r>
      <w:r/>
    </w:p>
    <w:p>
      <w:pPr>
        <w:ind w:right="142"/>
        <w:spacing w:lineRule="auto" w:line="230"/>
        <w:shd w:val="clear" w:fill="FFFFFF" w:color="FFFFFF"/>
        <w:rPr>
          <w:sz w:val="28"/>
          <w:szCs w:val="27"/>
        </w:rPr>
      </w:pPr>
      <w:r>
        <w:rPr>
          <w:sz w:val="28"/>
          <w:szCs w:val="27"/>
        </w:rPr>
      </w:r>
      <w:r>
        <w:rPr>
          <w:sz w:val="28"/>
          <w:szCs w:val="27"/>
        </w:rPr>
      </w:r>
      <w:r/>
    </w:p>
    <w:p>
      <w:pPr>
        <w:ind w:firstLine="708"/>
        <w:jc w:val="both"/>
        <w:spacing w:lineRule="auto" w:line="230"/>
        <w:rPr>
          <w:sz w:val="28"/>
          <w:szCs w:val="28"/>
        </w:rPr>
      </w:pPr>
      <w:r>
        <w:rPr>
          <w:sz w:val="28"/>
        </w:rPr>
      </w: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>
        <w:rPr>
          <w:sz w:val="28"/>
          <w:szCs w:val="27"/>
        </w:rPr>
        <w:t xml:space="preserve">частью 3</w:t>
      </w:r>
      <w:r>
        <w:rPr>
          <w:sz w:val="28"/>
          <w:szCs w:val="27"/>
          <w:vertAlign w:val="superscript"/>
        </w:rPr>
        <w:t xml:space="preserve">3</w:t>
      </w:r>
      <w:r>
        <w:rPr>
          <w:sz w:val="28"/>
          <w:szCs w:val="27"/>
        </w:rPr>
        <w:t xml:space="preserve"> статьи 33 Градостроительного кодекса Российской Федерации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Законом Курской области от 7 декабря </w:t>
      </w:r>
      <w:r>
        <w:rPr>
          <w:sz w:val="28"/>
          <w:szCs w:val="28"/>
        </w:rPr>
        <w:t xml:space="preserve">2021</w:t>
      </w:r>
      <w:r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 xml:space="preserve">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постановлением Администрации Курской области от 28.02.2022 №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171-па </w:t>
        <w:br/>
        <w:t xml:space="preserve">«Об утверждении Положения о порядке подготовки и утверждения </w:t>
      </w:r>
      <w:bookmarkStart w:id="1" w:name="_Hlk90887877"/>
      <w:r>
        <w:rPr>
          <w:sz w:val="28"/>
          <w:szCs w:val="28"/>
        </w:rPr>
        <w:t xml:space="preserve">проектов правил землепользования и застройки городских и сельских поселений Курской области</w:t>
      </w:r>
      <w:bookmarkEnd w:id="1"/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комитет архитектуры и градостроительства Курской области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РЕШИЛ</w:t>
      </w:r>
      <w:r>
        <w:rPr>
          <w:sz w:val="28"/>
          <w:szCs w:val="28"/>
        </w:rPr>
        <w:t xml:space="preserve">:</w:t>
      </w:r>
      <w:r>
        <w:rPr>
          <w:sz w:val="28"/>
        </w:rPr>
      </w:r>
      <w:r/>
    </w:p>
    <w:p>
      <w:pPr>
        <w:pStyle w:val="656"/>
        <w:ind w:firstLine="709"/>
        <w:jc w:val="both"/>
        <w:spacing w:lineRule="auto" w:line="230"/>
        <w:rPr>
          <w:sz w:val="28"/>
          <w:szCs w:val="28"/>
        </w:rPr>
      </w:pPr>
      <w:r>
        <w:rPr>
          <w:sz w:val="28"/>
          <w:szCs w:val="28"/>
          <w:shd w:val="clear" w:fill="FFFFFF" w:color="FFFFFF"/>
        </w:rPr>
        <w:t xml:space="preserve">Утвердить прилагаем</w:t>
      </w:r>
      <w:r>
        <w:rPr>
          <w:sz w:val="28"/>
          <w:szCs w:val="28"/>
          <w:shd w:val="clear" w:fill="FFFFFF" w:color="FFFFFF"/>
        </w:rPr>
        <w:t xml:space="preserve">ое изменени</w:t>
      </w:r>
      <w:r>
        <w:rPr>
          <w:sz w:val="28"/>
          <w:szCs w:val="28"/>
          <w:shd w:val="clear" w:fill="FFFFFF" w:color="FFFFFF"/>
        </w:rPr>
        <w:t xml:space="preserve">е, котор</w:t>
      </w:r>
      <w:r>
        <w:rPr>
          <w:sz w:val="28"/>
          <w:szCs w:val="28"/>
          <w:shd w:val="clear" w:fill="FFFFFF" w:color="FFFFFF"/>
        </w:rPr>
        <w:t xml:space="preserve">ое внос</w:t>
      </w:r>
      <w:r>
        <w:rPr>
          <w:sz w:val="28"/>
          <w:szCs w:val="28"/>
          <w:shd w:val="clear" w:fill="FFFFFF" w:color="FFFFFF"/>
        </w:rPr>
        <w:t xml:space="preserve">ится </w:t>
      </w:r>
      <w:r>
        <w:rPr>
          <w:sz w:val="28"/>
          <w:szCs w:val="28"/>
          <w:shd w:val="clear" w:fill="FFFFFF" w:color="FFFFFF"/>
        </w:rPr>
        <w:t xml:space="preserve">в </w:t>
      </w:r>
      <w:r>
        <w:rPr>
          <w:sz w:val="28"/>
          <w:szCs w:val="28"/>
          <w:shd w:val="clear" w:fill="FFFFFF" w:color="FFFFFF"/>
        </w:rPr>
        <w:t xml:space="preserve">П</w:t>
      </w:r>
      <w:r>
        <w:rPr>
          <w:sz w:val="28"/>
          <w:szCs w:val="28"/>
          <w:shd w:val="clear" w:fill="FFFFFF" w:color="FFFFFF"/>
        </w:rPr>
        <w:t xml:space="preserve">равила землепользования и застройки муниципального образования </w:t>
      </w:r>
      <w:r>
        <w:rPr>
          <w:sz w:val="28"/>
          <w:szCs w:val="28"/>
          <w:shd w:val="clear" w:fill="FFFFFF" w:color="FFFFFF"/>
        </w:rPr>
        <w:t xml:space="preserve">«поселок Поныри» Поныровского района Курской области, утвержденные решением Собрания депутатов поселка Поныри Поныровского района Курской области</w:t>
      </w:r>
      <w:r>
        <w:rPr>
          <w:sz w:val="28"/>
          <w:szCs w:val="28"/>
          <w:shd w:val="clear" w:fill="FFFFFF" w:color="FFFFFF"/>
        </w:rPr>
        <w:t xml:space="preserve"> </w:t>
      </w:r>
      <w:r>
        <w:rPr>
          <w:sz w:val="28"/>
          <w:szCs w:val="28"/>
          <w:shd w:val="clear" w:fill="FFFFFF" w:color="FFFFFF"/>
        </w:rPr>
        <w:t xml:space="preserve">от 26.12.2012 г. № 36</w:t>
      </w:r>
      <w:r>
        <w:rPr>
          <w:sz w:val="28"/>
          <w:szCs w:val="28"/>
          <w:shd w:val="clear" w:fill="FFFFFF" w:color="FFFFFF"/>
        </w:rPr>
        <w:t xml:space="preserve"> (в редакции решений Собрания депутатов</w:t>
      </w:r>
      <w:r>
        <w:rPr>
          <w:sz w:val="28"/>
          <w:szCs w:val="28"/>
          <w:shd w:val="clear" w:fill="FFFFFF" w:color="FFFFFF"/>
        </w:rPr>
        <w:t xml:space="preserve"> </w:t>
      </w:r>
      <w:r>
        <w:rPr>
          <w:sz w:val="28"/>
          <w:szCs w:val="28"/>
          <w:shd w:val="clear" w:fill="FFFFFF" w:color="FFFFFF"/>
        </w:rPr>
        <w:t xml:space="preserve">поселка Поныри Поныровского района Курской области</w:t>
      </w:r>
      <w:r>
        <w:rPr>
          <w:sz w:val="28"/>
          <w:szCs w:val="28"/>
          <w:shd w:val="clear" w:fill="FFFFFF" w:color="FFFFFF"/>
        </w:rPr>
        <w:t xml:space="preserve"> </w:t>
      </w:r>
      <w:r>
        <w:rPr>
          <w:sz w:val="28"/>
          <w:szCs w:val="28"/>
          <w:shd w:val="clear" w:fill="FFFFFF" w:color="FFFFFF"/>
        </w:rPr>
        <w:br/>
        <w:t xml:space="preserve">от 10 марта 2017 г. № 28,</w:t>
      </w:r>
      <w:r>
        <w:rPr>
          <w:sz w:val="28"/>
          <w:szCs w:val="28"/>
          <w:shd w:val="clear" w:fill="FFFFFF" w:color="FFFFFF"/>
        </w:rPr>
        <w:t xml:space="preserve"> </w:t>
      </w:r>
      <w:r>
        <w:rPr>
          <w:sz w:val="28"/>
          <w:szCs w:val="28"/>
          <w:shd w:val="clear" w:fill="FFFFFF" w:color="FFFFFF"/>
        </w:rPr>
        <w:t xml:space="preserve">от 18 июня 2018 г. № 85,</w:t>
      </w:r>
      <w:r>
        <w:rPr>
          <w:sz w:val="28"/>
          <w:szCs w:val="28"/>
          <w:shd w:val="clear" w:fill="FFFFFF" w:color="FFFFFF"/>
        </w:rPr>
        <w:t xml:space="preserve"> </w:t>
      </w:r>
      <w:r>
        <w:rPr>
          <w:sz w:val="28"/>
          <w:szCs w:val="28"/>
          <w:shd w:val="clear" w:fill="FFFFFF" w:color="FFFFFF"/>
        </w:rPr>
        <w:t xml:space="preserve">от 19 марта 2019 года </w:t>
        <w:br/>
        <w:t xml:space="preserve">№ 110, </w:t>
      </w:r>
      <w:r>
        <w:rPr>
          <w:sz w:val="28"/>
          <w:szCs w:val="27"/>
          <w:shd w:val="clear" w:fill="FFFFFF" w:color="FFFFFF"/>
        </w:rPr>
        <w:t xml:space="preserve">решения комитета архитектуры и градостроительства Курской области от 15 декабря 2022 года № 140</w:t>
      </w:r>
      <w:r>
        <w:rPr>
          <w:sz w:val="28"/>
          <w:szCs w:val="28"/>
          <w:shd w:val="clear" w:fill="FFFFFF" w:color="FFFFFF"/>
        </w:rPr>
        <w:t xml:space="preserve">).</w:t>
      </w:r>
      <w:r>
        <w:rPr>
          <w:sz w:val="28"/>
          <w:szCs w:val="28"/>
          <w:shd w:val="clear" w:fill="FFFFFF" w:color="FFFFFF"/>
        </w:rPr>
      </w:r>
      <w:r/>
    </w:p>
    <w:p>
      <w:pPr>
        <w:pStyle w:val="656"/>
        <w:ind w:firstLine="709"/>
        <w:jc w:val="both"/>
        <w:spacing w:lineRule="auto" w:line="23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656"/>
        <w:ind w:firstLine="709"/>
        <w:jc w:val="both"/>
        <w:spacing w:lineRule="auto" w:line="23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656"/>
        <w:ind w:firstLine="709"/>
        <w:jc w:val="both"/>
        <w:spacing w:lineRule="auto" w:line="230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jc w:val="both"/>
        <w:spacing w:lineRule="auto" w:line="230"/>
        <w:rPr>
          <w:sz w:val="28"/>
        </w:rPr>
      </w:pPr>
      <w:r>
        <w:rPr>
          <w:sz w:val="28"/>
          <w:szCs w:val="28"/>
        </w:rPr>
        <w:t xml:space="preserve">И.о. председателя комитета,</w:t>
      </w:r>
      <w:r>
        <w:rPr>
          <w:sz w:val="28"/>
        </w:rPr>
      </w:r>
      <w:r/>
    </w:p>
    <w:p>
      <w:pPr>
        <w:jc w:val="both"/>
        <w:spacing w:lineRule="auto" w:line="230"/>
        <w:rPr>
          <w:sz w:val="28"/>
        </w:rPr>
      </w:pP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лавного архитектора Курской области</w:t>
      </w:r>
      <w:r>
        <w:rPr>
          <w:sz w:val="28"/>
          <w:szCs w:val="28"/>
        </w:rPr>
        <w:t xml:space="preserve">                                Г.А. Концедалова</w:t>
      </w:r>
      <w:r>
        <w:rPr>
          <w:sz w:val="28"/>
        </w:rPr>
      </w:r>
      <w:r/>
    </w:p>
    <w:p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  <w:t xml:space="preserve">О</w:t>
      </w:r>
      <w:r/>
    </w:p>
    <w:p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 комитета архитектуры и градостроительства Курской области </w:t>
      </w:r>
      <w:r/>
    </w:p>
    <w:p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«___» </w:t>
      </w:r>
      <w:r>
        <w:rPr>
          <w:sz w:val="28"/>
          <w:szCs w:val="28"/>
        </w:rPr>
        <w:t xml:space="preserve">июля 2023 года № 01-12/___</w:t>
      </w:r>
      <w:r>
        <w:rPr>
          <w:sz w:val="28"/>
          <w:szCs w:val="28"/>
        </w:rPr>
        <w:t xml:space="preserve">_</w:t>
      </w:r>
      <w:bookmarkStart w:id="2" w:name="_GoBack"/>
      <w:r/>
      <w:bookmarkEnd w:id="2"/>
      <w:r/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ИЗМЕНЕНИ</w:t>
      </w:r>
      <w:r>
        <w:rPr>
          <w:b/>
          <w:bCs/>
          <w:sz w:val="28"/>
          <w:szCs w:val="28"/>
        </w:rPr>
        <w:t xml:space="preserve">Е,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котор</w:t>
      </w:r>
      <w:r>
        <w:rPr>
          <w:b/>
          <w:bCs/>
          <w:sz w:val="28"/>
          <w:szCs w:val="28"/>
        </w:rPr>
        <w:t xml:space="preserve">ое внос</w:t>
      </w:r>
      <w:r>
        <w:rPr>
          <w:b/>
          <w:bCs/>
          <w:sz w:val="28"/>
          <w:szCs w:val="28"/>
        </w:rPr>
        <w:t xml:space="preserve">ится в Правила землепользования и застройки муниципального образования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поселок Поныри</w:t>
      </w:r>
      <w:r>
        <w:rPr>
          <w:b/>
          <w:sz w:val="28"/>
          <w:szCs w:val="28"/>
        </w:rPr>
        <w:t xml:space="preserve">» </w:t>
      </w:r>
      <w:r>
        <w:rPr>
          <w:b/>
          <w:sz w:val="28"/>
          <w:szCs w:val="28"/>
        </w:rPr>
        <w:br/>
        <w:t xml:space="preserve">Поныровского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района Курской области, утвержденн</w:t>
      </w:r>
      <w:r>
        <w:rPr>
          <w:b/>
          <w:bCs/>
          <w:sz w:val="28"/>
          <w:szCs w:val="28"/>
        </w:rPr>
        <w:t xml:space="preserve">ые 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решением </w:t>
      </w:r>
      <w:r>
        <w:rPr>
          <w:b/>
          <w:sz w:val="28"/>
          <w:szCs w:val="28"/>
          <w:shd w:val="clear" w:fill="FFFFFF" w:color="FFFFFF"/>
        </w:rPr>
        <w:t xml:space="preserve">Собрания депутатов поселка Поныри 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shd w:val="clear" w:fill="FFFFFF" w:color="FFFFFF"/>
        </w:rPr>
        <w:t xml:space="preserve">Поныровского района Курской области</w:t>
      </w:r>
      <w:r>
        <w:rPr>
          <w:b/>
          <w:sz w:val="28"/>
          <w:szCs w:val="28"/>
          <w:shd w:val="clear" w:fill="FFFFFF" w:color="FFFFFF"/>
        </w:rPr>
        <w:t xml:space="preserve"> </w:t>
      </w:r>
      <w:r>
        <w:rPr>
          <w:b/>
          <w:sz w:val="28"/>
          <w:szCs w:val="28"/>
          <w:shd w:val="clear" w:fill="FFFFFF" w:color="FFFFFF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shd w:val="clear" w:fill="FFFFFF" w:color="FFFFFF"/>
        </w:rPr>
        <w:t xml:space="preserve">от 26.12.2012 г. № 36</w:t>
      </w:r>
      <w:r>
        <w:rPr>
          <w:b/>
          <w:sz w:val="28"/>
          <w:szCs w:val="28"/>
          <w:shd w:val="clear" w:fill="FFFFFF" w:color="FFFFFF"/>
        </w:rPr>
        <w:t xml:space="preserve"> </w:t>
      </w:r>
      <w:r>
        <w:rPr>
          <w:b/>
          <w:sz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contextualSpacing w:val="true"/>
        <w:ind w:firstLine="708"/>
        <w:jc w:val="both"/>
        <w:widowControl w:val="off"/>
        <w:rPr>
          <w:rFonts w:eastAsia="Calibri"/>
          <w:b w:val="false"/>
          <w:bCs/>
          <w:sz w:val="28"/>
          <w:szCs w:val="28"/>
        </w:rPr>
      </w:pPr>
      <w:r>
        <w:rPr>
          <w:b w:val="false"/>
          <w:bCs/>
          <w:sz w:val="28"/>
          <w:szCs w:val="28"/>
          <w:highlight w:val="none"/>
        </w:rPr>
        <w:t xml:space="preserve">В </w:t>
      </w:r>
      <w:r>
        <w:rPr>
          <w:b w:val="false"/>
          <w:bCs/>
          <w:sz w:val="28"/>
          <w:szCs w:val="28"/>
          <w:highlight w:val="none"/>
        </w:rPr>
        <w:t xml:space="preserve">подразделе</w:t>
      </w:r>
      <w:r>
        <w:rPr>
          <w:b w:val="false"/>
          <w:bCs/>
          <w:sz w:val="28"/>
          <w:szCs w:val="28"/>
          <w:highlight w:val="none"/>
        </w:rPr>
        <w:t xml:space="preserve"> </w:t>
      </w:r>
      <w:r>
        <w:rPr>
          <w:b w:val="false"/>
          <w:bCs/>
          <w:sz w:val="28"/>
          <w:szCs w:val="28"/>
          <w:highlight w:val="none"/>
        </w:rPr>
        <w:t xml:space="preserve">2.</w:t>
      </w:r>
      <w:r>
        <w:rPr>
          <w:b w:val="false"/>
          <w:bCs/>
          <w:sz w:val="28"/>
          <w:szCs w:val="28"/>
          <w:highlight w:val="none"/>
        </w:rPr>
        <w:t xml:space="preserve">11 </w:t>
      </w:r>
      <w:r>
        <w:rPr>
          <w:b w:val="false"/>
          <w:bCs/>
          <w:sz w:val="28"/>
          <w:szCs w:val="28"/>
          <w:highlight w:val="none"/>
        </w:rPr>
        <w:t xml:space="preserve">под</w:t>
      </w:r>
      <w:r>
        <w:rPr>
          <w:b w:val="false"/>
          <w:bCs/>
          <w:sz w:val="28"/>
          <w:szCs w:val="28"/>
          <w:highlight w:val="none"/>
        </w:rPr>
        <w:t xml:space="preserve">раздела</w:t>
      </w:r>
      <w:r>
        <w:rPr>
          <w:b w:val="false"/>
          <w:bCs/>
          <w:sz w:val="28"/>
          <w:szCs w:val="28"/>
          <w:highlight w:val="none"/>
        </w:rPr>
        <w:t xml:space="preserve"> 2</w:t>
      </w:r>
      <w:r>
        <w:rPr>
          <w:b w:val="false"/>
          <w:bCs/>
          <w:sz w:val="28"/>
          <w:szCs w:val="28"/>
          <w:highlight w:val="none"/>
        </w:rPr>
        <w:t xml:space="preserve"> </w:t>
      </w:r>
      <w:r>
        <w:rPr>
          <w:b w:val="false"/>
          <w:bCs/>
          <w:sz w:val="28"/>
          <w:szCs w:val="28"/>
          <w:highlight w:val="none"/>
        </w:rPr>
        <w:t xml:space="preserve">раздела </w:t>
      </w:r>
      <w:r>
        <w:rPr>
          <w:b w:val="false"/>
          <w:bCs/>
          <w:sz w:val="28"/>
          <w:szCs w:val="28"/>
          <w:highlight w:val="none"/>
          <w:lang w:val="en-US"/>
        </w:rPr>
        <w:t xml:space="preserve">III</w:t>
      </w:r>
      <w:r>
        <w:rPr>
          <w:b w:val="false"/>
          <w:bCs/>
          <w:sz w:val="28"/>
          <w:szCs w:val="28"/>
          <w:highlight w:val="none"/>
        </w:rPr>
        <w:t xml:space="preserve"> таблицу</w:t>
      </w:r>
      <w:r>
        <w:rPr>
          <w:b w:val="false"/>
          <w:bCs/>
          <w:sz w:val="28"/>
          <w:szCs w:val="28"/>
          <w:highlight w:val="none"/>
        </w:rPr>
        <w:t xml:space="preserve"> </w:t>
      </w:r>
      <w:r>
        <w:rPr>
          <w:b w:val="false"/>
          <w:bCs/>
          <w:sz w:val="28"/>
          <w:szCs w:val="28"/>
          <w:highlight w:val="none"/>
        </w:rPr>
        <w:t xml:space="preserve">10 «</w:t>
      </w:r>
      <w:r>
        <w:rPr>
          <w:b w:val="false"/>
        </w:rPr>
      </w:r>
      <w:bookmarkStart w:id="55" w:name="_Hlk120521718"/>
      <w:r>
        <w:rPr>
          <w:rFonts w:eastAsia="Calibri"/>
          <w:b w:val="false"/>
          <w:sz w:val="28"/>
          <w:szCs w:val="28"/>
          <w:lang w:eastAsia="en-US"/>
        </w:rPr>
        <w:t xml:space="preserve">Виды разрешенного использования земельных участков</w:t>
      </w:r>
      <w:r>
        <w:rPr>
          <w:rFonts w:eastAsia="Calibri"/>
          <w:b w:val="false"/>
          <w:sz w:val="28"/>
          <w:szCs w:val="28"/>
          <w:lang w:eastAsia="en-US"/>
        </w:rPr>
        <w:t xml:space="preserve"> </w:t>
      </w:r>
      <w:r>
        <w:rPr>
          <w:rFonts w:eastAsia="Calibri"/>
          <w:b w:val="false"/>
          <w:sz w:val="28"/>
          <w:szCs w:val="28"/>
          <w:lang w:eastAsia="en-US"/>
        </w:rPr>
        <w:t xml:space="preserve">и объектов капитального строительства </w:t>
      </w:r>
      <w:bookmarkEnd w:id="55"/>
      <w:r>
        <w:rPr>
          <w:rFonts w:eastAsia="Calibri"/>
          <w:b w:val="false"/>
          <w:sz w:val="28"/>
          <w:szCs w:val="28"/>
          <w:lang w:eastAsia="en-US"/>
        </w:rPr>
        <w:t xml:space="preserve">для зоны озелененных территорий общего пользования (лесопарки, парки, сады, скверы, бульвары, городские леса)</w:t>
      </w:r>
      <w:r>
        <w:rPr>
          <w:rFonts w:eastAsia="Calibri"/>
          <w:b w:val="false"/>
          <w:sz w:val="28"/>
          <w:szCs w:val="28"/>
          <w:lang w:eastAsia="en-US"/>
        </w:rPr>
        <w:t xml:space="preserve">» </w:t>
      </w:r>
      <w:r>
        <w:rPr>
          <w:b w:val="false"/>
          <w:bCs/>
          <w:sz w:val="28"/>
          <w:szCs w:val="28"/>
          <w:highlight w:val="none"/>
        </w:rPr>
        <w:t xml:space="preserve">дополнить позици</w:t>
      </w:r>
      <w:r>
        <w:rPr>
          <w:b w:val="false"/>
          <w:bCs/>
          <w:sz w:val="28"/>
          <w:szCs w:val="28"/>
          <w:highlight w:val="none"/>
        </w:rPr>
        <w:t xml:space="preserve">ей 5</w:t>
      </w:r>
      <w:r>
        <w:rPr>
          <w:b w:val="false"/>
          <w:bCs/>
          <w:sz w:val="28"/>
          <w:szCs w:val="28"/>
          <w:highlight w:val="none"/>
          <w:vertAlign w:val="superscript"/>
        </w:rPr>
        <w:t xml:space="preserve">1</w:t>
      </w:r>
      <w:r>
        <w:rPr>
          <w:b w:val="false"/>
          <w:bCs/>
          <w:sz w:val="28"/>
          <w:szCs w:val="28"/>
          <w:highlight w:val="none"/>
        </w:rPr>
        <w:t xml:space="preserve"> </w:t>
      </w:r>
      <w:r>
        <w:rPr>
          <w:b w:val="false"/>
          <w:bCs/>
          <w:sz w:val="28"/>
          <w:szCs w:val="28"/>
          <w:highlight w:val="none"/>
        </w:rPr>
        <w:t xml:space="preserve">следующего содержания:</w:t>
      </w:r>
      <w:r>
        <w:rPr>
          <w:b w:val="false"/>
        </w:rPr>
      </w:r>
      <w:r/>
    </w:p>
    <w:p>
      <w:pPr>
        <w:jc w:val="both"/>
        <w:rPr>
          <w:b w:val="false"/>
          <w:bCs/>
          <w:sz w:val="28"/>
          <w:szCs w:val="28"/>
          <w:highlight w:val="none"/>
        </w:rPr>
      </w:pPr>
      <w:r>
        <w:rPr>
          <w:b w:val="false"/>
          <w:bCs/>
          <w:sz w:val="28"/>
          <w:szCs w:val="28"/>
          <w:highlight w:val="none"/>
        </w:rPr>
        <w:t xml:space="preserve">«</w:t>
      </w:r>
      <w:r>
        <w:rPr>
          <w:b w:val="false"/>
          <w:highlight w:val="none"/>
        </w:rPr>
      </w:r>
      <w:r/>
    </w:p>
    <w:tbl>
      <w:tblPr>
        <w:tblW w:w="9072" w:type="dxa"/>
        <w:tblInd w:w="108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2"/>
        <w:gridCol w:w="850"/>
        <w:gridCol w:w="5103"/>
      </w:tblGrid>
      <w:tr>
        <w:trPr>
          <w:trHeight w:val="416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rPr>
                <w:sz w:val="28"/>
                <w:vertAlign w:val="superscript"/>
              </w:rPr>
            </w:pPr>
            <w:r>
              <w:rPr>
                <w:sz w:val="28"/>
              </w:rPr>
              <w:t xml:space="preserve">5</w:t>
            </w:r>
            <w:r>
              <w:rPr>
                <w:sz w:val="28"/>
                <w:vertAlign w:val="superscript"/>
              </w:rPr>
              <w:t xml:space="preserve">1</w:t>
            </w:r>
            <w:r>
              <w:rPr>
                <w:sz w:val="28"/>
                <w:vertAlign w:val="superscript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552" w:type="dxa"/>
            <w:vAlign w:val="center"/>
            <w:textDirection w:val="lrTb"/>
            <w:noWrap w:val="false"/>
          </w:tcPr>
          <w:p>
            <w:pPr>
              <w:ind w:right="175"/>
              <w:jc w:val="center"/>
              <w:spacing w:lineRule="auto" w:line="235"/>
              <w:rPr>
                <w:bCs/>
                <w:sz w:val="28"/>
                <w:szCs w:val="28"/>
                <w:highlight w:val="none"/>
              </w:rPr>
            </w:pPr>
            <w:r>
              <w:rPr>
                <w:sz w:val="28"/>
                <w:highlight w:val="none"/>
              </w:rPr>
            </w:r>
            <w:r>
              <w:rPr>
                <w:sz w:val="28"/>
                <w:highlight w:val="none"/>
              </w:rPr>
              <w:t xml:space="preserve">Предоставление коммунальных услуг</w:t>
            </w:r>
            <w:r>
              <w:rPr>
                <w:sz w:val="28"/>
                <w:highlight w:val="none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0" w:type="dxa"/>
            <w:vAlign w:val="center"/>
            <w:textDirection w:val="lrTb"/>
            <w:noWrap w:val="false"/>
          </w:tcPr>
          <w:p>
            <w:pPr>
              <w:ind w:firstLine="34"/>
              <w:jc w:val="center"/>
              <w:spacing w:lineRule="auto" w:line="235"/>
              <w:rPr>
                <w:bCs/>
                <w:sz w:val="28"/>
                <w:szCs w:val="28"/>
                <w:highlight w:val="none"/>
              </w:rPr>
            </w:pPr>
            <w:r>
              <w:rPr>
                <w:sz w:val="28"/>
                <w:highlight w:val="none"/>
              </w:rPr>
              <w:t xml:space="preserve">3.1.1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35"/>
              <w:rPr>
                <w:rFonts w:eastAsia="Calibri"/>
                <w:sz w:val="28"/>
                <w:szCs w:val="28"/>
                <w:highlight w:val="none"/>
                <w:lang w:eastAsia="en-US"/>
              </w:rPr>
            </w:pP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</w: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 xml:space="preserve">Р</w:t>
            </w: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 xml:space="preserve">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</w:t>
            </w: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  <w:t xml:space="preserve">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  <w:r>
              <w:rPr>
                <w:rFonts w:eastAsia="Calibri"/>
                <w:sz w:val="28"/>
                <w:szCs w:val="28"/>
                <w:highlight w:val="none"/>
                <w:lang w:eastAsia="en-US"/>
              </w:rPr>
            </w:r>
            <w:r/>
          </w:p>
        </w:tc>
      </w:tr>
    </w:tbl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».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850" w:right="1134" w:bottom="1134" w:left="1701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1"/>
      <w:ind w:right="-568"/>
      <w:jc w:val="right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1"/>
      <w:jc w:val="righ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4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3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n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evenAndOddHeaders/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73">
    <w:name w:val="Heading 1"/>
    <w:basedOn w:val="641"/>
    <w:next w:val="641"/>
    <w:link w:val="47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74">
    <w:name w:val="Heading 1 Char"/>
    <w:basedOn w:val="642"/>
    <w:link w:val="473"/>
    <w:uiPriority w:val="9"/>
    <w:rPr>
      <w:rFonts w:ascii="Arial" w:hAnsi="Arial" w:cs="Arial" w:eastAsia="Arial"/>
      <w:sz w:val="40"/>
      <w:szCs w:val="40"/>
    </w:rPr>
  </w:style>
  <w:style w:type="paragraph" w:styleId="475">
    <w:name w:val="Heading 2"/>
    <w:basedOn w:val="641"/>
    <w:next w:val="641"/>
    <w:link w:val="47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76">
    <w:name w:val="Heading 2 Char"/>
    <w:basedOn w:val="642"/>
    <w:link w:val="475"/>
    <w:uiPriority w:val="9"/>
    <w:rPr>
      <w:rFonts w:ascii="Arial" w:hAnsi="Arial" w:cs="Arial" w:eastAsia="Arial"/>
      <w:sz w:val="34"/>
    </w:rPr>
  </w:style>
  <w:style w:type="paragraph" w:styleId="477">
    <w:name w:val="Heading 3"/>
    <w:basedOn w:val="641"/>
    <w:next w:val="641"/>
    <w:link w:val="4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78">
    <w:name w:val="Heading 3 Char"/>
    <w:basedOn w:val="642"/>
    <w:link w:val="477"/>
    <w:uiPriority w:val="9"/>
    <w:rPr>
      <w:rFonts w:ascii="Arial" w:hAnsi="Arial" w:cs="Arial" w:eastAsia="Arial"/>
      <w:sz w:val="30"/>
      <w:szCs w:val="30"/>
    </w:rPr>
  </w:style>
  <w:style w:type="paragraph" w:styleId="479">
    <w:name w:val="Heading 4"/>
    <w:basedOn w:val="641"/>
    <w:next w:val="641"/>
    <w:link w:val="48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80">
    <w:name w:val="Heading 4 Char"/>
    <w:basedOn w:val="642"/>
    <w:link w:val="479"/>
    <w:uiPriority w:val="9"/>
    <w:rPr>
      <w:rFonts w:ascii="Arial" w:hAnsi="Arial" w:cs="Arial" w:eastAsia="Arial"/>
      <w:b/>
      <w:bCs/>
      <w:sz w:val="26"/>
      <w:szCs w:val="26"/>
    </w:rPr>
  </w:style>
  <w:style w:type="paragraph" w:styleId="481">
    <w:name w:val="Heading 5"/>
    <w:basedOn w:val="641"/>
    <w:next w:val="641"/>
    <w:link w:val="48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82">
    <w:name w:val="Heading 5 Char"/>
    <w:basedOn w:val="642"/>
    <w:link w:val="481"/>
    <w:uiPriority w:val="9"/>
    <w:rPr>
      <w:rFonts w:ascii="Arial" w:hAnsi="Arial" w:cs="Arial" w:eastAsia="Arial"/>
      <w:b/>
      <w:bCs/>
      <w:sz w:val="24"/>
      <w:szCs w:val="24"/>
    </w:rPr>
  </w:style>
  <w:style w:type="paragraph" w:styleId="483">
    <w:name w:val="Heading 6"/>
    <w:basedOn w:val="641"/>
    <w:next w:val="641"/>
    <w:link w:val="48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84">
    <w:name w:val="Heading 6 Char"/>
    <w:basedOn w:val="642"/>
    <w:link w:val="483"/>
    <w:uiPriority w:val="9"/>
    <w:rPr>
      <w:rFonts w:ascii="Arial" w:hAnsi="Arial" w:cs="Arial" w:eastAsia="Arial"/>
      <w:b/>
      <w:bCs/>
      <w:sz w:val="22"/>
      <w:szCs w:val="22"/>
    </w:rPr>
  </w:style>
  <w:style w:type="paragraph" w:styleId="485">
    <w:name w:val="Heading 7"/>
    <w:basedOn w:val="641"/>
    <w:next w:val="641"/>
    <w:link w:val="48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86">
    <w:name w:val="Heading 7 Char"/>
    <w:basedOn w:val="642"/>
    <w:link w:val="48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87">
    <w:name w:val="Heading 8"/>
    <w:basedOn w:val="641"/>
    <w:next w:val="641"/>
    <w:link w:val="48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88">
    <w:name w:val="Heading 8 Char"/>
    <w:basedOn w:val="642"/>
    <w:link w:val="487"/>
    <w:uiPriority w:val="9"/>
    <w:rPr>
      <w:rFonts w:ascii="Arial" w:hAnsi="Arial" w:cs="Arial" w:eastAsia="Arial"/>
      <w:i/>
      <w:iCs/>
      <w:sz w:val="22"/>
      <w:szCs w:val="22"/>
    </w:rPr>
  </w:style>
  <w:style w:type="paragraph" w:styleId="489">
    <w:name w:val="Heading 9"/>
    <w:basedOn w:val="641"/>
    <w:next w:val="641"/>
    <w:link w:val="49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90">
    <w:name w:val="Heading 9 Char"/>
    <w:basedOn w:val="642"/>
    <w:link w:val="489"/>
    <w:uiPriority w:val="9"/>
    <w:rPr>
      <w:rFonts w:ascii="Arial" w:hAnsi="Arial" w:cs="Arial" w:eastAsia="Arial"/>
      <w:i/>
      <w:iCs/>
      <w:sz w:val="21"/>
      <w:szCs w:val="21"/>
    </w:rPr>
  </w:style>
  <w:style w:type="paragraph" w:styleId="491">
    <w:name w:val="Title"/>
    <w:basedOn w:val="641"/>
    <w:next w:val="641"/>
    <w:link w:val="492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92">
    <w:name w:val="Title Char"/>
    <w:basedOn w:val="642"/>
    <w:link w:val="491"/>
    <w:uiPriority w:val="10"/>
    <w:rPr>
      <w:sz w:val="48"/>
      <w:szCs w:val="48"/>
    </w:rPr>
  </w:style>
  <w:style w:type="paragraph" w:styleId="493">
    <w:name w:val="Subtitle"/>
    <w:basedOn w:val="641"/>
    <w:next w:val="641"/>
    <w:link w:val="494"/>
    <w:qFormat/>
    <w:uiPriority w:val="11"/>
    <w:rPr>
      <w:sz w:val="24"/>
      <w:szCs w:val="24"/>
    </w:rPr>
    <w:pPr>
      <w:spacing w:after="200" w:before="200"/>
    </w:pPr>
  </w:style>
  <w:style w:type="character" w:styleId="494">
    <w:name w:val="Subtitle Char"/>
    <w:basedOn w:val="642"/>
    <w:link w:val="493"/>
    <w:uiPriority w:val="11"/>
    <w:rPr>
      <w:sz w:val="24"/>
      <w:szCs w:val="24"/>
    </w:rPr>
  </w:style>
  <w:style w:type="paragraph" w:styleId="495">
    <w:name w:val="Quote"/>
    <w:basedOn w:val="641"/>
    <w:next w:val="641"/>
    <w:link w:val="496"/>
    <w:qFormat/>
    <w:uiPriority w:val="29"/>
    <w:rPr>
      <w:i/>
    </w:rPr>
    <w:pPr>
      <w:ind w:left="720" w:right="720"/>
    </w:pPr>
  </w:style>
  <w:style w:type="character" w:styleId="496">
    <w:name w:val="Quote Char"/>
    <w:link w:val="495"/>
    <w:uiPriority w:val="29"/>
    <w:rPr>
      <w:i/>
    </w:rPr>
  </w:style>
  <w:style w:type="paragraph" w:styleId="497">
    <w:name w:val="Intense Quote"/>
    <w:basedOn w:val="641"/>
    <w:next w:val="641"/>
    <w:link w:val="498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98">
    <w:name w:val="Intense Quote Char"/>
    <w:link w:val="497"/>
    <w:uiPriority w:val="30"/>
    <w:rPr>
      <w:i/>
    </w:rPr>
  </w:style>
  <w:style w:type="character" w:styleId="499">
    <w:name w:val="Header Char"/>
    <w:basedOn w:val="642"/>
    <w:link w:val="651"/>
    <w:uiPriority w:val="99"/>
  </w:style>
  <w:style w:type="character" w:styleId="500">
    <w:name w:val="Footer Char"/>
    <w:basedOn w:val="642"/>
    <w:link w:val="653"/>
    <w:uiPriority w:val="99"/>
  </w:style>
  <w:style w:type="character" w:styleId="501">
    <w:name w:val="Caption Char"/>
    <w:basedOn w:val="656"/>
    <w:link w:val="653"/>
    <w:uiPriority w:val="99"/>
  </w:style>
  <w:style w:type="table" w:styleId="502">
    <w:name w:val="Table Grid"/>
    <w:basedOn w:val="64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3">
    <w:name w:val="Table Grid Light"/>
    <w:basedOn w:val="64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4">
    <w:name w:val="Plain Table 1"/>
    <w:basedOn w:val="64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5">
    <w:name w:val="Plain Table 2"/>
    <w:basedOn w:val="64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6">
    <w:name w:val="Plain Table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7">
    <w:name w:val="Plain Table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Plain Table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9">
    <w:name w:val="Grid Table 1 Light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Grid Table 1 Light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Grid Table 1 Light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Grid Table 1 Light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Grid Table 1 Light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Grid Table 1 Light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Grid Table 1 Light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Grid Table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2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2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2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2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2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2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3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Grid Table 3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Grid Table 3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Grid Table 3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Grid Table 3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3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4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31">
    <w:name w:val="Grid Table 4 - Accent 1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32">
    <w:name w:val="Grid Table 4 - Accent 2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33">
    <w:name w:val="Grid Table 4 - Accent 3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34">
    <w:name w:val="Grid Table 4 - Accent 4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35">
    <w:name w:val="Grid Table 4 - Accent 5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36">
    <w:name w:val="Grid Table 4 - Accent 6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37">
    <w:name w:val="Grid Table 5 Dark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38">
    <w:name w:val="Grid Table 5 Dark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39">
    <w:name w:val="Grid Table 5 Dark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40">
    <w:name w:val="Grid Table 5 Dark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41">
    <w:name w:val="Grid Table 5 Dark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42">
    <w:name w:val="Grid Table 5 Dark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43">
    <w:name w:val="Grid Table 5 Dark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44">
    <w:name w:val="Grid Table 6 Colorful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45">
    <w:name w:val="Grid Table 6 Colorful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46">
    <w:name w:val="Grid Table 6 Colorful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47">
    <w:name w:val="Grid Table 6 Colorful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48">
    <w:name w:val="Grid Table 6 Colorful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49">
    <w:name w:val="Grid Table 6 Colorful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0">
    <w:name w:val="Grid Table 6 Colorful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1">
    <w:name w:val="Grid Table 7 Colorful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Grid Table 7 Colorful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Grid Table 7 Colorful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Grid Table 7 Colorful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Grid Table 7 Colorful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56">
    <w:name w:val="Grid Table 7 Colorful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7">
    <w:name w:val="Grid Table 7 Colorful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8">
    <w:name w:val="List Table 1 Light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9">
    <w:name w:val="List Table 1 Light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60">
    <w:name w:val="List Table 1 Light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61">
    <w:name w:val="List Table 1 Light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62">
    <w:name w:val="List Table 1 Light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63">
    <w:name w:val="List Table 1 Light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64">
    <w:name w:val="List Table 1 Light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65">
    <w:name w:val="List Table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66">
    <w:name w:val="List Table 2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67">
    <w:name w:val="List Table 2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68">
    <w:name w:val="List Table 2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69">
    <w:name w:val="List Table 2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70">
    <w:name w:val="List Table 2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71">
    <w:name w:val="List Table 2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72">
    <w:name w:val="List Table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3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3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3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3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>
    <w:name w:val="List Table 3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>
    <w:name w:val="List Table 3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>
    <w:name w:val="List Table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0">
    <w:name w:val="List Table 4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1">
    <w:name w:val="List Table 4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2">
    <w:name w:val="List Table 4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3">
    <w:name w:val="List Table 4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4">
    <w:name w:val="List Table 4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5">
    <w:name w:val="List Table 4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6">
    <w:name w:val="List Table 5 Dark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7">
    <w:name w:val="List Table 5 Dark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8">
    <w:name w:val="List Table 5 Dark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9">
    <w:name w:val="List Table 5 Dark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0">
    <w:name w:val="List Table 5 Dark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1">
    <w:name w:val="List Table 5 Dark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2">
    <w:name w:val="List Table 5 Dark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3">
    <w:name w:val="List Table 6 Colorful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94">
    <w:name w:val="List Table 6 Colorful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95">
    <w:name w:val="List Table 6 Colorful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96">
    <w:name w:val="List Table 6 Colorful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97">
    <w:name w:val="List Table 6 Colorful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98">
    <w:name w:val="List Table 6 Colorful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99">
    <w:name w:val="List Table 6 Colorful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600">
    <w:name w:val="List Table 7 Colorful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601">
    <w:name w:val="List Table 7 Colorful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602">
    <w:name w:val="List Table 7 Colorful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603">
    <w:name w:val="List Table 7 Colorful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604">
    <w:name w:val="List Table 7 Colorful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605">
    <w:name w:val="List Table 7 Colorful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606">
    <w:name w:val="List Table 7 Colorful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607">
    <w:name w:val="Lined - Accent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08">
    <w:name w:val="Lined - Accent 1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09">
    <w:name w:val="Lined - Accent 2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10">
    <w:name w:val="Lined - Accent 3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11">
    <w:name w:val="Lined - Accent 4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12">
    <w:name w:val="Lined - Accent 5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13">
    <w:name w:val="Lined - Accent 6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14">
    <w:name w:val="Bordered &amp; Lined - Accent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15">
    <w:name w:val="Bordered &amp; Lined - Accent 1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16">
    <w:name w:val="Bordered &amp; Lined - Accent 2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17">
    <w:name w:val="Bordered &amp; Lined - Accent 3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18">
    <w:name w:val="Bordered &amp; Lined - Accent 4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19">
    <w:name w:val="Bordered &amp; Lined - Accent 5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20">
    <w:name w:val="Bordered &amp; Lined - Accent 6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21">
    <w:name w:val="Bordered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22">
    <w:name w:val="Bordered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23">
    <w:name w:val="Bordered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24">
    <w:name w:val="Bordered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25">
    <w:name w:val="Bordered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26">
    <w:name w:val="Bordered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27">
    <w:name w:val="Bordered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628">
    <w:name w:val="footnote text"/>
    <w:basedOn w:val="641"/>
    <w:link w:val="629"/>
    <w:uiPriority w:val="99"/>
    <w:semiHidden/>
    <w:unhideWhenUsed/>
    <w:rPr>
      <w:sz w:val="18"/>
    </w:rPr>
    <w:pPr>
      <w:spacing w:lineRule="auto" w:line="240" w:after="40"/>
    </w:pPr>
  </w:style>
  <w:style w:type="character" w:styleId="629">
    <w:name w:val="Footnote Text Char"/>
    <w:link w:val="628"/>
    <w:uiPriority w:val="99"/>
    <w:rPr>
      <w:sz w:val="18"/>
    </w:rPr>
  </w:style>
  <w:style w:type="character" w:styleId="630">
    <w:name w:val="footnote reference"/>
    <w:basedOn w:val="642"/>
    <w:uiPriority w:val="99"/>
    <w:unhideWhenUsed/>
    <w:rPr>
      <w:vertAlign w:val="superscript"/>
    </w:rPr>
  </w:style>
  <w:style w:type="paragraph" w:styleId="631">
    <w:name w:val="endnote text"/>
    <w:basedOn w:val="641"/>
    <w:link w:val="632"/>
    <w:uiPriority w:val="99"/>
    <w:semiHidden/>
    <w:unhideWhenUsed/>
    <w:rPr>
      <w:sz w:val="20"/>
    </w:rPr>
    <w:pPr>
      <w:spacing w:lineRule="auto" w:line="240" w:after="0"/>
    </w:pPr>
  </w:style>
  <w:style w:type="character" w:styleId="632">
    <w:name w:val="Endnote Text Char"/>
    <w:link w:val="631"/>
    <w:uiPriority w:val="99"/>
    <w:rPr>
      <w:sz w:val="20"/>
    </w:rPr>
  </w:style>
  <w:style w:type="character" w:styleId="633">
    <w:name w:val="endnote reference"/>
    <w:basedOn w:val="642"/>
    <w:uiPriority w:val="99"/>
    <w:semiHidden/>
    <w:unhideWhenUsed/>
    <w:rPr>
      <w:vertAlign w:val="superscript"/>
    </w:rPr>
  </w:style>
  <w:style w:type="paragraph" w:styleId="634">
    <w:name w:val="toc 4"/>
    <w:basedOn w:val="641"/>
    <w:next w:val="641"/>
    <w:uiPriority w:val="39"/>
    <w:unhideWhenUsed/>
    <w:pPr>
      <w:ind w:left="850" w:right="0" w:firstLine="0"/>
      <w:spacing w:after="57"/>
    </w:pPr>
  </w:style>
  <w:style w:type="paragraph" w:styleId="635">
    <w:name w:val="toc 5"/>
    <w:basedOn w:val="641"/>
    <w:next w:val="641"/>
    <w:uiPriority w:val="39"/>
    <w:unhideWhenUsed/>
    <w:pPr>
      <w:ind w:left="1134" w:right="0" w:firstLine="0"/>
      <w:spacing w:after="57"/>
    </w:pPr>
  </w:style>
  <w:style w:type="paragraph" w:styleId="636">
    <w:name w:val="toc 6"/>
    <w:basedOn w:val="641"/>
    <w:next w:val="641"/>
    <w:uiPriority w:val="39"/>
    <w:unhideWhenUsed/>
    <w:pPr>
      <w:ind w:left="1417" w:right="0" w:firstLine="0"/>
      <w:spacing w:after="57"/>
    </w:pPr>
  </w:style>
  <w:style w:type="paragraph" w:styleId="637">
    <w:name w:val="toc 7"/>
    <w:basedOn w:val="641"/>
    <w:next w:val="641"/>
    <w:uiPriority w:val="39"/>
    <w:unhideWhenUsed/>
    <w:pPr>
      <w:ind w:left="1701" w:right="0" w:firstLine="0"/>
      <w:spacing w:after="57"/>
    </w:pPr>
  </w:style>
  <w:style w:type="paragraph" w:styleId="638">
    <w:name w:val="toc 8"/>
    <w:basedOn w:val="641"/>
    <w:next w:val="641"/>
    <w:uiPriority w:val="39"/>
    <w:unhideWhenUsed/>
    <w:pPr>
      <w:ind w:left="1984" w:right="0" w:firstLine="0"/>
      <w:spacing w:after="57"/>
    </w:pPr>
  </w:style>
  <w:style w:type="paragraph" w:styleId="639">
    <w:name w:val="toc 9"/>
    <w:basedOn w:val="641"/>
    <w:next w:val="641"/>
    <w:uiPriority w:val="39"/>
    <w:unhideWhenUsed/>
    <w:pPr>
      <w:ind w:left="2268" w:right="0" w:firstLine="0"/>
      <w:spacing w:after="57"/>
    </w:pPr>
  </w:style>
  <w:style w:type="paragraph" w:styleId="640">
    <w:name w:val="TOC Heading"/>
    <w:uiPriority w:val="39"/>
    <w:unhideWhenUsed/>
  </w:style>
  <w:style w:type="paragraph" w:styleId="641" w:default="1">
    <w:name w:val="Normal"/>
    <w:qFormat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0"/>
    </w:pPr>
  </w:style>
  <w:style w:type="character" w:styleId="642" w:default="1">
    <w:name w:val="Default Paragraph Font"/>
    <w:uiPriority w:val="1"/>
    <w:semiHidden/>
    <w:unhideWhenUsed/>
  </w:style>
  <w:style w:type="table" w:styleId="6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4" w:default="1">
    <w:name w:val="No List"/>
    <w:uiPriority w:val="99"/>
    <w:semiHidden/>
    <w:unhideWhenUsed/>
  </w:style>
  <w:style w:type="paragraph" w:styleId="645">
    <w:name w:val="Balloon Text"/>
    <w:basedOn w:val="641"/>
    <w:link w:val="646"/>
    <w:uiPriority w:val="99"/>
    <w:semiHidden/>
    <w:unhideWhenUsed/>
    <w:rPr>
      <w:rFonts w:ascii="Tahoma" w:hAnsi="Tahoma" w:cs="Tahoma"/>
      <w:sz w:val="16"/>
      <w:szCs w:val="16"/>
    </w:rPr>
  </w:style>
  <w:style w:type="character" w:styleId="646" w:customStyle="1">
    <w:name w:val="Текст выноски Знак"/>
    <w:basedOn w:val="642"/>
    <w:link w:val="645"/>
    <w:uiPriority w:val="99"/>
    <w:semiHidden/>
    <w:rPr>
      <w:rFonts w:ascii="Tahoma" w:hAnsi="Tahoma" w:cs="Tahoma" w:eastAsia="Times New Roman"/>
      <w:sz w:val="16"/>
      <w:szCs w:val="16"/>
      <w:lang w:eastAsia="ru-RU"/>
    </w:rPr>
  </w:style>
  <w:style w:type="paragraph" w:styleId="647">
    <w:name w:val="Body Text"/>
    <w:basedOn w:val="641"/>
    <w:link w:val="648"/>
    <w:uiPriority w:val="99"/>
    <w:unhideWhenUsed/>
    <w:rPr>
      <w:sz w:val="20"/>
      <w:szCs w:val="20"/>
    </w:rPr>
    <w:pPr>
      <w:spacing w:after="120"/>
    </w:pPr>
  </w:style>
  <w:style w:type="character" w:styleId="648" w:customStyle="1">
    <w:name w:val="Основной текст Знак"/>
    <w:basedOn w:val="642"/>
    <w:link w:val="647"/>
    <w:uiPriority w:val="99"/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49">
    <w:name w:val="No Spacing"/>
    <w:qFormat/>
    <w:uiPriority w:val="1"/>
    <w:rPr>
      <w:rFonts w:ascii="Calibri" w:hAnsi="Calibri" w:cs="Times New Roman" w:eastAsia="Calibri"/>
    </w:rPr>
    <w:pPr>
      <w:spacing w:lineRule="auto" w:line="240" w:after="0"/>
    </w:pPr>
  </w:style>
  <w:style w:type="paragraph" w:styleId="650" w:customStyle="1">
    <w:name w:val="ConsPlusNormal"/>
    <w:uiPriority w:val="99"/>
    <w:rPr>
      <w:rFonts w:ascii="Times New Roman" w:hAnsi="Times New Roman" w:cs="Times New Roman" w:eastAsia="Times New Roman"/>
      <w:sz w:val="24"/>
      <w:szCs w:val="20"/>
      <w:lang w:eastAsia="ru-RU"/>
    </w:rPr>
    <w:pPr>
      <w:spacing w:lineRule="auto" w:line="240" w:after="0"/>
      <w:widowControl w:val="off"/>
    </w:pPr>
  </w:style>
  <w:style w:type="paragraph" w:styleId="651">
    <w:name w:val="Header"/>
    <w:basedOn w:val="641"/>
    <w:link w:val="65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2" w:customStyle="1">
    <w:name w:val="Верхний колонтитул Знак"/>
    <w:basedOn w:val="642"/>
    <w:link w:val="651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653">
    <w:name w:val="Footer"/>
    <w:basedOn w:val="641"/>
    <w:link w:val="65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4" w:customStyle="1">
    <w:name w:val="Нижний колонтитул Знак"/>
    <w:basedOn w:val="642"/>
    <w:link w:val="653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655">
    <w:name w:val="List Paragraph"/>
    <w:basedOn w:val="641"/>
    <w:qFormat/>
    <w:uiPriority w:val="34"/>
    <w:pPr>
      <w:contextualSpacing w:val="true"/>
      <w:ind w:left="720"/>
    </w:pPr>
  </w:style>
  <w:style w:type="paragraph" w:styleId="656">
    <w:name w:val="Caption"/>
    <w:basedOn w:val="641"/>
    <w:qFormat/>
    <w:rPr>
      <w:sz w:val="28"/>
      <w:szCs w:val="20"/>
    </w:rPr>
    <w:pPr>
      <w:jc w:val="center"/>
    </w:pPr>
  </w:style>
  <w:style w:type="character" w:styleId="657">
    <w:name w:val="page number"/>
    <w:basedOn w:val="642"/>
  </w:style>
  <w:style w:type="character" w:styleId="658">
    <w:name w:val="Hyperlink"/>
    <w:uiPriority w:val="99"/>
    <w:rPr>
      <w:color w:val="0000FF"/>
      <w:u w:val="single"/>
    </w:rPr>
  </w:style>
  <w:style w:type="paragraph" w:styleId="659">
    <w:name w:val="toc 1"/>
    <w:basedOn w:val="641"/>
    <w:next w:val="641"/>
    <w:uiPriority w:val="39"/>
    <w:pPr>
      <w:jc w:val="both"/>
      <w:widowControl w:val="off"/>
      <w:tabs>
        <w:tab w:val="right" w:pos="9781" w:leader="dot"/>
      </w:tabs>
    </w:pPr>
  </w:style>
  <w:style w:type="paragraph" w:styleId="660">
    <w:name w:val="toc 2"/>
    <w:basedOn w:val="641"/>
    <w:next w:val="641"/>
    <w:uiPriority w:val="39"/>
    <w:pPr>
      <w:jc w:val="both"/>
      <w:widowControl w:val="off"/>
      <w:tabs>
        <w:tab w:val="right" w:pos="9781" w:leader="dot"/>
      </w:tabs>
    </w:pPr>
  </w:style>
  <w:style w:type="paragraph" w:styleId="661">
    <w:name w:val="toc 3"/>
    <w:basedOn w:val="641"/>
    <w:next w:val="641"/>
    <w:uiPriority w:val="39"/>
    <w:pPr>
      <w:jc w:val="both"/>
      <w:tabs>
        <w:tab w:val="right" w:pos="9781" w:leader="dot"/>
      </w:tabs>
    </w:pPr>
  </w:style>
  <w:style w:type="paragraph" w:styleId="662" w:customStyle="1">
    <w:name w:val="Название объекта1"/>
    <w:basedOn w:val="641"/>
    <w:rPr>
      <w:sz w:val="28"/>
      <w:szCs w:val="20"/>
      <w:lang w:eastAsia="ar-SA"/>
    </w:rPr>
    <w:pPr>
      <w:jc w:val="center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ONLYOFFICE/6.1.0.90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revision>56</cp:revision>
  <dcterms:created xsi:type="dcterms:W3CDTF">2022-11-10T07:30:00Z</dcterms:created>
  <dcterms:modified xsi:type="dcterms:W3CDTF">2023-07-11T09:06:10Z</dcterms:modified>
</cp:coreProperties>
</file>