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D2" w:rsidRDefault="00AD3BD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D3BD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D3BD2" w:rsidRDefault="00055C69">
            <w:pPr>
              <w:pStyle w:val="ConsPlusNormal0"/>
            </w:pPr>
            <w:r>
              <w:t>28 марта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D3BD2" w:rsidRDefault="00055C69">
            <w:pPr>
              <w:pStyle w:val="ConsPlusNormal0"/>
              <w:jc w:val="right"/>
            </w:pPr>
            <w:r>
              <w:t>N 20-ЗКО</w:t>
            </w:r>
          </w:p>
        </w:tc>
      </w:tr>
    </w:tbl>
    <w:p w:rsidR="00AD3BD2" w:rsidRDefault="00AD3B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Title0"/>
        <w:jc w:val="center"/>
      </w:pPr>
      <w:r>
        <w:t>КУРСКАЯ ОБЛАСТЬ</w:t>
      </w:r>
    </w:p>
    <w:p w:rsidR="00AD3BD2" w:rsidRDefault="00AD3BD2">
      <w:pPr>
        <w:pStyle w:val="ConsPlusTitle0"/>
        <w:jc w:val="center"/>
      </w:pPr>
    </w:p>
    <w:p w:rsidR="00AD3BD2" w:rsidRDefault="00055C69">
      <w:pPr>
        <w:pStyle w:val="ConsPlusTitle0"/>
        <w:jc w:val="center"/>
      </w:pPr>
      <w:r>
        <w:t>ЗАКОН</w:t>
      </w:r>
    </w:p>
    <w:p w:rsidR="00AD3BD2" w:rsidRDefault="00AD3BD2">
      <w:pPr>
        <w:pStyle w:val="ConsPlusTitle0"/>
        <w:jc w:val="center"/>
      </w:pPr>
    </w:p>
    <w:p w:rsidR="00AD3BD2" w:rsidRDefault="00055C69">
      <w:pPr>
        <w:pStyle w:val="ConsPlusTitle0"/>
        <w:jc w:val="center"/>
      </w:pPr>
      <w:r>
        <w:t>О НЕКОТОРЫХ ВОПРОСАХ КОНТРОЛЯ ЗА СООТВЕТСТВИЕМ РАСХОДОВ</w:t>
      </w:r>
    </w:p>
    <w:p w:rsidR="00AD3BD2" w:rsidRDefault="00055C69">
      <w:pPr>
        <w:pStyle w:val="ConsPlusTitle0"/>
        <w:jc w:val="center"/>
      </w:pPr>
      <w:r>
        <w:t>ЛИЦ, ЗАМЕЩАЮЩИХ ГОСУДАРСТВЕННЫЕ ДОЛЖНОСТИ, И ИНЫХ ЛИЦ</w:t>
      </w:r>
    </w:p>
    <w:p w:rsidR="00AD3BD2" w:rsidRDefault="00055C69">
      <w:pPr>
        <w:pStyle w:val="ConsPlusTitle0"/>
        <w:jc w:val="center"/>
      </w:pPr>
      <w:r>
        <w:t>ИХ ДОХОДАМ В КУРСКОЙ ОБЛАСТИ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Normal0"/>
        <w:jc w:val="right"/>
      </w:pPr>
      <w:r>
        <w:t>Принят</w:t>
      </w:r>
    </w:p>
    <w:p w:rsidR="00AD3BD2" w:rsidRDefault="00055C69">
      <w:pPr>
        <w:pStyle w:val="ConsPlusNormal0"/>
        <w:jc w:val="right"/>
      </w:pPr>
      <w:r>
        <w:t>Курской областной Думой</w:t>
      </w:r>
    </w:p>
    <w:p w:rsidR="00AD3BD2" w:rsidRDefault="00055C69">
      <w:pPr>
        <w:pStyle w:val="ConsPlusNormal0"/>
        <w:jc w:val="right"/>
      </w:pPr>
      <w:r>
        <w:t>22 марта 2013 года</w:t>
      </w:r>
    </w:p>
    <w:p w:rsidR="00AD3BD2" w:rsidRDefault="00AD3B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3B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BD2" w:rsidRDefault="00AD3B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BD2" w:rsidRDefault="00AD3B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3BD2" w:rsidRDefault="00055C6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3BD2" w:rsidRDefault="00055C69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AD3BD2" w:rsidRDefault="00055C69">
            <w:pPr>
              <w:pStyle w:val="ConsPlusNormal0"/>
              <w:jc w:val="center"/>
            </w:pPr>
            <w:r>
              <w:rPr>
                <w:color w:val="392C69"/>
              </w:rPr>
              <w:t>от 16.07.2013 N 52-ЗКО, от 30.11.2015 N 120-ЗКО, от 04.07.2017 N 32-ЗКО,</w:t>
            </w:r>
          </w:p>
          <w:p w:rsidR="00AD3BD2" w:rsidRDefault="00055C69">
            <w:pPr>
              <w:pStyle w:val="ConsPlusNormal0"/>
              <w:jc w:val="center"/>
            </w:pPr>
            <w:r>
              <w:rPr>
                <w:color w:val="392C69"/>
              </w:rPr>
              <w:t>от 27.02.2018 N 9-ЗКО, от 30.03.2021 N 11-ЗКО, от 25.07.2022 N 57-ЗКО,</w:t>
            </w:r>
          </w:p>
          <w:p w:rsidR="00AD3BD2" w:rsidRDefault="00055C69">
            <w:pPr>
              <w:pStyle w:val="ConsPlusNormal0"/>
              <w:jc w:val="center"/>
            </w:pPr>
            <w:r>
              <w:rPr>
                <w:color w:val="392C69"/>
              </w:rPr>
              <w:t>от 10.11.2022 N 109-ЗКО, от 1</w:t>
            </w:r>
            <w:r>
              <w:rPr>
                <w:color w:val="392C69"/>
              </w:rPr>
              <w:t>2.05.2026 N 35-ЗКО)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3BD2" w:rsidRDefault="00AD3BD2">
            <w:pPr>
              <w:pStyle w:val="ConsPlusNormal0"/>
            </w:pPr>
          </w:p>
        </w:tc>
      </w:tr>
    </w:tbl>
    <w:p w:rsidR="00AD3BD2" w:rsidRDefault="00AD3BD2">
      <w:pPr>
        <w:pStyle w:val="ConsPlusNormal0"/>
        <w:jc w:val="center"/>
      </w:pPr>
    </w:p>
    <w:p w:rsidR="00AD3BD2" w:rsidRDefault="00055C69">
      <w:pPr>
        <w:pStyle w:val="ConsPlusTitle0"/>
        <w:ind w:firstLine="540"/>
        <w:jc w:val="both"/>
        <w:outlineLvl w:val="0"/>
      </w:pPr>
      <w:bookmarkStart w:id="0" w:name="P21"/>
      <w:bookmarkEnd w:id="0"/>
      <w:r>
        <w:t>Статья 1.</w:t>
      </w:r>
    </w:p>
    <w:p w:rsidR="00AD3BD2" w:rsidRDefault="00AD3BD2">
      <w:pPr>
        <w:pStyle w:val="ConsPlusNormal0"/>
        <w:ind w:firstLine="540"/>
        <w:jc w:val="both"/>
      </w:pPr>
    </w:p>
    <w:p w:rsidR="00AD3BD2" w:rsidRDefault="00055C69">
      <w:pPr>
        <w:pStyle w:val="ConsPlusNormal0"/>
        <w:ind w:firstLine="540"/>
        <w:jc w:val="both"/>
      </w:pPr>
      <w:r>
        <w:t>(в ред. Закона Курской области от 12.05.2026 N 35-ЗКО)</w:t>
      </w:r>
    </w:p>
    <w:p w:rsidR="00AD3BD2" w:rsidRDefault="00AD3BD2">
      <w:pPr>
        <w:pStyle w:val="ConsPlusNormal0"/>
        <w:ind w:firstLine="540"/>
        <w:jc w:val="both"/>
      </w:pPr>
    </w:p>
    <w:p w:rsidR="00AD3BD2" w:rsidRDefault="00055C69">
      <w:pPr>
        <w:pStyle w:val="ConsPlusNormal0"/>
        <w:ind w:firstLine="540"/>
        <w:jc w:val="both"/>
      </w:pPr>
      <w:r>
        <w:t>Настоящий Закон в целях противодействия коррупции, в пределах полномочий, установленных Федеральным законом от 3 декабря 2012 года N 230-ФЗ "</w:t>
      </w:r>
      <w:r>
        <w:t>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доходам"), определяет государст</w:t>
      </w:r>
      <w:r>
        <w:t>венные органы, ответственные за работу по профилактике коррупционных и иных правонарушений, осуществляющие контроль за расходами лиц, замещающих государственные должности Курской области, муниципальные должности, должности государственной гражданской служб</w:t>
      </w:r>
      <w:r>
        <w:t>ы Курской области,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</w:t>
      </w:r>
      <w:r>
        <w:t xml:space="preserve">вии коррупции", должности муниципальной службы Курской области,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</w:t>
      </w:r>
      <w:r>
        <w:t>25 декабря 2008 года N 273-ФЗ "О противодействии коррупции", должности руководителей государственных учреждений Курской области и муниципальных учреждений, а также за расходами их супруг (супругов) и несовершеннолетних детей, определяет порядок принятия Гу</w:t>
      </w:r>
      <w:r>
        <w:t>бернатором Курской области либо уполномоченным им должностным лицом решения об осуществлении контроля за расходами этих лиц, а также за расходами их супруг (супругов) и несовершеннолетних детей, а также порядок и сроки представления указанными лицами сведе</w:t>
      </w:r>
      <w:r>
        <w:t xml:space="preserve">ний о своих расходах, а также сведений о расходах </w:t>
      </w:r>
      <w:r>
        <w:lastRenderedPageBreak/>
        <w:t>своих супруги (супруга) и несовершеннолетних детей при возникновении оснований, предусмотренных частью 1 статьи 3 Федерального закона "О контроле за соответствием расходов лиц, замещающих государственные до</w:t>
      </w:r>
      <w:r>
        <w:t>лжности, и иных лиц их доходам".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Title0"/>
        <w:ind w:firstLine="540"/>
        <w:jc w:val="both"/>
        <w:outlineLvl w:val="0"/>
      </w:pPr>
      <w:r>
        <w:t>Статья 2.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Normal0"/>
        <w:ind w:firstLine="540"/>
        <w:jc w:val="both"/>
      </w:pPr>
      <w:r>
        <w:t>1. Определить подразделение Администрации Курской области по профилактике коррупционных и иных правонарушений органом, ответственным за работу по профилактике коррупционных и иных правонарушений, осуществляющим контроль за расходами:</w:t>
      </w:r>
    </w:p>
    <w:p w:rsidR="00AD3BD2" w:rsidRDefault="00055C69">
      <w:pPr>
        <w:pStyle w:val="ConsPlusNormal0"/>
        <w:spacing w:before="240"/>
        <w:ind w:firstLine="540"/>
        <w:jc w:val="both"/>
      </w:pPr>
      <w:bookmarkStart w:id="1" w:name="P30"/>
      <w:bookmarkEnd w:id="1"/>
      <w:r>
        <w:t>1) лиц, замещающих: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а)</w:t>
      </w:r>
      <w:r>
        <w:t xml:space="preserve"> государственные должности Курской области, за исключением депутатов Курской областной Думы;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б) муниципальные должности;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в) должности государственной гражданской службы Курской области, осуществление полномочий по которым влечет за собой обязанность предст</w:t>
      </w:r>
      <w:r>
        <w:t>авлять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г) должности муниципальной службы Курской области, осуществление полномоч</w:t>
      </w:r>
      <w:r>
        <w:t>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д) должности руководителе</w:t>
      </w:r>
      <w:r>
        <w:t>й государственных учреждений Курской области;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е) должности руководителей муниципальных учреждений;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 xml:space="preserve">2) супруг (супругов) и несовершеннолетних детей лиц, замещающих должности, указанные в </w:t>
      </w:r>
      <w:hyperlink w:anchor="P30" w:tooltip="1) лиц, замещающих:">
        <w:r>
          <w:rPr>
            <w:color w:val="0000FF"/>
          </w:rPr>
          <w:t>пункте 1</w:t>
        </w:r>
      </w:hyperlink>
      <w:r>
        <w:t xml:space="preserve"> настоящей части.</w:t>
      </w:r>
    </w:p>
    <w:p w:rsidR="00AD3BD2" w:rsidRDefault="00055C69">
      <w:pPr>
        <w:pStyle w:val="ConsPlusNormal0"/>
        <w:jc w:val="both"/>
      </w:pPr>
      <w:r>
        <w:t>(часть 1 в ред. Закона Курской области от 12.05.2026 N 35-ЗКО)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2. Определить комиссию по мандатным вопросам, соблюдению Регламента и депутатской этике Курской областной Думы органом, ответственным за работу по профилактике коррупционных и</w:t>
      </w:r>
      <w:r>
        <w:t xml:space="preserve"> иных правонарушений, осуществляющим контроль за расходами депутатов Курской областной Думы, а также за расходами их супруг (супругов) и несовершеннолетних детей.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Title0"/>
        <w:ind w:firstLine="540"/>
        <w:jc w:val="both"/>
        <w:outlineLvl w:val="0"/>
      </w:pPr>
      <w:r>
        <w:t>Статья 3.</w:t>
      </w:r>
    </w:p>
    <w:p w:rsidR="00AD3BD2" w:rsidRDefault="00AD3BD2">
      <w:pPr>
        <w:pStyle w:val="ConsPlusNormal0"/>
        <w:ind w:firstLine="540"/>
        <w:jc w:val="both"/>
      </w:pPr>
    </w:p>
    <w:p w:rsidR="00AD3BD2" w:rsidRDefault="00055C69">
      <w:pPr>
        <w:pStyle w:val="ConsPlusNormal0"/>
        <w:ind w:firstLine="540"/>
        <w:jc w:val="both"/>
      </w:pPr>
      <w:r>
        <w:t>(в ред. Закона Курской области от 12.05.2026 N 35-ЗКО)</w:t>
      </w:r>
    </w:p>
    <w:p w:rsidR="00AD3BD2" w:rsidRDefault="00AD3BD2">
      <w:pPr>
        <w:pStyle w:val="ConsPlusNormal0"/>
        <w:ind w:firstLine="540"/>
        <w:jc w:val="both"/>
      </w:pPr>
    </w:p>
    <w:p w:rsidR="00AD3BD2" w:rsidRDefault="00055C69">
      <w:pPr>
        <w:pStyle w:val="ConsPlusNormal0"/>
        <w:ind w:firstLine="540"/>
        <w:jc w:val="both"/>
      </w:pPr>
      <w:r>
        <w:t>1. Сведения о своих расхо</w:t>
      </w:r>
      <w:r>
        <w:t xml:space="preserve">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</w:t>
      </w:r>
      <w:r>
        <w:lastRenderedPageBreak/>
        <w:t>(складочных) капиталах органи</w:t>
      </w:r>
      <w:r>
        <w:t>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предоставления сведений (далее - отчетный период), если общая сумма таких сде</w:t>
      </w:r>
      <w:r>
        <w:t>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сделки, представляют не позднее 30 апреля год</w:t>
      </w:r>
      <w:r>
        <w:t>а, следующего за годом, в котором возникли такие основания: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1) лица, замещающие государственные должности Курской области, за исключением депутатов Курской областной Думы, - в кадровую службу соответствующего государственного органа Курской области или дол</w:t>
      </w:r>
      <w:r>
        <w:t>жностному лицу, ответственному в соответствующем государственном органе Курской области за работу по профилактике коррупционных правонарушений, в порядке, установленном для представления сведений о доходах, об имуществе и обязательствах имущественного хара</w:t>
      </w:r>
      <w:r>
        <w:t>ктера, если федеральным законодательством для них не установлен иной порядок представления указанных сведений;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2) лица, замещающие должности государственной гражданской службы Курской области, осуществление полномочий по которым влечет за собой обязанность</w:t>
      </w:r>
      <w:r>
        <w:t xml:space="preserve">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- в кадровую службу соответствующего государственного органа Курск</w:t>
      </w:r>
      <w:r>
        <w:t>ой области в порядке, установленном для представления сведений о доходах, об имуществе и обязательствах имущественного характера;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3) лица, замещающие должности муниципальной службы Курской области, осуществление полномочий по которым влечет за собой обязан</w:t>
      </w:r>
      <w:r>
        <w:t>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за исключением лиц, замещающих должность главы местной админи</w:t>
      </w:r>
      <w:r>
        <w:t>страции по контракту, - в порядке, установленном муниципальными нормативными правовыми актами;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4) лица, замещающие муниципальные должности, лица, замещающие должность главы местной администрации по контракту, - в порядке, установленном Законом Курской обла</w:t>
      </w:r>
      <w:r>
        <w:t>сти от 27 сентября 2017 года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</w:t>
      </w:r>
      <w:r>
        <w:t>онтракту, сведений о доходах, расходах, об имуществе и обязательствах имущественного характера и проверке достоверности и полноты указанных сведений";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5) лица, замещающие должности руководителей государственных учреждений Курской области, - в порядке, утве</w:t>
      </w:r>
      <w:r>
        <w:t>рждаемом нормативным правовым актом Губернатора Курской области.";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6) лица, замещающие должности руководителей муниципальных учреждений, - в порядке, утверждаемом муниципальными нормативными правовыми актами.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 xml:space="preserve">2. Депутат Курской областной Думы представляет </w:t>
      </w:r>
      <w:r>
        <w:t xml:space="preserve">сведения о своих расходах, а также о расходах своих супруги (супруга) и несовершеннолетних детей по каждой сделке по </w:t>
      </w:r>
      <w:r>
        <w:lastRenderedPageBreak/>
        <w:t>приобретению земельного участка, другого объекта недвижимости, транспортного средства, ценных бумаг (долей участия, паев в уставных (складо</w:t>
      </w:r>
      <w:r>
        <w:t>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предшествующему году представления сведений, если общая сумма таких сделок п</w:t>
      </w:r>
      <w:r>
        <w:t>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сделки, в порядке, установленном Законом Курской о</w:t>
      </w:r>
      <w:r>
        <w:t>бласти от 5 июля 1997 года N 17-ЗКО "О статусе депутата Курской областной Думы".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Title0"/>
        <w:ind w:firstLine="540"/>
        <w:jc w:val="both"/>
        <w:outlineLvl w:val="0"/>
      </w:pPr>
      <w:r>
        <w:t>Статья 4.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Normal0"/>
        <w:ind w:firstLine="540"/>
        <w:jc w:val="both"/>
      </w:pPr>
      <w:r>
        <w:t>В 10-дневный срок после получения Губернатором Курской области информации, определенной в статье 4 Федерального закона "</w:t>
      </w:r>
      <w:r>
        <w:t>О контроле за соответствием расходов лиц, замещающих государственные должности, и иных лиц их доходам", он или уполномоченное им должностное лицо издает распоряжение об осуществлении контроля за расходами каждого такого лица, а также за расходами его супру</w:t>
      </w:r>
      <w:r>
        <w:t xml:space="preserve">ги (супруга) и несовершеннолетних детей, уведомляет их о принятом решении и направляет его в орган, ответственный за работу по профилактике коррупционных и иных правонарушений, для осуществления контроля за расходами лиц, замещающих должности, указанные в </w:t>
      </w:r>
      <w:r>
        <w:t xml:space="preserve">подпунктах "в", "г", "е", "ж" и "п" пункта 1 части 1 статьи 2 Федерального закона "О контроле за соответствием расходов лиц, замещающих государственные должности, и иных лиц их доходам", </w:t>
      </w:r>
      <w:hyperlink w:anchor="P21" w:tooltip="Статья 1.">
        <w:r>
          <w:rPr>
            <w:color w:val="0000FF"/>
          </w:rPr>
          <w:t>статье 1</w:t>
        </w:r>
      </w:hyperlink>
      <w:r>
        <w:t xml:space="preserve"> настоящего Закона, </w:t>
      </w:r>
      <w:r>
        <w:t>а также за расходами их супруг (супругов) и несовершеннолетних детей.</w:t>
      </w:r>
    </w:p>
    <w:p w:rsidR="00AD3BD2" w:rsidRDefault="00055C69">
      <w:pPr>
        <w:pStyle w:val="ConsPlusNormal0"/>
        <w:jc w:val="both"/>
      </w:pPr>
      <w:r>
        <w:t>(в ред. Законов Курской области от 10.11.2022 N 109-ЗКО, от 12.05.2026 N 35-ЗКО)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Title0"/>
        <w:ind w:firstLine="540"/>
        <w:jc w:val="both"/>
        <w:outlineLvl w:val="0"/>
      </w:pPr>
      <w:r>
        <w:t>Статья 5.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Normal0"/>
        <w:ind w:firstLine="540"/>
        <w:jc w:val="both"/>
      </w:pPr>
      <w:r>
        <w:t>Настоящий Закон вступает в силу после его официального опубликования и распространяется на пр</w:t>
      </w:r>
      <w:r>
        <w:t>авоотношения, возникшие с 1 января 2013 года.</w:t>
      </w:r>
    </w:p>
    <w:p w:rsidR="00AD3BD2" w:rsidRDefault="00AD3BD2">
      <w:pPr>
        <w:pStyle w:val="ConsPlusNormal0"/>
        <w:jc w:val="both"/>
      </w:pPr>
    </w:p>
    <w:p w:rsidR="00AD3BD2" w:rsidRDefault="00055C69">
      <w:pPr>
        <w:pStyle w:val="ConsPlusNormal0"/>
        <w:jc w:val="right"/>
      </w:pPr>
      <w:r>
        <w:t>Губернатор</w:t>
      </w:r>
    </w:p>
    <w:p w:rsidR="00AD3BD2" w:rsidRDefault="00055C69">
      <w:pPr>
        <w:pStyle w:val="ConsPlusNormal0"/>
        <w:jc w:val="right"/>
      </w:pPr>
      <w:r>
        <w:t>Курской области</w:t>
      </w:r>
    </w:p>
    <w:p w:rsidR="00AD3BD2" w:rsidRDefault="00055C69">
      <w:pPr>
        <w:pStyle w:val="ConsPlusNormal0"/>
        <w:jc w:val="right"/>
      </w:pPr>
      <w:r>
        <w:t>А.Н.МИХАЙЛОВ</w:t>
      </w:r>
    </w:p>
    <w:p w:rsidR="00AD3BD2" w:rsidRDefault="00055C69">
      <w:pPr>
        <w:pStyle w:val="ConsPlusNormal0"/>
        <w:ind w:firstLine="540"/>
        <w:jc w:val="both"/>
      </w:pPr>
      <w:r>
        <w:t>г. Курск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28 марта 2013 г.</w:t>
      </w:r>
    </w:p>
    <w:p w:rsidR="00AD3BD2" w:rsidRDefault="00055C69">
      <w:pPr>
        <w:pStyle w:val="ConsPlusNormal0"/>
        <w:spacing w:before="240"/>
        <w:ind w:firstLine="540"/>
        <w:jc w:val="both"/>
      </w:pPr>
      <w:r>
        <w:t>N 20 - ЗКО</w:t>
      </w:r>
    </w:p>
    <w:p w:rsidR="00AD3BD2" w:rsidRDefault="00AD3BD2">
      <w:pPr>
        <w:pStyle w:val="ConsPlusNormal0"/>
        <w:jc w:val="both"/>
      </w:pPr>
    </w:p>
    <w:p w:rsidR="00AD3BD2" w:rsidRDefault="00AD3BD2">
      <w:pPr>
        <w:pStyle w:val="ConsPlusNormal0"/>
        <w:jc w:val="both"/>
      </w:pPr>
    </w:p>
    <w:p w:rsidR="00AD3BD2" w:rsidRDefault="00AD3B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3B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C69" w:rsidRDefault="00055C69">
      <w:r>
        <w:separator/>
      </w:r>
    </w:p>
  </w:endnote>
  <w:endnote w:type="continuationSeparator" w:id="0">
    <w:p w:rsidR="00055C69" w:rsidRDefault="0005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33" w:rsidRDefault="000B5E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BD2" w:rsidRDefault="00AD3BD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3BD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3BD2" w:rsidRDefault="00055C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3BD2" w:rsidRDefault="00055C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3BD2" w:rsidRDefault="00055C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B5E3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B5E33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AD3BD2" w:rsidRDefault="00055C6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BD2" w:rsidRDefault="00AD3BD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3BD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3BD2" w:rsidRDefault="00055C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3BD2" w:rsidRDefault="00055C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3BD2" w:rsidRDefault="00055C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B5E3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B5E33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AD3BD2" w:rsidRDefault="00055C6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C69" w:rsidRDefault="00055C69">
      <w:r>
        <w:separator/>
      </w:r>
    </w:p>
  </w:footnote>
  <w:footnote w:type="continuationSeparator" w:id="0">
    <w:p w:rsidR="00055C69" w:rsidRDefault="00055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33" w:rsidRDefault="000B5E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3BD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3BD2" w:rsidRDefault="00055C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28.03.2013 N 20-ЗКО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12.05.2026)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контроля за соответствием расход...</w:t>
          </w:r>
        </w:p>
      </w:tc>
      <w:tc>
        <w:tcPr>
          <w:tcW w:w="2300" w:type="pct"/>
          <w:vAlign w:val="center"/>
        </w:tcPr>
        <w:p w:rsidR="00AD3BD2" w:rsidRDefault="00055C69" w:rsidP="000B5E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2" w:name="_GoBack"/>
          <w:bookmarkEnd w:id="2"/>
        </w:p>
      </w:tc>
    </w:tr>
  </w:tbl>
  <w:p w:rsidR="00AD3BD2" w:rsidRDefault="00AD3BD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3BD2" w:rsidRDefault="00AD3BD2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3BD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3BD2" w:rsidRDefault="00055C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Курской области </w:t>
          </w:r>
          <w:r>
            <w:rPr>
              <w:rFonts w:ascii="Tahoma" w:hAnsi="Tahoma" w:cs="Tahoma"/>
              <w:sz w:val="16"/>
              <w:szCs w:val="16"/>
            </w:rPr>
            <w:t>от 28.03.2013 N 20-ЗКО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12.05.2026)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контроля за соответствием расход...</w:t>
          </w:r>
        </w:p>
      </w:tc>
      <w:tc>
        <w:tcPr>
          <w:tcW w:w="2300" w:type="pct"/>
          <w:vAlign w:val="center"/>
        </w:tcPr>
        <w:p w:rsidR="00AD3BD2" w:rsidRDefault="00055C69" w:rsidP="000B5E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AD3BD2" w:rsidRDefault="00AD3BD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3BD2" w:rsidRDefault="00AD3BD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D2"/>
    <w:rsid w:val="00055C69"/>
    <w:rsid w:val="000B5E33"/>
    <w:rsid w:val="00A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02B6CB5-033C-4AE1-A3A2-D61A6CFF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B5E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5E33"/>
  </w:style>
  <w:style w:type="paragraph" w:styleId="a5">
    <w:name w:val="footer"/>
    <w:basedOn w:val="a"/>
    <w:link w:val="a6"/>
    <w:uiPriority w:val="99"/>
    <w:unhideWhenUsed/>
    <w:rsid w:val="000B5E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Курской области от 28.03.2013 N 20-ЗКО
(ред. от 12.05.2026)
"О некоторых вопросах контроля за соответствием расходов лиц, замещающих государственные должности, и иных лиц их доходам в Курской области"
(принят Курской областной Думой 22.03.2013)</vt:lpstr>
    </vt:vector>
  </TitlesOfParts>
  <Company>КонсультантПлюс Версия 4025.00.50</Company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28.03.2013 N 20-ЗКО
(ред. от 12.05.2026)
"О некоторых вопросах контроля за соответствием расходов лиц, замещающих государственные должности, и иных лиц их доходам в Курской области"
(принят Курской областной Думой 22.03.2013)</dc:title>
  <dc:creator>Чальцева</dc:creator>
  <cp:lastModifiedBy>User</cp:lastModifiedBy>
  <cp:revision>2</cp:revision>
  <dcterms:created xsi:type="dcterms:W3CDTF">2026-05-27T08:39:00Z</dcterms:created>
  <dcterms:modified xsi:type="dcterms:W3CDTF">2026-05-27T08:39:00Z</dcterms:modified>
</cp:coreProperties>
</file>