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D5" w:rsidRDefault="00810866">
      <w:pPr>
        <w:spacing w:after="0" w:line="240" w:lineRule="auto"/>
        <w:ind w:left="4537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Утверждаю:</w:t>
      </w:r>
    </w:p>
    <w:p w:rsidR="00304AD5" w:rsidRDefault="00810866">
      <w:pPr>
        <w:spacing w:after="0" w:line="240" w:lineRule="auto"/>
        <w:ind w:firstLine="524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Председатель общественного</w:t>
      </w:r>
    </w:p>
    <w:p w:rsidR="00304AD5" w:rsidRDefault="00810866">
      <w:pPr>
        <w:spacing w:after="0" w:line="240" w:lineRule="auto"/>
        <w:ind w:firstLine="524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совета при комитете по </w:t>
      </w:r>
    </w:p>
    <w:p w:rsidR="00304AD5" w:rsidRDefault="00810866">
      <w:pPr>
        <w:spacing w:after="0" w:line="240" w:lineRule="auto"/>
        <w:ind w:firstLine="524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управлению имуществом</w:t>
      </w:r>
    </w:p>
    <w:p w:rsidR="00304AD5" w:rsidRDefault="00810866">
      <w:pPr>
        <w:spacing w:after="0" w:line="240" w:lineRule="auto"/>
        <w:ind w:firstLine="524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Курской области </w:t>
      </w:r>
    </w:p>
    <w:p w:rsidR="00304AD5" w:rsidRDefault="00304AD5">
      <w:pPr>
        <w:spacing w:after="0" w:line="240" w:lineRule="auto"/>
        <w:ind w:firstLine="5245"/>
        <w:rPr>
          <w:rFonts w:ascii="Times New Roman" w:hAnsi="Times New Roman"/>
          <w:sz w:val="26"/>
        </w:rPr>
      </w:pPr>
    </w:p>
    <w:p w:rsidR="00304AD5" w:rsidRDefault="00810866">
      <w:pPr>
        <w:spacing w:after="0" w:line="240" w:lineRule="auto"/>
        <w:ind w:firstLine="524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 Т.В. Асеева</w:t>
      </w:r>
    </w:p>
    <w:p w:rsidR="00304AD5" w:rsidRDefault="00304AD5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304AD5" w:rsidRDefault="00304AD5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304AD5" w:rsidRPr="004D7352" w:rsidRDefault="0081086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7"/>
          <w:szCs w:val="27"/>
        </w:rPr>
      </w:pPr>
      <w:r w:rsidRPr="004D7352">
        <w:rPr>
          <w:rFonts w:ascii="Times New Roman" w:hAnsi="Times New Roman"/>
          <w:b/>
          <w:sz w:val="27"/>
          <w:szCs w:val="27"/>
        </w:rPr>
        <w:t>ПРОТОКОЛ № 1</w:t>
      </w:r>
      <w:r w:rsidR="0097471D" w:rsidRPr="004D7352">
        <w:rPr>
          <w:rFonts w:ascii="Times New Roman" w:hAnsi="Times New Roman"/>
          <w:b/>
          <w:sz w:val="27"/>
          <w:szCs w:val="27"/>
        </w:rPr>
        <w:t>5</w:t>
      </w:r>
      <w:r w:rsidRPr="004D7352">
        <w:rPr>
          <w:rFonts w:ascii="Times New Roman" w:hAnsi="Times New Roman"/>
          <w:b/>
          <w:sz w:val="27"/>
          <w:szCs w:val="27"/>
        </w:rPr>
        <w:t>-3-4</w:t>
      </w:r>
      <w:r w:rsidR="0097471D" w:rsidRPr="004D7352">
        <w:rPr>
          <w:rFonts w:ascii="Times New Roman" w:hAnsi="Times New Roman"/>
          <w:b/>
          <w:sz w:val="27"/>
          <w:szCs w:val="27"/>
        </w:rPr>
        <w:t>8</w:t>
      </w:r>
    </w:p>
    <w:p w:rsidR="00304AD5" w:rsidRPr="004D7352" w:rsidRDefault="0081086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4D7352">
        <w:rPr>
          <w:rFonts w:ascii="Times New Roman" w:hAnsi="Times New Roman"/>
          <w:b/>
          <w:sz w:val="27"/>
          <w:szCs w:val="27"/>
        </w:rPr>
        <w:t>заседания (заочного) общественного совета при комитете по управлению имуществом Курской области *</w:t>
      </w:r>
    </w:p>
    <w:p w:rsidR="00304AD5" w:rsidRPr="004D7352" w:rsidRDefault="00304AD5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W w:w="0" w:type="auto"/>
        <w:tblInd w:w="-108" w:type="dxa"/>
        <w:tblLook w:val="04A0"/>
      </w:tblPr>
      <w:tblGrid>
        <w:gridCol w:w="4642"/>
        <w:gridCol w:w="4645"/>
      </w:tblGrid>
      <w:tr w:rsidR="00304AD5" w:rsidRPr="004D7352">
        <w:trPr>
          <w:trHeight w:val="703"/>
        </w:trPr>
        <w:tc>
          <w:tcPr>
            <w:tcW w:w="4642" w:type="dxa"/>
          </w:tcPr>
          <w:p w:rsidR="00304AD5" w:rsidRPr="004D7352" w:rsidRDefault="00304AD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04AD5" w:rsidRPr="004D7352" w:rsidRDefault="00810866" w:rsidP="00E60F3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D7352">
              <w:rPr>
                <w:rFonts w:ascii="Times New Roman" w:hAnsi="Times New Roman"/>
                <w:sz w:val="27"/>
                <w:szCs w:val="27"/>
              </w:rPr>
              <w:t xml:space="preserve">« </w:t>
            </w:r>
            <w:r w:rsidR="00E60F38" w:rsidRPr="004D7352">
              <w:rPr>
                <w:rFonts w:ascii="Times New Roman" w:hAnsi="Times New Roman"/>
                <w:sz w:val="27"/>
                <w:szCs w:val="27"/>
              </w:rPr>
              <w:t>02</w:t>
            </w:r>
            <w:r w:rsidRPr="004D7352">
              <w:rPr>
                <w:rFonts w:ascii="Times New Roman" w:hAnsi="Times New Roman"/>
                <w:sz w:val="27"/>
                <w:szCs w:val="27"/>
              </w:rPr>
              <w:t xml:space="preserve">» </w:t>
            </w:r>
            <w:r w:rsidR="0097471D" w:rsidRPr="004D7352">
              <w:rPr>
                <w:rFonts w:ascii="Times New Roman" w:hAnsi="Times New Roman"/>
                <w:sz w:val="27"/>
                <w:szCs w:val="27"/>
              </w:rPr>
              <w:t>сентябр</w:t>
            </w:r>
            <w:r w:rsidRPr="004D7352">
              <w:rPr>
                <w:rFonts w:ascii="Times New Roman" w:hAnsi="Times New Roman"/>
                <w:sz w:val="27"/>
                <w:szCs w:val="27"/>
              </w:rPr>
              <w:t xml:space="preserve">я 2022 года </w:t>
            </w:r>
          </w:p>
        </w:tc>
        <w:tc>
          <w:tcPr>
            <w:tcW w:w="4645" w:type="dxa"/>
          </w:tcPr>
          <w:p w:rsidR="00304AD5" w:rsidRPr="004D7352" w:rsidRDefault="00304AD5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304AD5" w:rsidRPr="004D7352" w:rsidRDefault="00810866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4D7352">
              <w:rPr>
                <w:rFonts w:ascii="Times New Roman" w:hAnsi="Times New Roman"/>
                <w:sz w:val="27"/>
                <w:szCs w:val="27"/>
              </w:rPr>
              <w:t>г. Курск</w:t>
            </w:r>
          </w:p>
        </w:tc>
      </w:tr>
      <w:tr w:rsidR="00304AD5" w:rsidRPr="004D7352">
        <w:tc>
          <w:tcPr>
            <w:tcW w:w="4642" w:type="dxa"/>
          </w:tcPr>
          <w:p w:rsidR="00304AD5" w:rsidRPr="004D7352" w:rsidRDefault="00304AD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645" w:type="dxa"/>
          </w:tcPr>
          <w:p w:rsidR="00304AD5" w:rsidRPr="004D7352" w:rsidRDefault="00304AD5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304AD5" w:rsidRPr="004D7352" w:rsidRDefault="00810866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4D7352">
        <w:rPr>
          <w:rFonts w:ascii="Times New Roman" w:hAnsi="Times New Roman"/>
          <w:b/>
          <w:sz w:val="27"/>
          <w:szCs w:val="27"/>
        </w:rPr>
        <w:t>Присутствовали:</w:t>
      </w:r>
    </w:p>
    <w:p w:rsidR="00304AD5" w:rsidRPr="004D7352" w:rsidRDefault="0081086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>члены общественного совета:</w:t>
      </w:r>
    </w:p>
    <w:p w:rsidR="00304AD5" w:rsidRPr="004D7352" w:rsidRDefault="008108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>Асеева Т.В.</w:t>
      </w:r>
    </w:p>
    <w:p w:rsidR="00304AD5" w:rsidRPr="004D7352" w:rsidRDefault="008108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4D7352">
        <w:rPr>
          <w:rFonts w:ascii="Times New Roman" w:hAnsi="Times New Roman"/>
          <w:sz w:val="27"/>
          <w:szCs w:val="27"/>
        </w:rPr>
        <w:t>Ганкина</w:t>
      </w:r>
      <w:proofErr w:type="spellEnd"/>
      <w:r w:rsidRPr="004D7352">
        <w:rPr>
          <w:rFonts w:ascii="Times New Roman" w:hAnsi="Times New Roman"/>
          <w:sz w:val="27"/>
          <w:szCs w:val="27"/>
        </w:rPr>
        <w:t xml:space="preserve"> Е.В.</w:t>
      </w:r>
    </w:p>
    <w:p w:rsidR="00304AD5" w:rsidRPr="004D7352" w:rsidRDefault="008108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4D7352">
        <w:rPr>
          <w:rFonts w:ascii="Times New Roman" w:hAnsi="Times New Roman"/>
          <w:sz w:val="27"/>
          <w:szCs w:val="27"/>
        </w:rPr>
        <w:t>Залогин</w:t>
      </w:r>
      <w:proofErr w:type="spellEnd"/>
      <w:r w:rsidRPr="004D7352">
        <w:rPr>
          <w:rFonts w:ascii="Times New Roman" w:hAnsi="Times New Roman"/>
          <w:sz w:val="27"/>
          <w:szCs w:val="27"/>
        </w:rPr>
        <w:t xml:space="preserve"> Н.Н.</w:t>
      </w:r>
    </w:p>
    <w:p w:rsidR="00304AD5" w:rsidRPr="004D7352" w:rsidRDefault="008108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>Сучков С.М.</w:t>
      </w:r>
    </w:p>
    <w:p w:rsidR="00304AD5" w:rsidRPr="004D7352" w:rsidRDefault="008108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>Трофимова А.В.</w:t>
      </w:r>
    </w:p>
    <w:p w:rsidR="00304AD5" w:rsidRPr="004D7352" w:rsidRDefault="008108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>Шумаков В.В.</w:t>
      </w:r>
    </w:p>
    <w:p w:rsidR="00304AD5" w:rsidRPr="004D7352" w:rsidRDefault="00304A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p w:rsidR="00304AD5" w:rsidRPr="004D7352" w:rsidRDefault="00810866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b/>
          <w:sz w:val="27"/>
          <w:szCs w:val="27"/>
        </w:rPr>
        <w:t>Повестка дня</w:t>
      </w:r>
      <w:r w:rsidRPr="004D7352">
        <w:rPr>
          <w:rFonts w:ascii="Times New Roman" w:hAnsi="Times New Roman"/>
          <w:sz w:val="27"/>
          <w:szCs w:val="27"/>
        </w:rPr>
        <w:t>:</w:t>
      </w:r>
    </w:p>
    <w:p w:rsidR="00304AD5" w:rsidRPr="004D7352" w:rsidRDefault="008108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 xml:space="preserve">1. О рассмотрении проекта постановления Администрации Курской области «О внесении изменений в государственную </w:t>
      </w:r>
      <w:r w:rsidRPr="004D7352">
        <w:rPr>
          <w:rFonts w:ascii="Times New Roman" w:hAnsi="Times New Roman"/>
          <w:color w:val="000000"/>
          <w:sz w:val="27"/>
          <w:szCs w:val="27"/>
        </w:rPr>
        <w:t>программу</w:t>
      </w:r>
      <w:r w:rsidRPr="004D7352">
        <w:rPr>
          <w:rFonts w:ascii="Times New Roman" w:hAnsi="Times New Roman"/>
          <w:sz w:val="27"/>
          <w:szCs w:val="27"/>
        </w:rPr>
        <w:t xml:space="preserve"> Курской области «Управление </w:t>
      </w:r>
      <w:proofErr w:type="gramStart"/>
      <w:r w:rsidRPr="004D7352">
        <w:rPr>
          <w:rFonts w:ascii="Times New Roman" w:hAnsi="Times New Roman"/>
          <w:sz w:val="27"/>
          <w:szCs w:val="27"/>
        </w:rPr>
        <w:t>государственным</w:t>
      </w:r>
      <w:proofErr w:type="gramEnd"/>
      <w:r w:rsidRPr="004D7352">
        <w:rPr>
          <w:rFonts w:ascii="Times New Roman" w:hAnsi="Times New Roman"/>
          <w:sz w:val="27"/>
          <w:szCs w:val="27"/>
        </w:rPr>
        <w:t xml:space="preserve"> имуществом Курской области». </w:t>
      </w:r>
    </w:p>
    <w:p w:rsidR="00304AD5" w:rsidRPr="004D7352" w:rsidRDefault="00304AD5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304AD5" w:rsidRPr="004D7352" w:rsidRDefault="00810866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4D7352">
        <w:rPr>
          <w:rFonts w:ascii="Times New Roman" w:hAnsi="Times New Roman"/>
          <w:b/>
          <w:sz w:val="27"/>
          <w:szCs w:val="27"/>
        </w:rPr>
        <w:t>По вопросу № 1:</w:t>
      </w:r>
    </w:p>
    <w:p w:rsidR="00304AD5" w:rsidRPr="004D7352" w:rsidRDefault="00304AD5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304AD5" w:rsidRPr="004D7352" w:rsidRDefault="008108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 xml:space="preserve">Председателем общественного совета при комитете по управлению имуществом Курской области Асеевой Т.В. на адреса электронных почт членам общественного совета  была разослана следующая информация с предложением </w:t>
      </w:r>
      <w:proofErr w:type="gramStart"/>
      <w:r w:rsidRPr="004D7352">
        <w:rPr>
          <w:rFonts w:ascii="Times New Roman" w:hAnsi="Times New Roman"/>
          <w:sz w:val="27"/>
          <w:szCs w:val="27"/>
        </w:rPr>
        <w:t>высказать</w:t>
      </w:r>
      <w:proofErr w:type="gramEnd"/>
      <w:r w:rsidRPr="004D7352">
        <w:rPr>
          <w:rFonts w:ascii="Times New Roman" w:hAnsi="Times New Roman"/>
          <w:sz w:val="27"/>
          <w:szCs w:val="27"/>
        </w:rPr>
        <w:t xml:space="preserve"> свое мнение:</w:t>
      </w:r>
    </w:p>
    <w:p w:rsidR="00304AD5" w:rsidRPr="004D7352" w:rsidRDefault="008108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 xml:space="preserve">Проект постановления Администрации Курской области «О внесении изменений в государственную программу Курской области «Управление </w:t>
      </w:r>
      <w:proofErr w:type="gramStart"/>
      <w:r w:rsidRPr="004D7352">
        <w:rPr>
          <w:rFonts w:ascii="Times New Roman" w:hAnsi="Times New Roman"/>
          <w:sz w:val="27"/>
          <w:szCs w:val="27"/>
        </w:rPr>
        <w:t>государственным</w:t>
      </w:r>
      <w:proofErr w:type="gramEnd"/>
      <w:r w:rsidRPr="004D7352">
        <w:rPr>
          <w:rFonts w:ascii="Times New Roman" w:hAnsi="Times New Roman"/>
          <w:sz w:val="27"/>
          <w:szCs w:val="27"/>
        </w:rPr>
        <w:t xml:space="preserve"> имуществом Курской области» (далее – проект постановления) и пояснительная записка к проекту постановления. </w:t>
      </w:r>
    </w:p>
    <w:p w:rsidR="00943EA7" w:rsidRPr="004D7352" w:rsidRDefault="00943EA7" w:rsidP="00943EA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D7352">
        <w:rPr>
          <w:rFonts w:ascii="Times New Roman" w:hAnsi="Times New Roman"/>
          <w:sz w:val="27"/>
          <w:szCs w:val="27"/>
        </w:rPr>
        <w:t xml:space="preserve">Проект постановления Администрации Курской области «О внесении изменений в государственную </w:t>
      </w:r>
      <w:hyperlink r:id="rId5" w:history="1">
        <w:r w:rsidRPr="004D7352">
          <w:rPr>
            <w:rStyle w:val="a7"/>
            <w:rFonts w:ascii="Times New Roman" w:hAnsi="Times New Roman"/>
            <w:color w:val="auto"/>
            <w:sz w:val="27"/>
            <w:szCs w:val="27"/>
            <w:u w:val="none"/>
          </w:rPr>
          <w:t>программу</w:t>
        </w:r>
      </w:hyperlink>
      <w:r w:rsidRPr="004D7352">
        <w:rPr>
          <w:rFonts w:ascii="Times New Roman" w:hAnsi="Times New Roman"/>
          <w:sz w:val="27"/>
          <w:szCs w:val="27"/>
        </w:rPr>
        <w:t xml:space="preserve"> Курской области «Управление государственным имуществом Курской области» (далее – проект постановления) разработан с целью приведения объемов финансирования, предусмотренных государственной </w:t>
      </w:r>
      <w:hyperlink r:id="rId6" w:history="1">
        <w:r w:rsidRPr="004D7352">
          <w:rPr>
            <w:rStyle w:val="a7"/>
            <w:rFonts w:ascii="Times New Roman" w:hAnsi="Times New Roman"/>
            <w:color w:val="auto"/>
            <w:sz w:val="27"/>
            <w:szCs w:val="27"/>
            <w:u w:val="none"/>
          </w:rPr>
          <w:t>программой</w:t>
        </w:r>
      </w:hyperlink>
      <w:r w:rsidRPr="004D7352">
        <w:rPr>
          <w:rFonts w:ascii="Times New Roman" w:hAnsi="Times New Roman"/>
          <w:sz w:val="27"/>
          <w:szCs w:val="27"/>
        </w:rPr>
        <w:t xml:space="preserve"> Курской области «Управление государственным имуществом Курской области», в соответствие с Законом </w:t>
      </w:r>
      <w:r w:rsidRPr="004D7352">
        <w:rPr>
          <w:rFonts w:ascii="Times New Roman" w:hAnsi="Times New Roman"/>
          <w:sz w:val="27"/>
          <w:szCs w:val="27"/>
        </w:rPr>
        <w:lastRenderedPageBreak/>
        <w:t>Курской области от 18.07.2022 № 39-ЗКО «О внесении изменений в Закон Курской области «Об областном бюджете на 2022 год и</w:t>
      </w:r>
      <w:proofErr w:type="gramEnd"/>
      <w:r w:rsidRPr="004D7352">
        <w:rPr>
          <w:rFonts w:ascii="Times New Roman" w:hAnsi="Times New Roman"/>
          <w:sz w:val="27"/>
          <w:szCs w:val="27"/>
        </w:rPr>
        <w:t xml:space="preserve"> на плановый период 2023 и 2024 годов».</w:t>
      </w:r>
    </w:p>
    <w:p w:rsidR="00943EA7" w:rsidRPr="004D7352" w:rsidRDefault="00943EA7" w:rsidP="00943EA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>Общий объем бюджетных ассигнований на реализацию программы за период 2014-2024 годы увеличился - с 1 878 093,738 тыс. руб. до 1 887 736,915 тыс. руб., в том числе в 2022 году:</w:t>
      </w:r>
    </w:p>
    <w:p w:rsidR="00943EA7" w:rsidRPr="004D7352" w:rsidRDefault="00943EA7" w:rsidP="00943EA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>- с 199 027,407 тыс. руб. до 208 670,584 тыс. руб.</w:t>
      </w:r>
    </w:p>
    <w:p w:rsidR="00943EA7" w:rsidRPr="004D7352" w:rsidRDefault="00943EA7" w:rsidP="00943EA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>Общий объем бюджетных ассигнований на реализацию подпрограммы 1 за период 2014-2024 годы уменьшился -  с 926 848,973 тыс. руб. до 926 173,494 тыс. руб., в том числе  в 2022 году:</w:t>
      </w:r>
    </w:p>
    <w:p w:rsidR="00943EA7" w:rsidRPr="004D7352" w:rsidRDefault="00943EA7" w:rsidP="00943EA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>- с 76 315,393 тыс. руб. до 75 639,914 тыс. руб.</w:t>
      </w:r>
    </w:p>
    <w:p w:rsidR="00943EA7" w:rsidRPr="004D7352" w:rsidRDefault="00943EA7" w:rsidP="00943EA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>Общий объем бюджетных ассигнований на реализацию подпрограммы 2 за период 2014-2024 годы увеличился - с 951 244,765 тыс. руб. до 961 563,421 тыс. руб., в том числе в 2022 году:</w:t>
      </w:r>
    </w:p>
    <w:p w:rsidR="00943EA7" w:rsidRPr="004D7352" w:rsidRDefault="00943EA7" w:rsidP="00943EA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>- со 122 712,014 тыс. руб. до 133 030,670 тыс. руб.</w:t>
      </w:r>
    </w:p>
    <w:p w:rsidR="00943EA7" w:rsidRPr="004D7352" w:rsidRDefault="00943EA7" w:rsidP="00943EA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>Объем бюджетных ассигнований на 2023 и 2024 года на прежнем уровне.</w:t>
      </w:r>
    </w:p>
    <w:p w:rsidR="00943EA7" w:rsidRPr="004D7352" w:rsidRDefault="00943EA7" w:rsidP="00943EA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 xml:space="preserve">Кроме того, комитет по управлению имуществом Курской области осуществляет функции в сфере </w:t>
      </w:r>
      <w:proofErr w:type="spellStart"/>
      <w:r w:rsidRPr="004D7352">
        <w:rPr>
          <w:rFonts w:ascii="Times New Roman" w:hAnsi="Times New Roman"/>
          <w:sz w:val="27"/>
          <w:szCs w:val="27"/>
        </w:rPr>
        <w:t>имущественно-земельных</w:t>
      </w:r>
      <w:proofErr w:type="spellEnd"/>
      <w:r w:rsidRPr="004D7352">
        <w:rPr>
          <w:rFonts w:ascii="Times New Roman" w:hAnsi="Times New Roman"/>
          <w:sz w:val="27"/>
          <w:szCs w:val="27"/>
        </w:rPr>
        <w:t xml:space="preserve"> отношений Курской области и в сфере закупок товаров, работ, услуг для обеспечения государственных нужд и нужд заказчиков Курской области.  Учитывая изложенное, формулировка основного мероприятия 1 подпрограммы 2 «Обеспечение деятельности и выполнение функций государственных органов» корректируется в соответствии с Законом Курской области от 18.07.2022 </w:t>
      </w:r>
      <w:r w:rsidR="004D7352">
        <w:rPr>
          <w:rFonts w:ascii="Times New Roman" w:hAnsi="Times New Roman"/>
          <w:sz w:val="27"/>
          <w:szCs w:val="27"/>
        </w:rPr>
        <w:t xml:space="preserve">                     </w:t>
      </w:r>
      <w:r w:rsidRPr="004D7352">
        <w:rPr>
          <w:rFonts w:ascii="Times New Roman" w:hAnsi="Times New Roman"/>
          <w:sz w:val="27"/>
          <w:szCs w:val="27"/>
        </w:rPr>
        <w:t>№ 39-ЗКО.</w:t>
      </w:r>
    </w:p>
    <w:p w:rsidR="0097471D" w:rsidRPr="004D7352" w:rsidRDefault="00943EA7" w:rsidP="00943EA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D7352">
        <w:rPr>
          <w:rFonts w:ascii="Times New Roman" w:hAnsi="Times New Roman"/>
          <w:sz w:val="27"/>
          <w:szCs w:val="27"/>
        </w:rPr>
        <w:t>В связи с принятием постановления Администрации Курской области от 07.04.2022 № 391-па об изменениях в постановление Администрации Курской области от 06.12.2020 № 976-па наименование показателя (индикатора) «Доля оплаченных государственным унитарным предприятием Курской области, определенным Законом  Курской области  от 26 мая 2014 года № 28-ЗКО, коммунальных услуг по нежилым помещениям и зданиям, находящимся в государственной собственности Курской области, переданным в пользование органам государственной власти</w:t>
      </w:r>
      <w:proofErr w:type="gramEnd"/>
      <w:r w:rsidRPr="004D7352">
        <w:rPr>
          <w:rFonts w:ascii="Times New Roman" w:hAnsi="Times New Roman"/>
          <w:sz w:val="27"/>
          <w:szCs w:val="27"/>
        </w:rPr>
        <w:t xml:space="preserve"> Курской области», а также методика расчета дополняются словами «за негативное воздействие на работу централизованной системы водоотведения».</w:t>
      </w:r>
    </w:p>
    <w:p w:rsidR="00304AD5" w:rsidRPr="004D7352" w:rsidRDefault="00304A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04AD5" w:rsidRPr="004D7352" w:rsidRDefault="008108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 xml:space="preserve">Замечаний и предложений, особых мнений по предложенной справочно-аналитической информации от членов общественного совета при комитете по управлению имуществом Курской области не поступило. </w:t>
      </w:r>
    </w:p>
    <w:p w:rsidR="00304AD5" w:rsidRPr="004D7352" w:rsidRDefault="00304A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04AD5" w:rsidRPr="004D7352" w:rsidRDefault="008108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 xml:space="preserve">Председатель общественного совета при комитете по управлению имуществом Курской области Асеева Т.В. предложила одобрить проект постановления Администрации Курской области «О внесении изменений в государственную программу Курской области «Управление </w:t>
      </w:r>
      <w:proofErr w:type="gramStart"/>
      <w:r w:rsidRPr="004D7352">
        <w:rPr>
          <w:rFonts w:ascii="Times New Roman" w:hAnsi="Times New Roman"/>
          <w:sz w:val="27"/>
          <w:szCs w:val="27"/>
        </w:rPr>
        <w:t>государственным</w:t>
      </w:r>
      <w:proofErr w:type="gramEnd"/>
      <w:r w:rsidRPr="004D7352">
        <w:rPr>
          <w:rFonts w:ascii="Times New Roman" w:hAnsi="Times New Roman"/>
          <w:sz w:val="27"/>
          <w:szCs w:val="27"/>
        </w:rPr>
        <w:t xml:space="preserve"> имуществом Курской области».</w:t>
      </w:r>
    </w:p>
    <w:p w:rsidR="00304AD5" w:rsidRDefault="00810866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 xml:space="preserve"> </w:t>
      </w:r>
    </w:p>
    <w:p w:rsidR="004D7352" w:rsidRPr="004D7352" w:rsidRDefault="004D7352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04AD5" w:rsidRPr="004D7352" w:rsidRDefault="008108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lastRenderedPageBreak/>
        <w:t>Голосовали:</w:t>
      </w:r>
    </w:p>
    <w:p w:rsidR="00304AD5" w:rsidRPr="004D7352" w:rsidRDefault="008108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 xml:space="preserve">ЗА –  </w:t>
      </w:r>
      <w:r w:rsidR="004D7352" w:rsidRPr="004D7352">
        <w:rPr>
          <w:rFonts w:ascii="Times New Roman" w:hAnsi="Times New Roman"/>
          <w:sz w:val="27"/>
          <w:szCs w:val="27"/>
        </w:rPr>
        <w:t xml:space="preserve">6 </w:t>
      </w:r>
      <w:r w:rsidRPr="004D7352">
        <w:rPr>
          <w:rFonts w:ascii="Times New Roman" w:hAnsi="Times New Roman"/>
          <w:sz w:val="27"/>
          <w:szCs w:val="27"/>
        </w:rPr>
        <w:t>человек;</w:t>
      </w:r>
    </w:p>
    <w:p w:rsidR="00304AD5" w:rsidRPr="004D7352" w:rsidRDefault="008108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>ПРОТИВ – 0 человек;</w:t>
      </w:r>
    </w:p>
    <w:p w:rsidR="00304AD5" w:rsidRDefault="008108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>ВОЗДЕРЖАЛИСЬ – 0 человек.</w:t>
      </w:r>
    </w:p>
    <w:p w:rsidR="004D7352" w:rsidRPr="004D7352" w:rsidRDefault="004D7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04AD5" w:rsidRPr="004D7352" w:rsidRDefault="008108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 xml:space="preserve">Рассмотрев и обсудив поставленный вопрос, общественный совет при комитете по управлению имуществом Курской области </w:t>
      </w:r>
      <w:r w:rsidRPr="004D7352">
        <w:rPr>
          <w:rFonts w:ascii="Times New Roman" w:hAnsi="Times New Roman"/>
          <w:b/>
          <w:sz w:val="27"/>
          <w:szCs w:val="27"/>
        </w:rPr>
        <w:t>РЕШИЛ</w:t>
      </w:r>
      <w:r w:rsidRPr="004D7352">
        <w:rPr>
          <w:rFonts w:ascii="Times New Roman" w:hAnsi="Times New Roman"/>
          <w:sz w:val="27"/>
          <w:szCs w:val="27"/>
        </w:rPr>
        <w:t>:</w:t>
      </w:r>
    </w:p>
    <w:p w:rsidR="00304AD5" w:rsidRPr="004D7352" w:rsidRDefault="008108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 xml:space="preserve">- одобрить проект постановления Администрации Курской области «О внесении изменений в государственную программу Курской области «Управление </w:t>
      </w:r>
      <w:proofErr w:type="gramStart"/>
      <w:r w:rsidRPr="004D7352">
        <w:rPr>
          <w:rFonts w:ascii="Times New Roman" w:hAnsi="Times New Roman"/>
          <w:sz w:val="27"/>
          <w:szCs w:val="27"/>
        </w:rPr>
        <w:t>государственным</w:t>
      </w:r>
      <w:proofErr w:type="gramEnd"/>
      <w:r w:rsidRPr="004D7352">
        <w:rPr>
          <w:rFonts w:ascii="Times New Roman" w:hAnsi="Times New Roman"/>
          <w:sz w:val="27"/>
          <w:szCs w:val="27"/>
        </w:rPr>
        <w:t xml:space="preserve"> имуществом Курской области». </w:t>
      </w:r>
    </w:p>
    <w:p w:rsidR="00304AD5" w:rsidRPr="004D7352" w:rsidRDefault="00304A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04AD5" w:rsidRPr="004D7352" w:rsidRDefault="00304AD5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304AD5" w:rsidRPr="004D7352" w:rsidRDefault="00810866">
      <w:pPr>
        <w:pStyle w:val="a3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 xml:space="preserve">Ответственный секретарь </w:t>
      </w:r>
      <w:proofErr w:type="gramStart"/>
      <w:r w:rsidRPr="004D7352">
        <w:rPr>
          <w:rFonts w:ascii="Times New Roman" w:hAnsi="Times New Roman"/>
          <w:sz w:val="27"/>
          <w:szCs w:val="27"/>
        </w:rPr>
        <w:t>общественного</w:t>
      </w:r>
      <w:proofErr w:type="gramEnd"/>
      <w:r w:rsidRPr="004D7352">
        <w:rPr>
          <w:rFonts w:ascii="Times New Roman" w:hAnsi="Times New Roman"/>
          <w:sz w:val="27"/>
          <w:szCs w:val="27"/>
        </w:rPr>
        <w:t xml:space="preserve"> </w:t>
      </w:r>
    </w:p>
    <w:p w:rsidR="00304AD5" w:rsidRPr="004D7352" w:rsidRDefault="00810866">
      <w:pPr>
        <w:pStyle w:val="a3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 xml:space="preserve">совета при комитете по управлению </w:t>
      </w:r>
    </w:p>
    <w:p w:rsidR="00304AD5" w:rsidRPr="004D7352" w:rsidRDefault="00810866">
      <w:pPr>
        <w:pStyle w:val="a3"/>
        <w:rPr>
          <w:rFonts w:ascii="Times New Roman" w:hAnsi="Times New Roman"/>
          <w:sz w:val="27"/>
          <w:szCs w:val="27"/>
        </w:rPr>
      </w:pPr>
      <w:r w:rsidRPr="004D7352">
        <w:rPr>
          <w:rFonts w:ascii="Times New Roman" w:hAnsi="Times New Roman"/>
          <w:sz w:val="27"/>
          <w:szCs w:val="27"/>
        </w:rPr>
        <w:t xml:space="preserve">имуществом Курской области                                                </w:t>
      </w:r>
      <w:r w:rsidR="006C45B8" w:rsidRPr="004D7352">
        <w:rPr>
          <w:rFonts w:ascii="Times New Roman" w:hAnsi="Times New Roman"/>
          <w:sz w:val="27"/>
          <w:szCs w:val="27"/>
        </w:rPr>
        <w:t xml:space="preserve">          </w:t>
      </w:r>
      <w:r w:rsidRPr="004D7352">
        <w:rPr>
          <w:rFonts w:ascii="Times New Roman" w:hAnsi="Times New Roman"/>
          <w:sz w:val="27"/>
          <w:szCs w:val="27"/>
        </w:rPr>
        <w:t xml:space="preserve"> А.В. Трофимова</w:t>
      </w:r>
    </w:p>
    <w:p w:rsidR="00304AD5" w:rsidRPr="004D7352" w:rsidRDefault="00304AD5">
      <w:pPr>
        <w:pStyle w:val="a3"/>
        <w:rPr>
          <w:rFonts w:ascii="Times New Roman" w:hAnsi="Times New Roman"/>
          <w:sz w:val="27"/>
          <w:szCs w:val="27"/>
        </w:rPr>
      </w:pPr>
    </w:p>
    <w:p w:rsidR="00304AD5" w:rsidRPr="004D7352" w:rsidRDefault="00304AD5">
      <w:pPr>
        <w:pStyle w:val="a3"/>
        <w:rPr>
          <w:rFonts w:ascii="Times New Roman" w:hAnsi="Times New Roman"/>
          <w:sz w:val="27"/>
          <w:szCs w:val="27"/>
        </w:rPr>
      </w:pPr>
    </w:p>
    <w:p w:rsidR="00690D7A" w:rsidRDefault="00690D7A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D1444A" w:rsidRDefault="00D1444A">
      <w:pPr>
        <w:pStyle w:val="a3"/>
        <w:rPr>
          <w:rFonts w:ascii="Times New Roman" w:hAnsi="Times New Roman"/>
          <w:sz w:val="28"/>
        </w:rPr>
      </w:pPr>
    </w:p>
    <w:p w:rsidR="00D1444A" w:rsidRDefault="00D1444A">
      <w:pPr>
        <w:pStyle w:val="a3"/>
        <w:rPr>
          <w:rFonts w:ascii="Times New Roman" w:hAnsi="Times New Roman"/>
          <w:sz w:val="28"/>
        </w:rPr>
      </w:pPr>
    </w:p>
    <w:p w:rsidR="00D1444A" w:rsidRDefault="00D1444A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97471D" w:rsidRDefault="0097471D">
      <w:pPr>
        <w:pStyle w:val="a3"/>
        <w:rPr>
          <w:rFonts w:ascii="Times New Roman" w:hAnsi="Times New Roman"/>
          <w:sz w:val="28"/>
        </w:rPr>
      </w:pPr>
    </w:p>
    <w:p w:rsidR="00304AD5" w:rsidRPr="00D1444A" w:rsidRDefault="00810866">
      <w:pPr>
        <w:rPr>
          <w:sz w:val="24"/>
        </w:rPr>
      </w:pPr>
      <w:r w:rsidRPr="00D1444A">
        <w:rPr>
          <w:sz w:val="24"/>
        </w:rPr>
        <w:t>__________________________________</w:t>
      </w:r>
    </w:p>
    <w:p w:rsidR="00304AD5" w:rsidRPr="00D1444A" w:rsidRDefault="00810866">
      <w:pPr>
        <w:spacing w:after="0" w:line="240" w:lineRule="auto"/>
        <w:jc w:val="both"/>
        <w:rPr>
          <w:sz w:val="24"/>
        </w:rPr>
      </w:pPr>
      <w:r w:rsidRPr="00D1444A">
        <w:rPr>
          <w:rFonts w:ascii="Times New Roman" w:hAnsi="Times New Roman"/>
          <w:sz w:val="24"/>
        </w:rPr>
        <w:t xml:space="preserve">*  Заседание проводится в заочной форме с целью недопущения распространения новой коронавирусной инфекции (COVID-19) </w:t>
      </w:r>
    </w:p>
    <w:sectPr w:rsidR="00304AD5" w:rsidRPr="00D1444A" w:rsidSect="0070051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00FCA"/>
    <w:multiLevelType w:val="multilevel"/>
    <w:tmpl w:val="C624C71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4AD5"/>
    <w:rsid w:val="000D6C01"/>
    <w:rsid w:val="002658D1"/>
    <w:rsid w:val="002F7AA2"/>
    <w:rsid w:val="00304AD5"/>
    <w:rsid w:val="00354779"/>
    <w:rsid w:val="004D7352"/>
    <w:rsid w:val="00591917"/>
    <w:rsid w:val="00670FCD"/>
    <w:rsid w:val="006854BE"/>
    <w:rsid w:val="00690D7A"/>
    <w:rsid w:val="006B373E"/>
    <w:rsid w:val="006C45B8"/>
    <w:rsid w:val="0070051D"/>
    <w:rsid w:val="00810866"/>
    <w:rsid w:val="00817C08"/>
    <w:rsid w:val="008B2868"/>
    <w:rsid w:val="008F356C"/>
    <w:rsid w:val="00943EA7"/>
    <w:rsid w:val="0097471D"/>
    <w:rsid w:val="00C819F1"/>
    <w:rsid w:val="00D1444A"/>
    <w:rsid w:val="00E6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051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70051D"/>
    <w:rPr>
      <w:sz w:val="22"/>
    </w:rPr>
  </w:style>
  <w:style w:type="paragraph" w:styleId="a4">
    <w:name w:val="header"/>
    <w:rsid w:val="0070051D"/>
    <w:rPr>
      <w:sz w:val="22"/>
    </w:rPr>
  </w:style>
  <w:style w:type="paragraph" w:styleId="a5">
    <w:name w:val="List Paragraph"/>
    <w:rsid w:val="0070051D"/>
    <w:pPr>
      <w:spacing w:after="200" w:line="276" w:lineRule="auto"/>
      <w:ind w:left="720"/>
    </w:pPr>
    <w:rPr>
      <w:sz w:val="22"/>
    </w:rPr>
  </w:style>
  <w:style w:type="paragraph" w:customStyle="1" w:styleId="ConsPlusNormal">
    <w:name w:val="ConsPlusNormal"/>
    <w:rsid w:val="0070051D"/>
    <w:rPr>
      <w:rFonts w:ascii="Arial" w:hAnsi="Arial"/>
    </w:rPr>
  </w:style>
  <w:style w:type="paragraph" w:styleId="a6">
    <w:name w:val="footer"/>
    <w:rsid w:val="0070051D"/>
    <w:rPr>
      <w:sz w:val="22"/>
    </w:rPr>
  </w:style>
  <w:style w:type="character" w:styleId="a7">
    <w:name w:val="Hyperlink"/>
    <w:basedOn w:val="a0"/>
    <w:uiPriority w:val="99"/>
    <w:unhideWhenUsed/>
    <w:rsid w:val="0097471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99843BDC5063E1B95DE92F13D8612CE7DA4D2945E002ADD7D950B5B26210643BA8FB7A7B2973CDAA1296h4o4M" TargetMode="External"/><Relationship Id="rId5" Type="http://schemas.openxmlformats.org/officeDocument/2006/relationships/hyperlink" Target="consultantplus://offline/ref=E899843BDC5063E1B95DE92F13D8612CE7DA4D2945E002ADD7D950B5B26210643BA8FB7A7B2973CDAA1296h4o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47 (копия 1).docx</vt:lpstr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47 (копия 1).docx</dc:title>
  <dc:creator>User</dc:creator>
  <cp:lastModifiedBy>YUR11</cp:lastModifiedBy>
  <cp:revision>15</cp:revision>
  <cp:lastPrinted>2022-09-02T12:43:00Z</cp:lastPrinted>
  <dcterms:created xsi:type="dcterms:W3CDTF">2022-03-01T11:23:00Z</dcterms:created>
  <dcterms:modified xsi:type="dcterms:W3CDTF">2022-09-02T12:47:00Z</dcterms:modified>
</cp:coreProperties>
</file>