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69" w:rsidRPr="00443DBE" w:rsidRDefault="00C14969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443DBE">
        <w:rPr>
          <w:rFonts w:ascii="Times New Roman" w:hAnsi="Times New Roman" w:cs="Times New Roman"/>
          <w:b/>
          <w:sz w:val="32"/>
          <w:szCs w:val="28"/>
        </w:rPr>
        <w:t>ПАСПОРТ</w:t>
      </w:r>
    </w:p>
    <w:p w:rsidR="00C14969" w:rsidRPr="00443DBE" w:rsidRDefault="00C14969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43DBE">
        <w:rPr>
          <w:rFonts w:ascii="Times New Roman" w:hAnsi="Times New Roman" w:cs="Times New Roman"/>
          <w:b/>
          <w:sz w:val="32"/>
          <w:szCs w:val="28"/>
        </w:rPr>
        <w:t>государственной программы Курской области</w:t>
      </w:r>
    </w:p>
    <w:p w:rsidR="00C14969" w:rsidRPr="00443DBE" w:rsidRDefault="00E61629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43DBE">
        <w:rPr>
          <w:rFonts w:ascii="Times New Roman" w:hAnsi="Times New Roman" w:cs="Times New Roman"/>
          <w:b/>
          <w:sz w:val="32"/>
          <w:szCs w:val="28"/>
        </w:rPr>
        <w:t>«</w:t>
      </w:r>
      <w:r w:rsidR="00C14969" w:rsidRPr="00443DBE">
        <w:rPr>
          <w:rFonts w:ascii="Times New Roman" w:hAnsi="Times New Roman" w:cs="Times New Roman"/>
          <w:b/>
          <w:sz w:val="32"/>
          <w:szCs w:val="28"/>
        </w:rPr>
        <w:t>Развитие образования в Курской области</w:t>
      </w:r>
      <w:r w:rsidRPr="00443DBE">
        <w:rPr>
          <w:rFonts w:ascii="Times New Roman" w:hAnsi="Times New Roman" w:cs="Times New Roman"/>
          <w:b/>
          <w:sz w:val="32"/>
          <w:szCs w:val="28"/>
        </w:rPr>
        <w:t>»</w:t>
      </w:r>
    </w:p>
    <w:p w:rsidR="00C14969" w:rsidRPr="00443DBE" w:rsidRDefault="00C14969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43DBE">
        <w:rPr>
          <w:rFonts w:ascii="Times New Roman" w:hAnsi="Times New Roman" w:cs="Times New Roman"/>
          <w:b/>
          <w:sz w:val="32"/>
          <w:szCs w:val="28"/>
        </w:rPr>
        <w:t>(далее - Программа)</w:t>
      </w:r>
    </w:p>
    <w:p w:rsidR="00C14969" w:rsidRPr="00175645" w:rsidRDefault="00C14969">
      <w:pPr>
        <w:pStyle w:val="ConsPlusNormal"/>
        <w:spacing w:line="20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45"/>
        <w:gridCol w:w="360"/>
        <w:gridCol w:w="5329"/>
      </w:tblGrid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здравоохранения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жилищно-коммунального хозяйства и ТЭК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по делам молодежи и туризму Курской области (до 31.12.2017),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Администрация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Курской области,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Курской области;</w:t>
            </w:r>
          </w:p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агропромышленного комплекса Курской области;</w:t>
            </w:r>
          </w:p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молодежной политики Курской области;</w:t>
            </w:r>
          </w:p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развитию Курской области</w:t>
            </w:r>
          </w:p>
        </w:tc>
      </w:tr>
      <w:tr w:rsidR="00C14969" w:rsidRPr="0017564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и общего образования детей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дополнительного образования и системы воспитания детей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Развитие системы оценки качества образования и информационной прозрачности системы образования</w:t>
            </w:r>
            <w:r w:rsidR="00E616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 Курской области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Курской области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мероприятия в области образования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6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мест в общеобразовательных организациях Курской области в соответствии с 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прогнозируемой потребностью и современными условиями обучения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на 2016 - 2025 годы (с 01.01.2018 мероприятия подпрограммы реализуются в рамках государственной </w:t>
            </w:r>
            <w:hyperlink r:id="rId9">
              <w:r w:rsidRPr="00175645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14969" w:rsidRPr="00175645" w:rsidRDefault="00B14039" w:rsidP="00F74A9C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7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Научно-технологическое развитие Курской области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4969" w:rsidRPr="0017564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Р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Е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Е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«Успех каждого ребенка»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Е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Е5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Учитель будущего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Е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Молодые профессионалы (повышение конкурентоспособности профессионального образования)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Кадры для цифровой экономики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N 5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C14969" w:rsidP="00F74A9C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EB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4969" w:rsidRPr="0017564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экономики;</w:t>
            </w:r>
          </w:p>
          <w:p w:rsidR="00C14969" w:rsidRPr="00175645" w:rsidRDefault="00C14969" w:rsidP="00F74A9C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 (с 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01.01.2018 - в рамках государственной </w:t>
            </w:r>
            <w:hyperlink r:id="rId11">
              <w:r w:rsidRPr="00175645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и организационно-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, обеспечивающих максимально равную доступность услуг дошкольного, общего, дополнительного образования детей;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существенное увеличение вклада профессионального образования в социально-экономическую модернизацию Курской области, ориентация на </w:t>
            </w:r>
            <w:proofErr w:type="spell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экономикой и обществом каждого обучающегося;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</w:p>
          <w:p w:rsidR="00C14969" w:rsidRPr="00175645" w:rsidRDefault="00C14969" w:rsidP="00F74A9C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односменного режима обучения в 1 - 11-х (12-х) классах общеобразовательных организаций (с 01.01.2018 решение задачи будет осуществляться в рамках государственной </w:t>
            </w:r>
            <w:hyperlink r:id="rId12">
              <w:r w:rsidRPr="00175645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      </w:r>
            <w:r w:rsidR="00F74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населения в возрасте 5 - 18 лет, охваченного общим и профессиональным образованием, в общей численности населения в возрасте 5 - 18 лет, проценты;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дошкольного образования (отношение численности детей в возрасте 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образования), проценты;</w:t>
            </w:r>
            <w:proofErr w:type="gramEnd"/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организаций, проценты;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выпускников профессиональных образовательных организаций очной формы обучения, трудоустроившихся в течение одного года после окончания обучения по полученной специальности (профессии), в общей их численности, проценты;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образования, проценты (с 01.01.2016 по 31.12.2017)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2014 - 2025 годы: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первый этап - 2014 - 2015 годы;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второй этап - 2016 - 2018 годы;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третий этап - 2019 - 2025 годы</w:t>
            </w: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3E307E" w:rsidRPr="003E307E">
              <w:rPr>
                <w:rFonts w:ascii="Times New Roman" w:hAnsi="Times New Roman" w:cs="Times New Roman"/>
                <w:sz w:val="28"/>
                <w:szCs w:val="28"/>
              </w:rPr>
              <w:t>210980251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07E" w:rsidRPr="003E307E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177168431,278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4661533,070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5096578,812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7095,219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460060,074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- 1466413,300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7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7E">
              <w:rPr>
                <w:rFonts w:ascii="Times New Roman" w:hAnsi="Times New Roman" w:cs="Times New Roman"/>
                <w:sz w:val="28"/>
                <w:szCs w:val="28"/>
              </w:rPr>
              <w:t>10140,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000 тыс. рублей,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- 11948162,171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2015 год - 12257879,748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2016 год - 12766590,855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2017 год - 13333622,888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2018 год - 14107313,071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2019 год - 16262257,192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2020 год - 16489911,874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2021 год - 20931294,276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3025222,874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24074417,260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22638255,033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23145324,511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подпрограмм составляет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19625</w:t>
            </w:r>
            <w:r w:rsidR="00894E09" w:rsidRPr="00894E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372,015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подпрограммам: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164658317,834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3900170,529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24475887,509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230,469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2460060,074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- 743565,600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7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10140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,000 тыс. рублей,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2014 год - 11530405,214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2015 год - 11962123,067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2016 год - 12238690,555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2017 год - 13023084,088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2018 год - 13856328,871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2019 год - 15576561,592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2020 год - 15327760,374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2021 год - 18942949,076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20051633,874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20854753,360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20912564,533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21975517,411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являются средства федерального бюджета (субсидии, субвенция, иной межбюджетный трансферт), на реализацию подпрограмм составляют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14727879,738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подпрограммам: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12510113,444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761362,541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620691,303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12864,750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- 0,000 тыс. рублей;</w:t>
            </w:r>
          </w:p>
          <w:p w:rsidR="00156DCB" w:rsidRDefault="00B1403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C14969" w:rsidRPr="0017564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- 722847,700 тыс. рублей</w:t>
            </w:r>
            <w:r w:rsidR="00156D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969" w:rsidRPr="00175645" w:rsidRDefault="00156DCB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7 </w:t>
            </w:r>
            <w:r w:rsidR="009F04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0,000 тыс. рублей</w:t>
            </w:r>
            <w:r w:rsidR="00C14969" w:rsidRPr="001756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2014 год - 417756,957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2015 год - 295756,681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2016 год - 527900,300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2017 год - 310538,800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2018 год - 250984,200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2019 год - 685695,600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2020 год - 1162151,500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2021 год - 1988345,200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2973589,000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3219663,900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1725690,500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14969" w:rsidRPr="00175645" w:rsidRDefault="00C14969" w:rsidP="00AF0418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>1169807,100</w:t>
            </w: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C14969" w:rsidRPr="0017564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C14969" w:rsidRPr="00175645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969" w:rsidRPr="0017564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реализация гарантии получения дошкольного образования;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отсутствие очереди на зачисление детей в возрасте от 3 до 7 лет в дошкольные образовательные организации;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создание условий, соответствующих требованиям федеральных государственных образовательных стандартов, во всех общеобразовательных организациях;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охват программами дополнительного образования не менее 75 процентов детей в возрасте 5 - 18 лет;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изменение структуры образовательных программ среднего профессионального образования и высшего образования в соответствии с потребностями развития экономики региона;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создание во всех образовательных организациях коллегиальных органов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деятельности;</w:t>
            </w:r>
          </w:p>
          <w:p w:rsidR="00C14969" w:rsidRPr="00175645" w:rsidRDefault="00C14969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45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 в 1 - 11-х (12-х) классах общеобразовательных организаций с 01.01.2016 по 31.12.2017</w:t>
            </w:r>
          </w:p>
        </w:tc>
      </w:tr>
    </w:tbl>
    <w:p w:rsidR="0048447C" w:rsidRPr="00175645" w:rsidRDefault="0048447C">
      <w:pPr>
        <w:rPr>
          <w:rFonts w:ascii="Times New Roman" w:hAnsi="Times New Roman" w:cs="Times New Roman"/>
          <w:sz w:val="28"/>
          <w:szCs w:val="28"/>
        </w:rPr>
      </w:pPr>
    </w:p>
    <w:sectPr w:rsidR="0048447C" w:rsidRPr="00175645" w:rsidSect="00E6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969"/>
    <w:rsid w:val="000776E2"/>
    <w:rsid w:val="000B597D"/>
    <w:rsid w:val="00156DCB"/>
    <w:rsid w:val="00175645"/>
    <w:rsid w:val="00264BB6"/>
    <w:rsid w:val="00346C1D"/>
    <w:rsid w:val="003E307E"/>
    <w:rsid w:val="00443DBE"/>
    <w:rsid w:val="0048447C"/>
    <w:rsid w:val="00553F91"/>
    <w:rsid w:val="007A5644"/>
    <w:rsid w:val="00894E09"/>
    <w:rsid w:val="008E1174"/>
    <w:rsid w:val="009F0437"/>
    <w:rsid w:val="00AF0418"/>
    <w:rsid w:val="00B14039"/>
    <w:rsid w:val="00C10690"/>
    <w:rsid w:val="00C14969"/>
    <w:rsid w:val="00C529B0"/>
    <w:rsid w:val="00DF2FFC"/>
    <w:rsid w:val="00E45B8E"/>
    <w:rsid w:val="00E61629"/>
    <w:rsid w:val="00F7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9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AF572711242140378139F949FD49D4475B3C67830EF9B89B8CFC6EE29B261E800B1EA35A307905E27C4472EA0139486899CFB4D2E85C33FCEF8E8fBs8N" TargetMode="External"/><Relationship Id="rId13" Type="http://schemas.openxmlformats.org/officeDocument/2006/relationships/hyperlink" Target="consultantplus://offline/ref=05BAF572711242140378139F949FD49D4475B3C67830EF9B89B8CFC6EE29B261E800B1EA35A307905D2EC0452CA0139486899CFB4D2E85C33FCEF8E8fBs8N" TargetMode="External"/><Relationship Id="rId18" Type="http://schemas.openxmlformats.org/officeDocument/2006/relationships/hyperlink" Target="consultantplus://offline/ref=05BAF572711242140378139F949FD49D4475B3C67830EE988EBFCFC6EE29B261E800B1EA35A307935C27C24520A0139486899CFB4D2E85C33FCEF8E8fBs8N" TargetMode="External"/><Relationship Id="rId26" Type="http://schemas.openxmlformats.org/officeDocument/2006/relationships/hyperlink" Target="consultantplus://offline/ref=05BAF572711242140378139F949FD49D4475B3C67830EF9B89B8CFC6EE29B261E800B1EA35A307915F26CB4329A0139486899CFB4D2E85C33FCEF8E8fBs8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BAF572711242140378139F949FD49D4475B3C67830EF9B89B8CFC6EE29B261E800B1EA35A307905D2ECA4728A0139486899CFB4D2E85C33FCEF8E8fBs8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5BAF572711242140378139F949FD49D4475B3C67830EF9B89B8CFC6EE29B261E800B1EA35A307905E27C64728A0139486899CFB4D2E85C33FCEF8E8fBs8N" TargetMode="External"/><Relationship Id="rId12" Type="http://schemas.openxmlformats.org/officeDocument/2006/relationships/hyperlink" Target="consultantplus://offline/ref=05BAF572711242140378139F949FD49D4475B3C67830EE988EBFCFC6EE29B261E800B1EA35A307935C27C24520A0139486899CFB4D2E85C33FCEF8E8fBs8N" TargetMode="External"/><Relationship Id="rId17" Type="http://schemas.openxmlformats.org/officeDocument/2006/relationships/hyperlink" Target="consultantplus://offline/ref=05BAF572711242140378139F949FD49D4475B3C67830EF9B89B8CFC6EE29B261E800B1EA35A307905E27C4472EA0139486899CFB4D2E85C33FCEF8E8fBs8N" TargetMode="External"/><Relationship Id="rId25" Type="http://schemas.openxmlformats.org/officeDocument/2006/relationships/hyperlink" Target="consultantplus://offline/ref=05BAF572711242140378139F949FD49D4475B3C67830EE988EBFCFC6EE29B261E800B1EA35A307935C27C24520A0139486899CFB4D2E85C33FCEF8E8fBs8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BAF572711242140378139F949FD49D4475B3C67830EF9B89B8CFC6EE29B261E800B1EA35A307905E27C64728A0139486899CFB4D2E85C33FCEF8E8fBs8N" TargetMode="External"/><Relationship Id="rId20" Type="http://schemas.openxmlformats.org/officeDocument/2006/relationships/hyperlink" Target="consultantplus://offline/ref=05BAF572711242140378139F949FD49D4475B3C67830EF9B89B8CFC6EE29B261E800B1EA35A307905D2EC0452CA0139486899CFB4D2E85C33FCEF8E8fBs8N" TargetMode="External"/><Relationship Id="rId29" Type="http://schemas.openxmlformats.org/officeDocument/2006/relationships/hyperlink" Target="consultantplus://offline/ref=05BAF572711242140378139F949FD49D4475B3C67830EF9B89B8CFC6EE29B261E800B1EA35A307905E27C2432DA0139486899CFB4D2E85C33FCEF8E8fBs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BAF572711242140378139F949FD49D4475B3C67830EF9B89B8CFC6EE29B261E800B1EA35A307905E27C2432DA0139486899CFB4D2E85C33FCEF8E8fBs8N" TargetMode="External"/><Relationship Id="rId11" Type="http://schemas.openxmlformats.org/officeDocument/2006/relationships/hyperlink" Target="consultantplus://offline/ref=05BAF572711242140378139F949FD49D4475B3C67830EE988EBFCFC6EE29B261E800B1EA35A307935C27C24520A0139486899CFB4D2E85C33FCEF8E8fBs8N" TargetMode="External"/><Relationship Id="rId24" Type="http://schemas.openxmlformats.org/officeDocument/2006/relationships/hyperlink" Target="consultantplus://offline/ref=05BAF572711242140378139F949FD49D4475B3C67830EF9B89B8CFC6EE29B261E800B1EA35A307905E27C4472EA0139486899CFB4D2E85C33FCEF8E8fBs8N" TargetMode="External"/><Relationship Id="rId32" Type="http://schemas.openxmlformats.org/officeDocument/2006/relationships/hyperlink" Target="consultantplus://offline/ref=05BAF572711242140378139F949FD49D4475B3C67830EE988EBFCFC6EE29B261E800B1EA35A307935C27C24520A0139486899CFB4D2E85C33FCEF8E8fBs8N" TargetMode="External"/><Relationship Id="rId5" Type="http://schemas.openxmlformats.org/officeDocument/2006/relationships/hyperlink" Target="consultantplus://offline/ref=05BAF572711242140378139F949FD49D4475B3C67830EF9B89B8CFC6EE29B261E800B1EA35A307905D2ECA4728A0139486899CFB4D2E85C33FCEF8E8fBs8N" TargetMode="External"/><Relationship Id="rId15" Type="http://schemas.openxmlformats.org/officeDocument/2006/relationships/hyperlink" Target="consultantplus://offline/ref=05BAF572711242140378139F949FD49D4475B3C67830EF9B89B8CFC6EE29B261E800B1EA35A307905E27C2432DA0139486899CFB4D2E85C33FCEF8E8fBs8N" TargetMode="External"/><Relationship Id="rId23" Type="http://schemas.openxmlformats.org/officeDocument/2006/relationships/hyperlink" Target="consultantplus://offline/ref=05BAF572711242140378139F949FD49D4475B3C67830EF9B89B8CFC6EE29B261E800B1EA35A307905E27C64728A0139486899CFB4D2E85C33FCEF8E8fBs8N" TargetMode="External"/><Relationship Id="rId28" Type="http://schemas.openxmlformats.org/officeDocument/2006/relationships/hyperlink" Target="consultantplus://offline/ref=05BAF572711242140378139F949FD49D4475B3C67830EF9B89B8CFC6EE29B261E800B1EA35A307905D2ECA4728A0139486899CFB4D2E85C33FCEF8E8fBs8N" TargetMode="External"/><Relationship Id="rId10" Type="http://schemas.openxmlformats.org/officeDocument/2006/relationships/hyperlink" Target="consultantplus://offline/ref=05BAF572711242140378139F949FD49D4475B3C67830EF9B89B8CFC6EE29B261E800B1EA35A307915F26CB4329A0139486899CFB4D2E85C33FCEF8E8fBs8N" TargetMode="External"/><Relationship Id="rId19" Type="http://schemas.openxmlformats.org/officeDocument/2006/relationships/hyperlink" Target="consultantplus://offline/ref=05BAF572711242140378139F949FD49D4475B3C67830EF9B89B8CFC6EE29B261E800B1EA35A307915F26CB4329A0139486899CFB4D2E85C33FCEF8E8fBs8N" TargetMode="External"/><Relationship Id="rId31" Type="http://schemas.openxmlformats.org/officeDocument/2006/relationships/hyperlink" Target="consultantplus://offline/ref=05BAF572711242140378139F949FD49D4475B3C67830EF9B89B8CFC6EE29B261E800B1EA35A307905E27C4472EA0139486899CFB4D2E85C33FCEF8E8fBs8N" TargetMode="External"/><Relationship Id="rId4" Type="http://schemas.openxmlformats.org/officeDocument/2006/relationships/hyperlink" Target="consultantplus://offline/ref=05BAF572711242140378139F949FD49D4475B3C67830EF9B89B8CFC6EE29B261E800B1EA35A307905D2EC0452CA0139486899CFB4D2E85C33FCEF8E8fBs8N" TargetMode="External"/><Relationship Id="rId9" Type="http://schemas.openxmlformats.org/officeDocument/2006/relationships/hyperlink" Target="consultantplus://offline/ref=05BAF572711242140378139F949FD49D4475B3C67830EE988EBFCFC6EE29B261E800B1EA35A307935C27C24520A0139486899CFB4D2E85C33FCEF8E8fBs8N" TargetMode="External"/><Relationship Id="rId14" Type="http://schemas.openxmlformats.org/officeDocument/2006/relationships/hyperlink" Target="consultantplus://offline/ref=05BAF572711242140378139F949FD49D4475B3C67830EF9B89B8CFC6EE29B261E800B1EA35A307905D2ECA4728A0139486899CFB4D2E85C33FCEF8E8fBs8N" TargetMode="External"/><Relationship Id="rId22" Type="http://schemas.openxmlformats.org/officeDocument/2006/relationships/hyperlink" Target="consultantplus://offline/ref=05BAF572711242140378139F949FD49D4475B3C67830EF9B89B8CFC6EE29B261E800B1EA35A307905E27C2432DA0139486899CFB4D2E85C33FCEF8E8fBs8N" TargetMode="External"/><Relationship Id="rId27" Type="http://schemas.openxmlformats.org/officeDocument/2006/relationships/hyperlink" Target="consultantplus://offline/ref=05BAF572711242140378139F949FD49D4475B3C67830EF9B89B8CFC6EE29B261E800B1EA35A307905D2EC0452CA0139486899CFB4D2E85C33FCEF8E8fBs8N" TargetMode="External"/><Relationship Id="rId30" Type="http://schemas.openxmlformats.org/officeDocument/2006/relationships/hyperlink" Target="consultantplus://offline/ref=05BAF572711242140378139F949FD49D4475B3C67830EF9B89B8CFC6EE29B261E800B1EA35A307905E27C64728A0139486899CFB4D2E85C33FCEF8E8fBs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Loktionova_O</dc:creator>
  <cp:keywords/>
  <dc:description/>
  <cp:lastModifiedBy>Ирина В. Терехова</cp:lastModifiedBy>
  <cp:revision>10</cp:revision>
  <cp:lastPrinted>2022-10-19T14:21:00Z</cp:lastPrinted>
  <dcterms:created xsi:type="dcterms:W3CDTF">2022-10-11T13:43:00Z</dcterms:created>
  <dcterms:modified xsi:type="dcterms:W3CDTF">2022-10-19T14:22:00Z</dcterms:modified>
</cp:coreProperties>
</file>