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460" w:leader="none"/>
          <w:tab w:val="right" w:pos="9922" w:leader="none"/>
        </w:tabs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Форма №1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ЗАЯВКА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УЧАСТИЕ В АУКЦИОНЕ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 xml:space="preserve">1. Ознакомившись с извещением о проведении открытого аукциона на право заключения договора аренды государственного имущества казны Курской области, размещенным на официальном сайте в сети «Интернет»: </w:t>
      </w:r>
      <w:hyperlink r:id="rId2">
        <w:r>
          <w:rPr>
            <w:rFonts w:cs="Times New Roman" w:ascii="Times New Roman" w:hAnsi="Times New Roman"/>
            <w:color w:val="000000"/>
            <w:szCs w:val="24"/>
          </w:rPr>
          <w:t>www.</w:t>
        </w:r>
        <w:r>
          <w:rPr>
            <w:rFonts w:cs="Times New Roman" w:ascii="Times New Roman" w:hAnsi="Times New Roman"/>
            <w:color w:val="000000"/>
            <w:szCs w:val="24"/>
            <w:lang w:val="en-US"/>
          </w:rPr>
          <w:t>torgi</w:t>
        </w:r>
        <w:r>
          <w:rPr>
            <w:rFonts w:cs="Times New Roman" w:ascii="Times New Roman" w:hAnsi="Times New Roman"/>
            <w:color w:val="000000"/>
            <w:szCs w:val="24"/>
          </w:rPr>
          <w:t>.</w:t>
        </w:r>
        <w:r>
          <w:rPr>
            <w:rFonts w:cs="Times New Roman" w:ascii="Times New Roman" w:hAnsi="Times New Roman"/>
            <w:color w:val="000000"/>
            <w:szCs w:val="24"/>
            <w:lang w:val="en-US"/>
          </w:rPr>
          <w:t>gov</w:t>
        </w:r>
        <w:r>
          <w:rPr>
            <w:rFonts w:cs="Times New Roman" w:ascii="Times New Roman" w:hAnsi="Times New Roman"/>
            <w:color w:val="000000"/>
            <w:szCs w:val="24"/>
          </w:rPr>
          <w:t>.ru</w:t>
        </w:r>
      </w:hyperlink>
      <w:r>
        <w:rPr>
          <w:rFonts w:cs="Times New Roman" w:ascii="Times New Roman" w:hAnsi="Times New Roman"/>
          <w:szCs w:val="24"/>
        </w:rPr>
        <w:t xml:space="preserve">, </w:t>
      </w:r>
      <w:r>
        <w:rPr>
          <w:rFonts w:cs="Times New Roman" w:ascii="Times New Roman" w:hAnsi="Times New Roman"/>
          <w:color w:val="FF0000"/>
          <w:szCs w:val="24"/>
        </w:rPr>
        <w:t>www.</w:t>
      </w:r>
      <w:r>
        <w:rPr>
          <w:rFonts w:cs="Times New Roman" w:ascii="Times New Roman" w:hAnsi="Times New Roman"/>
          <w:color w:val="FF0000"/>
          <w:szCs w:val="24"/>
          <w:lang w:val="en-US"/>
        </w:rPr>
        <w:t>obl</w:t>
      </w:r>
      <w:r>
        <w:rPr>
          <w:rFonts w:cs="Times New Roman" w:ascii="Times New Roman" w:hAnsi="Times New Roman"/>
          <w:color w:val="FF0000"/>
          <w:szCs w:val="24"/>
        </w:rPr>
        <w:t>_</w:t>
      </w:r>
      <w:r>
        <w:rPr>
          <w:rFonts w:cs="Times New Roman" w:ascii="Times New Roman" w:hAnsi="Times New Roman"/>
          <w:color w:val="FF0000"/>
          <w:szCs w:val="24"/>
          <w:lang w:val="en-US"/>
        </w:rPr>
        <w:t>im</w:t>
      </w:r>
      <w:r>
        <w:rPr>
          <w:rFonts w:cs="Times New Roman" w:ascii="Times New Roman" w:hAnsi="Times New Roman"/>
          <w:color w:val="FF0000"/>
          <w:szCs w:val="24"/>
        </w:rPr>
        <w:t>@</w:t>
      </w:r>
      <w:r>
        <w:rPr>
          <w:rFonts w:cs="Times New Roman" w:ascii="Times New Roman" w:hAnsi="Times New Roman"/>
          <w:color w:val="FF0000"/>
          <w:szCs w:val="24"/>
          <w:lang w:val="en-US"/>
        </w:rPr>
        <w:t>imkursk</w:t>
      </w:r>
      <w:r>
        <w:rPr>
          <w:rFonts w:cs="Times New Roman" w:ascii="Times New Roman" w:hAnsi="Times New Roman"/>
          <w:color w:val="FF0000"/>
          <w:szCs w:val="24"/>
        </w:rPr>
        <w:t>.ru</w:t>
      </w:r>
      <w:r>
        <w:rPr>
          <w:rFonts w:cs="Times New Roman" w:ascii="Times New Roman" w:hAnsi="Times New Roman"/>
          <w:szCs w:val="24"/>
        </w:rPr>
        <w:t xml:space="preserve">, </w:t>
        <w:br/>
        <w:t xml:space="preserve">с установленным документацией об аукционе порядком проведения аукциона на право заключения договора аренды государственного имущества казны Курской области, проводимым комитетом по управлению имуществом Курской области  (далее  - «Организатор аукциона») в соответствии с Федеральным законом от  26.07.2006 № 135-ФЗ «О защите конкуренции» и приказом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___.07.2022 года в 14 часов 30 мин. по адресу: г. Курск, ул. Марата, д.9, а также изучив и осмотрев предмет аукциона на право заключения договора аренды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государственного </w:t>
      </w:r>
      <w:r>
        <w:rPr>
          <w:rFonts w:cs="Times New Roman" w:ascii="Times New Roman" w:hAnsi="Times New Roman"/>
          <w:szCs w:val="24"/>
        </w:rPr>
        <w:t xml:space="preserve">имущества, а именно: лот № 1 </w:t>
      </w:r>
    </w:p>
    <w:p>
      <w:pPr>
        <w:pStyle w:val="Normal"/>
        <w:rPr/>
      </w:pPr>
      <w:r>
        <w:rPr>
          <w:rFonts w:cs="Times New Roman" w:ascii="Times New Roman" w:hAnsi="Times New Roman"/>
          <w:szCs w:val="24"/>
        </w:rPr>
        <w:t>________________________________________________________________ именуемое далее (полное наименование юридического лица, подающего заявку)</w:t>
      </w:r>
      <w:r>
        <w:rPr>
          <w:rFonts w:cs="Times New Roman" w:ascii="Times New Roman" w:hAnsi="Times New Roman"/>
          <w:b/>
          <w:szCs w:val="24"/>
        </w:rPr>
        <w:t xml:space="preserve"> «</w:t>
      </w:r>
      <w:r>
        <w:rPr>
          <w:rFonts w:cs="Times New Roman" w:ascii="Times New Roman" w:hAnsi="Times New Roman"/>
          <w:b/>
          <w:bCs/>
          <w:szCs w:val="24"/>
        </w:rPr>
        <w:t>Заявитель»</w:t>
      </w:r>
      <w:r>
        <w:rPr>
          <w:rFonts w:cs="Times New Roman" w:ascii="Times New Roman" w:hAnsi="Times New Roman"/>
          <w:szCs w:val="24"/>
        </w:rPr>
        <w:t xml:space="preserve">,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4"/>
        </w:rPr>
        <w:t>_____________________________________________________________________________</w:t>
      </w:r>
    </w:p>
    <w:p>
      <w:pPr>
        <w:pStyle w:val="Normal"/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(Ф.И.О., паспортные данные физического лица)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4"/>
        </w:rPr>
        <w:t xml:space="preserve">_________________________________________________ именуемый далее </w:t>
      </w:r>
      <w:r>
        <w:rPr>
          <w:rFonts w:cs="Times New Roman" w:ascii="Times New Roman" w:hAnsi="Times New Roman"/>
          <w:b/>
          <w:szCs w:val="24"/>
        </w:rPr>
        <w:t>«</w:t>
      </w:r>
      <w:r>
        <w:rPr>
          <w:rFonts w:cs="Times New Roman" w:ascii="Times New Roman" w:hAnsi="Times New Roman"/>
          <w:b/>
          <w:bCs/>
          <w:szCs w:val="24"/>
        </w:rPr>
        <w:t>Заявитель»</w:t>
      </w:r>
      <w:r>
        <w:rPr>
          <w:rFonts w:cs="Times New Roman" w:ascii="Times New Roman" w:hAnsi="Times New Roman"/>
          <w:szCs w:val="24"/>
        </w:rPr>
        <w:t>, в лице_________________________________________________________________________</w:t>
      </w:r>
    </w:p>
    <w:p>
      <w:pPr>
        <w:pStyle w:val="Normal"/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(Ф.И.О., должность)</w:t>
      </w:r>
    </w:p>
    <w:p>
      <w:pPr>
        <w:pStyle w:val="Normal"/>
        <w:rPr/>
      </w:pPr>
      <w:r>
        <w:rPr>
          <w:rFonts w:cs="Times New Roman" w:ascii="Times New Roman" w:hAnsi="Times New Roman"/>
          <w:szCs w:val="24"/>
        </w:rPr>
        <w:t>действующего на основании  ________________________________________________________,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выражает(-ю) готовность принять участие в открытом аукционе на право заключения договора аренды государственного имущества казны Курской области. 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Заявитель подтверждает, что поданная заявка на участие в аукционе является акцептом оферты, выраженной в публичном предложении об аренде государственного имущества Курской области, размещенным на официальном сайте в сети «Интернет»: www.torgi.gov.ru, </w:t>
      </w:r>
      <w:r>
        <w:rPr>
          <w:rFonts w:cs="Times New Roman" w:ascii="Times New Roman" w:hAnsi="Times New Roman"/>
          <w:color w:val="FF0000"/>
          <w:sz w:val="24"/>
          <w:szCs w:val="24"/>
        </w:rPr>
        <w:t>www.</w:t>
      </w:r>
      <w:r>
        <w:rPr>
          <w:rFonts w:cs="Times New Roman" w:ascii="Times New Roman" w:hAnsi="Times New Roman"/>
          <w:color w:val="FF0000"/>
          <w:sz w:val="24"/>
          <w:szCs w:val="24"/>
          <w:lang w:val="en-US"/>
        </w:rPr>
        <w:t>obl</w:t>
      </w:r>
      <w:r>
        <w:rPr>
          <w:rFonts w:cs="Times New Roman" w:ascii="Times New Roman" w:hAnsi="Times New Roman"/>
          <w:color w:val="FF0000"/>
          <w:sz w:val="24"/>
          <w:szCs w:val="24"/>
        </w:rPr>
        <w:t>_</w:t>
      </w:r>
      <w:r>
        <w:rPr>
          <w:rFonts w:cs="Times New Roman" w:ascii="Times New Roman" w:hAnsi="Times New Roman"/>
          <w:color w:val="FF0000"/>
          <w:sz w:val="24"/>
          <w:szCs w:val="24"/>
          <w:lang w:val="en-US"/>
        </w:rPr>
        <w:t>im</w:t>
      </w:r>
      <w:r>
        <w:rPr>
          <w:rFonts w:cs="Times New Roman" w:ascii="Times New Roman" w:hAnsi="Times New Roman"/>
          <w:color w:val="FF0000"/>
          <w:sz w:val="24"/>
          <w:szCs w:val="24"/>
        </w:rPr>
        <w:t>@</w:t>
      </w:r>
      <w:r>
        <w:rPr>
          <w:rFonts w:cs="Times New Roman" w:ascii="Times New Roman" w:hAnsi="Times New Roman"/>
          <w:color w:val="FF0000"/>
          <w:sz w:val="24"/>
          <w:szCs w:val="24"/>
          <w:lang w:val="en-US"/>
        </w:rPr>
        <w:t>imkursk</w:t>
      </w:r>
      <w:r>
        <w:rPr>
          <w:rFonts w:cs="Times New Roman" w:ascii="Times New Roman" w:hAnsi="Times New Roman"/>
          <w:color w:val="FF0000"/>
          <w:sz w:val="24"/>
          <w:szCs w:val="24"/>
        </w:rPr>
        <w:t>.ru.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Подавая настоящую заявку на участие в аукционе, Заявитель обязуется  соблюдать условия  проведения аукциона, содержащиеся в извещении о проведении аукциона и в документации об аукционе.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Заявитель подтверждает, что он осмотрел предмет аукциона, претензий к Организатору аукциона по техническому состоянию предмета аукциона нет.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 Настоящим  Заявитель  подтверждает,  что  он  ознакомлен  с проектом Договора аренды государственного имущества Курской области и принимает его условия полностью.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 В случае признания победителем аукциона Заявитель обязуется заключить договор аренды государственного имущества Курской области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7. Заявитель осведомлен о том, что с момента подачи заявки на участие в аукционе считается, что между Заявителем и Организатором аукциона заключено соглашение о задатке в письменной форме и о том, внесенный Заявителем для участия в торгах Задаток в размере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10500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sz w:val="24"/>
          <w:szCs w:val="24"/>
        </w:rPr>
        <w:t>Десять тысяч пятьсят</w:t>
      </w:r>
      <w:r>
        <w:rPr>
          <w:rFonts w:cs="Times New Roman" w:ascii="Times New Roman" w:hAnsi="Times New Roman"/>
          <w:sz w:val="24"/>
          <w:szCs w:val="24"/>
        </w:rPr>
        <w:t xml:space="preserve">) руб. </w:t>
      </w:r>
      <w:r>
        <w:rPr>
          <w:rFonts w:cs="Times New Roman" w:ascii="Times New Roman" w:hAnsi="Times New Roman"/>
          <w:sz w:val="22"/>
          <w:szCs w:val="22"/>
        </w:rPr>
        <w:t>(цифрами и прописью)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7.1. Возвращается путем перечисления суммы внесенного задатка на указанный ниже  Заявителем счет в следующих случаях: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  если Заявитель не будет допущен к участию в аукционе в течение 5 (пяти) рабочих дней со дня оформления протокола рассмотрения Организатором торгов заявок.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 в случае отзыва Заявителем заявки на участие в аукционе в срок не позднее 5 (пяти) рабочих дней со дня поступления Организатору торгов от Заявителя уведомления (в письменной форме) об отзыве заявки.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- в случае отмены аукциона в течение 5 (пяти) рабочих дней с даты принятия Организатором торгов решения об отказе от проведения аукциона.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 в случае признания аукциона несостоявшимся Организатор торгов в течение 5 (пяти) рабочих дней со дня принятия решения об объявлении аукциона несостоявшимся.</w:t>
      </w:r>
    </w:p>
    <w:p>
      <w:pPr>
        <w:pStyle w:val="Normal"/>
        <w:suppressAutoHyphens w:val="false"/>
        <w:autoSpaceDE w:val="false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 xml:space="preserve">- если Заявитель участвовал в торгах, но не выиграл их в течение 5 (пяти) дней с даты подведения итогов аукциона, за исключением случая, если Заявитель, признан участником аукциона, сделавший предпоследнее предложение о цене Договора аренды муниципального имущества. </w:t>
      </w:r>
      <w:r>
        <w:rPr>
          <w:rFonts w:cs="Times New Roman" w:ascii="Times New Roman" w:hAnsi="Times New Roman"/>
          <w:szCs w:val="24"/>
          <w:lang w:eastAsia="ru-RU"/>
        </w:rPr>
        <w:t xml:space="preserve">Задаток, внесенный Заявителем, который сделал предпоследнее предложение о цене Договора, возвращается в течение 5 (пяти) рабочих дней с даты подписания Договора с победителем аукциона.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7.2.  Не возвращается в следующих случаях: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 если Заявитель признан победителем аукциона, внесенный Заявителем задаток засчитывается в счет арендной платы;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>- если Заявитель, признанный победителем аукциона, уклонится от подписания в установленный срок Договора аренды государственного имущества Курской области;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 если аукцион признан несостоявшимся по причине подачи единственной заявки на участие в аукционе и признания участником аукциона только Заявителя, внесенный задаток засчитывается в счет арендной платы.</w:t>
      </w:r>
    </w:p>
    <w:p>
      <w:pPr>
        <w:pStyle w:val="Normal"/>
        <w:suppressAutoHyphens w:val="false"/>
        <w:autoSpaceDE w:val="false"/>
        <w:ind w:firstLine="709"/>
        <w:jc w:val="both"/>
        <w:rPr/>
      </w:pPr>
      <w:r>
        <w:rPr>
          <w:rFonts w:cs="Times New Roman" w:ascii="Times New Roman" w:hAnsi="Times New Roman"/>
          <w:szCs w:val="24"/>
        </w:rPr>
        <w:t xml:space="preserve">8. </w:t>
      </w:r>
      <w:r>
        <w:rPr>
          <w:rFonts w:cs="Times New Roman" w:ascii="Times New Roman" w:hAnsi="Times New Roman"/>
          <w:szCs w:val="24"/>
          <w:lang w:eastAsia="ru-RU"/>
        </w:rPr>
        <w:t>Заявитель осведомлен, что он вправе отозвать заявку в любое время до момента начала рассмотрения заявок на участие в аукционе.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>9. Настоящей заявкой Заявитель подтверждает о соответствии требованиям, устанавливаемым законодательством Российской Федерации к участникам аукциона на право заключения договора аренды государственного имущества Курской области</w:t>
      </w:r>
      <w:r>
        <w:rPr>
          <w:rFonts w:cs="Times New Roman" w:ascii="Times New Roman" w:hAnsi="Times New Roman"/>
          <w:b/>
          <w:szCs w:val="24"/>
        </w:rPr>
        <w:t xml:space="preserve">, </w:t>
      </w:r>
      <w:r>
        <w:rPr>
          <w:rFonts w:cs="Times New Roman" w:ascii="Times New Roman" w:hAnsi="Times New Roman"/>
          <w:szCs w:val="24"/>
        </w:rPr>
        <w:t>а именно: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>- не проведение ликвидации и отсутствие решения Арбитражного суда о признании банкротом и об открытии конкурсного производства;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szCs w:val="24"/>
        </w:rPr>
        <w:t>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 xml:space="preserve">Приложение согласно описи. </w:t>
      </w:r>
    </w:p>
    <w:p>
      <w:pPr>
        <w:pStyle w:val="ConsPlusNonformat"/>
        <w:widowControl/>
        <w:tabs>
          <w:tab w:val="clear" w:pos="708"/>
          <w:tab w:val="left" w:pos="9360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удостоверяет, что представленные сведения являются полными и достоверными.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Заявитель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4"/>
        </w:rPr>
        <w:t>Место нахождения и банковские реквизиты Заявителя, контактный телефон:________________</w:t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Тел.: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Заявителя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(представителя Заявителя)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_____________________/____________/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Заявка принята Организатором аукциона - комитетом  по управлению имуществом Курской области.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и дата принятия заявки: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___час. ___ мин. «__» __________ 20___ г.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номер заявки: № ____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Подпись уполномоченного лица Организатора аукциона ___________/_________________/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>Форма №2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приложение к заявке</w:t>
      </w:r>
    </w:p>
    <w:p>
      <w:pPr>
        <w:pStyle w:val="ConsPlusNonformat"/>
        <w:widowControl/>
        <w:tabs>
          <w:tab w:val="clear" w:pos="708"/>
          <w:tab w:val="left" w:pos="9360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на участие в аукционе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szCs w:val="24"/>
        </w:rPr>
      </w:pPr>
      <w:r>
        <w:rPr>
          <w:szCs w:val="24"/>
        </w:rPr>
      </w: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>Опись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представленных документов на участие в аукционе </w:t>
      </w:r>
    </w:p>
    <w:p>
      <w:pPr>
        <w:pStyle w:val="Normal"/>
        <w:ind w:left="360" w:hanging="0"/>
        <w:jc w:val="center"/>
        <w:rPr/>
      </w:pPr>
      <w:r>
        <w:rPr>
          <w:rFonts w:cs="Times New Roman" w:ascii="Times New Roman" w:hAnsi="Times New Roman"/>
          <w:szCs w:val="24"/>
        </w:rPr>
        <w:t>на право заключения договора аренды государственного имущества Курской области: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(указывается № лота и наименование имущества)</w:t>
      </w:r>
    </w:p>
    <w:p>
      <w:pPr>
        <w:pStyle w:val="Normal"/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Cs w:val="24"/>
        </w:rPr>
      </w:r>
    </w:p>
    <w:p>
      <w:pPr>
        <w:pStyle w:val="Normal"/>
        <w:pBdr>
          <w:bottom w:val="single" w:sz="8" w:space="2" w:color="000000"/>
        </w:pBdr>
        <w:jc w:val="center"/>
        <w:rPr>
          <w:b/>
          <w:b/>
          <w:i/>
          <w:i/>
          <w:szCs w:val="24"/>
        </w:rPr>
      </w:pPr>
      <w:r>
        <w:rPr>
          <w:b/>
          <w:i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(полное наименование участника аукциона)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Cs w:val="24"/>
        </w:rPr>
      </w:r>
    </w:p>
    <w:tbl>
      <w:tblPr>
        <w:tblW w:w="9849" w:type="dxa"/>
        <w:jc w:val="left"/>
        <w:tblInd w:w="-4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7724"/>
        <w:gridCol w:w="1335"/>
        <w:gridCol w:w="10"/>
      </w:tblGrid>
      <w:tr>
        <w:trPr/>
        <w:tc>
          <w:tcPr>
            <w:tcW w:w="780" w:type="dxa"/>
            <w:tcBorders/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Cs w:val="24"/>
              </w:rPr>
              <w:t>п/п</w:t>
            </w:r>
          </w:p>
        </w:tc>
        <w:tc>
          <w:tcPr>
            <w:tcW w:w="7724" w:type="dxa"/>
            <w:tcBorders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документа</w:t>
            </w:r>
          </w:p>
        </w:tc>
        <w:tc>
          <w:tcPr>
            <w:tcW w:w="1335" w:type="dxa"/>
            <w:tcBorders/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Количество страниц</w:t>
            </w:r>
          </w:p>
        </w:tc>
      </w:tr>
      <w:tr>
        <w:trPr/>
        <w:tc>
          <w:tcPr>
            <w:tcW w:w="780" w:type="dxa"/>
            <w:tcBorders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>
          <w:trHeight w:val="378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4"/>
        </w:rPr>
        <w:t xml:space="preserve">Руководитель (уполномоченное лицо) участника аукциона 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4"/>
        </w:rPr>
        <w:t xml:space="preserve">__________________________________________________________     ______________________               </w:t>
      </w:r>
    </w:p>
    <w:p>
      <w:pPr>
        <w:pStyle w:val="Normal"/>
        <w:tabs>
          <w:tab w:val="clear" w:pos="708"/>
          <w:tab w:val="left" w:pos="1460" w:leader="none"/>
          <w:tab w:val="right" w:pos="9922" w:leader="none"/>
        </w:tabs>
        <w:jc w:val="both"/>
        <w:rPr>
          <w:rFonts w:ascii="Times New Roman" w:hAnsi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</w:t>
      </w:r>
      <w:r>
        <w:rPr>
          <w:rFonts w:cs="Times New Roman" w:ascii="Times New Roman" w:hAnsi="Times New Roman"/>
          <w:szCs w:val="24"/>
        </w:rPr>
        <w:t>(должность, фамилия, имя, отчество)                                            (подпись)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47f1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4"/>
      <w:szCs w:val="20"/>
      <w:lang w:eastAsia="ar-SA" w:val="ru-RU" w:bidi="ar-SA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Times New Roman" w:hAnsi="Times New Roman" w:cs="Times New Roman"/>
      <w:b/>
      <w:sz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sid w:val="00d847f1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qFormat/>
    <w:rsid w:val="00d847f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LibreOffice/6.4.1.2$Linux_X86_64 LibreOffice_project/40$Build-2</Application>
  <Pages>3</Pages>
  <Words>857</Words>
  <Characters>6396</Characters>
  <CharactersWithSpaces>7310</CharactersWithSpaces>
  <Paragraphs>60</Paragraphs>
  <Company>Комитет по управлению имуществом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2022-06-14T11:38:00Z</dcterms:created>
  <dc:creator>IM6</dc:creator>
  <dc:description/>
  <dc:language>ru-RU</dc:language>
  <cp:lastModifiedBy/>
  <cp:lastPrinted>2021-01-26T07:23:00Z</cp:lastPrinted>
  <dcterms:modified xsi:type="dcterms:W3CDTF">2022-06-27T16:17:30Z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управлению имуществом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