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69"/>
        <w:gridCol w:w="894"/>
        <w:gridCol w:w="31"/>
        <w:gridCol w:w="66"/>
        <w:gridCol w:w="1149"/>
        <w:gridCol w:w="979"/>
      </w:tblGrid>
      <w:tr w:rsidR="00BE6C12" w:rsidRPr="00B1576E" w14:paraId="7A24170B" w14:textId="77777777" w:rsidTr="001B6F84">
        <w:trPr>
          <w:tblHeader/>
        </w:trPr>
        <w:tc>
          <w:tcPr>
            <w:tcW w:w="180" w:type="pct"/>
            <w:vMerge w:val="restart"/>
            <w:tcBorders>
              <w:top w:val="single" w:sz="4" w:space="0" w:color="auto"/>
              <w:left w:val="single" w:sz="4" w:space="0" w:color="auto"/>
              <w:right w:val="single" w:sz="4" w:space="0" w:color="auto"/>
            </w:tcBorders>
            <w:shd w:val="clear" w:color="auto" w:fill="auto"/>
          </w:tcPr>
          <w:p w14:paraId="0E202F53" w14:textId="77777777" w:rsidR="00BE6C12" w:rsidRPr="00B1576E" w:rsidRDefault="00BE6C12" w:rsidP="00D52E7E">
            <w:pPr>
              <w:widowControl w:val="0"/>
              <w:spacing w:after="0" w:line="240" w:lineRule="auto"/>
              <w:ind w:right="-108"/>
              <w:jc w:val="center"/>
              <w:rPr>
                <w:rFonts w:ascii="Times New Roman" w:hAnsi="Times New Roman" w:cs="Times New Roman"/>
                <w:sz w:val="18"/>
                <w:szCs w:val="18"/>
              </w:rPr>
            </w:pPr>
            <w:r w:rsidRPr="00B1576E">
              <w:rPr>
                <w:rFonts w:ascii="Times New Roman" w:hAnsi="Times New Roman" w:cs="Times New Roman"/>
                <w:sz w:val="18"/>
                <w:szCs w:val="18"/>
              </w:rPr>
              <w:t xml:space="preserve">№ </w:t>
            </w:r>
          </w:p>
          <w:p w14:paraId="03C4294B" w14:textId="77777777" w:rsidR="00BE6C12" w:rsidRPr="00B1576E" w:rsidRDefault="00BE6C12" w:rsidP="00D52E7E">
            <w:pPr>
              <w:widowControl w:val="0"/>
              <w:spacing w:after="0" w:line="240" w:lineRule="auto"/>
              <w:ind w:right="-108"/>
              <w:jc w:val="center"/>
              <w:rPr>
                <w:rFonts w:ascii="Times New Roman" w:hAnsi="Times New Roman" w:cs="Times New Roman"/>
                <w:sz w:val="18"/>
                <w:szCs w:val="18"/>
              </w:rPr>
            </w:pPr>
            <w:r w:rsidRPr="00B1576E">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1770E72F"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Наименование мероприятия,</w:t>
            </w:r>
          </w:p>
          <w:p w14:paraId="6161ADBF"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B5350A6"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4649EF75"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Срок </w:t>
            </w:r>
          </w:p>
          <w:p w14:paraId="1D743EC9"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реализации </w:t>
            </w:r>
          </w:p>
          <w:p w14:paraId="0F997259"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мероприятия, </w:t>
            </w:r>
          </w:p>
          <w:p w14:paraId="0CC48532"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ключевого </w:t>
            </w:r>
          </w:p>
          <w:p w14:paraId="6A367FDD"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47D44409"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Ответственный </w:t>
            </w:r>
          </w:p>
          <w:p w14:paraId="3542E5B0"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6272514D"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Отчет о выполнении мероприятия</w:t>
            </w:r>
          </w:p>
        </w:tc>
        <w:tc>
          <w:tcPr>
            <w:tcW w:w="1581" w:type="pct"/>
            <w:gridSpan w:val="9"/>
            <w:tcBorders>
              <w:top w:val="single" w:sz="4" w:space="0" w:color="auto"/>
              <w:left w:val="single" w:sz="4" w:space="0" w:color="auto"/>
              <w:bottom w:val="single" w:sz="4" w:space="0" w:color="auto"/>
              <w:right w:val="single" w:sz="4" w:space="0" w:color="auto"/>
            </w:tcBorders>
            <w:shd w:val="clear" w:color="auto" w:fill="auto"/>
          </w:tcPr>
          <w:p w14:paraId="56A5D1EF"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Ожидаемый результат </w:t>
            </w:r>
          </w:p>
          <w:p w14:paraId="3273AB4C"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реализации мероприятия, ключевого события</w:t>
            </w:r>
          </w:p>
        </w:tc>
        <w:tc>
          <w:tcPr>
            <w:tcW w:w="311" w:type="pct"/>
            <w:vMerge w:val="restart"/>
            <w:tcBorders>
              <w:top w:val="single" w:sz="4" w:space="0" w:color="auto"/>
              <w:left w:val="single" w:sz="4" w:space="0" w:color="auto"/>
              <w:right w:val="single" w:sz="4" w:space="0" w:color="auto"/>
            </w:tcBorders>
          </w:tcPr>
          <w:p w14:paraId="1A7F448D" w14:textId="77777777" w:rsidR="00B81AD9" w:rsidRPr="00B1576E" w:rsidRDefault="00BE6C12" w:rsidP="00BE6C12">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Причины </w:t>
            </w:r>
          </w:p>
          <w:p w14:paraId="1F7582B5" w14:textId="77777777" w:rsidR="00BE6C12" w:rsidRPr="00B1576E" w:rsidRDefault="00D03AB2" w:rsidP="00D03AB2">
            <w:pPr>
              <w:widowControl w:val="0"/>
              <w:spacing w:after="0" w:line="240" w:lineRule="auto"/>
              <w:jc w:val="center"/>
              <w:rPr>
                <w:rFonts w:ascii="Times New Roman" w:hAnsi="Times New Roman" w:cs="Times New Roman"/>
                <w:sz w:val="18"/>
                <w:szCs w:val="18"/>
              </w:rPr>
            </w:pPr>
            <w:proofErr w:type="spellStart"/>
            <w:r w:rsidRPr="00B1576E">
              <w:rPr>
                <w:rFonts w:ascii="Times New Roman" w:hAnsi="Times New Roman" w:cs="Times New Roman"/>
                <w:sz w:val="18"/>
                <w:szCs w:val="18"/>
              </w:rPr>
              <w:t>н</w:t>
            </w:r>
            <w:r w:rsidR="00B81AD9" w:rsidRPr="00B1576E">
              <w:rPr>
                <w:rFonts w:ascii="Times New Roman" w:hAnsi="Times New Roman" w:cs="Times New Roman"/>
                <w:sz w:val="18"/>
                <w:szCs w:val="18"/>
              </w:rPr>
              <w:t>евыпол</w:t>
            </w:r>
            <w:proofErr w:type="spellEnd"/>
            <w:r w:rsidRPr="00B1576E">
              <w:rPr>
                <w:rFonts w:ascii="Times New Roman" w:hAnsi="Times New Roman" w:cs="Times New Roman"/>
                <w:sz w:val="18"/>
                <w:szCs w:val="18"/>
              </w:rPr>
              <w:t>-</w:t>
            </w:r>
            <w:proofErr w:type="spellStart"/>
            <w:r w:rsidR="00BE6C12" w:rsidRPr="00B1576E">
              <w:rPr>
                <w:rFonts w:ascii="Times New Roman" w:hAnsi="Times New Roman" w:cs="Times New Roman"/>
                <w:sz w:val="18"/>
                <w:szCs w:val="18"/>
              </w:rPr>
              <w:t>нениямеро</w:t>
            </w:r>
            <w:proofErr w:type="spellEnd"/>
            <w:r w:rsidR="00E074B0" w:rsidRPr="00B1576E">
              <w:rPr>
                <w:rFonts w:ascii="Times New Roman" w:hAnsi="Times New Roman" w:cs="Times New Roman"/>
                <w:sz w:val="18"/>
                <w:szCs w:val="18"/>
              </w:rPr>
              <w:t>-</w:t>
            </w:r>
            <w:r w:rsidR="00BE6C12" w:rsidRPr="00B1576E">
              <w:rPr>
                <w:rFonts w:ascii="Times New Roman" w:hAnsi="Times New Roman" w:cs="Times New Roman"/>
                <w:sz w:val="18"/>
                <w:szCs w:val="18"/>
              </w:rPr>
              <w:t xml:space="preserve">приятия, </w:t>
            </w:r>
            <w:proofErr w:type="spellStart"/>
            <w:r w:rsidR="00BE6C12" w:rsidRPr="00B1576E">
              <w:rPr>
                <w:rFonts w:ascii="Times New Roman" w:hAnsi="Times New Roman" w:cs="Times New Roman"/>
                <w:sz w:val="18"/>
                <w:szCs w:val="18"/>
              </w:rPr>
              <w:t>недости</w:t>
            </w:r>
            <w:r w:rsidRPr="00B1576E">
              <w:rPr>
                <w:rFonts w:ascii="Times New Roman" w:hAnsi="Times New Roman" w:cs="Times New Roman"/>
                <w:sz w:val="18"/>
                <w:szCs w:val="18"/>
              </w:rPr>
              <w:t>-</w:t>
            </w:r>
            <w:r w:rsidR="00BE6C12" w:rsidRPr="00B1576E">
              <w:rPr>
                <w:rFonts w:ascii="Times New Roman" w:hAnsi="Times New Roman" w:cs="Times New Roman"/>
                <w:sz w:val="18"/>
                <w:szCs w:val="18"/>
              </w:rPr>
              <w:t>женияплано</w:t>
            </w:r>
            <w:r w:rsidR="00E074B0" w:rsidRPr="00B1576E">
              <w:rPr>
                <w:rFonts w:ascii="Times New Roman" w:hAnsi="Times New Roman" w:cs="Times New Roman"/>
                <w:sz w:val="18"/>
                <w:szCs w:val="18"/>
              </w:rPr>
              <w:t>-</w:t>
            </w:r>
            <w:r w:rsidR="00BE6C12" w:rsidRPr="00B1576E">
              <w:rPr>
                <w:rFonts w:ascii="Times New Roman" w:hAnsi="Times New Roman" w:cs="Times New Roman"/>
                <w:sz w:val="18"/>
                <w:szCs w:val="18"/>
              </w:rPr>
              <w:t>вого</w:t>
            </w:r>
            <w:proofErr w:type="spellEnd"/>
            <w:r w:rsidR="00BE6C12" w:rsidRPr="00B1576E">
              <w:rPr>
                <w:rFonts w:ascii="Times New Roman" w:hAnsi="Times New Roman" w:cs="Times New Roman"/>
                <w:sz w:val="18"/>
                <w:szCs w:val="18"/>
              </w:rPr>
              <w:t xml:space="preserve"> значения </w:t>
            </w:r>
            <w:proofErr w:type="gramStart"/>
            <w:r w:rsidR="00BE6C12" w:rsidRPr="00B1576E">
              <w:rPr>
                <w:rFonts w:ascii="Times New Roman" w:hAnsi="Times New Roman" w:cs="Times New Roman"/>
                <w:sz w:val="18"/>
                <w:szCs w:val="18"/>
              </w:rPr>
              <w:t>показа</w:t>
            </w:r>
            <w:r w:rsidR="0017527F" w:rsidRPr="00B1576E">
              <w:rPr>
                <w:rFonts w:ascii="Times New Roman" w:hAnsi="Times New Roman" w:cs="Times New Roman"/>
                <w:sz w:val="18"/>
                <w:szCs w:val="18"/>
              </w:rPr>
              <w:t>-</w:t>
            </w:r>
            <w:r w:rsidR="00BE6C12" w:rsidRPr="00B1576E">
              <w:rPr>
                <w:rFonts w:ascii="Times New Roman" w:hAnsi="Times New Roman" w:cs="Times New Roman"/>
                <w:sz w:val="18"/>
                <w:szCs w:val="18"/>
              </w:rPr>
              <w:t>теля</w:t>
            </w:r>
            <w:proofErr w:type="gramEnd"/>
          </w:p>
        </w:tc>
      </w:tr>
      <w:tr w:rsidR="00B81AD9" w:rsidRPr="00B1576E" w14:paraId="6E352994" w14:textId="77777777" w:rsidTr="001B6F84">
        <w:trPr>
          <w:tblHeader/>
        </w:trPr>
        <w:tc>
          <w:tcPr>
            <w:tcW w:w="180" w:type="pct"/>
            <w:vMerge/>
            <w:tcBorders>
              <w:left w:val="single" w:sz="4" w:space="0" w:color="auto"/>
              <w:right w:val="single" w:sz="4" w:space="0" w:color="auto"/>
            </w:tcBorders>
            <w:shd w:val="clear" w:color="auto" w:fill="auto"/>
            <w:vAlign w:val="center"/>
          </w:tcPr>
          <w:p w14:paraId="5594F12A" w14:textId="77777777" w:rsidR="00BE6C12" w:rsidRPr="00B1576E"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4DF4AEF3" w14:textId="77777777" w:rsidR="00BE6C12" w:rsidRPr="00B1576E"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3EE88030" w14:textId="77777777" w:rsidR="00BE6C12" w:rsidRPr="00B1576E"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788A7817" w14:textId="77777777" w:rsidR="00BE6C12" w:rsidRPr="00B1576E"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732E1592" w14:textId="77777777" w:rsidR="00BE6C12" w:rsidRPr="00B1576E"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49FE6EC2" w14:textId="77777777" w:rsidR="00BE6C12" w:rsidRPr="00B1576E"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40EBF7E5" w14:textId="77777777" w:rsidR="00BE6C12" w:rsidRPr="00B1576E" w:rsidRDefault="00BE6C12" w:rsidP="00BE6C12">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Наименование показателя, единица измерения</w:t>
            </w:r>
          </w:p>
        </w:tc>
        <w:tc>
          <w:tcPr>
            <w:tcW w:w="108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91E9DA" w14:textId="77777777" w:rsidR="00BE6C12" w:rsidRPr="00B1576E" w:rsidRDefault="00BE6C12" w:rsidP="00D52E7E">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20"/>
                <w:szCs w:val="20"/>
              </w:rPr>
              <w:t>Значение показателя, ед.</w:t>
            </w:r>
          </w:p>
        </w:tc>
        <w:tc>
          <w:tcPr>
            <w:tcW w:w="311" w:type="pct"/>
            <w:vMerge/>
            <w:tcBorders>
              <w:left w:val="single" w:sz="4" w:space="0" w:color="auto"/>
              <w:right w:val="single" w:sz="4" w:space="0" w:color="auto"/>
            </w:tcBorders>
          </w:tcPr>
          <w:p w14:paraId="73C52BFB" w14:textId="77777777" w:rsidR="00BE6C12" w:rsidRPr="00B1576E" w:rsidRDefault="00BE6C12" w:rsidP="00D52E7E">
            <w:pPr>
              <w:widowControl w:val="0"/>
              <w:spacing w:after="0" w:line="240" w:lineRule="auto"/>
              <w:jc w:val="center"/>
              <w:rPr>
                <w:rFonts w:ascii="Times New Roman" w:hAnsi="Times New Roman" w:cs="Times New Roman"/>
                <w:sz w:val="18"/>
                <w:szCs w:val="18"/>
              </w:rPr>
            </w:pPr>
          </w:p>
        </w:tc>
      </w:tr>
      <w:tr w:rsidR="00D968B0" w:rsidRPr="00B1576E" w14:paraId="0990F37D" w14:textId="77777777" w:rsidTr="001B6F84">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0888F41A" w14:textId="77777777" w:rsidR="00BE6C12" w:rsidRPr="00B1576E"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09093B20"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422DFE83"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7989B0CB"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32504758"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4CCDCE83"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0E7865BD"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3BE3B796" w14:textId="77777777" w:rsidR="00BE6C12" w:rsidRPr="00B1576E" w:rsidRDefault="00BE6C12" w:rsidP="00BE6C12">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плановое значение показателя </w:t>
            </w:r>
          </w:p>
        </w:tc>
        <w:tc>
          <w:tcPr>
            <w:tcW w:w="316" w:type="pct"/>
            <w:gridSpan w:val="3"/>
            <w:tcBorders>
              <w:top w:val="single" w:sz="4" w:space="0" w:color="auto"/>
              <w:left w:val="single" w:sz="4" w:space="0" w:color="auto"/>
              <w:bottom w:val="single" w:sz="4" w:space="0" w:color="auto"/>
              <w:right w:val="single" w:sz="4" w:space="0" w:color="auto"/>
            </w:tcBorders>
          </w:tcPr>
          <w:p w14:paraId="2A06CA9D" w14:textId="77777777" w:rsidR="00BE6C12" w:rsidRPr="00B1576E"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ф</w:t>
            </w:r>
            <w:r w:rsidR="00BE6C12" w:rsidRPr="00B1576E">
              <w:rPr>
                <w:rFonts w:ascii="Times New Roman" w:hAnsi="Times New Roman" w:cs="Times New Roman"/>
                <w:sz w:val="18"/>
                <w:szCs w:val="18"/>
              </w:rPr>
              <w:t>акти</w:t>
            </w:r>
            <w:r w:rsidRPr="00B1576E">
              <w:rPr>
                <w:rFonts w:ascii="Times New Roman" w:hAnsi="Times New Roman" w:cs="Times New Roman"/>
                <w:sz w:val="18"/>
                <w:szCs w:val="18"/>
              </w:rPr>
              <w:t>-</w:t>
            </w:r>
            <w:r w:rsidR="00BE6C12" w:rsidRPr="00B1576E">
              <w:rPr>
                <w:rFonts w:ascii="Times New Roman" w:hAnsi="Times New Roman" w:cs="Times New Roman"/>
                <w:sz w:val="18"/>
                <w:szCs w:val="18"/>
              </w:rPr>
              <w:t>ческое</w:t>
            </w:r>
            <w:proofErr w:type="spellEnd"/>
            <w:proofErr w:type="gramEnd"/>
            <w:r w:rsidR="00BE6C12" w:rsidRPr="00B1576E">
              <w:rPr>
                <w:rFonts w:ascii="Times New Roman" w:hAnsi="Times New Roman" w:cs="Times New Roman"/>
                <w:sz w:val="18"/>
                <w:szCs w:val="18"/>
              </w:rPr>
              <w:t xml:space="preserve"> значение показа</w:t>
            </w:r>
            <w:r w:rsidRPr="00B1576E">
              <w:rPr>
                <w:rFonts w:ascii="Times New Roman" w:hAnsi="Times New Roman" w:cs="Times New Roman"/>
                <w:sz w:val="18"/>
                <w:szCs w:val="18"/>
              </w:rPr>
              <w:t>-</w:t>
            </w:r>
            <w:r w:rsidR="00BE6C12" w:rsidRPr="00B1576E">
              <w:rPr>
                <w:rFonts w:ascii="Times New Roman" w:hAnsi="Times New Roman" w:cs="Times New Roman"/>
                <w:sz w:val="18"/>
                <w:szCs w:val="18"/>
              </w:rPr>
              <w:t>теля</w:t>
            </w:r>
          </w:p>
        </w:tc>
        <w:tc>
          <w:tcPr>
            <w:tcW w:w="386" w:type="pct"/>
            <w:gridSpan w:val="2"/>
            <w:tcBorders>
              <w:top w:val="single" w:sz="4" w:space="0" w:color="auto"/>
              <w:left w:val="single" w:sz="4" w:space="0" w:color="auto"/>
              <w:bottom w:val="single" w:sz="4" w:space="0" w:color="auto"/>
              <w:right w:val="single" w:sz="4" w:space="0" w:color="auto"/>
            </w:tcBorders>
          </w:tcPr>
          <w:p w14:paraId="6197A9B2" w14:textId="77777777" w:rsidR="00BE6C12" w:rsidRPr="00B1576E" w:rsidRDefault="004843FC" w:rsidP="004843FC">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о</w:t>
            </w:r>
            <w:r w:rsidR="00BE6C12" w:rsidRPr="00B1576E">
              <w:rPr>
                <w:rFonts w:ascii="Times New Roman" w:hAnsi="Times New Roman" w:cs="Times New Roman"/>
                <w:sz w:val="18"/>
                <w:szCs w:val="18"/>
              </w:rPr>
              <w:t xml:space="preserve">тклонение </w:t>
            </w:r>
            <w:proofErr w:type="spellStart"/>
            <w:proofErr w:type="gramStart"/>
            <w:r w:rsidR="00BE6C12" w:rsidRPr="00B1576E">
              <w:rPr>
                <w:rFonts w:ascii="Times New Roman" w:hAnsi="Times New Roman" w:cs="Times New Roman"/>
                <w:sz w:val="18"/>
                <w:szCs w:val="18"/>
              </w:rPr>
              <w:t>фактичес</w:t>
            </w:r>
            <w:proofErr w:type="spellEnd"/>
            <w:r w:rsidR="007901CE" w:rsidRPr="00B1576E">
              <w:rPr>
                <w:rFonts w:ascii="Times New Roman" w:hAnsi="Times New Roman" w:cs="Times New Roman"/>
                <w:sz w:val="18"/>
                <w:szCs w:val="18"/>
              </w:rPr>
              <w:t>-</w:t>
            </w:r>
            <w:r w:rsidR="00BE6C12" w:rsidRPr="00B1576E">
              <w:rPr>
                <w:rFonts w:ascii="Times New Roman" w:hAnsi="Times New Roman" w:cs="Times New Roman"/>
                <w:sz w:val="18"/>
                <w:szCs w:val="18"/>
              </w:rPr>
              <w:t>кого</w:t>
            </w:r>
            <w:proofErr w:type="gramEnd"/>
            <w:r w:rsidR="00BE6C12" w:rsidRPr="00B1576E">
              <w:rPr>
                <w:rFonts w:ascii="Times New Roman" w:hAnsi="Times New Roman" w:cs="Times New Roman"/>
                <w:sz w:val="18"/>
                <w:szCs w:val="18"/>
              </w:rPr>
              <w:t xml:space="preserve"> значения от планового</w:t>
            </w:r>
          </w:p>
        </w:tc>
        <w:tc>
          <w:tcPr>
            <w:tcW w:w="311" w:type="pct"/>
            <w:vMerge/>
            <w:tcBorders>
              <w:left w:val="single" w:sz="4" w:space="0" w:color="auto"/>
              <w:bottom w:val="single" w:sz="4" w:space="0" w:color="auto"/>
              <w:right w:val="single" w:sz="4" w:space="0" w:color="auto"/>
            </w:tcBorders>
          </w:tcPr>
          <w:p w14:paraId="12560881" w14:textId="77777777" w:rsidR="00BE6C12" w:rsidRPr="00B1576E" w:rsidRDefault="00BE6C12" w:rsidP="00BE6C12">
            <w:pPr>
              <w:widowControl w:val="0"/>
              <w:spacing w:after="0" w:line="240" w:lineRule="auto"/>
              <w:jc w:val="center"/>
              <w:rPr>
                <w:rFonts w:ascii="Times New Roman" w:hAnsi="Times New Roman" w:cs="Times New Roman"/>
                <w:sz w:val="18"/>
                <w:szCs w:val="18"/>
              </w:rPr>
            </w:pPr>
          </w:p>
        </w:tc>
      </w:tr>
      <w:tr w:rsidR="00906BD8" w:rsidRPr="00B1576E" w14:paraId="7587DB96" w14:textId="77777777" w:rsidTr="00D03AB2">
        <w:tc>
          <w:tcPr>
            <w:tcW w:w="5000" w:type="pct"/>
            <w:gridSpan w:val="16"/>
            <w:shd w:val="clear" w:color="auto" w:fill="auto"/>
            <w:vAlign w:val="center"/>
          </w:tcPr>
          <w:p w14:paraId="18D9C5D9"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eastAsia="Calibri" w:hAnsi="Times New Roman"/>
                <w:b/>
                <w:sz w:val="18"/>
                <w:szCs w:val="18"/>
              </w:rPr>
              <w:t>Приоритетное направление 2. «Управление развитием»</w:t>
            </w:r>
          </w:p>
        </w:tc>
      </w:tr>
      <w:tr w:rsidR="00906BD8" w:rsidRPr="00B1576E" w14:paraId="351EDC60" w14:textId="77777777" w:rsidTr="00D03AB2">
        <w:tc>
          <w:tcPr>
            <w:tcW w:w="5000" w:type="pct"/>
            <w:gridSpan w:val="16"/>
            <w:shd w:val="clear" w:color="auto" w:fill="auto"/>
            <w:vAlign w:val="center"/>
          </w:tcPr>
          <w:p w14:paraId="78000DD0"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eastAsia="Calibri" w:hAnsi="Times New Roman"/>
                <w:b/>
                <w:sz w:val="18"/>
                <w:szCs w:val="18"/>
              </w:rPr>
              <w:t>Стратегическая цель 2.</w:t>
            </w:r>
            <w:r w:rsidRPr="00B1576E">
              <w:rPr>
                <w:rFonts w:ascii="Times New Roman" w:eastAsia="Calibri" w:hAnsi="Times New Roman"/>
                <w:sz w:val="18"/>
                <w:szCs w:val="18"/>
              </w:rPr>
              <w:t xml:space="preserve"> Создание условий для привлечения инвестиций и развития малого и среднего предпринимательства, налаживания и диверсификации международных и внешнеэкономических связей, обеспечение внедрения новых управленческих и цифровых технологий, повышение открытости органов власти</w:t>
            </w:r>
          </w:p>
        </w:tc>
      </w:tr>
      <w:tr w:rsidR="00906BD8" w:rsidRPr="00B1576E" w14:paraId="1D6B6AE2" w14:textId="77777777" w:rsidTr="00D03AB2">
        <w:tc>
          <w:tcPr>
            <w:tcW w:w="5000" w:type="pct"/>
            <w:gridSpan w:val="16"/>
            <w:shd w:val="clear" w:color="auto" w:fill="auto"/>
            <w:vAlign w:val="center"/>
          </w:tcPr>
          <w:p w14:paraId="7BF9136E"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hAnsi="Times New Roman" w:cs="Times New Roman"/>
                <w:b/>
                <w:sz w:val="18"/>
                <w:szCs w:val="18"/>
              </w:rPr>
              <w:t>Раздел «Система стратегического планирования»</w:t>
            </w:r>
          </w:p>
        </w:tc>
      </w:tr>
      <w:tr w:rsidR="00906BD8" w:rsidRPr="00B1576E" w14:paraId="640BC554" w14:textId="77777777" w:rsidTr="00D03AB2">
        <w:tc>
          <w:tcPr>
            <w:tcW w:w="5000" w:type="pct"/>
            <w:gridSpan w:val="16"/>
            <w:shd w:val="clear" w:color="auto" w:fill="auto"/>
            <w:vAlign w:val="center"/>
          </w:tcPr>
          <w:p w14:paraId="3CF026C2"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hAnsi="Times New Roman"/>
                <w:b/>
                <w:sz w:val="18"/>
                <w:szCs w:val="18"/>
              </w:rPr>
              <w:t>Задача 2.1. Приведение системы стратегического планирования Курской области в соответствие с требованиями Федерального закона от 28 июня 2014 года № 172-ФЗ «О стратегическом планировании в Российской Федерации»</w:t>
            </w:r>
          </w:p>
        </w:tc>
      </w:tr>
      <w:tr w:rsidR="00906BD8" w:rsidRPr="00B1576E" w14:paraId="773E3C82" w14:textId="77777777" w:rsidTr="001B6F84">
        <w:tc>
          <w:tcPr>
            <w:tcW w:w="180" w:type="pct"/>
            <w:shd w:val="clear" w:color="auto" w:fill="auto"/>
            <w:vAlign w:val="center"/>
          </w:tcPr>
          <w:p w14:paraId="329E1416" w14:textId="77777777" w:rsidR="00906BD8" w:rsidRPr="00B1576E" w:rsidRDefault="00906BD8" w:rsidP="009D7E8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2.1.1.</w:t>
            </w:r>
          </w:p>
        </w:tc>
        <w:tc>
          <w:tcPr>
            <w:tcW w:w="672" w:type="pct"/>
            <w:shd w:val="clear" w:color="auto" w:fill="auto"/>
          </w:tcPr>
          <w:p w14:paraId="75757165"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hAnsi="Times New Roman"/>
                <w:sz w:val="18"/>
                <w:szCs w:val="18"/>
              </w:rPr>
              <w:t>Приведение документов территориального планирования Курской области в соответствии со Стратегией социально-экономического развития Курской области на период до 2030 года</w:t>
            </w:r>
          </w:p>
        </w:tc>
        <w:tc>
          <w:tcPr>
            <w:tcW w:w="405" w:type="pct"/>
          </w:tcPr>
          <w:p w14:paraId="358C34FD"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Схема </w:t>
            </w:r>
            <w:proofErr w:type="spellStart"/>
            <w:proofErr w:type="gramStart"/>
            <w:r w:rsidRPr="00B1576E">
              <w:rPr>
                <w:rFonts w:ascii="Times New Roman" w:hAnsi="Times New Roman" w:cs="Times New Roman"/>
                <w:sz w:val="18"/>
                <w:szCs w:val="18"/>
              </w:rPr>
              <w:t>террито</w:t>
            </w:r>
            <w:r w:rsidR="00025104" w:rsidRPr="00B1576E">
              <w:rPr>
                <w:rFonts w:ascii="Times New Roman" w:hAnsi="Times New Roman" w:cs="Times New Roman"/>
                <w:sz w:val="18"/>
                <w:szCs w:val="18"/>
              </w:rPr>
              <w:t>-</w:t>
            </w:r>
            <w:r w:rsidRPr="00B1576E">
              <w:rPr>
                <w:rFonts w:ascii="Times New Roman" w:hAnsi="Times New Roman" w:cs="Times New Roman"/>
                <w:sz w:val="18"/>
                <w:szCs w:val="18"/>
              </w:rPr>
              <w:t>риального</w:t>
            </w:r>
            <w:proofErr w:type="spellEnd"/>
            <w:proofErr w:type="gramEnd"/>
            <w:r w:rsidR="00912B59"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планирова</w:t>
            </w:r>
            <w:r w:rsidR="00025104"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r w:rsidRPr="00B1576E">
              <w:rPr>
                <w:rFonts w:ascii="Times New Roman" w:hAnsi="Times New Roman" w:cs="Times New Roman"/>
                <w:sz w:val="18"/>
                <w:szCs w:val="18"/>
              </w:rPr>
              <w:t xml:space="preserve"> Курской области</w:t>
            </w:r>
          </w:p>
        </w:tc>
        <w:tc>
          <w:tcPr>
            <w:tcW w:w="403" w:type="pct"/>
            <w:shd w:val="clear" w:color="auto" w:fill="auto"/>
          </w:tcPr>
          <w:p w14:paraId="5ED9AD24"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5FD4391C" w14:textId="77777777" w:rsidR="00906BD8" w:rsidRPr="00B1576E" w:rsidRDefault="006A038B"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Министерство</w:t>
            </w:r>
            <w:r w:rsidR="00906BD8" w:rsidRPr="00B1576E">
              <w:rPr>
                <w:rFonts w:ascii="Times New Roman" w:hAnsi="Times New Roman" w:cs="Times New Roman"/>
                <w:sz w:val="18"/>
                <w:szCs w:val="18"/>
              </w:rPr>
              <w:t xml:space="preserve"> архитектуры и </w:t>
            </w:r>
            <w:proofErr w:type="spellStart"/>
            <w:proofErr w:type="gramStart"/>
            <w:r w:rsidR="00906BD8" w:rsidRPr="00B1576E">
              <w:rPr>
                <w:rFonts w:ascii="Times New Roman" w:hAnsi="Times New Roman" w:cs="Times New Roman"/>
                <w:sz w:val="18"/>
                <w:szCs w:val="18"/>
              </w:rPr>
              <w:t>градострои</w:t>
            </w:r>
            <w:r w:rsidR="00025104" w:rsidRPr="00B1576E">
              <w:rPr>
                <w:rFonts w:ascii="Times New Roman" w:hAnsi="Times New Roman" w:cs="Times New Roman"/>
                <w:sz w:val="18"/>
                <w:szCs w:val="18"/>
              </w:rPr>
              <w:t>-</w:t>
            </w:r>
            <w:r w:rsidR="00906BD8" w:rsidRPr="00B1576E">
              <w:rPr>
                <w:rFonts w:ascii="Times New Roman" w:hAnsi="Times New Roman" w:cs="Times New Roman"/>
                <w:sz w:val="18"/>
                <w:szCs w:val="18"/>
              </w:rPr>
              <w:t>тельства</w:t>
            </w:r>
            <w:proofErr w:type="spellEnd"/>
            <w:proofErr w:type="gramEnd"/>
            <w:r w:rsidR="00906BD8" w:rsidRPr="00B1576E">
              <w:rPr>
                <w:rFonts w:ascii="Times New Roman" w:hAnsi="Times New Roman" w:cs="Times New Roman"/>
                <w:sz w:val="18"/>
                <w:szCs w:val="18"/>
              </w:rPr>
              <w:t xml:space="preserve"> Курской области</w:t>
            </w:r>
          </w:p>
        </w:tc>
        <w:tc>
          <w:tcPr>
            <w:tcW w:w="990" w:type="pct"/>
          </w:tcPr>
          <w:p w14:paraId="6B9FCAC0" w14:textId="77777777" w:rsidR="00906BD8" w:rsidRPr="00B1576E" w:rsidRDefault="00906BD8" w:rsidP="009D7E88">
            <w:pPr>
              <w:spacing w:after="0" w:line="240" w:lineRule="auto"/>
              <w:ind w:right="34"/>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125F7C88" w14:textId="3C0AAA4C" w:rsidR="00E85DE4" w:rsidRPr="00B1576E" w:rsidRDefault="00E85DE4" w:rsidP="00E85DE4">
            <w:pPr>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 xml:space="preserve">Подготовлен проект внесения изменения в Схему территориального планирования Курской области, в том числе в части актуализации экологического каркаса Курской области, актуализации сведений о развитии внутреннего туризма с учетом планируемых объектов туристической инфраструктуры регионального и местного значения, актуализации перечня установленных зон с особыми условиями использования территории. </w:t>
            </w:r>
          </w:p>
          <w:p w14:paraId="57C11504" w14:textId="718048E3" w:rsidR="00906BD8" w:rsidRPr="00B1576E" w:rsidRDefault="009C1A73" w:rsidP="009C1A73">
            <w:pPr>
              <w:spacing w:after="0" w:line="240" w:lineRule="auto"/>
              <w:jc w:val="both"/>
              <w:rPr>
                <w:rFonts w:ascii="Times New Roman" w:hAnsi="Times New Roman" w:cs="Times New Roman"/>
                <w:sz w:val="18"/>
                <w:szCs w:val="18"/>
              </w:rPr>
            </w:pPr>
            <w:r w:rsidRPr="00B1576E">
              <w:rPr>
                <w:rFonts w:ascii="Times New Roman" w:eastAsia="Times New Roman" w:hAnsi="Times New Roman" w:cs="Times New Roman"/>
                <w:sz w:val="18"/>
                <w:szCs w:val="18"/>
                <w:lang w:eastAsia="ru-RU"/>
              </w:rPr>
              <w:t xml:space="preserve">Утверждены </w:t>
            </w:r>
            <w:r w:rsidR="005D636E" w:rsidRPr="00B1576E">
              <w:rPr>
                <w:rFonts w:ascii="Times New Roman" w:eastAsia="Times New Roman" w:hAnsi="Times New Roman" w:cs="Times New Roman"/>
                <w:sz w:val="18"/>
                <w:szCs w:val="18"/>
                <w:lang w:eastAsia="ru-RU"/>
              </w:rPr>
              <w:t>2</w:t>
            </w:r>
            <w:r w:rsidR="00E85DE4" w:rsidRPr="00B1576E">
              <w:rPr>
                <w:rFonts w:ascii="Times New Roman" w:eastAsia="Times New Roman" w:hAnsi="Times New Roman" w:cs="Times New Roman"/>
                <w:sz w:val="18"/>
                <w:szCs w:val="18"/>
                <w:lang w:eastAsia="ru-RU"/>
              </w:rPr>
              <w:t>3</w:t>
            </w:r>
            <w:r w:rsidRPr="00B1576E">
              <w:rPr>
                <w:rFonts w:ascii="Times New Roman" w:eastAsia="Times New Roman" w:hAnsi="Times New Roman" w:cs="Times New Roman"/>
                <w:sz w:val="18"/>
                <w:szCs w:val="18"/>
                <w:lang w:eastAsia="ru-RU"/>
              </w:rPr>
              <w:t xml:space="preserve"> генеральных план</w:t>
            </w:r>
            <w:r w:rsidR="00E85DE4" w:rsidRPr="00B1576E">
              <w:rPr>
                <w:rFonts w:ascii="Times New Roman" w:eastAsia="Times New Roman" w:hAnsi="Times New Roman" w:cs="Times New Roman"/>
                <w:sz w:val="18"/>
                <w:szCs w:val="18"/>
                <w:lang w:eastAsia="ru-RU"/>
              </w:rPr>
              <w:t>а</w:t>
            </w:r>
            <w:r w:rsidRPr="00B1576E">
              <w:rPr>
                <w:rFonts w:ascii="Times New Roman" w:eastAsia="Times New Roman" w:hAnsi="Times New Roman" w:cs="Times New Roman"/>
                <w:sz w:val="18"/>
                <w:szCs w:val="18"/>
                <w:lang w:eastAsia="ru-RU"/>
              </w:rPr>
              <w:t xml:space="preserve"> муниципальных образований Курской области</w:t>
            </w:r>
          </w:p>
        </w:tc>
        <w:tc>
          <w:tcPr>
            <w:tcW w:w="1581" w:type="pct"/>
            <w:gridSpan w:val="9"/>
            <w:shd w:val="clear" w:color="auto" w:fill="auto"/>
          </w:tcPr>
          <w:p w14:paraId="25501318" w14:textId="77777777" w:rsidR="00906BD8" w:rsidRPr="00B1576E" w:rsidRDefault="00906BD8" w:rsidP="009D7E8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Схема территориального планирования Курской области актуализирована</w:t>
            </w:r>
            <w:bookmarkStart w:id="0" w:name="_GoBack"/>
            <w:bookmarkEnd w:id="0"/>
          </w:p>
        </w:tc>
        <w:tc>
          <w:tcPr>
            <w:tcW w:w="311" w:type="pct"/>
          </w:tcPr>
          <w:p w14:paraId="0BF954FE" w14:textId="77777777" w:rsidR="00906BD8" w:rsidRPr="00B1576E" w:rsidRDefault="00906BD8" w:rsidP="009D7E88">
            <w:pPr>
              <w:widowControl w:val="0"/>
              <w:spacing w:after="0" w:line="240" w:lineRule="auto"/>
              <w:rPr>
                <w:rFonts w:ascii="Times New Roman" w:hAnsi="Times New Roman" w:cs="Times New Roman"/>
                <w:sz w:val="18"/>
                <w:szCs w:val="18"/>
              </w:rPr>
            </w:pPr>
          </w:p>
        </w:tc>
      </w:tr>
      <w:tr w:rsidR="00906BD8" w:rsidRPr="00B1576E" w14:paraId="33735AE5" w14:textId="77777777" w:rsidTr="001B6F84">
        <w:tc>
          <w:tcPr>
            <w:tcW w:w="180" w:type="pct"/>
            <w:shd w:val="clear" w:color="auto" w:fill="auto"/>
            <w:vAlign w:val="center"/>
          </w:tcPr>
          <w:p w14:paraId="29A435D3" w14:textId="77777777" w:rsidR="00906BD8" w:rsidRPr="00B1576E" w:rsidRDefault="00906BD8" w:rsidP="009D7E8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2.1.2.</w:t>
            </w:r>
          </w:p>
        </w:tc>
        <w:tc>
          <w:tcPr>
            <w:tcW w:w="672" w:type="pct"/>
            <w:shd w:val="clear" w:color="auto" w:fill="auto"/>
          </w:tcPr>
          <w:p w14:paraId="1BB19707"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hAnsi="Times New Roman"/>
                <w:sz w:val="18"/>
                <w:szCs w:val="18"/>
              </w:rPr>
              <w:t>Разработка и актуализация муниципальных стратегий социально-экономического развития Курской области</w:t>
            </w:r>
          </w:p>
        </w:tc>
        <w:tc>
          <w:tcPr>
            <w:tcW w:w="405" w:type="pct"/>
          </w:tcPr>
          <w:p w14:paraId="06FBA3F0"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Стратегии социально-</w:t>
            </w:r>
            <w:proofErr w:type="spellStart"/>
            <w:r w:rsidRPr="00B1576E">
              <w:rPr>
                <w:rFonts w:ascii="Times New Roman" w:hAnsi="Times New Roman" w:cs="Times New Roman"/>
                <w:sz w:val="18"/>
                <w:szCs w:val="18"/>
              </w:rPr>
              <w:t>экономичес</w:t>
            </w:r>
            <w:proofErr w:type="spellEnd"/>
            <w:r w:rsidR="00025104" w:rsidRPr="00B1576E">
              <w:rPr>
                <w:rFonts w:ascii="Times New Roman" w:hAnsi="Times New Roman" w:cs="Times New Roman"/>
                <w:sz w:val="18"/>
                <w:szCs w:val="18"/>
              </w:rPr>
              <w:t>-</w:t>
            </w:r>
            <w:r w:rsidRPr="00B1576E">
              <w:rPr>
                <w:rFonts w:ascii="Times New Roman" w:hAnsi="Times New Roman" w:cs="Times New Roman"/>
                <w:sz w:val="18"/>
                <w:szCs w:val="18"/>
              </w:rPr>
              <w:t xml:space="preserve">кого развития </w:t>
            </w:r>
            <w:proofErr w:type="spellStart"/>
            <w:proofErr w:type="gramStart"/>
            <w:r w:rsidRPr="00B1576E">
              <w:rPr>
                <w:rFonts w:ascii="Times New Roman" w:hAnsi="Times New Roman" w:cs="Times New Roman"/>
                <w:sz w:val="18"/>
                <w:szCs w:val="18"/>
              </w:rPr>
              <w:t>муниципаль</w:t>
            </w:r>
            <w:r w:rsidR="00025104" w:rsidRPr="00B1576E">
              <w:rPr>
                <w:rFonts w:ascii="Times New Roman" w:hAnsi="Times New Roman" w:cs="Times New Roman"/>
                <w:sz w:val="18"/>
                <w:szCs w:val="18"/>
              </w:rPr>
              <w:t>-</w:t>
            </w:r>
            <w:r w:rsidRPr="00B1576E">
              <w:rPr>
                <w:rFonts w:ascii="Times New Roman" w:hAnsi="Times New Roman" w:cs="Times New Roman"/>
                <w:sz w:val="18"/>
                <w:szCs w:val="18"/>
              </w:rPr>
              <w:t>ных</w:t>
            </w:r>
            <w:proofErr w:type="spellEnd"/>
            <w:proofErr w:type="gramEnd"/>
            <w:r w:rsidRPr="00B1576E">
              <w:rPr>
                <w:rFonts w:ascii="Times New Roman" w:hAnsi="Times New Roman" w:cs="Times New Roman"/>
                <w:sz w:val="18"/>
                <w:szCs w:val="18"/>
              </w:rPr>
              <w:t xml:space="preserve"> образований Курской области</w:t>
            </w:r>
          </w:p>
        </w:tc>
        <w:tc>
          <w:tcPr>
            <w:tcW w:w="403" w:type="pct"/>
            <w:shd w:val="clear" w:color="auto" w:fill="auto"/>
          </w:tcPr>
          <w:p w14:paraId="7ECCF118"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w:t>
            </w:r>
            <w:r w:rsidR="00384CE5" w:rsidRPr="00B1576E">
              <w:rPr>
                <w:rFonts w:ascii="Times New Roman" w:hAnsi="Times New Roman" w:cs="Times New Roman"/>
                <w:sz w:val="18"/>
                <w:szCs w:val="18"/>
              </w:rPr>
              <w:t>30</w:t>
            </w:r>
            <w:r w:rsidRPr="00B1576E">
              <w:rPr>
                <w:rFonts w:ascii="Times New Roman" w:hAnsi="Times New Roman" w:cs="Times New Roman"/>
                <w:sz w:val="18"/>
                <w:szCs w:val="18"/>
              </w:rPr>
              <w:t xml:space="preserve"> годы</w:t>
            </w:r>
          </w:p>
        </w:tc>
        <w:tc>
          <w:tcPr>
            <w:tcW w:w="458" w:type="pct"/>
          </w:tcPr>
          <w:p w14:paraId="174A2DCB"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местного </w:t>
            </w:r>
            <w:proofErr w:type="spellStart"/>
            <w:proofErr w:type="gramStart"/>
            <w:r w:rsidRPr="00B1576E">
              <w:rPr>
                <w:rFonts w:ascii="Times New Roman" w:hAnsi="Times New Roman" w:cs="Times New Roman"/>
                <w:sz w:val="18"/>
                <w:szCs w:val="18"/>
              </w:rPr>
              <w:t>самоуправле</w:t>
            </w:r>
            <w:r w:rsidR="005D7111"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proofErr w:type="gramEnd"/>
            <w:r w:rsidRPr="00B1576E">
              <w:rPr>
                <w:rFonts w:ascii="Times New Roman" w:hAnsi="Times New Roman" w:cs="Times New Roman"/>
                <w:sz w:val="18"/>
                <w:szCs w:val="18"/>
              </w:rPr>
              <w:t xml:space="preserve"> Курской области</w:t>
            </w:r>
          </w:p>
        </w:tc>
        <w:tc>
          <w:tcPr>
            <w:tcW w:w="990" w:type="pct"/>
          </w:tcPr>
          <w:p w14:paraId="13CB72D4" w14:textId="77777777" w:rsidR="00906BD8" w:rsidRPr="00B1576E" w:rsidRDefault="00906BD8" w:rsidP="009D7E88">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7F00FDB0" w14:textId="6DCD167E" w:rsidR="006909B5" w:rsidRPr="00B1576E" w:rsidRDefault="008E41F7" w:rsidP="008E41F7">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 состоянию на 01.01.2026 года стратегии социально-</w:t>
            </w:r>
            <w:proofErr w:type="spellStart"/>
            <w:r w:rsidRPr="00B1576E">
              <w:rPr>
                <w:rFonts w:ascii="Times New Roman" w:hAnsi="Times New Roman" w:cs="Times New Roman"/>
                <w:sz w:val="18"/>
                <w:szCs w:val="18"/>
              </w:rPr>
              <w:t>экономичес</w:t>
            </w:r>
            <w:proofErr w:type="spellEnd"/>
            <w:r w:rsidRPr="00B1576E">
              <w:rPr>
                <w:rFonts w:ascii="Times New Roman" w:hAnsi="Times New Roman" w:cs="Times New Roman"/>
                <w:sz w:val="18"/>
                <w:szCs w:val="18"/>
              </w:rPr>
              <w:t xml:space="preserve">-кого развития территорий утверждены в Беловском, </w:t>
            </w:r>
            <w:proofErr w:type="spellStart"/>
            <w:r w:rsidRPr="00B1576E">
              <w:rPr>
                <w:rFonts w:ascii="Times New Roman" w:hAnsi="Times New Roman" w:cs="Times New Roman"/>
                <w:sz w:val="18"/>
                <w:szCs w:val="18"/>
              </w:rPr>
              <w:t>Большесолдатском</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Горшеченском</w:t>
            </w:r>
            <w:proofErr w:type="spellEnd"/>
            <w:r w:rsidRPr="00B1576E">
              <w:rPr>
                <w:rFonts w:ascii="Times New Roman" w:hAnsi="Times New Roman" w:cs="Times New Roman"/>
                <w:sz w:val="18"/>
                <w:szCs w:val="18"/>
              </w:rPr>
              <w:t xml:space="preserve">, Железногорском, </w:t>
            </w:r>
            <w:proofErr w:type="spellStart"/>
            <w:r w:rsidRPr="00B1576E">
              <w:rPr>
                <w:rFonts w:ascii="Times New Roman" w:hAnsi="Times New Roman" w:cs="Times New Roman"/>
                <w:sz w:val="18"/>
                <w:szCs w:val="18"/>
              </w:rPr>
              <w:t>Золотухинском</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Конышевском</w:t>
            </w:r>
            <w:proofErr w:type="spellEnd"/>
            <w:r w:rsidRPr="00B1576E">
              <w:rPr>
                <w:rFonts w:ascii="Times New Roman" w:hAnsi="Times New Roman" w:cs="Times New Roman"/>
                <w:sz w:val="18"/>
                <w:szCs w:val="18"/>
              </w:rPr>
              <w:t xml:space="preserve">, Курчатовском, Льговском, </w:t>
            </w:r>
            <w:proofErr w:type="spellStart"/>
            <w:r w:rsidRPr="00B1576E">
              <w:rPr>
                <w:rFonts w:ascii="Times New Roman" w:hAnsi="Times New Roman" w:cs="Times New Roman"/>
                <w:sz w:val="18"/>
                <w:szCs w:val="18"/>
              </w:rPr>
              <w:t>Мантуровском</w:t>
            </w:r>
            <w:proofErr w:type="spellEnd"/>
            <w:r w:rsidRPr="00B1576E">
              <w:rPr>
                <w:rFonts w:ascii="Times New Roman" w:hAnsi="Times New Roman" w:cs="Times New Roman"/>
                <w:sz w:val="18"/>
                <w:szCs w:val="18"/>
              </w:rPr>
              <w:t xml:space="preserve">, Советском, </w:t>
            </w:r>
            <w:proofErr w:type="spellStart"/>
            <w:r w:rsidRPr="00B1576E">
              <w:rPr>
                <w:rFonts w:ascii="Times New Roman" w:hAnsi="Times New Roman" w:cs="Times New Roman"/>
                <w:sz w:val="18"/>
                <w:szCs w:val="18"/>
              </w:rPr>
              <w:t>Суджанском</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Тимском</w:t>
            </w:r>
            <w:proofErr w:type="spellEnd"/>
            <w:r w:rsidRPr="00B1576E">
              <w:rPr>
                <w:rFonts w:ascii="Times New Roman" w:hAnsi="Times New Roman" w:cs="Times New Roman"/>
                <w:sz w:val="18"/>
                <w:szCs w:val="18"/>
              </w:rPr>
              <w:t xml:space="preserve"> </w:t>
            </w:r>
            <w:r w:rsidRPr="00B1576E">
              <w:rPr>
                <w:rFonts w:ascii="Times New Roman" w:hAnsi="Times New Roman" w:cs="Times New Roman"/>
                <w:sz w:val="18"/>
                <w:szCs w:val="18"/>
              </w:rPr>
              <w:lastRenderedPageBreak/>
              <w:t>районах и во всех пяти городских округах. Проводится работа по разработке новой стратегии развития г. Курчатова</w:t>
            </w:r>
          </w:p>
        </w:tc>
        <w:tc>
          <w:tcPr>
            <w:tcW w:w="879" w:type="pct"/>
            <w:gridSpan w:val="4"/>
            <w:shd w:val="clear" w:color="auto" w:fill="auto"/>
          </w:tcPr>
          <w:p w14:paraId="64113E80" w14:textId="77777777" w:rsidR="00906BD8" w:rsidRPr="00B1576E" w:rsidRDefault="00906BD8" w:rsidP="009D7E8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Разработаны (актуализированы) стратегии социально-экономического развития муниципальных образований Курской области</w:t>
            </w:r>
          </w:p>
        </w:tc>
        <w:tc>
          <w:tcPr>
            <w:tcW w:w="316" w:type="pct"/>
            <w:gridSpan w:val="3"/>
          </w:tcPr>
          <w:p w14:paraId="04978E31" w14:textId="77777777" w:rsidR="00906BD8" w:rsidRPr="00B1576E" w:rsidRDefault="00906BD8" w:rsidP="009D7E8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4536B189" w14:textId="77777777" w:rsidR="00906BD8" w:rsidRPr="00B1576E" w:rsidRDefault="00906BD8" w:rsidP="009D7E8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5E45B666" w14:textId="77777777" w:rsidR="00906BD8" w:rsidRPr="00B1576E" w:rsidRDefault="00906BD8" w:rsidP="009D7E88">
            <w:pPr>
              <w:widowControl w:val="0"/>
              <w:spacing w:after="0" w:line="240" w:lineRule="auto"/>
              <w:rPr>
                <w:rFonts w:ascii="Times New Roman" w:hAnsi="Times New Roman" w:cs="Times New Roman"/>
                <w:sz w:val="18"/>
                <w:szCs w:val="18"/>
              </w:rPr>
            </w:pPr>
          </w:p>
        </w:tc>
      </w:tr>
      <w:tr w:rsidR="00906BD8" w:rsidRPr="00B1576E" w14:paraId="082BA8C2" w14:textId="77777777" w:rsidTr="001B6F84">
        <w:tc>
          <w:tcPr>
            <w:tcW w:w="180" w:type="pct"/>
            <w:shd w:val="clear" w:color="auto" w:fill="auto"/>
            <w:vAlign w:val="center"/>
          </w:tcPr>
          <w:p w14:paraId="6B72D5FC" w14:textId="77777777" w:rsidR="00906BD8" w:rsidRPr="00B1576E" w:rsidRDefault="00906BD8" w:rsidP="009D7E8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2.1.3.</w:t>
            </w:r>
          </w:p>
        </w:tc>
        <w:tc>
          <w:tcPr>
            <w:tcW w:w="672" w:type="pct"/>
            <w:shd w:val="clear" w:color="auto" w:fill="auto"/>
          </w:tcPr>
          <w:p w14:paraId="2F8819BC" w14:textId="77777777" w:rsidR="00906BD8" w:rsidRPr="00B1576E" w:rsidRDefault="00906BD8" w:rsidP="009D7E88">
            <w:pPr>
              <w:widowControl w:val="0"/>
              <w:spacing w:after="0" w:line="240" w:lineRule="auto"/>
              <w:rPr>
                <w:rFonts w:ascii="Times New Roman" w:hAnsi="Times New Roman"/>
                <w:sz w:val="18"/>
                <w:szCs w:val="18"/>
              </w:rPr>
            </w:pPr>
            <w:r w:rsidRPr="00B1576E">
              <w:rPr>
                <w:rFonts w:ascii="Times New Roman" w:hAnsi="Times New Roman"/>
                <w:sz w:val="18"/>
                <w:szCs w:val="18"/>
              </w:rPr>
              <w:t>Внесение изменений и дополнений в государственные и муниципальные программы Курской области с учетом новых целей, задач и направлений стратегического развития</w:t>
            </w:r>
          </w:p>
        </w:tc>
        <w:tc>
          <w:tcPr>
            <w:tcW w:w="405" w:type="pct"/>
          </w:tcPr>
          <w:p w14:paraId="13501E70" w14:textId="77777777" w:rsidR="00906BD8" w:rsidRPr="00B1576E" w:rsidRDefault="00906BD8" w:rsidP="009D7E88">
            <w:pPr>
              <w:widowControl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00025104" w:rsidRPr="00B1576E">
              <w:rPr>
                <w:rFonts w:ascii="Times New Roman" w:hAnsi="Times New Roman" w:cs="Times New Roman"/>
                <w:sz w:val="18"/>
                <w:szCs w:val="18"/>
              </w:rPr>
              <w:t>-</w:t>
            </w:r>
            <w:r w:rsidRPr="00B1576E">
              <w:rPr>
                <w:rFonts w:ascii="Times New Roman" w:hAnsi="Times New Roman" w:cs="Times New Roman"/>
                <w:sz w:val="18"/>
                <w:szCs w:val="18"/>
              </w:rPr>
              <w:t>венные</w:t>
            </w:r>
            <w:proofErr w:type="gramEnd"/>
            <w:r w:rsidRPr="00B1576E">
              <w:rPr>
                <w:rFonts w:ascii="Times New Roman" w:hAnsi="Times New Roman" w:cs="Times New Roman"/>
                <w:sz w:val="18"/>
                <w:szCs w:val="18"/>
              </w:rPr>
              <w:t xml:space="preserve"> и </w:t>
            </w:r>
            <w:proofErr w:type="spellStart"/>
            <w:r w:rsidRPr="00B1576E">
              <w:rPr>
                <w:rFonts w:ascii="Times New Roman" w:hAnsi="Times New Roman" w:cs="Times New Roman"/>
                <w:sz w:val="18"/>
                <w:szCs w:val="18"/>
              </w:rPr>
              <w:t>муниципаль</w:t>
            </w:r>
            <w:r w:rsidR="00025104" w:rsidRPr="00B1576E">
              <w:rPr>
                <w:rFonts w:ascii="Times New Roman" w:hAnsi="Times New Roman" w:cs="Times New Roman"/>
                <w:sz w:val="18"/>
                <w:szCs w:val="18"/>
              </w:rPr>
              <w:t>-</w:t>
            </w:r>
            <w:r w:rsidRPr="00B1576E">
              <w:rPr>
                <w:rFonts w:ascii="Times New Roman" w:hAnsi="Times New Roman" w:cs="Times New Roman"/>
                <w:sz w:val="18"/>
                <w:szCs w:val="18"/>
              </w:rPr>
              <w:t>ные</w:t>
            </w:r>
            <w:proofErr w:type="spellEnd"/>
            <w:r w:rsidRPr="00B1576E">
              <w:rPr>
                <w:rFonts w:ascii="Times New Roman" w:hAnsi="Times New Roman" w:cs="Times New Roman"/>
                <w:sz w:val="18"/>
                <w:szCs w:val="18"/>
              </w:rPr>
              <w:t xml:space="preserve"> программы</w:t>
            </w:r>
          </w:p>
        </w:tc>
        <w:tc>
          <w:tcPr>
            <w:tcW w:w="403" w:type="pct"/>
            <w:shd w:val="clear" w:color="auto" w:fill="auto"/>
          </w:tcPr>
          <w:p w14:paraId="03AC59B3"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5F9E58C" w14:textId="77777777"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w:t>
            </w:r>
            <w:r w:rsidR="005D7111" w:rsidRPr="00B1576E">
              <w:rPr>
                <w:rFonts w:ascii="Times New Roman" w:hAnsi="Times New Roman" w:cs="Times New Roman"/>
                <w:sz w:val="18"/>
                <w:szCs w:val="18"/>
              </w:rPr>
              <w:t>-</w:t>
            </w:r>
            <w:r w:rsidRPr="00B1576E">
              <w:rPr>
                <w:rFonts w:ascii="Times New Roman" w:hAnsi="Times New Roman" w:cs="Times New Roman"/>
                <w:sz w:val="18"/>
                <w:szCs w:val="18"/>
              </w:rPr>
              <w:t>ной</w:t>
            </w:r>
            <w:proofErr w:type="gramEnd"/>
            <w:r w:rsidRPr="00B1576E">
              <w:rPr>
                <w:rFonts w:ascii="Times New Roman" w:hAnsi="Times New Roman" w:cs="Times New Roman"/>
                <w:sz w:val="18"/>
                <w:szCs w:val="18"/>
              </w:rPr>
              <w:t xml:space="preserve"> власти Курской области;</w:t>
            </w:r>
          </w:p>
          <w:p w14:paraId="5EE7E434" w14:textId="77777777" w:rsidR="00906BD8" w:rsidRPr="00B1576E" w:rsidRDefault="00906BD8" w:rsidP="00610EE7">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местного </w:t>
            </w:r>
            <w:proofErr w:type="spellStart"/>
            <w:proofErr w:type="gramStart"/>
            <w:r w:rsidRPr="00B1576E">
              <w:rPr>
                <w:rFonts w:ascii="Times New Roman" w:hAnsi="Times New Roman" w:cs="Times New Roman"/>
                <w:sz w:val="18"/>
                <w:szCs w:val="18"/>
              </w:rPr>
              <w:t>самоуправле</w:t>
            </w:r>
            <w:r w:rsidR="005D7111"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proofErr w:type="gramEnd"/>
            <w:r w:rsidRPr="00B1576E">
              <w:rPr>
                <w:rFonts w:ascii="Times New Roman" w:hAnsi="Times New Roman" w:cs="Times New Roman"/>
                <w:sz w:val="18"/>
                <w:szCs w:val="18"/>
              </w:rPr>
              <w:t xml:space="preserve"> Курской области</w:t>
            </w:r>
          </w:p>
        </w:tc>
        <w:tc>
          <w:tcPr>
            <w:tcW w:w="990" w:type="pct"/>
          </w:tcPr>
          <w:p w14:paraId="012A8F83" w14:textId="3AF48C41" w:rsidR="00906BD8" w:rsidRPr="00B1576E" w:rsidRDefault="00906BD8" w:rsidP="009D7E88">
            <w:pPr>
              <w:widowControl w:val="0"/>
              <w:spacing w:after="0" w:line="240" w:lineRule="auto"/>
              <w:rPr>
                <w:rFonts w:ascii="Times New Roman" w:hAnsi="Times New Roman" w:cs="Times New Roman"/>
                <w:sz w:val="18"/>
                <w:szCs w:val="18"/>
              </w:rPr>
            </w:pPr>
            <w:r w:rsidRPr="00B1576E">
              <w:rPr>
                <w:rFonts w:ascii="Times New Roman" w:hAnsi="Times New Roman" w:cs="Times New Roman"/>
                <w:b/>
                <w:sz w:val="18"/>
                <w:szCs w:val="18"/>
              </w:rPr>
              <w:t>Мероприятие выполн</w:t>
            </w:r>
            <w:r w:rsidR="00C02ECC" w:rsidRPr="00B1576E">
              <w:rPr>
                <w:rFonts w:ascii="Times New Roman" w:hAnsi="Times New Roman" w:cs="Times New Roman"/>
                <w:b/>
                <w:sz w:val="18"/>
                <w:szCs w:val="18"/>
              </w:rPr>
              <w:t>ено</w:t>
            </w:r>
            <w:r w:rsidRPr="00B1576E">
              <w:rPr>
                <w:rFonts w:ascii="Times New Roman" w:hAnsi="Times New Roman" w:cs="Times New Roman"/>
                <w:sz w:val="18"/>
                <w:szCs w:val="18"/>
              </w:rPr>
              <w:t>.</w:t>
            </w:r>
          </w:p>
          <w:p w14:paraId="58D0484A" w14:textId="77777777" w:rsidR="00906BD8" w:rsidRPr="00B1576E" w:rsidRDefault="00906BD8" w:rsidP="009D7E88">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t xml:space="preserve">Внесены изменения в государственные программы Курской области и муниципальные программы </w:t>
            </w:r>
          </w:p>
        </w:tc>
        <w:tc>
          <w:tcPr>
            <w:tcW w:w="1581" w:type="pct"/>
            <w:gridSpan w:val="9"/>
            <w:shd w:val="clear" w:color="auto" w:fill="auto"/>
          </w:tcPr>
          <w:p w14:paraId="49722576" w14:textId="77777777" w:rsidR="00906BD8" w:rsidRPr="00B1576E" w:rsidRDefault="00906BD8" w:rsidP="009D7E8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Государственные и муниципальные программы актуализированы</w:t>
            </w:r>
          </w:p>
        </w:tc>
        <w:tc>
          <w:tcPr>
            <w:tcW w:w="311" w:type="pct"/>
          </w:tcPr>
          <w:p w14:paraId="3B13F85C" w14:textId="77777777" w:rsidR="00906BD8" w:rsidRPr="00B1576E" w:rsidRDefault="00906BD8" w:rsidP="009D7E88">
            <w:pPr>
              <w:widowControl w:val="0"/>
              <w:spacing w:after="0" w:line="240" w:lineRule="auto"/>
              <w:rPr>
                <w:rFonts w:ascii="Times New Roman" w:hAnsi="Times New Roman" w:cs="Times New Roman"/>
                <w:sz w:val="18"/>
                <w:szCs w:val="18"/>
              </w:rPr>
            </w:pPr>
          </w:p>
        </w:tc>
      </w:tr>
      <w:tr w:rsidR="00682D19" w:rsidRPr="00B1576E" w14:paraId="692E6C62" w14:textId="77777777" w:rsidTr="001B6F84">
        <w:tc>
          <w:tcPr>
            <w:tcW w:w="180" w:type="pct"/>
            <w:shd w:val="clear" w:color="auto" w:fill="auto"/>
            <w:vAlign w:val="center"/>
          </w:tcPr>
          <w:p w14:paraId="0DF5CAF5" w14:textId="77777777" w:rsidR="00682D19" w:rsidRPr="00B1576E" w:rsidRDefault="00682D19" w:rsidP="00483DC1">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2.1.4.</w:t>
            </w:r>
          </w:p>
        </w:tc>
        <w:tc>
          <w:tcPr>
            <w:tcW w:w="672" w:type="pct"/>
            <w:shd w:val="clear" w:color="auto" w:fill="auto"/>
          </w:tcPr>
          <w:p w14:paraId="2977E07D" w14:textId="77777777" w:rsidR="00682D19" w:rsidRPr="00B1576E" w:rsidRDefault="00682D19" w:rsidP="00483DC1">
            <w:pPr>
              <w:widowControl w:val="0"/>
              <w:spacing w:after="0" w:line="240" w:lineRule="auto"/>
              <w:rPr>
                <w:rFonts w:ascii="Times New Roman" w:hAnsi="Times New Roman"/>
                <w:sz w:val="18"/>
                <w:szCs w:val="18"/>
              </w:rPr>
            </w:pPr>
            <w:r w:rsidRPr="00B1576E">
              <w:rPr>
                <w:rFonts w:ascii="Times New Roman" w:hAnsi="Times New Roman"/>
                <w:sz w:val="18"/>
                <w:szCs w:val="18"/>
              </w:rPr>
              <w:t>Проработка вопроса о преобразовании (объединении) муниципальных образований Курской области</w:t>
            </w:r>
          </w:p>
        </w:tc>
        <w:tc>
          <w:tcPr>
            <w:tcW w:w="405" w:type="pct"/>
          </w:tcPr>
          <w:p w14:paraId="76EBD9D3" w14:textId="77777777" w:rsidR="00682D19" w:rsidRPr="00B1576E" w:rsidRDefault="00682D19"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51105941" w14:textId="77777777" w:rsidR="00682D19" w:rsidRPr="00B1576E" w:rsidRDefault="00682D19"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2022-2023 годы</w:t>
            </w:r>
          </w:p>
        </w:tc>
        <w:tc>
          <w:tcPr>
            <w:tcW w:w="458" w:type="pct"/>
          </w:tcPr>
          <w:p w14:paraId="7B3CF823" w14:textId="77777777" w:rsidR="00682D19" w:rsidRPr="00B1576E" w:rsidRDefault="00682D19" w:rsidP="00A82FB2">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внутренней и молодежной политики Курской области, органы местного </w:t>
            </w:r>
            <w:proofErr w:type="spellStart"/>
            <w:proofErr w:type="gramStart"/>
            <w:r w:rsidRPr="00B1576E">
              <w:rPr>
                <w:rFonts w:ascii="Times New Roman" w:hAnsi="Times New Roman" w:cs="Times New Roman"/>
                <w:sz w:val="18"/>
                <w:szCs w:val="18"/>
              </w:rPr>
              <w:t>самоуправле</w:t>
            </w:r>
            <w:r w:rsidR="00025104"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proofErr w:type="gramEnd"/>
            <w:r w:rsidRPr="00B1576E">
              <w:rPr>
                <w:rFonts w:ascii="Times New Roman" w:hAnsi="Times New Roman" w:cs="Times New Roman"/>
                <w:sz w:val="18"/>
                <w:szCs w:val="18"/>
              </w:rPr>
              <w:t xml:space="preserve"> Курской области</w:t>
            </w:r>
          </w:p>
        </w:tc>
        <w:tc>
          <w:tcPr>
            <w:tcW w:w="990" w:type="pct"/>
          </w:tcPr>
          <w:p w14:paraId="6DF636D8" w14:textId="77777777" w:rsidR="00317808" w:rsidRPr="00B1576E" w:rsidRDefault="00D25833" w:rsidP="00317808">
            <w:pPr>
              <w:widowControl w:val="0"/>
              <w:spacing w:after="0" w:line="240" w:lineRule="auto"/>
              <w:jc w:val="both"/>
              <w:rPr>
                <w:rFonts w:ascii="Times New Roman" w:hAnsi="Times New Roman" w:cs="Times New Roman"/>
                <w:b/>
                <w:sz w:val="18"/>
                <w:szCs w:val="18"/>
              </w:rPr>
            </w:pPr>
            <w:r w:rsidRPr="00B1576E">
              <w:rPr>
                <w:rFonts w:ascii="Times New Roman" w:eastAsia="Times New Roman" w:hAnsi="Times New Roman" w:cs="Times New Roman"/>
                <w:sz w:val="18"/>
                <w:szCs w:val="18"/>
              </w:rPr>
              <w:t xml:space="preserve"> </w:t>
            </w:r>
            <w:bookmarkStart w:id="1" w:name="_gjdgxs" w:colFirst="0" w:colLast="0"/>
            <w:bookmarkEnd w:id="1"/>
            <w:r w:rsidR="00317808" w:rsidRPr="00B1576E">
              <w:rPr>
                <w:rFonts w:ascii="Times New Roman" w:hAnsi="Times New Roman" w:cs="Times New Roman"/>
                <w:b/>
                <w:sz w:val="18"/>
                <w:szCs w:val="18"/>
              </w:rPr>
              <w:t>Мероприятие выполняется.</w:t>
            </w:r>
          </w:p>
          <w:p w14:paraId="74B05F0B" w14:textId="6060DE62" w:rsidR="00317808" w:rsidRPr="00B1576E" w:rsidRDefault="0009360F" w:rsidP="0009360F">
            <w:pPr>
              <w:spacing w:after="0" w:line="240" w:lineRule="auto"/>
              <w:jc w:val="both"/>
              <w:rPr>
                <w:rFonts w:ascii="Times New Roman" w:hAnsi="Times New Roman" w:cs="Times New Roman"/>
                <w:b/>
                <w:sz w:val="18"/>
                <w:szCs w:val="18"/>
              </w:rPr>
            </w:pPr>
            <w:r w:rsidRPr="00B1576E">
              <w:rPr>
                <w:rFonts w:ascii="Times New Roman" w:hAnsi="Times New Roman" w:cs="Times New Roman"/>
                <w:sz w:val="18"/>
                <w:szCs w:val="18"/>
              </w:rPr>
              <w:t>Разработан законопроект «Об отдельных вопросах территориальной организации местного самоуправления в Курской области». В соответствии с федеральным законодательством разработан поэтапный переход к одноуровневой системе организации местного самоуправления в регионе. Переходный период продлится до 20.09.2030 года. Вместо 347 нынешних муниципалитетов, будут образованы 33 округа – 5 городских и 28 муниципальных</w:t>
            </w:r>
          </w:p>
        </w:tc>
        <w:tc>
          <w:tcPr>
            <w:tcW w:w="856" w:type="pct"/>
            <w:gridSpan w:val="3"/>
            <w:shd w:val="clear" w:color="auto" w:fill="auto"/>
          </w:tcPr>
          <w:p w14:paraId="2D3B1951" w14:textId="77777777" w:rsidR="00682D19" w:rsidRPr="00B1576E" w:rsidRDefault="00682D19" w:rsidP="00483DC1">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Снижение количества муниципальных образований Курской области; снижение управленческих издержек</w:t>
            </w:r>
          </w:p>
        </w:tc>
        <w:tc>
          <w:tcPr>
            <w:tcW w:w="329" w:type="pct"/>
            <w:gridSpan w:val="3"/>
            <w:shd w:val="clear" w:color="auto" w:fill="auto"/>
          </w:tcPr>
          <w:p w14:paraId="4F46F6B1" w14:textId="77777777" w:rsidR="00682D19" w:rsidRPr="00B1576E" w:rsidRDefault="00682D19" w:rsidP="00682D19">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96" w:type="pct"/>
            <w:gridSpan w:val="3"/>
            <w:shd w:val="clear" w:color="auto" w:fill="auto"/>
          </w:tcPr>
          <w:p w14:paraId="7072BBF7" w14:textId="77777777" w:rsidR="00682D19" w:rsidRPr="00B1576E" w:rsidRDefault="00682D19" w:rsidP="00682D19">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7CA1E07F" w14:textId="77777777" w:rsidR="00682D19" w:rsidRPr="00B1576E" w:rsidRDefault="00682D19" w:rsidP="00483DC1">
            <w:pPr>
              <w:widowControl w:val="0"/>
              <w:spacing w:after="0" w:line="240" w:lineRule="auto"/>
              <w:rPr>
                <w:rFonts w:ascii="Times New Roman" w:hAnsi="Times New Roman" w:cs="Times New Roman"/>
                <w:sz w:val="18"/>
                <w:szCs w:val="18"/>
              </w:rPr>
            </w:pPr>
          </w:p>
        </w:tc>
      </w:tr>
      <w:tr w:rsidR="00906BD8" w:rsidRPr="00B1576E" w14:paraId="7D12EA25" w14:textId="77777777" w:rsidTr="00D03AB2">
        <w:tc>
          <w:tcPr>
            <w:tcW w:w="5000" w:type="pct"/>
            <w:gridSpan w:val="16"/>
            <w:shd w:val="clear" w:color="auto" w:fill="auto"/>
            <w:vAlign w:val="center"/>
          </w:tcPr>
          <w:p w14:paraId="3500DC5F" w14:textId="77777777" w:rsidR="00906BD8" w:rsidRPr="00B1576E" w:rsidRDefault="00906BD8" w:rsidP="00483DC1">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Раздел «Внедрение цифровых технологий в управлении»</w:t>
            </w:r>
          </w:p>
        </w:tc>
      </w:tr>
      <w:tr w:rsidR="00906BD8" w:rsidRPr="00B1576E" w14:paraId="72CC3CED" w14:textId="77777777" w:rsidTr="00E10317">
        <w:trPr>
          <w:trHeight w:val="277"/>
        </w:trPr>
        <w:tc>
          <w:tcPr>
            <w:tcW w:w="5000" w:type="pct"/>
            <w:gridSpan w:val="16"/>
            <w:shd w:val="clear" w:color="auto" w:fill="auto"/>
            <w:vAlign w:val="center"/>
          </w:tcPr>
          <w:p w14:paraId="59AD9223" w14:textId="77777777" w:rsidR="00906BD8" w:rsidRPr="00B1576E" w:rsidRDefault="00906BD8" w:rsidP="00483DC1">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Задача 2.2. Создание цифровой инфраструктуры региона, решение проблем жителей через инфраструктуру умного (цифрового) региона</w:t>
            </w:r>
          </w:p>
        </w:tc>
      </w:tr>
      <w:tr w:rsidR="00906BD8" w:rsidRPr="00B1576E" w14:paraId="7A4E3BBB" w14:textId="77777777" w:rsidTr="005431F2">
        <w:trPr>
          <w:trHeight w:val="499"/>
        </w:trPr>
        <w:tc>
          <w:tcPr>
            <w:tcW w:w="180" w:type="pct"/>
            <w:shd w:val="clear" w:color="auto" w:fill="auto"/>
            <w:vAlign w:val="center"/>
          </w:tcPr>
          <w:p w14:paraId="204A45BD" w14:textId="77777777" w:rsidR="00906BD8" w:rsidRPr="00B1576E" w:rsidRDefault="00906BD8" w:rsidP="00483DC1">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2.2.1.</w:t>
            </w:r>
          </w:p>
        </w:tc>
        <w:tc>
          <w:tcPr>
            <w:tcW w:w="672" w:type="pct"/>
            <w:shd w:val="clear" w:color="auto" w:fill="auto"/>
          </w:tcPr>
          <w:p w14:paraId="5C621E07" w14:textId="77777777" w:rsidR="00906BD8" w:rsidRPr="00B1576E" w:rsidRDefault="00906BD8" w:rsidP="00483DC1">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Разработка региональной программы цифровой </w:t>
            </w:r>
            <w:r w:rsidRPr="00B1576E">
              <w:rPr>
                <w:rFonts w:ascii="Times New Roman" w:hAnsi="Times New Roman"/>
                <w:sz w:val="18"/>
                <w:szCs w:val="18"/>
              </w:rPr>
              <w:lastRenderedPageBreak/>
              <w:t>трансформации Курской области</w:t>
            </w:r>
          </w:p>
        </w:tc>
        <w:tc>
          <w:tcPr>
            <w:tcW w:w="405" w:type="pct"/>
          </w:tcPr>
          <w:p w14:paraId="3B26DF7D" w14:textId="77777777" w:rsidR="00906BD8" w:rsidRPr="00B1576E" w:rsidRDefault="00906BD8" w:rsidP="00443ED3">
            <w:pPr>
              <w:widowControl w:val="0"/>
              <w:spacing w:after="0" w:line="240" w:lineRule="auto"/>
              <w:rPr>
                <w:rFonts w:ascii="Times New Roman" w:eastAsia="Times New Roman" w:hAnsi="Times New Roman" w:cs="Times New Roman"/>
                <w:sz w:val="18"/>
                <w:szCs w:val="18"/>
                <w:lang w:eastAsia="ru-RU"/>
              </w:rPr>
            </w:pPr>
            <w:proofErr w:type="spellStart"/>
            <w:proofErr w:type="gramStart"/>
            <w:r w:rsidRPr="00B1576E">
              <w:rPr>
                <w:rFonts w:ascii="Times New Roman" w:eastAsia="Times New Roman" w:hAnsi="Times New Roman" w:cs="Times New Roman"/>
                <w:sz w:val="18"/>
                <w:szCs w:val="18"/>
                <w:lang w:eastAsia="ru-RU"/>
              </w:rPr>
              <w:lastRenderedPageBreak/>
              <w:t>Постановле-ние</w:t>
            </w:r>
            <w:proofErr w:type="spellEnd"/>
            <w:proofErr w:type="gramEnd"/>
            <w:r w:rsidR="00912B59" w:rsidRPr="00B1576E">
              <w:rPr>
                <w:rFonts w:ascii="Times New Roman" w:eastAsia="Times New Roman" w:hAnsi="Times New Roman" w:cs="Times New Roman"/>
                <w:sz w:val="18"/>
                <w:szCs w:val="18"/>
                <w:lang w:eastAsia="ru-RU"/>
              </w:rPr>
              <w:t xml:space="preserve"> </w:t>
            </w:r>
            <w:proofErr w:type="spellStart"/>
            <w:r w:rsidRPr="00B1576E">
              <w:rPr>
                <w:rFonts w:ascii="Times New Roman" w:eastAsia="Times New Roman" w:hAnsi="Times New Roman" w:cs="Times New Roman"/>
                <w:sz w:val="18"/>
                <w:szCs w:val="18"/>
                <w:lang w:eastAsia="ru-RU"/>
              </w:rPr>
              <w:t>Адми-нистрации</w:t>
            </w:r>
            <w:proofErr w:type="spellEnd"/>
            <w:r w:rsidRPr="00B1576E">
              <w:rPr>
                <w:rFonts w:ascii="Times New Roman" w:eastAsia="Times New Roman" w:hAnsi="Times New Roman" w:cs="Times New Roman"/>
                <w:sz w:val="18"/>
                <w:szCs w:val="18"/>
                <w:lang w:eastAsia="ru-RU"/>
              </w:rPr>
              <w:t xml:space="preserve"> </w:t>
            </w:r>
            <w:r w:rsidRPr="00B1576E">
              <w:rPr>
                <w:rFonts w:ascii="Times New Roman" w:eastAsia="Times New Roman" w:hAnsi="Times New Roman" w:cs="Times New Roman"/>
                <w:sz w:val="18"/>
                <w:szCs w:val="18"/>
                <w:lang w:eastAsia="ru-RU"/>
              </w:rPr>
              <w:lastRenderedPageBreak/>
              <w:t>Курской области от 28.12.2021 № 1490-па «Об утверждении программы цифровой трансформ-</w:t>
            </w:r>
            <w:proofErr w:type="spellStart"/>
            <w:r w:rsidRPr="00B1576E">
              <w:rPr>
                <w:rFonts w:ascii="Times New Roman" w:eastAsia="Times New Roman" w:hAnsi="Times New Roman" w:cs="Times New Roman"/>
                <w:sz w:val="18"/>
                <w:szCs w:val="18"/>
                <w:lang w:eastAsia="ru-RU"/>
              </w:rPr>
              <w:t>ции</w:t>
            </w:r>
            <w:proofErr w:type="spellEnd"/>
            <w:r w:rsidRPr="00B1576E">
              <w:rPr>
                <w:rFonts w:ascii="Times New Roman" w:eastAsia="Times New Roman" w:hAnsi="Times New Roman" w:cs="Times New Roman"/>
                <w:sz w:val="18"/>
                <w:szCs w:val="18"/>
                <w:lang w:eastAsia="ru-RU"/>
              </w:rPr>
              <w:t xml:space="preserve"> ключе-</w:t>
            </w:r>
            <w:proofErr w:type="spellStart"/>
            <w:r w:rsidRPr="00B1576E">
              <w:rPr>
                <w:rFonts w:ascii="Times New Roman" w:eastAsia="Times New Roman" w:hAnsi="Times New Roman" w:cs="Times New Roman"/>
                <w:sz w:val="18"/>
                <w:szCs w:val="18"/>
                <w:lang w:eastAsia="ru-RU"/>
              </w:rPr>
              <w:t>вых</w:t>
            </w:r>
            <w:proofErr w:type="spellEnd"/>
            <w:r w:rsidRPr="00B1576E">
              <w:rPr>
                <w:rFonts w:ascii="Times New Roman" w:eastAsia="Times New Roman" w:hAnsi="Times New Roman" w:cs="Times New Roman"/>
                <w:sz w:val="18"/>
                <w:szCs w:val="18"/>
                <w:lang w:eastAsia="ru-RU"/>
              </w:rPr>
              <w:br/>
              <w:t xml:space="preserve">отраслей экономики, социальной сферы и </w:t>
            </w:r>
            <w:proofErr w:type="spellStart"/>
            <w:r w:rsidRPr="00B1576E">
              <w:rPr>
                <w:rFonts w:ascii="Times New Roman" w:eastAsia="Times New Roman" w:hAnsi="Times New Roman" w:cs="Times New Roman"/>
                <w:sz w:val="18"/>
                <w:szCs w:val="18"/>
                <w:lang w:eastAsia="ru-RU"/>
              </w:rPr>
              <w:t>государст</w:t>
            </w:r>
            <w:proofErr w:type="spellEnd"/>
            <w:r w:rsidR="00025104" w:rsidRPr="00B1576E">
              <w:rPr>
                <w:rFonts w:ascii="Times New Roman" w:eastAsia="Times New Roman" w:hAnsi="Times New Roman" w:cs="Times New Roman"/>
                <w:sz w:val="18"/>
                <w:szCs w:val="18"/>
                <w:lang w:eastAsia="ru-RU"/>
              </w:rPr>
              <w:t>-</w:t>
            </w:r>
            <w:r w:rsidRPr="00B1576E">
              <w:rPr>
                <w:rFonts w:ascii="Times New Roman" w:eastAsia="Times New Roman" w:hAnsi="Times New Roman" w:cs="Times New Roman"/>
                <w:sz w:val="18"/>
                <w:szCs w:val="18"/>
                <w:lang w:eastAsia="ru-RU"/>
              </w:rPr>
              <w:t>венного</w:t>
            </w:r>
            <w:r w:rsidRPr="00B1576E">
              <w:rPr>
                <w:rFonts w:ascii="Times New Roman" w:eastAsia="Times New Roman" w:hAnsi="Times New Roman" w:cs="Times New Roman"/>
                <w:sz w:val="18"/>
                <w:szCs w:val="18"/>
                <w:lang w:eastAsia="ru-RU"/>
              </w:rPr>
              <w:br/>
              <w:t>управления Курской области на период с 2022 по 2024 годы»,</w:t>
            </w:r>
          </w:p>
          <w:p w14:paraId="5D589C4B" w14:textId="77777777" w:rsidR="00906BD8" w:rsidRPr="00B1576E" w:rsidRDefault="00025104" w:rsidP="00025104">
            <w:pPr>
              <w:tabs>
                <w:tab w:val="right" w:leader="underscore" w:pos="5950"/>
                <w:tab w:val="center" w:pos="6179"/>
                <w:tab w:val="right" w:pos="6552"/>
                <w:tab w:val="center" w:pos="6709"/>
                <w:tab w:val="left" w:leader="underscore" w:pos="10074"/>
              </w:tabs>
              <w:spacing w:after="0" w:line="240" w:lineRule="auto"/>
              <w:rPr>
                <w:rFonts w:ascii="Times New Roman" w:hAnsi="Times New Roman" w:cs="Times New Roman"/>
                <w:sz w:val="18"/>
                <w:szCs w:val="18"/>
              </w:rPr>
            </w:pPr>
            <w:proofErr w:type="gramStart"/>
            <w:r w:rsidRPr="00B1576E">
              <w:rPr>
                <w:rFonts w:ascii="Times New Roman" w:eastAsia="Times New Roman" w:hAnsi="Times New Roman" w:cs="Times New Roman"/>
                <w:sz w:val="18"/>
                <w:szCs w:val="18"/>
                <w:lang w:eastAsia="ru-RU"/>
              </w:rPr>
              <w:t>п</w:t>
            </w:r>
            <w:r w:rsidR="00906BD8" w:rsidRPr="00B1576E">
              <w:rPr>
                <w:rFonts w:ascii="Times New Roman" w:eastAsia="Times New Roman" w:hAnsi="Times New Roman" w:cs="Times New Roman"/>
                <w:sz w:val="18"/>
                <w:szCs w:val="18"/>
                <w:lang w:eastAsia="ru-RU"/>
              </w:rPr>
              <w:t>оста</w:t>
            </w:r>
            <w:r w:rsidRPr="00B1576E">
              <w:rPr>
                <w:rFonts w:ascii="Times New Roman" w:eastAsia="Times New Roman" w:hAnsi="Times New Roman" w:cs="Times New Roman"/>
                <w:sz w:val="18"/>
                <w:szCs w:val="18"/>
                <w:lang w:eastAsia="ru-RU"/>
              </w:rPr>
              <w:t>-</w:t>
            </w:r>
            <w:proofErr w:type="spellStart"/>
            <w:r w:rsidR="00906BD8" w:rsidRPr="00B1576E">
              <w:rPr>
                <w:rFonts w:ascii="Times New Roman" w:eastAsia="Times New Roman" w:hAnsi="Times New Roman" w:cs="Times New Roman"/>
                <w:sz w:val="18"/>
                <w:szCs w:val="18"/>
                <w:lang w:eastAsia="ru-RU"/>
              </w:rPr>
              <w:t>новление</w:t>
            </w:r>
            <w:proofErr w:type="spellEnd"/>
            <w:proofErr w:type="gramEnd"/>
            <w:r w:rsidR="00912B59" w:rsidRPr="00B1576E">
              <w:rPr>
                <w:rFonts w:ascii="Times New Roman" w:eastAsia="Times New Roman" w:hAnsi="Times New Roman" w:cs="Times New Roman"/>
                <w:sz w:val="18"/>
                <w:szCs w:val="18"/>
                <w:lang w:eastAsia="ru-RU"/>
              </w:rPr>
              <w:t xml:space="preserve"> </w:t>
            </w:r>
            <w:proofErr w:type="spellStart"/>
            <w:r w:rsidR="00906BD8" w:rsidRPr="00B1576E">
              <w:rPr>
                <w:rFonts w:ascii="Times New Roman" w:eastAsia="Times New Roman" w:hAnsi="Times New Roman" w:cs="Times New Roman"/>
                <w:sz w:val="18"/>
                <w:szCs w:val="18"/>
                <w:lang w:eastAsia="ru-RU"/>
              </w:rPr>
              <w:t>Администра</w:t>
            </w:r>
            <w:r w:rsidRPr="00B1576E">
              <w:rPr>
                <w:rFonts w:ascii="Times New Roman" w:eastAsia="Times New Roman" w:hAnsi="Times New Roman" w:cs="Times New Roman"/>
                <w:sz w:val="18"/>
                <w:szCs w:val="18"/>
                <w:lang w:eastAsia="ru-RU"/>
              </w:rPr>
              <w:t>-</w:t>
            </w:r>
            <w:r w:rsidR="00906BD8" w:rsidRPr="00B1576E">
              <w:rPr>
                <w:rFonts w:ascii="Times New Roman" w:eastAsia="Times New Roman" w:hAnsi="Times New Roman" w:cs="Times New Roman"/>
                <w:sz w:val="18"/>
                <w:szCs w:val="18"/>
                <w:lang w:eastAsia="ru-RU"/>
              </w:rPr>
              <w:t>ции</w:t>
            </w:r>
            <w:proofErr w:type="spellEnd"/>
            <w:r w:rsidR="00906BD8" w:rsidRPr="00B1576E">
              <w:rPr>
                <w:rFonts w:ascii="Times New Roman" w:eastAsia="Times New Roman" w:hAnsi="Times New Roman" w:cs="Times New Roman"/>
                <w:sz w:val="18"/>
                <w:szCs w:val="18"/>
                <w:lang w:eastAsia="ru-RU"/>
              </w:rPr>
              <w:t xml:space="preserve"> Курской области</w:t>
            </w:r>
            <w:r w:rsidR="00912B59" w:rsidRPr="00B1576E">
              <w:rPr>
                <w:rFonts w:ascii="Times New Roman" w:eastAsia="Times New Roman" w:hAnsi="Times New Roman" w:cs="Times New Roman"/>
                <w:sz w:val="18"/>
                <w:szCs w:val="18"/>
                <w:lang w:eastAsia="ru-RU"/>
              </w:rPr>
              <w:t xml:space="preserve"> </w:t>
            </w:r>
            <w:r w:rsidR="00906BD8" w:rsidRPr="00B1576E">
              <w:rPr>
                <w:rFonts w:ascii="Times New Roman" w:eastAsia="Times New Roman" w:hAnsi="Times New Roman" w:cs="Times New Roman"/>
                <w:sz w:val="18"/>
                <w:szCs w:val="18"/>
                <w:lang w:eastAsia="ru-RU"/>
              </w:rPr>
              <w:t xml:space="preserve">от 20.08.2021 №880-па «О Стратегии цифровой </w:t>
            </w:r>
            <w:proofErr w:type="spellStart"/>
            <w:r w:rsidR="00906BD8" w:rsidRPr="00B1576E">
              <w:rPr>
                <w:rFonts w:ascii="Times New Roman" w:eastAsia="Times New Roman" w:hAnsi="Times New Roman" w:cs="Times New Roman"/>
                <w:sz w:val="18"/>
                <w:szCs w:val="18"/>
                <w:lang w:eastAsia="ru-RU"/>
              </w:rPr>
              <w:t>трансфор-мации</w:t>
            </w:r>
            <w:proofErr w:type="spellEnd"/>
            <w:r w:rsidR="00906BD8" w:rsidRPr="00B1576E">
              <w:rPr>
                <w:rFonts w:ascii="Times New Roman" w:eastAsia="Times New Roman" w:hAnsi="Times New Roman" w:cs="Times New Roman"/>
                <w:sz w:val="18"/>
                <w:szCs w:val="18"/>
                <w:lang w:eastAsia="ru-RU"/>
              </w:rPr>
              <w:t xml:space="preserve"> ключевых отраслей </w:t>
            </w:r>
            <w:r w:rsidR="00906BD8" w:rsidRPr="00B1576E">
              <w:rPr>
                <w:rFonts w:ascii="Times New Roman" w:eastAsia="Times New Roman" w:hAnsi="Times New Roman" w:cs="Times New Roman"/>
                <w:sz w:val="18"/>
                <w:szCs w:val="18"/>
                <w:lang w:eastAsia="ru-RU"/>
              </w:rPr>
              <w:lastRenderedPageBreak/>
              <w:t xml:space="preserve">экономики, социальной сферы и </w:t>
            </w:r>
            <w:proofErr w:type="spellStart"/>
            <w:r w:rsidR="00906BD8" w:rsidRPr="00B1576E">
              <w:rPr>
                <w:rFonts w:ascii="Times New Roman" w:eastAsia="Times New Roman" w:hAnsi="Times New Roman" w:cs="Times New Roman"/>
                <w:sz w:val="18"/>
                <w:szCs w:val="18"/>
                <w:lang w:eastAsia="ru-RU"/>
              </w:rPr>
              <w:t>государст</w:t>
            </w:r>
            <w:proofErr w:type="spellEnd"/>
            <w:r w:rsidRPr="00B1576E">
              <w:rPr>
                <w:rFonts w:ascii="Times New Roman" w:eastAsia="Times New Roman" w:hAnsi="Times New Roman" w:cs="Times New Roman"/>
                <w:sz w:val="18"/>
                <w:szCs w:val="18"/>
                <w:lang w:eastAsia="ru-RU"/>
              </w:rPr>
              <w:t>-</w:t>
            </w:r>
            <w:r w:rsidR="00906BD8" w:rsidRPr="00B1576E">
              <w:rPr>
                <w:rFonts w:ascii="Times New Roman" w:eastAsia="Times New Roman" w:hAnsi="Times New Roman" w:cs="Times New Roman"/>
                <w:sz w:val="18"/>
                <w:szCs w:val="18"/>
                <w:lang w:eastAsia="ru-RU"/>
              </w:rPr>
              <w:t>венного управления Курской области на период с 2021 по 2024 год</w:t>
            </w:r>
            <w:r w:rsidRPr="00B1576E">
              <w:rPr>
                <w:rFonts w:ascii="Times New Roman" w:eastAsia="Times New Roman" w:hAnsi="Times New Roman" w:cs="Times New Roman"/>
                <w:sz w:val="18"/>
                <w:szCs w:val="18"/>
                <w:lang w:eastAsia="ru-RU"/>
              </w:rPr>
              <w:t>»</w:t>
            </w:r>
          </w:p>
        </w:tc>
        <w:tc>
          <w:tcPr>
            <w:tcW w:w="403" w:type="pct"/>
            <w:shd w:val="clear" w:color="auto" w:fill="auto"/>
          </w:tcPr>
          <w:p w14:paraId="2B70D9F1" w14:textId="085ACB3D" w:rsidR="00906BD8" w:rsidRPr="00B1576E" w:rsidRDefault="00906BD8"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w:t>
            </w:r>
            <w:r w:rsidR="00E10317" w:rsidRPr="00B1576E">
              <w:rPr>
                <w:rFonts w:ascii="Times New Roman" w:hAnsi="Times New Roman" w:cs="Times New Roman"/>
                <w:sz w:val="18"/>
                <w:szCs w:val="18"/>
              </w:rPr>
              <w:t>5</w:t>
            </w:r>
            <w:r w:rsidRPr="00B1576E">
              <w:rPr>
                <w:rFonts w:ascii="Times New Roman" w:hAnsi="Times New Roman" w:cs="Times New Roman"/>
                <w:sz w:val="18"/>
                <w:szCs w:val="18"/>
              </w:rPr>
              <w:t>-202</w:t>
            </w:r>
            <w:r w:rsidR="00E10317" w:rsidRPr="00B1576E">
              <w:rPr>
                <w:rFonts w:ascii="Times New Roman" w:hAnsi="Times New Roman" w:cs="Times New Roman"/>
                <w:sz w:val="18"/>
                <w:szCs w:val="18"/>
              </w:rPr>
              <w:t>8</w:t>
            </w:r>
            <w:r w:rsidRPr="00B1576E">
              <w:rPr>
                <w:rFonts w:ascii="Times New Roman" w:hAnsi="Times New Roman" w:cs="Times New Roman"/>
                <w:sz w:val="18"/>
                <w:szCs w:val="18"/>
              </w:rPr>
              <w:t xml:space="preserve"> годы</w:t>
            </w:r>
          </w:p>
        </w:tc>
        <w:tc>
          <w:tcPr>
            <w:tcW w:w="458" w:type="pct"/>
          </w:tcPr>
          <w:p w14:paraId="2365AD39" w14:textId="77777777" w:rsidR="00906BD8" w:rsidRPr="00B1576E" w:rsidRDefault="00906BD8" w:rsidP="00483DC1">
            <w:pPr>
              <w:widowControl w:val="0"/>
              <w:spacing w:after="0" w:line="240" w:lineRule="auto"/>
              <w:rPr>
                <w:rFonts w:ascii="Times New Roman" w:hAnsi="Times New Roman"/>
                <w:sz w:val="18"/>
                <w:szCs w:val="18"/>
              </w:rPr>
            </w:pPr>
            <w:r w:rsidRPr="00B1576E">
              <w:rPr>
                <w:rFonts w:ascii="Times New Roman" w:hAnsi="Times New Roman" w:cs="Times New Roman"/>
                <w:sz w:val="18"/>
                <w:szCs w:val="18"/>
              </w:rPr>
              <w:t xml:space="preserve">Министерство цифрового развития и </w:t>
            </w:r>
            <w:r w:rsidRPr="00B1576E">
              <w:rPr>
                <w:rFonts w:ascii="Times New Roman" w:hAnsi="Times New Roman" w:cs="Times New Roman"/>
                <w:sz w:val="18"/>
                <w:szCs w:val="18"/>
              </w:rPr>
              <w:lastRenderedPageBreak/>
              <w:t xml:space="preserve">связи Курской области, органы </w:t>
            </w:r>
            <w:proofErr w:type="gramStart"/>
            <w:r w:rsidRPr="00B1576E">
              <w:rPr>
                <w:rFonts w:ascii="Times New Roman" w:hAnsi="Times New Roman" w:cs="Times New Roman"/>
                <w:sz w:val="18"/>
                <w:szCs w:val="18"/>
              </w:rPr>
              <w:t>исполнитель</w:t>
            </w:r>
            <w:r w:rsidR="00025104" w:rsidRPr="00B1576E">
              <w:rPr>
                <w:rFonts w:ascii="Times New Roman" w:hAnsi="Times New Roman" w:cs="Times New Roman"/>
                <w:sz w:val="18"/>
                <w:szCs w:val="18"/>
              </w:rPr>
              <w:t>-</w:t>
            </w:r>
            <w:r w:rsidRPr="00B1576E">
              <w:rPr>
                <w:rFonts w:ascii="Times New Roman" w:hAnsi="Times New Roman" w:cs="Times New Roman"/>
                <w:sz w:val="18"/>
                <w:szCs w:val="18"/>
              </w:rPr>
              <w:t>ной</w:t>
            </w:r>
            <w:proofErr w:type="gramEnd"/>
            <w:r w:rsidRPr="00B1576E">
              <w:rPr>
                <w:rFonts w:ascii="Times New Roman" w:hAnsi="Times New Roman" w:cs="Times New Roman"/>
                <w:sz w:val="18"/>
                <w:szCs w:val="18"/>
              </w:rPr>
              <w:t xml:space="preserve"> власти Курской области</w:t>
            </w:r>
          </w:p>
        </w:tc>
        <w:tc>
          <w:tcPr>
            <w:tcW w:w="990" w:type="pct"/>
          </w:tcPr>
          <w:p w14:paraId="0EB31FCE" w14:textId="77777777" w:rsidR="00906BD8" w:rsidRPr="00B1576E"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lastRenderedPageBreak/>
              <w:t>Мероприятие выполнено.</w:t>
            </w:r>
          </w:p>
          <w:p w14:paraId="4AEEC24E" w14:textId="44A108D2" w:rsidR="00E10317" w:rsidRPr="00B1576E" w:rsidRDefault="00E10317" w:rsidP="00483DC1">
            <w:pPr>
              <w:widowControl w:val="0"/>
              <w:spacing w:after="0" w:line="240" w:lineRule="auto"/>
              <w:jc w:val="both"/>
              <w:rPr>
                <w:rFonts w:ascii="Times New Roman" w:eastAsia="Times New Roman" w:hAnsi="Times New Roman" w:cs="Times New Roman"/>
                <w:sz w:val="18"/>
                <w:szCs w:val="18"/>
                <w:lang w:eastAsia="ru-RU"/>
              </w:rPr>
            </w:pPr>
            <w:r w:rsidRPr="00B1576E">
              <w:rPr>
                <w:rFonts w:ascii="Times New Roman" w:hAnsi="Times New Roman" w:cs="Times New Roman"/>
                <w:sz w:val="18"/>
                <w:szCs w:val="18"/>
              </w:rPr>
              <w:t>Региональная</w:t>
            </w:r>
            <w:r w:rsidRPr="00B1576E">
              <w:rPr>
                <w:rFonts w:ascii="Times New Roman" w:hAnsi="Times New Roman"/>
                <w:sz w:val="18"/>
                <w:szCs w:val="18"/>
              </w:rPr>
              <w:t xml:space="preserve"> </w:t>
            </w:r>
            <w:r w:rsidRPr="00B1576E">
              <w:rPr>
                <w:rFonts w:ascii="Times New Roman" w:hAnsi="Times New Roman" w:cs="Times New Roman"/>
                <w:sz w:val="18"/>
                <w:szCs w:val="18"/>
              </w:rPr>
              <w:t xml:space="preserve">программа цифровой трансформации Курской области на </w:t>
            </w:r>
            <w:r w:rsidRPr="00B1576E">
              <w:rPr>
                <w:rFonts w:ascii="Times New Roman" w:hAnsi="Times New Roman" w:cs="Times New Roman"/>
                <w:sz w:val="18"/>
                <w:szCs w:val="18"/>
              </w:rPr>
              <w:lastRenderedPageBreak/>
              <w:t>период 2025-2028 годы разработана и утверждена в ФГИС КИ</w:t>
            </w:r>
          </w:p>
          <w:p w14:paraId="59420534" w14:textId="77777777" w:rsidR="00947401" w:rsidRPr="00B1576E" w:rsidRDefault="00947401" w:rsidP="00E10317">
            <w:pPr>
              <w:widowControl w:val="0"/>
              <w:spacing w:after="0" w:line="240" w:lineRule="auto"/>
              <w:jc w:val="both"/>
              <w:rPr>
                <w:rFonts w:ascii="Times New Roman" w:hAnsi="Times New Roman"/>
                <w:sz w:val="18"/>
                <w:szCs w:val="18"/>
              </w:rPr>
            </w:pPr>
          </w:p>
        </w:tc>
        <w:tc>
          <w:tcPr>
            <w:tcW w:w="498" w:type="pct"/>
            <w:gridSpan w:val="2"/>
            <w:shd w:val="clear" w:color="auto" w:fill="auto"/>
          </w:tcPr>
          <w:p w14:paraId="54CE6ED6" w14:textId="77777777" w:rsidR="00906BD8" w:rsidRPr="00B1576E" w:rsidRDefault="00906BD8" w:rsidP="00483DC1">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lastRenderedPageBreak/>
              <w:t>Программа разработана и утверждена (ед.)</w:t>
            </w:r>
          </w:p>
        </w:tc>
        <w:tc>
          <w:tcPr>
            <w:tcW w:w="381" w:type="pct"/>
            <w:gridSpan w:val="2"/>
            <w:shd w:val="clear" w:color="auto" w:fill="auto"/>
          </w:tcPr>
          <w:p w14:paraId="0E7EE482" w14:textId="77777777" w:rsidR="00906BD8" w:rsidRPr="00B1576E" w:rsidRDefault="00906BD8"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16" w:type="pct"/>
            <w:gridSpan w:val="3"/>
            <w:shd w:val="clear" w:color="auto" w:fill="auto"/>
          </w:tcPr>
          <w:p w14:paraId="3510FDC2" w14:textId="77777777" w:rsidR="00906BD8" w:rsidRPr="00B1576E" w:rsidRDefault="00906BD8"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86" w:type="pct"/>
            <w:gridSpan w:val="2"/>
            <w:shd w:val="clear" w:color="auto" w:fill="auto"/>
          </w:tcPr>
          <w:p w14:paraId="67E3CD99" w14:textId="77777777" w:rsidR="00906BD8" w:rsidRPr="00B1576E" w:rsidRDefault="00906BD8"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2953436B" w14:textId="77777777" w:rsidR="00906BD8" w:rsidRPr="00B1576E" w:rsidRDefault="00906BD8" w:rsidP="00483DC1">
            <w:pPr>
              <w:widowControl w:val="0"/>
              <w:spacing w:after="0" w:line="240" w:lineRule="auto"/>
              <w:rPr>
                <w:rFonts w:ascii="Times New Roman" w:hAnsi="Times New Roman" w:cs="Times New Roman"/>
                <w:sz w:val="18"/>
                <w:szCs w:val="18"/>
              </w:rPr>
            </w:pPr>
          </w:p>
        </w:tc>
      </w:tr>
      <w:tr w:rsidR="00912B59" w:rsidRPr="00B1576E" w14:paraId="4D4C5BD2" w14:textId="77777777" w:rsidTr="00912B59">
        <w:tc>
          <w:tcPr>
            <w:tcW w:w="180" w:type="pct"/>
            <w:shd w:val="clear" w:color="auto" w:fill="auto"/>
            <w:vAlign w:val="center"/>
          </w:tcPr>
          <w:p w14:paraId="2656694D" w14:textId="77777777" w:rsidR="00912B59" w:rsidRPr="00B1576E" w:rsidRDefault="00912B59" w:rsidP="00483DC1">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2.2.2.</w:t>
            </w:r>
          </w:p>
        </w:tc>
        <w:tc>
          <w:tcPr>
            <w:tcW w:w="672" w:type="pct"/>
            <w:shd w:val="clear" w:color="auto" w:fill="auto"/>
          </w:tcPr>
          <w:p w14:paraId="5C1265E5" w14:textId="77777777" w:rsidR="00912B59" w:rsidRPr="00B1576E" w:rsidRDefault="00912B59" w:rsidP="00483DC1">
            <w:pPr>
              <w:widowControl w:val="0"/>
              <w:spacing w:after="0" w:line="240" w:lineRule="auto"/>
              <w:rPr>
                <w:rFonts w:ascii="Times New Roman" w:hAnsi="Times New Roman"/>
                <w:sz w:val="18"/>
                <w:szCs w:val="18"/>
              </w:rPr>
            </w:pPr>
            <w:r w:rsidRPr="00B1576E">
              <w:rPr>
                <w:rFonts w:ascii="Times New Roman" w:hAnsi="Times New Roman"/>
                <w:sz w:val="18"/>
                <w:szCs w:val="18"/>
              </w:rPr>
              <w:t>Разработка необходимой нормативной правовой базы для внедрения технологий умного (цифрового) региона, в том числе в области обеспечения информационной безопасности</w:t>
            </w:r>
          </w:p>
        </w:tc>
        <w:tc>
          <w:tcPr>
            <w:tcW w:w="405" w:type="pct"/>
          </w:tcPr>
          <w:p w14:paraId="48DBE180" w14:textId="77777777" w:rsidR="00912B59" w:rsidRPr="00B1576E" w:rsidRDefault="00912B59" w:rsidP="00483DC1">
            <w:pPr>
              <w:widowControl w:val="0"/>
              <w:spacing w:after="0" w:line="240" w:lineRule="auto"/>
              <w:rPr>
                <w:rFonts w:ascii="Times New Roman" w:eastAsia="Times New Roman" w:hAnsi="Times New Roman" w:cs="Times New Roman"/>
                <w:sz w:val="18"/>
                <w:szCs w:val="18"/>
                <w:lang w:eastAsia="ru-RU"/>
              </w:rPr>
            </w:pPr>
            <w:proofErr w:type="spellStart"/>
            <w:proofErr w:type="gramStart"/>
            <w:r w:rsidRPr="00B1576E">
              <w:rPr>
                <w:rFonts w:ascii="Times New Roman" w:eastAsia="Times New Roman" w:hAnsi="Times New Roman" w:cs="Times New Roman"/>
                <w:sz w:val="18"/>
                <w:szCs w:val="18"/>
                <w:lang w:eastAsia="ru-RU"/>
              </w:rPr>
              <w:t>Распоряже-ние</w:t>
            </w:r>
            <w:proofErr w:type="spellEnd"/>
            <w:proofErr w:type="gramEnd"/>
            <w:r w:rsidRPr="00B1576E">
              <w:rPr>
                <w:rFonts w:ascii="Times New Roman" w:eastAsia="Times New Roman" w:hAnsi="Times New Roman" w:cs="Times New Roman"/>
                <w:sz w:val="18"/>
                <w:szCs w:val="18"/>
                <w:lang w:eastAsia="ru-RU"/>
              </w:rPr>
              <w:t xml:space="preserve"> </w:t>
            </w:r>
            <w:proofErr w:type="spellStart"/>
            <w:r w:rsidRPr="00B1576E">
              <w:rPr>
                <w:rFonts w:ascii="Times New Roman" w:eastAsia="Times New Roman" w:hAnsi="Times New Roman" w:cs="Times New Roman"/>
                <w:sz w:val="18"/>
                <w:szCs w:val="18"/>
                <w:lang w:eastAsia="ru-RU"/>
              </w:rPr>
              <w:t>Администра-ции</w:t>
            </w:r>
            <w:proofErr w:type="spellEnd"/>
            <w:r w:rsidRPr="00B1576E">
              <w:rPr>
                <w:rFonts w:ascii="Times New Roman" w:eastAsia="Times New Roman" w:hAnsi="Times New Roman" w:cs="Times New Roman"/>
                <w:sz w:val="18"/>
                <w:szCs w:val="18"/>
                <w:lang w:eastAsia="ru-RU"/>
              </w:rPr>
              <w:t xml:space="preserve"> Курской области от 01.07.2021 № 370-ра «О реализации соглашения»</w:t>
            </w:r>
          </w:p>
        </w:tc>
        <w:tc>
          <w:tcPr>
            <w:tcW w:w="403" w:type="pct"/>
            <w:shd w:val="clear" w:color="auto" w:fill="auto"/>
          </w:tcPr>
          <w:p w14:paraId="3666C723" w14:textId="77777777" w:rsidR="00912B59" w:rsidRPr="00B1576E" w:rsidRDefault="00912B59"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2022-2023 годы</w:t>
            </w:r>
          </w:p>
        </w:tc>
        <w:tc>
          <w:tcPr>
            <w:tcW w:w="458" w:type="pct"/>
          </w:tcPr>
          <w:p w14:paraId="1FF2692D" w14:textId="77777777" w:rsidR="00912B59" w:rsidRPr="00B1576E" w:rsidRDefault="00912B59"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Министерство цифрового развития и связи Курской области</w:t>
            </w:r>
          </w:p>
        </w:tc>
        <w:tc>
          <w:tcPr>
            <w:tcW w:w="990" w:type="pct"/>
          </w:tcPr>
          <w:p w14:paraId="31B9A68F" w14:textId="77777777" w:rsidR="00912B59" w:rsidRPr="00B1576E" w:rsidRDefault="00912B59" w:rsidP="00443ED3">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w:t>
            </w:r>
            <w:r w:rsidR="004F7F08" w:rsidRPr="00B1576E">
              <w:rPr>
                <w:rFonts w:ascii="Times New Roman" w:eastAsia="Times New Roman" w:hAnsi="Times New Roman" w:cs="Times New Roman"/>
                <w:b/>
                <w:sz w:val="18"/>
                <w:szCs w:val="18"/>
                <w:lang w:eastAsia="ru-RU"/>
              </w:rPr>
              <w:t>нено</w:t>
            </w:r>
            <w:r w:rsidRPr="00B1576E">
              <w:rPr>
                <w:rFonts w:ascii="Times New Roman" w:eastAsia="Times New Roman" w:hAnsi="Times New Roman" w:cs="Times New Roman"/>
                <w:b/>
                <w:sz w:val="18"/>
                <w:szCs w:val="18"/>
                <w:lang w:eastAsia="ru-RU"/>
              </w:rPr>
              <w:t>.</w:t>
            </w:r>
          </w:p>
          <w:p w14:paraId="4ADED402" w14:textId="77777777" w:rsidR="001C2A6E" w:rsidRPr="00B1576E" w:rsidRDefault="001C2A6E" w:rsidP="001C2A6E">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Необходимая нормативная правовая база разработана и утверждена</w:t>
            </w:r>
          </w:p>
          <w:p w14:paraId="2D152273" w14:textId="77777777" w:rsidR="000470EA" w:rsidRPr="00B1576E" w:rsidRDefault="000470EA" w:rsidP="000470EA">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Обеспечено 100%</w:t>
            </w:r>
            <w:r w:rsidRPr="00B1576E">
              <w:rPr>
                <w:rFonts w:ascii="Times New Roman" w:eastAsia="Times New Roman" w:hAnsi="Times New Roman" w:cs="Times New Roman"/>
                <w:sz w:val="18"/>
                <w:szCs w:val="18"/>
                <w:lang w:eastAsia="ru-RU"/>
              </w:rPr>
              <w:br/>
              <w:t xml:space="preserve">предоставление исполнительными органами Курской области данных для Ситуационного центра Губернатора Курской области в соответствии с заключенными соглашениями об информационном взаимодействии. </w:t>
            </w:r>
          </w:p>
          <w:p w14:paraId="3A37932B" w14:textId="1E91895D" w:rsidR="00912B59" w:rsidRPr="00B1576E" w:rsidRDefault="000470EA" w:rsidP="000470EA">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 xml:space="preserve">Осуществляется актуализация, мониторинг наполнения </w:t>
            </w:r>
            <w:proofErr w:type="spellStart"/>
            <w:r w:rsidRPr="00B1576E">
              <w:rPr>
                <w:rFonts w:ascii="Times New Roman" w:eastAsia="Times New Roman" w:hAnsi="Times New Roman" w:cs="Times New Roman"/>
                <w:sz w:val="18"/>
                <w:szCs w:val="18"/>
                <w:lang w:eastAsia="ru-RU"/>
              </w:rPr>
              <w:t>дашбордов</w:t>
            </w:r>
            <w:proofErr w:type="spellEnd"/>
            <w:r w:rsidRPr="00B1576E">
              <w:rPr>
                <w:rFonts w:ascii="Times New Roman" w:eastAsia="Times New Roman" w:hAnsi="Times New Roman" w:cs="Times New Roman"/>
                <w:sz w:val="18"/>
                <w:szCs w:val="18"/>
                <w:lang w:eastAsia="ru-RU"/>
              </w:rPr>
              <w:t xml:space="preserve"> Информационно-аналитической системы Ситуационного Центра Губернатора Курской области со всеми исполнительными органами Кур</w:t>
            </w:r>
            <w:r w:rsidR="00841B2A" w:rsidRPr="00B1576E">
              <w:rPr>
                <w:rFonts w:ascii="Times New Roman" w:eastAsia="Times New Roman" w:hAnsi="Times New Roman" w:cs="Times New Roman"/>
                <w:sz w:val="18"/>
                <w:szCs w:val="18"/>
                <w:lang w:eastAsia="ru-RU"/>
              </w:rPr>
              <w:t>ской области</w:t>
            </w:r>
          </w:p>
        </w:tc>
        <w:tc>
          <w:tcPr>
            <w:tcW w:w="879" w:type="pct"/>
            <w:gridSpan w:val="4"/>
            <w:shd w:val="clear" w:color="auto" w:fill="auto"/>
          </w:tcPr>
          <w:p w14:paraId="01159C96" w14:textId="77777777" w:rsidR="00912B59" w:rsidRPr="00B1576E" w:rsidRDefault="00912B59"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Необходимая нормативная правовая база разработана и утверждена</w:t>
            </w:r>
          </w:p>
          <w:p w14:paraId="60580173" w14:textId="77777777" w:rsidR="006D66E1" w:rsidRPr="00B1576E" w:rsidRDefault="006D66E1" w:rsidP="00483DC1">
            <w:pPr>
              <w:widowControl w:val="0"/>
              <w:spacing w:after="0" w:line="240" w:lineRule="auto"/>
              <w:jc w:val="center"/>
              <w:rPr>
                <w:rFonts w:ascii="Times New Roman" w:hAnsi="Times New Roman" w:cs="Times New Roman"/>
                <w:sz w:val="18"/>
                <w:szCs w:val="18"/>
              </w:rPr>
            </w:pPr>
            <w:r w:rsidRPr="00B1576E">
              <w:rPr>
                <w:rFonts w:ascii="Times New Roman" w:eastAsia="Times New Roman" w:hAnsi="Times New Roman" w:cs="Times New Roman"/>
                <w:sz w:val="18"/>
                <w:szCs w:val="18"/>
                <w:lang w:eastAsia="ru-RU"/>
              </w:rPr>
              <w:t>Доля органов исполнительной власти Курской области, предоставляющих данные для Информационно-аналитической системы Ситуационного Центра Губернатора Курской области, в соответствии с заключенными соглашениями об информационном взаимодействии, %</w:t>
            </w:r>
          </w:p>
        </w:tc>
        <w:tc>
          <w:tcPr>
            <w:tcW w:w="316" w:type="pct"/>
            <w:gridSpan w:val="3"/>
            <w:shd w:val="clear" w:color="auto" w:fill="auto"/>
          </w:tcPr>
          <w:p w14:paraId="2B3C7833" w14:textId="77777777" w:rsidR="00912B59" w:rsidRPr="00B1576E" w:rsidRDefault="00912B59"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p w14:paraId="49DC0F66" w14:textId="77777777" w:rsidR="006D66E1" w:rsidRPr="00B1576E" w:rsidRDefault="006D66E1" w:rsidP="00483DC1">
            <w:pPr>
              <w:widowControl w:val="0"/>
              <w:spacing w:after="0" w:line="240" w:lineRule="auto"/>
              <w:jc w:val="center"/>
              <w:rPr>
                <w:rFonts w:ascii="Times New Roman" w:hAnsi="Times New Roman" w:cs="Times New Roman"/>
                <w:sz w:val="18"/>
                <w:szCs w:val="18"/>
              </w:rPr>
            </w:pPr>
          </w:p>
          <w:p w14:paraId="1A4791DA" w14:textId="77777777" w:rsidR="006D66E1" w:rsidRPr="00B1576E" w:rsidRDefault="006D66E1" w:rsidP="00483DC1">
            <w:pPr>
              <w:widowControl w:val="0"/>
              <w:spacing w:after="0" w:line="240" w:lineRule="auto"/>
              <w:jc w:val="center"/>
              <w:rPr>
                <w:rFonts w:ascii="Times New Roman" w:hAnsi="Times New Roman" w:cs="Times New Roman"/>
                <w:sz w:val="18"/>
                <w:szCs w:val="18"/>
              </w:rPr>
            </w:pPr>
          </w:p>
          <w:p w14:paraId="5DB3F894" w14:textId="77777777" w:rsidR="006D66E1" w:rsidRPr="00B1576E" w:rsidRDefault="006D66E1"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100</w:t>
            </w:r>
          </w:p>
        </w:tc>
        <w:tc>
          <w:tcPr>
            <w:tcW w:w="386" w:type="pct"/>
            <w:gridSpan w:val="2"/>
            <w:shd w:val="clear" w:color="auto" w:fill="auto"/>
          </w:tcPr>
          <w:p w14:paraId="5C54261F" w14:textId="77777777" w:rsidR="00912B59" w:rsidRPr="00B1576E" w:rsidRDefault="00912B59"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p w14:paraId="234763BB" w14:textId="77777777" w:rsidR="006D66E1" w:rsidRPr="00B1576E" w:rsidRDefault="006D66E1" w:rsidP="00483DC1">
            <w:pPr>
              <w:widowControl w:val="0"/>
              <w:spacing w:after="0" w:line="240" w:lineRule="auto"/>
              <w:jc w:val="center"/>
              <w:rPr>
                <w:rFonts w:ascii="Times New Roman" w:hAnsi="Times New Roman" w:cs="Times New Roman"/>
                <w:sz w:val="18"/>
                <w:szCs w:val="18"/>
              </w:rPr>
            </w:pPr>
          </w:p>
          <w:p w14:paraId="04C9C911" w14:textId="77777777" w:rsidR="006D66E1" w:rsidRPr="00B1576E" w:rsidRDefault="006D66E1" w:rsidP="00483DC1">
            <w:pPr>
              <w:widowControl w:val="0"/>
              <w:spacing w:after="0" w:line="240" w:lineRule="auto"/>
              <w:jc w:val="center"/>
              <w:rPr>
                <w:rFonts w:ascii="Times New Roman" w:hAnsi="Times New Roman" w:cs="Times New Roman"/>
                <w:sz w:val="18"/>
                <w:szCs w:val="18"/>
              </w:rPr>
            </w:pPr>
          </w:p>
          <w:p w14:paraId="6342AA57" w14:textId="77777777" w:rsidR="006D66E1" w:rsidRPr="00B1576E" w:rsidRDefault="006D66E1"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0F8DC85D" w14:textId="77777777" w:rsidR="00912B59" w:rsidRPr="00B1576E" w:rsidRDefault="00912B59" w:rsidP="00483DC1">
            <w:pPr>
              <w:widowControl w:val="0"/>
              <w:spacing w:after="0" w:line="240" w:lineRule="auto"/>
              <w:rPr>
                <w:rFonts w:ascii="Times New Roman" w:hAnsi="Times New Roman" w:cs="Times New Roman"/>
                <w:sz w:val="18"/>
                <w:szCs w:val="18"/>
              </w:rPr>
            </w:pPr>
          </w:p>
        </w:tc>
      </w:tr>
      <w:tr w:rsidR="00906BD8" w:rsidRPr="00B1576E" w14:paraId="011F4BE9" w14:textId="77777777" w:rsidTr="001B6F84">
        <w:tc>
          <w:tcPr>
            <w:tcW w:w="180" w:type="pct"/>
            <w:shd w:val="clear" w:color="auto" w:fill="auto"/>
            <w:vAlign w:val="center"/>
          </w:tcPr>
          <w:p w14:paraId="056B5E6F" w14:textId="77777777" w:rsidR="00906BD8" w:rsidRPr="00B1576E" w:rsidRDefault="00906BD8" w:rsidP="00483DC1">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2.2.3.</w:t>
            </w:r>
          </w:p>
        </w:tc>
        <w:tc>
          <w:tcPr>
            <w:tcW w:w="672" w:type="pct"/>
            <w:shd w:val="clear" w:color="auto" w:fill="auto"/>
          </w:tcPr>
          <w:p w14:paraId="03128552" w14:textId="77777777" w:rsidR="00906BD8" w:rsidRPr="00B1576E" w:rsidRDefault="00906BD8" w:rsidP="00483DC1">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Проведение инвентаризации систем цифрового управления региона и </w:t>
            </w:r>
            <w:r w:rsidR="00255370" w:rsidRPr="00B1576E">
              <w:rPr>
                <w:rFonts w:ascii="Times New Roman" w:hAnsi="Times New Roman"/>
                <w:sz w:val="18"/>
                <w:szCs w:val="18"/>
              </w:rPr>
              <w:t xml:space="preserve">оценка их возможного перевода на федеральную </w:t>
            </w:r>
            <w:r w:rsidR="00255370" w:rsidRPr="00B1576E">
              <w:rPr>
                <w:rFonts w:ascii="Times New Roman" w:hAnsi="Times New Roman"/>
                <w:sz w:val="18"/>
                <w:szCs w:val="18"/>
              </w:rPr>
              <w:lastRenderedPageBreak/>
              <w:t>платформу «</w:t>
            </w:r>
            <w:proofErr w:type="spellStart"/>
            <w:r w:rsidR="00255370" w:rsidRPr="00B1576E">
              <w:rPr>
                <w:rFonts w:ascii="Times New Roman" w:hAnsi="Times New Roman"/>
                <w:sz w:val="18"/>
                <w:szCs w:val="18"/>
              </w:rPr>
              <w:t>Гостех</w:t>
            </w:r>
            <w:proofErr w:type="spellEnd"/>
            <w:r w:rsidR="00255370" w:rsidRPr="00B1576E">
              <w:rPr>
                <w:rFonts w:ascii="Times New Roman" w:hAnsi="Times New Roman"/>
                <w:sz w:val="18"/>
                <w:szCs w:val="18"/>
              </w:rPr>
              <w:t>»</w:t>
            </w:r>
          </w:p>
        </w:tc>
        <w:tc>
          <w:tcPr>
            <w:tcW w:w="405" w:type="pct"/>
          </w:tcPr>
          <w:p w14:paraId="789148B8" w14:textId="77777777" w:rsidR="00906BD8" w:rsidRPr="00B1576E" w:rsidRDefault="00906BD8" w:rsidP="00443ED3">
            <w:pPr>
              <w:pStyle w:val="ConsPlusNormal"/>
              <w:rPr>
                <w:rFonts w:ascii="Times New Roman" w:hAnsi="Times New Roman" w:cs="Times New Roman"/>
                <w:sz w:val="18"/>
                <w:szCs w:val="18"/>
                <w:lang w:eastAsia="en-US"/>
              </w:rPr>
            </w:pPr>
            <w:proofErr w:type="spellStart"/>
            <w:proofErr w:type="gramStart"/>
            <w:r w:rsidRPr="00B1576E">
              <w:rPr>
                <w:rFonts w:ascii="Times New Roman" w:hAnsi="Times New Roman" w:cs="Times New Roman"/>
                <w:sz w:val="18"/>
                <w:szCs w:val="18"/>
                <w:lang w:eastAsia="en-US"/>
              </w:rPr>
              <w:lastRenderedPageBreak/>
              <w:t>Постановле</w:t>
            </w:r>
            <w:r w:rsidR="0037242D" w:rsidRPr="00B1576E">
              <w:rPr>
                <w:rFonts w:ascii="Times New Roman" w:hAnsi="Times New Roman" w:cs="Times New Roman"/>
                <w:sz w:val="18"/>
                <w:szCs w:val="18"/>
                <w:lang w:eastAsia="en-US"/>
              </w:rPr>
              <w:t>-</w:t>
            </w:r>
            <w:r w:rsidRPr="00B1576E">
              <w:rPr>
                <w:rFonts w:ascii="Times New Roman" w:hAnsi="Times New Roman" w:cs="Times New Roman"/>
                <w:sz w:val="18"/>
                <w:szCs w:val="18"/>
                <w:lang w:eastAsia="en-US"/>
              </w:rPr>
              <w:t>ние</w:t>
            </w:r>
            <w:proofErr w:type="spellEnd"/>
            <w:proofErr w:type="gramEnd"/>
            <w:r w:rsidR="00912B59" w:rsidRPr="00B1576E">
              <w:rPr>
                <w:rFonts w:ascii="Times New Roman" w:hAnsi="Times New Roman" w:cs="Times New Roman"/>
                <w:sz w:val="18"/>
                <w:szCs w:val="18"/>
                <w:lang w:eastAsia="en-US"/>
              </w:rPr>
              <w:t xml:space="preserve"> </w:t>
            </w:r>
            <w:proofErr w:type="spellStart"/>
            <w:r w:rsidRPr="00B1576E">
              <w:rPr>
                <w:rFonts w:ascii="Times New Roman" w:hAnsi="Times New Roman" w:cs="Times New Roman"/>
                <w:sz w:val="18"/>
                <w:szCs w:val="18"/>
                <w:lang w:eastAsia="en-US"/>
              </w:rPr>
              <w:t>ГубернатораКурской</w:t>
            </w:r>
            <w:proofErr w:type="spellEnd"/>
            <w:r w:rsidRPr="00B1576E">
              <w:rPr>
                <w:rFonts w:ascii="Times New Roman" w:hAnsi="Times New Roman" w:cs="Times New Roman"/>
                <w:sz w:val="18"/>
                <w:szCs w:val="18"/>
                <w:lang w:eastAsia="en-US"/>
              </w:rPr>
              <w:t xml:space="preserve"> области</w:t>
            </w:r>
          </w:p>
          <w:p w14:paraId="789FA1F2" w14:textId="77777777" w:rsidR="00906BD8" w:rsidRPr="00B1576E" w:rsidRDefault="00906BD8" w:rsidP="00443ED3">
            <w:pPr>
              <w:pStyle w:val="ConsPlusNormal"/>
              <w:rPr>
                <w:rFonts w:ascii="Times New Roman" w:hAnsi="Times New Roman" w:cs="Times New Roman"/>
                <w:sz w:val="18"/>
                <w:szCs w:val="18"/>
                <w:lang w:eastAsia="en-US"/>
              </w:rPr>
            </w:pPr>
            <w:r w:rsidRPr="00B1576E">
              <w:rPr>
                <w:rFonts w:ascii="Times New Roman" w:hAnsi="Times New Roman" w:cs="Times New Roman"/>
                <w:sz w:val="18"/>
                <w:szCs w:val="18"/>
                <w:lang w:eastAsia="en-US"/>
              </w:rPr>
              <w:t xml:space="preserve">от </w:t>
            </w:r>
            <w:r w:rsidR="0037242D" w:rsidRPr="00B1576E">
              <w:rPr>
                <w:rFonts w:ascii="Times New Roman" w:hAnsi="Times New Roman" w:cs="Times New Roman"/>
                <w:sz w:val="18"/>
                <w:szCs w:val="18"/>
                <w:lang w:eastAsia="en-US"/>
              </w:rPr>
              <w:t>05.08.</w:t>
            </w:r>
            <w:r w:rsidRPr="00B1576E">
              <w:rPr>
                <w:rFonts w:ascii="Times New Roman" w:hAnsi="Times New Roman" w:cs="Times New Roman"/>
                <w:sz w:val="18"/>
                <w:szCs w:val="18"/>
                <w:lang w:eastAsia="en-US"/>
              </w:rPr>
              <w:t xml:space="preserve">2009 </w:t>
            </w:r>
            <w:r w:rsidRPr="00B1576E">
              <w:rPr>
                <w:rFonts w:ascii="Times New Roman" w:hAnsi="Times New Roman" w:cs="Times New Roman"/>
                <w:sz w:val="18"/>
                <w:szCs w:val="18"/>
                <w:lang w:eastAsia="en-US"/>
              </w:rPr>
              <w:lastRenderedPageBreak/>
              <w:t>№ 252 «О положении о реестре и паспортах</w:t>
            </w:r>
          </w:p>
          <w:p w14:paraId="1F14AF70" w14:textId="77777777" w:rsidR="00906BD8" w:rsidRPr="00B1576E" w:rsidRDefault="00906BD8" w:rsidP="00443ED3">
            <w:pPr>
              <w:pStyle w:val="ConsPlusNormal"/>
              <w:rPr>
                <w:rFonts w:ascii="Times New Roman" w:hAnsi="Times New Roman" w:cs="Times New Roman"/>
                <w:sz w:val="18"/>
                <w:szCs w:val="18"/>
              </w:rPr>
            </w:pPr>
            <w:proofErr w:type="spellStart"/>
            <w:r w:rsidRPr="00B1576E">
              <w:rPr>
                <w:rFonts w:ascii="Times New Roman" w:hAnsi="Times New Roman" w:cs="Times New Roman"/>
                <w:sz w:val="18"/>
                <w:szCs w:val="18"/>
                <w:lang w:eastAsia="en-US"/>
              </w:rPr>
              <w:t>информа</w:t>
            </w:r>
            <w:r w:rsidR="0037242D" w:rsidRPr="00B1576E">
              <w:rPr>
                <w:rFonts w:ascii="Times New Roman" w:hAnsi="Times New Roman" w:cs="Times New Roman"/>
                <w:sz w:val="18"/>
                <w:szCs w:val="18"/>
                <w:lang w:eastAsia="en-US"/>
              </w:rPr>
              <w:t>-</w:t>
            </w:r>
            <w:r w:rsidRPr="00B1576E">
              <w:rPr>
                <w:rFonts w:ascii="Times New Roman" w:hAnsi="Times New Roman" w:cs="Times New Roman"/>
                <w:sz w:val="18"/>
                <w:szCs w:val="18"/>
                <w:lang w:eastAsia="en-US"/>
              </w:rPr>
              <w:t>ционных</w:t>
            </w:r>
            <w:proofErr w:type="spellEnd"/>
            <w:r w:rsidRPr="00B1576E">
              <w:rPr>
                <w:rFonts w:ascii="Times New Roman" w:hAnsi="Times New Roman" w:cs="Times New Roman"/>
                <w:sz w:val="18"/>
                <w:szCs w:val="18"/>
                <w:lang w:eastAsia="en-US"/>
              </w:rPr>
              <w:t xml:space="preserve"> систем Курской области»</w:t>
            </w:r>
          </w:p>
        </w:tc>
        <w:tc>
          <w:tcPr>
            <w:tcW w:w="403" w:type="pct"/>
            <w:shd w:val="clear" w:color="auto" w:fill="auto"/>
          </w:tcPr>
          <w:p w14:paraId="779B0C2A" w14:textId="005E26B2" w:rsidR="00906BD8" w:rsidRPr="00B1576E" w:rsidRDefault="00906BD8" w:rsidP="00443ED3">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2022-20</w:t>
            </w:r>
            <w:r w:rsidR="004A492D" w:rsidRPr="00B1576E">
              <w:rPr>
                <w:rFonts w:ascii="Times New Roman" w:hAnsi="Times New Roman" w:cs="Times New Roman"/>
                <w:sz w:val="18"/>
                <w:szCs w:val="18"/>
              </w:rPr>
              <w:t>30</w:t>
            </w:r>
            <w:r w:rsidRPr="00B1576E">
              <w:rPr>
                <w:rFonts w:ascii="Times New Roman" w:hAnsi="Times New Roman" w:cs="Times New Roman"/>
                <w:sz w:val="18"/>
                <w:szCs w:val="18"/>
              </w:rPr>
              <w:t xml:space="preserve"> годы</w:t>
            </w:r>
          </w:p>
        </w:tc>
        <w:tc>
          <w:tcPr>
            <w:tcW w:w="458" w:type="pct"/>
          </w:tcPr>
          <w:p w14:paraId="122E951B" w14:textId="77777777" w:rsidR="00906BD8" w:rsidRPr="00B1576E" w:rsidRDefault="00906BD8" w:rsidP="00443ED3">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Министерство цифрового развития и связи Курской области</w:t>
            </w:r>
          </w:p>
        </w:tc>
        <w:tc>
          <w:tcPr>
            <w:tcW w:w="990" w:type="pct"/>
          </w:tcPr>
          <w:p w14:paraId="201AEB60" w14:textId="77777777" w:rsidR="00906BD8" w:rsidRPr="00B1576E" w:rsidRDefault="00906BD8" w:rsidP="00443ED3">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выполнено.</w:t>
            </w:r>
          </w:p>
          <w:p w14:paraId="43C48F0D" w14:textId="77777777" w:rsidR="00906BD8" w:rsidRPr="00B1576E"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sz w:val="18"/>
                <w:szCs w:val="18"/>
                <w:lang w:eastAsia="ru-RU"/>
              </w:rPr>
              <w:t xml:space="preserve">Проведена инвентаризация систем цифрового управления региона. Информация об региональных информационных системах актуализирована в Реестре </w:t>
            </w:r>
            <w:r w:rsidRPr="00B1576E">
              <w:rPr>
                <w:rFonts w:ascii="Times New Roman" w:eastAsia="Times New Roman" w:hAnsi="Times New Roman" w:cs="Times New Roman"/>
                <w:sz w:val="18"/>
                <w:szCs w:val="18"/>
                <w:lang w:eastAsia="ru-RU"/>
              </w:rPr>
              <w:lastRenderedPageBreak/>
              <w:t>информационных систем Курской области. В целях централизации управления информационными технологиями и цифровым развитием, техническая документация на разработку новых информационных систем</w:t>
            </w:r>
            <w:r w:rsidR="00912B59" w:rsidRPr="00B1576E">
              <w:rPr>
                <w:rFonts w:ascii="Times New Roman" w:eastAsia="Times New Roman" w:hAnsi="Times New Roman" w:cs="Times New Roman"/>
                <w:sz w:val="18"/>
                <w:szCs w:val="18"/>
                <w:lang w:eastAsia="ru-RU"/>
              </w:rPr>
              <w:t xml:space="preserve"> </w:t>
            </w:r>
            <w:r w:rsidRPr="00B1576E">
              <w:rPr>
                <w:rFonts w:ascii="Times New Roman" w:eastAsia="Times New Roman" w:hAnsi="Times New Roman" w:cs="Times New Roman"/>
                <w:sz w:val="18"/>
                <w:szCs w:val="18"/>
                <w:lang w:eastAsia="ru-RU"/>
              </w:rPr>
              <w:t>согласовывается с Министерством цифрового развития и связи Курской области</w:t>
            </w:r>
          </w:p>
        </w:tc>
        <w:tc>
          <w:tcPr>
            <w:tcW w:w="1581" w:type="pct"/>
            <w:gridSpan w:val="9"/>
            <w:shd w:val="clear" w:color="auto" w:fill="auto"/>
          </w:tcPr>
          <w:p w14:paraId="66B0C302" w14:textId="433D082C" w:rsidR="00906BD8" w:rsidRPr="00B1576E" w:rsidRDefault="004A492D" w:rsidP="00443ED3">
            <w:pPr>
              <w:widowControl w:val="0"/>
              <w:spacing w:after="0" w:line="240" w:lineRule="auto"/>
              <w:jc w:val="both"/>
              <w:rPr>
                <w:rFonts w:ascii="Times New Roman" w:hAnsi="Times New Roman" w:cs="Times New Roman"/>
                <w:sz w:val="18"/>
                <w:szCs w:val="18"/>
              </w:rPr>
            </w:pPr>
            <w:r w:rsidRPr="00B1576E">
              <w:rPr>
                <w:rFonts w:ascii="Times New Roman" w:eastAsia="Times New Roman" w:hAnsi="Times New Roman" w:cs="Times New Roman"/>
                <w:sz w:val="18"/>
                <w:szCs w:val="18"/>
                <w:lang w:eastAsia="ru-RU"/>
              </w:rPr>
              <w:lastRenderedPageBreak/>
              <w:t xml:space="preserve">Проведена инвентаризация систем цифрового управления региона </w:t>
            </w:r>
          </w:p>
        </w:tc>
        <w:tc>
          <w:tcPr>
            <w:tcW w:w="311" w:type="pct"/>
          </w:tcPr>
          <w:p w14:paraId="2636030A" w14:textId="77777777" w:rsidR="00906BD8" w:rsidRPr="00B1576E" w:rsidRDefault="00906BD8" w:rsidP="00483DC1">
            <w:pPr>
              <w:widowControl w:val="0"/>
              <w:spacing w:after="0" w:line="240" w:lineRule="auto"/>
              <w:rPr>
                <w:rFonts w:ascii="Times New Roman" w:hAnsi="Times New Roman" w:cs="Times New Roman"/>
                <w:sz w:val="18"/>
                <w:szCs w:val="18"/>
              </w:rPr>
            </w:pPr>
          </w:p>
        </w:tc>
      </w:tr>
      <w:tr w:rsidR="00906BD8" w:rsidRPr="00B1576E" w14:paraId="5017E481" w14:textId="77777777" w:rsidTr="001B6F84">
        <w:tc>
          <w:tcPr>
            <w:tcW w:w="180" w:type="pct"/>
            <w:shd w:val="clear" w:color="auto" w:fill="auto"/>
            <w:vAlign w:val="center"/>
          </w:tcPr>
          <w:p w14:paraId="28AFE2BE" w14:textId="77777777" w:rsidR="00906BD8" w:rsidRPr="00B1576E" w:rsidRDefault="00906BD8" w:rsidP="00483DC1">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2.2.4.</w:t>
            </w:r>
          </w:p>
        </w:tc>
        <w:tc>
          <w:tcPr>
            <w:tcW w:w="672" w:type="pct"/>
            <w:shd w:val="clear" w:color="auto" w:fill="auto"/>
          </w:tcPr>
          <w:p w14:paraId="7E9A563B" w14:textId="77777777" w:rsidR="00906BD8" w:rsidRPr="00B1576E" w:rsidRDefault="00906BD8" w:rsidP="00483DC1">
            <w:pPr>
              <w:widowControl w:val="0"/>
              <w:spacing w:after="0" w:line="240" w:lineRule="auto"/>
              <w:rPr>
                <w:rFonts w:ascii="Times New Roman" w:hAnsi="Times New Roman"/>
                <w:sz w:val="18"/>
                <w:szCs w:val="18"/>
              </w:rPr>
            </w:pPr>
            <w:r w:rsidRPr="00B1576E">
              <w:rPr>
                <w:rFonts w:ascii="Times New Roman" w:hAnsi="Times New Roman"/>
                <w:sz w:val="18"/>
                <w:szCs w:val="18"/>
              </w:rPr>
              <w:t>Расширение функционала ситуационных центров</w:t>
            </w:r>
          </w:p>
        </w:tc>
        <w:tc>
          <w:tcPr>
            <w:tcW w:w="405" w:type="pct"/>
          </w:tcPr>
          <w:p w14:paraId="01EB1E85" w14:textId="77777777" w:rsidR="00906BD8" w:rsidRPr="00B1576E" w:rsidRDefault="00906BD8" w:rsidP="0037242D">
            <w:pPr>
              <w:widowControl w:val="0"/>
              <w:spacing w:after="0" w:line="240" w:lineRule="auto"/>
              <w:ind w:right="-122"/>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0037242D" w:rsidRPr="00B1576E">
              <w:rPr>
                <w:rFonts w:ascii="Times New Roman" w:hAnsi="Times New Roman" w:cs="Times New Roman"/>
                <w:sz w:val="18"/>
                <w:szCs w:val="18"/>
              </w:rPr>
              <w:t>-</w:t>
            </w:r>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Курской области «Развитие </w:t>
            </w:r>
            <w:proofErr w:type="spellStart"/>
            <w:r w:rsidRPr="00B1576E">
              <w:rPr>
                <w:rFonts w:ascii="Times New Roman" w:hAnsi="Times New Roman" w:cs="Times New Roman"/>
                <w:sz w:val="18"/>
                <w:szCs w:val="18"/>
              </w:rPr>
              <w:t>информа</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ционного</w:t>
            </w:r>
            <w:proofErr w:type="spellEnd"/>
            <w:r w:rsidRPr="00B1576E">
              <w:rPr>
                <w:rFonts w:ascii="Times New Roman" w:hAnsi="Times New Roman" w:cs="Times New Roman"/>
                <w:sz w:val="18"/>
                <w:szCs w:val="18"/>
              </w:rPr>
              <w:t xml:space="preserve"> общества в Курской области», </w:t>
            </w:r>
            <w:proofErr w:type="spellStart"/>
            <w:r w:rsidRPr="00B1576E">
              <w:rPr>
                <w:rFonts w:ascii="Times New Roman" w:hAnsi="Times New Roman" w:cs="Times New Roman"/>
                <w:sz w:val="18"/>
                <w:szCs w:val="18"/>
              </w:rPr>
              <w:t>постановле</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ние</w:t>
            </w:r>
            <w:proofErr w:type="spellEnd"/>
            <w:r w:rsidR="00912B59"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Губерна</w:t>
            </w:r>
            <w:proofErr w:type="spellEnd"/>
            <w:r w:rsidR="0037242D" w:rsidRPr="00B1576E">
              <w:rPr>
                <w:rFonts w:ascii="Times New Roman" w:hAnsi="Times New Roman" w:cs="Times New Roman"/>
                <w:sz w:val="18"/>
                <w:szCs w:val="18"/>
              </w:rPr>
              <w:t>-</w:t>
            </w:r>
            <w:r w:rsidRPr="00B1576E">
              <w:rPr>
                <w:rFonts w:ascii="Times New Roman" w:hAnsi="Times New Roman" w:cs="Times New Roman"/>
                <w:sz w:val="18"/>
                <w:szCs w:val="18"/>
              </w:rPr>
              <w:t>тора Курской области</w:t>
            </w:r>
            <w:r w:rsidR="00912B59" w:rsidRPr="00B1576E">
              <w:rPr>
                <w:rFonts w:ascii="Times New Roman" w:hAnsi="Times New Roman" w:cs="Times New Roman"/>
                <w:sz w:val="18"/>
                <w:szCs w:val="18"/>
              </w:rPr>
              <w:t xml:space="preserve"> </w:t>
            </w:r>
            <w:r w:rsidRPr="00B1576E">
              <w:rPr>
                <w:rFonts w:ascii="Times New Roman" w:hAnsi="Times New Roman" w:cs="Times New Roman"/>
                <w:sz w:val="18"/>
                <w:szCs w:val="18"/>
              </w:rPr>
              <w:t xml:space="preserve">от 27.05.2020 </w:t>
            </w:r>
          </w:p>
          <w:p w14:paraId="33FE809A" w14:textId="77777777" w:rsidR="00906BD8" w:rsidRPr="00B1576E" w:rsidRDefault="00906BD8" w:rsidP="0037242D">
            <w:pPr>
              <w:widowControl w:val="0"/>
              <w:spacing w:after="0" w:line="240" w:lineRule="auto"/>
              <w:ind w:right="-122"/>
              <w:rPr>
                <w:rFonts w:ascii="Times New Roman" w:hAnsi="Times New Roman" w:cs="Times New Roman"/>
                <w:sz w:val="18"/>
                <w:szCs w:val="18"/>
              </w:rPr>
            </w:pPr>
            <w:r w:rsidRPr="00B1576E">
              <w:rPr>
                <w:rFonts w:ascii="Times New Roman" w:hAnsi="Times New Roman" w:cs="Times New Roman"/>
                <w:sz w:val="18"/>
                <w:szCs w:val="18"/>
              </w:rPr>
              <w:t>№150-пг «Об утверждении Положения и Порядка ведения региональной</w:t>
            </w:r>
            <w:r w:rsidR="009122E0"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информацион</w:t>
            </w:r>
            <w:proofErr w:type="spellEnd"/>
            <w:r w:rsidR="0037242D" w:rsidRPr="00B1576E">
              <w:rPr>
                <w:rFonts w:ascii="Times New Roman" w:hAnsi="Times New Roman" w:cs="Times New Roman"/>
                <w:sz w:val="18"/>
                <w:szCs w:val="18"/>
              </w:rPr>
              <w:t>-</w:t>
            </w:r>
            <w:r w:rsidRPr="00B1576E">
              <w:rPr>
                <w:rFonts w:ascii="Times New Roman" w:hAnsi="Times New Roman" w:cs="Times New Roman"/>
                <w:sz w:val="18"/>
                <w:szCs w:val="18"/>
              </w:rPr>
              <w:t>ной системы «</w:t>
            </w:r>
            <w:proofErr w:type="spellStart"/>
            <w:r w:rsidRPr="00B1576E">
              <w:rPr>
                <w:rFonts w:ascii="Times New Roman" w:hAnsi="Times New Roman" w:cs="Times New Roman"/>
                <w:sz w:val="18"/>
                <w:szCs w:val="18"/>
              </w:rPr>
              <w:t>Информа</w:t>
            </w:r>
            <w:proofErr w:type="spellEnd"/>
            <w:r w:rsidR="0037242D" w:rsidRPr="00B1576E">
              <w:rPr>
                <w:rFonts w:ascii="Times New Roman" w:hAnsi="Times New Roman" w:cs="Times New Roman"/>
                <w:sz w:val="18"/>
                <w:szCs w:val="18"/>
              </w:rPr>
              <w:t>-</w:t>
            </w:r>
            <w:proofErr w:type="spellStart"/>
            <w:r w:rsidRPr="00B1576E">
              <w:rPr>
                <w:rFonts w:ascii="Times New Roman" w:hAnsi="Times New Roman" w:cs="Times New Roman"/>
                <w:sz w:val="18"/>
                <w:szCs w:val="18"/>
              </w:rPr>
              <w:lastRenderedPageBreak/>
              <w:t>ционно</w:t>
            </w:r>
            <w:proofErr w:type="spellEnd"/>
            <w:r w:rsidRPr="00B1576E">
              <w:rPr>
                <w:rFonts w:ascii="Times New Roman" w:hAnsi="Times New Roman" w:cs="Times New Roman"/>
                <w:sz w:val="18"/>
                <w:szCs w:val="18"/>
              </w:rPr>
              <w:t>-аналитическая система</w:t>
            </w:r>
            <w:r w:rsidR="009122E0"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Ситуацион</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ного</w:t>
            </w:r>
            <w:proofErr w:type="spellEnd"/>
            <w:r w:rsidRPr="00B1576E">
              <w:rPr>
                <w:rFonts w:ascii="Times New Roman" w:hAnsi="Times New Roman" w:cs="Times New Roman"/>
                <w:sz w:val="18"/>
                <w:szCs w:val="18"/>
              </w:rPr>
              <w:t xml:space="preserve"> центра Губернатора Курской области»</w:t>
            </w:r>
          </w:p>
        </w:tc>
        <w:tc>
          <w:tcPr>
            <w:tcW w:w="403" w:type="pct"/>
            <w:shd w:val="clear" w:color="auto" w:fill="auto"/>
          </w:tcPr>
          <w:p w14:paraId="459854D6" w14:textId="77777777" w:rsidR="00906BD8" w:rsidRPr="00B1576E" w:rsidRDefault="00906BD8"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7FFB6BC2" w14:textId="77777777" w:rsidR="00906BD8" w:rsidRPr="00B1576E" w:rsidRDefault="00906BD8" w:rsidP="00483DC1">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цифрового развития и связи Курской области, органы </w:t>
            </w:r>
            <w:proofErr w:type="gramStart"/>
            <w:r w:rsidRPr="00B1576E">
              <w:rPr>
                <w:rFonts w:ascii="Times New Roman" w:hAnsi="Times New Roman" w:cs="Times New Roman"/>
                <w:sz w:val="18"/>
                <w:szCs w:val="18"/>
              </w:rPr>
              <w:t>исполнитель</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ной</w:t>
            </w:r>
            <w:proofErr w:type="gramEnd"/>
            <w:r w:rsidRPr="00B1576E">
              <w:rPr>
                <w:rFonts w:ascii="Times New Roman" w:hAnsi="Times New Roman" w:cs="Times New Roman"/>
                <w:sz w:val="18"/>
                <w:szCs w:val="18"/>
              </w:rPr>
              <w:t xml:space="preserve"> власти Курской области</w:t>
            </w:r>
          </w:p>
        </w:tc>
        <w:tc>
          <w:tcPr>
            <w:tcW w:w="990" w:type="pct"/>
          </w:tcPr>
          <w:p w14:paraId="6B61DF65" w14:textId="77777777" w:rsidR="00906BD8" w:rsidRPr="00B1576E" w:rsidRDefault="00906BD8" w:rsidP="00483DC1">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выполнено.</w:t>
            </w:r>
          </w:p>
          <w:p w14:paraId="24C41184" w14:textId="43E756B2" w:rsidR="00DB6D6B" w:rsidRPr="00B1576E" w:rsidRDefault="00DB6D6B" w:rsidP="00483DC1">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Осуществлена организация функционирования Информационно-аналитической системы, системы видео-конференц-связи Ситуационного Центра Губернатора Курской области. Обеспечена техническая поддержка системы. Обеспечены сервисное обслуживание и ремонт оборудования Ситуационного центра Губернатора Курской области. Обеспечение 100% предоставления органами исполнительной власти Курской области данных для ситуационного центра в соответствии с заключенными соглашениями об информационном взаимодействии</w:t>
            </w:r>
          </w:p>
        </w:tc>
        <w:tc>
          <w:tcPr>
            <w:tcW w:w="498" w:type="pct"/>
            <w:gridSpan w:val="2"/>
            <w:shd w:val="clear" w:color="auto" w:fill="auto"/>
          </w:tcPr>
          <w:p w14:paraId="10E0B71E"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eastAsia="Times New Roman" w:hAnsi="Times New Roman" w:cs="Times New Roman"/>
                <w:sz w:val="18"/>
                <w:szCs w:val="18"/>
                <w:lang w:eastAsia="ru-RU"/>
              </w:rPr>
              <w:t xml:space="preserve">Доля органов исполнительной власти Курской области, </w:t>
            </w:r>
            <w:proofErr w:type="gramStart"/>
            <w:r w:rsidRPr="00B1576E">
              <w:rPr>
                <w:rFonts w:ascii="Times New Roman" w:eastAsia="Times New Roman" w:hAnsi="Times New Roman" w:cs="Times New Roman"/>
                <w:sz w:val="18"/>
                <w:szCs w:val="18"/>
                <w:lang w:eastAsia="ru-RU"/>
              </w:rPr>
              <w:t>предо-</w:t>
            </w:r>
            <w:proofErr w:type="spellStart"/>
            <w:r w:rsidRPr="00B1576E">
              <w:rPr>
                <w:rFonts w:ascii="Times New Roman" w:eastAsia="Times New Roman" w:hAnsi="Times New Roman" w:cs="Times New Roman"/>
                <w:sz w:val="18"/>
                <w:szCs w:val="18"/>
                <w:lang w:eastAsia="ru-RU"/>
              </w:rPr>
              <w:t>ставляющих</w:t>
            </w:r>
            <w:proofErr w:type="spellEnd"/>
            <w:proofErr w:type="gramEnd"/>
            <w:r w:rsidR="009C303D" w:rsidRPr="00B1576E">
              <w:rPr>
                <w:rFonts w:ascii="Times New Roman" w:eastAsia="Times New Roman" w:hAnsi="Times New Roman" w:cs="Times New Roman"/>
                <w:sz w:val="18"/>
                <w:szCs w:val="18"/>
                <w:lang w:eastAsia="ru-RU"/>
              </w:rPr>
              <w:t xml:space="preserve"> </w:t>
            </w:r>
            <w:r w:rsidRPr="00B1576E">
              <w:rPr>
                <w:rFonts w:ascii="Times New Roman" w:eastAsia="Times New Roman" w:hAnsi="Times New Roman" w:cs="Times New Roman"/>
                <w:sz w:val="18"/>
                <w:szCs w:val="18"/>
                <w:lang w:eastAsia="ru-RU"/>
              </w:rPr>
              <w:t xml:space="preserve">данные для Информационно-аналитической системы Ситуационного Центра </w:t>
            </w:r>
            <w:proofErr w:type="spellStart"/>
            <w:r w:rsidRPr="00B1576E">
              <w:rPr>
                <w:rFonts w:ascii="Times New Roman" w:eastAsia="Times New Roman" w:hAnsi="Times New Roman" w:cs="Times New Roman"/>
                <w:sz w:val="18"/>
                <w:szCs w:val="18"/>
                <w:lang w:eastAsia="ru-RU"/>
              </w:rPr>
              <w:t>Губер-натора</w:t>
            </w:r>
            <w:proofErr w:type="spellEnd"/>
            <w:r w:rsidRPr="00B1576E">
              <w:rPr>
                <w:rFonts w:ascii="Times New Roman" w:eastAsia="Times New Roman" w:hAnsi="Times New Roman" w:cs="Times New Roman"/>
                <w:sz w:val="18"/>
                <w:szCs w:val="18"/>
                <w:lang w:eastAsia="ru-RU"/>
              </w:rPr>
              <w:t xml:space="preserve"> Курской области, в соответствии с заключенными соглашениями об </w:t>
            </w:r>
            <w:proofErr w:type="spellStart"/>
            <w:r w:rsidRPr="00B1576E">
              <w:rPr>
                <w:rFonts w:ascii="Times New Roman" w:eastAsia="Times New Roman" w:hAnsi="Times New Roman" w:cs="Times New Roman"/>
                <w:sz w:val="18"/>
                <w:szCs w:val="18"/>
                <w:lang w:eastAsia="ru-RU"/>
              </w:rPr>
              <w:t>информацион</w:t>
            </w:r>
            <w:proofErr w:type="spellEnd"/>
            <w:r w:rsidR="00F53D69" w:rsidRPr="00B1576E">
              <w:rPr>
                <w:rFonts w:ascii="Times New Roman" w:eastAsia="Times New Roman" w:hAnsi="Times New Roman" w:cs="Times New Roman"/>
                <w:sz w:val="18"/>
                <w:szCs w:val="18"/>
                <w:lang w:eastAsia="ru-RU"/>
              </w:rPr>
              <w:t>-</w:t>
            </w:r>
            <w:r w:rsidRPr="00B1576E">
              <w:rPr>
                <w:rFonts w:ascii="Times New Roman" w:eastAsia="Times New Roman" w:hAnsi="Times New Roman" w:cs="Times New Roman"/>
                <w:sz w:val="18"/>
                <w:szCs w:val="18"/>
                <w:lang w:eastAsia="ru-RU"/>
              </w:rPr>
              <w:t>ном взаимодействии (%)</w:t>
            </w:r>
          </w:p>
        </w:tc>
        <w:tc>
          <w:tcPr>
            <w:tcW w:w="381" w:type="pct"/>
            <w:gridSpan w:val="2"/>
            <w:shd w:val="clear" w:color="auto" w:fill="auto"/>
          </w:tcPr>
          <w:p w14:paraId="17DDBC4A" w14:textId="77777777" w:rsidR="00906BD8" w:rsidRPr="00B1576E" w:rsidRDefault="00906BD8"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100</w:t>
            </w:r>
          </w:p>
        </w:tc>
        <w:tc>
          <w:tcPr>
            <w:tcW w:w="316" w:type="pct"/>
            <w:gridSpan w:val="3"/>
          </w:tcPr>
          <w:p w14:paraId="308D13D0" w14:textId="77777777" w:rsidR="00906BD8" w:rsidRPr="00B1576E" w:rsidRDefault="00906BD8"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100</w:t>
            </w:r>
          </w:p>
        </w:tc>
        <w:tc>
          <w:tcPr>
            <w:tcW w:w="386" w:type="pct"/>
            <w:gridSpan w:val="2"/>
          </w:tcPr>
          <w:p w14:paraId="2F3DDD7E" w14:textId="77777777" w:rsidR="00906BD8" w:rsidRPr="00B1576E" w:rsidRDefault="00906BD8" w:rsidP="00483DC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7366F6D3" w14:textId="77777777" w:rsidR="00906BD8" w:rsidRPr="00B1576E" w:rsidRDefault="00906BD8" w:rsidP="00483DC1">
            <w:pPr>
              <w:widowControl w:val="0"/>
              <w:spacing w:after="0" w:line="240" w:lineRule="auto"/>
              <w:rPr>
                <w:rFonts w:ascii="Times New Roman" w:hAnsi="Times New Roman" w:cs="Times New Roman"/>
                <w:sz w:val="18"/>
                <w:szCs w:val="18"/>
              </w:rPr>
            </w:pPr>
          </w:p>
        </w:tc>
      </w:tr>
      <w:tr w:rsidR="00A95E8D" w:rsidRPr="00B1576E" w14:paraId="425CAFC4" w14:textId="77777777" w:rsidTr="001B6F84">
        <w:tc>
          <w:tcPr>
            <w:tcW w:w="180" w:type="pct"/>
            <w:shd w:val="clear" w:color="auto" w:fill="auto"/>
            <w:vAlign w:val="center"/>
          </w:tcPr>
          <w:p w14:paraId="3FA5F969" w14:textId="77777777" w:rsidR="00A95E8D" w:rsidRPr="00B1576E" w:rsidRDefault="00A95E8D" w:rsidP="00675E9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2.2.5.</w:t>
            </w:r>
          </w:p>
        </w:tc>
        <w:tc>
          <w:tcPr>
            <w:tcW w:w="672" w:type="pct"/>
            <w:shd w:val="clear" w:color="auto" w:fill="auto"/>
          </w:tcPr>
          <w:p w14:paraId="5D5E1519" w14:textId="77777777" w:rsidR="00A95E8D" w:rsidRPr="00B1576E" w:rsidRDefault="00A95E8D" w:rsidP="00675E96">
            <w:pPr>
              <w:widowControl w:val="0"/>
              <w:spacing w:after="0" w:line="240" w:lineRule="auto"/>
              <w:rPr>
                <w:rFonts w:ascii="Times New Roman" w:hAnsi="Times New Roman"/>
                <w:sz w:val="18"/>
                <w:szCs w:val="18"/>
              </w:rPr>
            </w:pPr>
            <w:r w:rsidRPr="00B1576E">
              <w:rPr>
                <w:rFonts w:ascii="Times New Roman" w:hAnsi="Times New Roman"/>
                <w:sz w:val="18"/>
                <w:szCs w:val="18"/>
              </w:rPr>
              <w:t>Разработка региональных и муниципальных регламентов необходимости учета стандартов «умного региона» при реализации новых строительных проектов, проектов по созданию современной городской среды</w:t>
            </w:r>
          </w:p>
        </w:tc>
        <w:tc>
          <w:tcPr>
            <w:tcW w:w="405" w:type="pct"/>
          </w:tcPr>
          <w:p w14:paraId="7D5C45C2" w14:textId="77777777" w:rsidR="00A95E8D" w:rsidRPr="00B1576E" w:rsidRDefault="00A95E8D" w:rsidP="00675E96">
            <w:pPr>
              <w:widowControl w:val="0"/>
              <w:spacing w:after="0" w:line="240" w:lineRule="auto"/>
              <w:rPr>
                <w:rFonts w:ascii="Times New Roman" w:hAnsi="Times New Roman" w:cs="Times New Roman"/>
                <w:sz w:val="18"/>
                <w:szCs w:val="18"/>
              </w:rPr>
            </w:pPr>
          </w:p>
        </w:tc>
        <w:tc>
          <w:tcPr>
            <w:tcW w:w="403" w:type="pct"/>
            <w:shd w:val="clear" w:color="auto" w:fill="auto"/>
          </w:tcPr>
          <w:p w14:paraId="57ED0FF9" w14:textId="77777777" w:rsidR="00A95E8D" w:rsidRPr="00B1576E" w:rsidRDefault="00A95E8D"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2022-2023 годы</w:t>
            </w:r>
          </w:p>
        </w:tc>
        <w:tc>
          <w:tcPr>
            <w:tcW w:w="458" w:type="pct"/>
            <w:shd w:val="clear" w:color="auto" w:fill="auto"/>
          </w:tcPr>
          <w:p w14:paraId="3C8A9DE5" w14:textId="77777777" w:rsidR="00A95E8D" w:rsidRPr="00B1576E" w:rsidRDefault="00A95E8D" w:rsidP="0059789D">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строительства Курской области, органы местного </w:t>
            </w:r>
            <w:proofErr w:type="spellStart"/>
            <w:proofErr w:type="gramStart"/>
            <w:r w:rsidRPr="00B1576E">
              <w:rPr>
                <w:rFonts w:ascii="Times New Roman" w:hAnsi="Times New Roman" w:cs="Times New Roman"/>
                <w:sz w:val="18"/>
                <w:szCs w:val="18"/>
              </w:rPr>
              <w:t>самоуправле</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proofErr w:type="gramEnd"/>
            <w:r w:rsidRPr="00B1576E">
              <w:rPr>
                <w:rFonts w:ascii="Times New Roman" w:hAnsi="Times New Roman" w:cs="Times New Roman"/>
                <w:sz w:val="18"/>
                <w:szCs w:val="18"/>
              </w:rPr>
              <w:t xml:space="preserve"> Курской области </w:t>
            </w:r>
          </w:p>
        </w:tc>
        <w:tc>
          <w:tcPr>
            <w:tcW w:w="990" w:type="pct"/>
          </w:tcPr>
          <w:p w14:paraId="2CD83D40" w14:textId="77777777" w:rsidR="00A95E8D" w:rsidRPr="00B1576E" w:rsidRDefault="00A95E8D" w:rsidP="00675E96">
            <w:pPr>
              <w:widowControl w:val="0"/>
              <w:spacing w:after="0" w:line="240" w:lineRule="auto"/>
              <w:jc w:val="both"/>
              <w:rPr>
                <w:rFonts w:ascii="Times New Roman" w:eastAsia="Times New Roman" w:hAnsi="Times New Roman" w:cs="Times New Roman"/>
                <w:b/>
                <w:sz w:val="18"/>
                <w:szCs w:val="18"/>
              </w:rPr>
            </w:pPr>
            <w:r w:rsidRPr="00B1576E">
              <w:rPr>
                <w:rFonts w:ascii="Times New Roman" w:eastAsia="Times New Roman" w:hAnsi="Times New Roman" w:cs="Times New Roman"/>
                <w:b/>
                <w:sz w:val="18"/>
                <w:szCs w:val="18"/>
              </w:rPr>
              <w:t>Мероприятие выполняется.</w:t>
            </w:r>
          </w:p>
          <w:p w14:paraId="7B20D1FD" w14:textId="71B0B615" w:rsidR="00AD3A5D" w:rsidRPr="00B1576E" w:rsidRDefault="00AD3A5D" w:rsidP="00AD3A5D">
            <w:pPr>
              <w:widowControl w:val="0"/>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В рамках реализации стратегии цифровой трансформации Министерством восстановления, развития приграничья и строительства Курской области заключено соглашение по внедрению информационной системе управления проектами (ИСУП).</w:t>
            </w:r>
          </w:p>
          <w:p w14:paraId="5F5EDB25" w14:textId="3524C3B5" w:rsidR="00AD3A5D" w:rsidRPr="00B1576E" w:rsidRDefault="00AD3A5D" w:rsidP="00AD3A5D">
            <w:pPr>
              <w:widowControl w:val="0"/>
              <w:spacing w:after="0" w:line="240" w:lineRule="auto"/>
              <w:jc w:val="both"/>
              <w:rPr>
                <w:rFonts w:ascii="Times New Roman" w:eastAsia="Times New Roman" w:hAnsi="Times New Roman" w:cs="Times New Roman"/>
                <w:sz w:val="18"/>
                <w:szCs w:val="18"/>
              </w:rPr>
            </w:pPr>
            <w:r w:rsidRPr="00B1576E">
              <w:rPr>
                <w:rFonts w:ascii="Times New Roman" w:eastAsia="Times New Roman" w:hAnsi="Times New Roman" w:cs="Times New Roman"/>
                <w:sz w:val="18"/>
                <w:szCs w:val="18"/>
                <w:lang w:eastAsia="ru-RU"/>
              </w:rPr>
              <w:t>В апреле 2021 года между Минстроем России и Администрацией Курской области заключено соглашение о реализации пилотного проекта по цифровизации городского хозяйства в рамках ведомственного проекта «Умный город». В июле 2021 года утвержден региональный проект «Умный город», участие в котором принимают г. Железногорск, г. Курск и г. Курчатов. Реализация проекта в отрасли «Строительство» в период 2021-2024 гг. не предусмотрена</w:t>
            </w:r>
          </w:p>
          <w:p w14:paraId="7EB278AB" w14:textId="77777777" w:rsidR="00F41B6C" w:rsidRPr="00B1576E" w:rsidRDefault="00A95E8D" w:rsidP="00A40CF2">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sz w:val="18"/>
                <w:szCs w:val="18"/>
              </w:rPr>
              <w:t>В муниципальных образованиях разрабатываются и утверждаются</w:t>
            </w:r>
            <w:r w:rsidR="00A40CF2" w:rsidRPr="00B1576E">
              <w:rPr>
                <w:rFonts w:ascii="Times New Roman" w:eastAsia="Times New Roman" w:hAnsi="Times New Roman" w:cs="Times New Roman"/>
                <w:sz w:val="18"/>
                <w:szCs w:val="18"/>
              </w:rPr>
              <w:t xml:space="preserve"> </w:t>
            </w:r>
            <w:r w:rsidRPr="00B1576E">
              <w:rPr>
                <w:rFonts w:ascii="Times New Roman" w:eastAsia="Times New Roman" w:hAnsi="Times New Roman" w:cs="Times New Roman"/>
                <w:sz w:val="18"/>
                <w:szCs w:val="18"/>
              </w:rPr>
              <w:t xml:space="preserve">муниципальные регламенты при </w:t>
            </w:r>
            <w:r w:rsidRPr="00B1576E">
              <w:rPr>
                <w:rFonts w:ascii="Times New Roman" w:eastAsia="Times New Roman" w:hAnsi="Times New Roman" w:cs="Times New Roman"/>
                <w:sz w:val="18"/>
                <w:szCs w:val="18"/>
              </w:rPr>
              <w:lastRenderedPageBreak/>
              <w:t>реализации новых строительных проектов, проектов по созданию современной городской среды</w:t>
            </w:r>
          </w:p>
        </w:tc>
        <w:tc>
          <w:tcPr>
            <w:tcW w:w="879" w:type="pct"/>
            <w:gridSpan w:val="4"/>
            <w:shd w:val="clear" w:color="auto" w:fill="auto"/>
          </w:tcPr>
          <w:p w14:paraId="1FCC2FB5" w14:textId="77777777" w:rsidR="00A95E8D" w:rsidRPr="00B1576E" w:rsidRDefault="00A95E8D" w:rsidP="00675E96">
            <w:pPr>
              <w:widowControl w:val="0"/>
              <w:spacing w:after="0" w:line="240" w:lineRule="auto"/>
              <w:jc w:val="center"/>
              <w:rPr>
                <w:rFonts w:ascii="Times New Roman" w:hAnsi="Times New Roman" w:cs="Times New Roman"/>
                <w:sz w:val="18"/>
                <w:szCs w:val="18"/>
              </w:rPr>
            </w:pPr>
            <w:r w:rsidRPr="00B1576E">
              <w:rPr>
                <w:rFonts w:ascii="Times New Roman" w:hAnsi="Times New Roman"/>
                <w:sz w:val="18"/>
                <w:szCs w:val="18"/>
              </w:rPr>
              <w:lastRenderedPageBreak/>
              <w:t>Регламенты разработаны и утверждены</w:t>
            </w:r>
          </w:p>
        </w:tc>
        <w:tc>
          <w:tcPr>
            <w:tcW w:w="316" w:type="pct"/>
            <w:gridSpan w:val="3"/>
          </w:tcPr>
          <w:p w14:paraId="774F08B2" w14:textId="77777777" w:rsidR="00A95E8D" w:rsidRPr="00B1576E" w:rsidRDefault="00A40CF2" w:rsidP="00675E9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2E0D7B9E" w14:textId="77777777" w:rsidR="00A95E8D" w:rsidRPr="00B1576E" w:rsidRDefault="00A40CF2" w:rsidP="00675E9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564C260D" w14:textId="77777777" w:rsidR="00A95E8D" w:rsidRPr="00B1576E" w:rsidRDefault="00A95E8D" w:rsidP="00675E96">
            <w:pPr>
              <w:widowControl w:val="0"/>
              <w:spacing w:after="0" w:line="240" w:lineRule="auto"/>
              <w:rPr>
                <w:rFonts w:ascii="Times New Roman" w:hAnsi="Times New Roman" w:cs="Times New Roman"/>
                <w:sz w:val="18"/>
                <w:szCs w:val="18"/>
              </w:rPr>
            </w:pPr>
          </w:p>
        </w:tc>
      </w:tr>
      <w:tr w:rsidR="00906BD8" w:rsidRPr="00B1576E" w14:paraId="5001755B" w14:textId="77777777" w:rsidTr="001B6F84">
        <w:tc>
          <w:tcPr>
            <w:tcW w:w="180" w:type="pct"/>
            <w:shd w:val="clear" w:color="auto" w:fill="auto"/>
            <w:vAlign w:val="center"/>
          </w:tcPr>
          <w:p w14:paraId="78CFD362" w14:textId="77777777" w:rsidR="00906BD8" w:rsidRPr="00B1576E" w:rsidRDefault="00906BD8" w:rsidP="00675E9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2.2.6.</w:t>
            </w:r>
          </w:p>
        </w:tc>
        <w:tc>
          <w:tcPr>
            <w:tcW w:w="672" w:type="pct"/>
            <w:shd w:val="clear" w:color="auto" w:fill="auto"/>
          </w:tcPr>
          <w:p w14:paraId="57ED46FE" w14:textId="77777777" w:rsidR="00906BD8" w:rsidRPr="00B1576E" w:rsidRDefault="00906BD8" w:rsidP="00675E96">
            <w:pPr>
              <w:widowControl w:val="0"/>
              <w:spacing w:after="0" w:line="240" w:lineRule="auto"/>
              <w:rPr>
                <w:rFonts w:ascii="Times New Roman" w:hAnsi="Times New Roman"/>
                <w:sz w:val="18"/>
                <w:szCs w:val="18"/>
              </w:rPr>
            </w:pPr>
            <w:r w:rsidRPr="00B1576E">
              <w:rPr>
                <w:rFonts w:ascii="Times New Roman" w:hAnsi="Times New Roman"/>
                <w:sz w:val="18"/>
                <w:szCs w:val="18"/>
              </w:rPr>
              <w:t>Обеспечение домохозяйств возможностью доступа к высокоскоростному Интернету</w:t>
            </w:r>
          </w:p>
        </w:tc>
        <w:tc>
          <w:tcPr>
            <w:tcW w:w="405" w:type="pct"/>
          </w:tcPr>
          <w:p w14:paraId="44C969CC" w14:textId="77777777" w:rsidR="00906BD8" w:rsidRPr="00B1576E" w:rsidRDefault="00906BD8" w:rsidP="00675E96">
            <w:pPr>
              <w:widowControl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Инвести</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ционные</w:t>
            </w:r>
            <w:proofErr w:type="spellEnd"/>
            <w:proofErr w:type="gramEnd"/>
            <w:r w:rsidRPr="00B1576E">
              <w:rPr>
                <w:rFonts w:ascii="Times New Roman" w:hAnsi="Times New Roman" w:cs="Times New Roman"/>
                <w:sz w:val="18"/>
                <w:szCs w:val="18"/>
              </w:rPr>
              <w:t xml:space="preserve"> проекты предприятий</w:t>
            </w:r>
          </w:p>
        </w:tc>
        <w:tc>
          <w:tcPr>
            <w:tcW w:w="403" w:type="pct"/>
            <w:shd w:val="clear" w:color="auto" w:fill="auto"/>
          </w:tcPr>
          <w:p w14:paraId="7DEC83AF"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7584C2D6"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цифрового развития и связи Курской области, органы местного </w:t>
            </w:r>
            <w:proofErr w:type="spellStart"/>
            <w:proofErr w:type="gramStart"/>
            <w:r w:rsidRPr="00B1576E">
              <w:rPr>
                <w:rFonts w:ascii="Times New Roman" w:hAnsi="Times New Roman" w:cs="Times New Roman"/>
                <w:sz w:val="18"/>
                <w:szCs w:val="18"/>
              </w:rPr>
              <w:t>самоуправле</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proofErr w:type="gramEnd"/>
            <w:r w:rsidRPr="00B1576E">
              <w:rPr>
                <w:rFonts w:ascii="Times New Roman" w:hAnsi="Times New Roman" w:cs="Times New Roman"/>
                <w:sz w:val="18"/>
                <w:szCs w:val="18"/>
              </w:rPr>
              <w:t xml:space="preserve"> Курской области</w:t>
            </w:r>
          </w:p>
        </w:tc>
        <w:tc>
          <w:tcPr>
            <w:tcW w:w="990" w:type="pct"/>
          </w:tcPr>
          <w:p w14:paraId="01338C19" w14:textId="77777777" w:rsidR="00906BD8" w:rsidRPr="00B1576E" w:rsidRDefault="00906BD8" w:rsidP="00841309">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выполняется.</w:t>
            </w:r>
          </w:p>
          <w:p w14:paraId="31925467" w14:textId="77777777" w:rsidR="00A6740D" w:rsidRPr="00B1576E" w:rsidRDefault="00906BD8" w:rsidP="001B4FB5">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2021 году ПАО «Ростелеком» приступила к реализации второго этапа проекта «Устранение цифрового неравенства», который включает в себя организацию сетей мобильной связи посредством строительства базовых станций подвижной радиотелефонной связи стандартов 2g/4g, при помощи которых предоставляется не только высокоскоростной доступ к сети Интернет, но и услуги голосовой связи.</w:t>
            </w:r>
          </w:p>
          <w:p w14:paraId="55BCCB89" w14:textId="22D357F3" w:rsidR="001B4FB5" w:rsidRPr="00B1576E" w:rsidRDefault="001B4FB5" w:rsidP="001B4FB5">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Всего с 2021 года базовые станции появились уже в </w:t>
            </w:r>
            <w:r w:rsidR="009331D7" w:rsidRPr="00B1576E">
              <w:rPr>
                <w:rFonts w:ascii="Times New Roman" w:hAnsi="Times New Roman" w:cs="Times New Roman"/>
                <w:sz w:val="18"/>
                <w:szCs w:val="18"/>
              </w:rPr>
              <w:t>240</w:t>
            </w:r>
            <w:r w:rsidRPr="00B1576E">
              <w:rPr>
                <w:rFonts w:ascii="Times New Roman" w:hAnsi="Times New Roman" w:cs="Times New Roman"/>
                <w:sz w:val="18"/>
                <w:szCs w:val="18"/>
              </w:rPr>
              <w:t xml:space="preserve"> населенных пунктах Курской области. </w:t>
            </w:r>
          </w:p>
          <w:p w14:paraId="54AA66C9" w14:textId="77777777" w:rsidR="009331D7" w:rsidRPr="00B1576E" w:rsidRDefault="009331D7" w:rsidP="009331D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2025 году в регионе были построены 68 базовых станций.</w:t>
            </w:r>
          </w:p>
          <w:p w14:paraId="1BFD8761" w14:textId="292F417A" w:rsidR="00906BD8" w:rsidRPr="00B1576E" w:rsidRDefault="009331D7" w:rsidP="009331D7">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Кроме того, за счет собственных средств, операторы сотовой связи в 2025 году запустили в работу 54 базовые станции, из которых 18 станций принадлежат ПАО «МегаФон», а 36 - ПАО «ВымпелКом»</w:t>
            </w:r>
          </w:p>
        </w:tc>
        <w:tc>
          <w:tcPr>
            <w:tcW w:w="879" w:type="pct"/>
            <w:gridSpan w:val="4"/>
            <w:shd w:val="clear" w:color="auto" w:fill="auto"/>
          </w:tcPr>
          <w:p w14:paraId="683F6229" w14:textId="77777777" w:rsidR="00906BD8" w:rsidRPr="00B1576E" w:rsidRDefault="00906BD8" w:rsidP="00770B34">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К 2030 году 97% домохозяйств обеспечено возможностью доступа к высокоскоростному интернету</w:t>
            </w:r>
          </w:p>
        </w:tc>
        <w:tc>
          <w:tcPr>
            <w:tcW w:w="316" w:type="pct"/>
            <w:gridSpan w:val="3"/>
          </w:tcPr>
          <w:p w14:paraId="62A5BB80" w14:textId="77777777" w:rsidR="00906BD8" w:rsidRPr="00B1576E" w:rsidRDefault="00906BD8" w:rsidP="00675E9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0B16F9F7" w14:textId="77777777" w:rsidR="00906BD8" w:rsidRPr="00B1576E" w:rsidRDefault="00906BD8" w:rsidP="00675E9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0B8031C1" w14:textId="77777777" w:rsidR="00906BD8" w:rsidRPr="00B1576E" w:rsidRDefault="00906BD8" w:rsidP="00675E96">
            <w:pPr>
              <w:widowControl w:val="0"/>
              <w:spacing w:after="0" w:line="240" w:lineRule="auto"/>
              <w:rPr>
                <w:rFonts w:ascii="Times New Roman" w:hAnsi="Times New Roman" w:cs="Times New Roman"/>
                <w:sz w:val="18"/>
                <w:szCs w:val="18"/>
              </w:rPr>
            </w:pPr>
          </w:p>
        </w:tc>
      </w:tr>
      <w:tr w:rsidR="001B4FB5" w:rsidRPr="00B1576E" w14:paraId="3036B44C" w14:textId="77777777" w:rsidTr="001B4FB5">
        <w:tc>
          <w:tcPr>
            <w:tcW w:w="180" w:type="pct"/>
            <w:shd w:val="clear" w:color="auto" w:fill="auto"/>
            <w:vAlign w:val="center"/>
          </w:tcPr>
          <w:p w14:paraId="62FFFF65" w14:textId="77777777" w:rsidR="001B4FB5" w:rsidRPr="00B1576E" w:rsidRDefault="001B4FB5" w:rsidP="00675E9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2.2.7.</w:t>
            </w:r>
          </w:p>
        </w:tc>
        <w:tc>
          <w:tcPr>
            <w:tcW w:w="672" w:type="pct"/>
            <w:shd w:val="clear" w:color="auto" w:fill="auto"/>
          </w:tcPr>
          <w:p w14:paraId="11F5AFA5" w14:textId="77777777" w:rsidR="001B4FB5" w:rsidRPr="00B1576E" w:rsidRDefault="001B4FB5" w:rsidP="00675E96">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единого регионального центра обработки данных (дата-центра)</w:t>
            </w:r>
          </w:p>
        </w:tc>
        <w:tc>
          <w:tcPr>
            <w:tcW w:w="405" w:type="pct"/>
          </w:tcPr>
          <w:p w14:paraId="195FFA47" w14:textId="77777777" w:rsidR="001B4FB5" w:rsidRPr="00B1576E" w:rsidRDefault="001B4FB5" w:rsidP="00675E96">
            <w:pPr>
              <w:widowControl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Курской области «Развитие </w:t>
            </w:r>
            <w:proofErr w:type="spellStart"/>
            <w:r w:rsidRPr="00B1576E">
              <w:rPr>
                <w:rFonts w:ascii="Times New Roman" w:hAnsi="Times New Roman" w:cs="Times New Roman"/>
                <w:sz w:val="18"/>
                <w:szCs w:val="18"/>
              </w:rPr>
              <w:lastRenderedPageBreak/>
              <w:t>информа-ционного</w:t>
            </w:r>
            <w:proofErr w:type="spellEnd"/>
            <w:r w:rsidRPr="00B1576E">
              <w:rPr>
                <w:rFonts w:ascii="Times New Roman" w:hAnsi="Times New Roman" w:cs="Times New Roman"/>
                <w:sz w:val="18"/>
                <w:szCs w:val="18"/>
              </w:rPr>
              <w:t xml:space="preserve"> общества в Курской области», </w:t>
            </w:r>
            <w:proofErr w:type="spellStart"/>
            <w:r w:rsidRPr="00B1576E">
              <w:rPr>
                <w:rFonts w:ascii="Times New Roman" w:hAnsi="Times New Roman" w:cs="Times New Roman"/>
                <w:sz w:val="18"/>
                <w:szCs w:val="18"/>
              </w:rPr>
              <w:t>муниципаль-ные</w:t>
            </w:r>
            <w:proofErr w:type="spellEnd"/>
            <w:r w:rsidRPr="00B1576E">
              <w:rPr>
                <w:rFonts w:ascii="Times New Roman" w:hAnsi="Times New Roman" w:cs="Times New Roman"/>
                <w:sz w:val="18"/>
                <w:szCs w:val="18"/>
              </w:rPr>
              <w:t xml:space="preserve"> программы</w:t>
            </w:r>
          </w:p>
        </w:tc>
        <w:tc>
          <w:tcPr>
            <w:tcW w:w="403" w:type="pct"/>
            <w:shd w:val="clear" w:color="auto" w:fill="auto"/>
          </w:tcPr>
          <w:p w14:paraId="12112527" w14:textId="77777777" w:rsidR="001B4FB5" w:rsidRPr="00B1576E" w:rsidRDefault="001B4FB5"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2022-2023 годы</w:t>
            </w:r>
          </w:p>
        </w:tc>
        <w:tc>
          <w:tcPr>
            <w:tcW w:w="458" w:type="pct"/>
          </w:tcPr>
          <w:p w14:paraId="36CAF4DA" w14:textId="77777777" w:rsidR="001B4FB5" w:rsidRPr="00B1576E" w:rsidRDefault="001B4FB5"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Комитет цифрового развития и связи Курской области</w:t>
            </w:r>
          </w:p>
        </w:tc>
        <w:tc>
          <w:tcPr>
            <w:tcW w:w="990" w:type="pct"/>
          </w:tcPr>
          <w:p w14:paraId="23202511" w14:textId="77777777" w:rsidR="001B4FB5" w:rsidRPr="00B1576E" w:rsidRDefault="001B4FB5" w:rsidP="00501E02">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выполнено.</w:t>
            </w:r>
          </w:p>
          <w:p w14:paraId="233AB6CC" w14:textId="000ACA11" w:rsidR="001B4FB5" w:rsidRPr="00B1576E" w:rsidRDefault="001B4FB5" w:rsidP="00675E96">
            <w:pPr>
              <w:widowControl w:val="0"/>
              <w:spacing w:after="0" w:line="240" w:lineRule="auto"/>
              <w:jc w:val="both"/>
              <w:rPr>
                <w:rFonts w:ascii="Times New Roman" w:eastAsia="Times New Roman" w:hAnsi="Times New Roman" w:cs="Times New Roman"/>
                <w:b/>
                <w:sz w:val="18"/>
                <w:szCs w:val="18"/>
                <w:lang w:eastAsia="ru-RU"/>
              </w:rPr>
            </w:pPr>
            <w:r w:rsidRPr="00B1576E">
              <w:rPr>
                <w:rFonts w:ascii="Times New Roman" w:hAnsi="Times New Roman" w:cs="Times New Roman"/>
                <w:sz w:val="18"/>
                <w:szCs w:val="18"/>
              </w:rPr>
              <w:t xml:space="preserve">Проведены работы по размещению информационных систем исполнительных органов Курской области и их подведомственных учреждений на Едином </w:t>
            </w:r>
            <w:r w:rsidRPr="00B1576E">
              <w:rPr>
                <w:rFonts w:ascii="Times New Roman" w:hAnsi="Times New Roman" w:cs="Times New Roman"/>
                <w:sz w:val="18"/>
                <w:szCs w:val="18"/>
              </w:rPr>
              <w:lastRenderedPageBreak/>
              <w:t xml:space="preserve">региональном </w:t>
            </w:r>
            <w:proofErr w:type="spellStart"/>
            <w:r w:rsidRPr="00B1576E">
              <w:rPr>
                <w:rFonts w:ascii="Times New Roman" w:hAnsi="Times New Roman" w:cs="Times New Roman"/>
                <w:sz w:val="18"/>
                <w:szCs w:val="18"/>
              </w:rPr>
              <w:t>ЦОДе</w:t>
            </w:r>
            <w:proofErr w:type="spellEnd"/>
            <w:r w:rsidRPr="00B1576E">
              <w:rPr>
                <w:rFonts w:ascii="Times New Roman" w:hAnsi="Times New Roman" w:cs="Times New Roman"/>
                <w:sz w:val="18"/>
                <w:szCs w:val="18"/>
              </w:rPr>
              <w:t xml:space="preserve"> (ГУПКО «ИЦ «Регион-Курск»), что в том числе позволяет централизовано решать вопросы информационной безопасности. В настоящее время на региональном </w:t>
            </w:r>
            <w:proofErr w:type="spellStart"/>
            <w:r w:rsidRPr="00B1576E">
              <w:rPr>
                <w:rFonts w:ascii="Times New Roman" w:hAnsi="Times New Roman" w:cs="Times New Roman"/>
                <w:sz w:val="18"/>
                <w:szCs w:val="18"/>
              </w:rPr>
              <w:t>ЦОДе</w:t>
            </w:r>
            <w:proofErr w:type="spellEnd"/>
            <w:r w:rsidRPr="00B1576E">
              <w:rPr>
                <w:rFonts w:ascii="Times New Roman" w:hAnsi="Times New Roman" w:cs="Times New Roman"/>
                <w:sz w:val="18"/>
                <w:szCs w:val="18"/>
              </w:rPr>
              <w:t xml:space="preserve"> размещен</w:t>
            </w:r>
            <w:r w:rsidR="00FC2161" w:rsidRPr="00B1576E">
              <w:rPr>
                <w:rFonts w:ascii="Times New Roman" w:hAnsi="Times New Roman" w:cs="Times New Roman"/>
                <w:sz w:val="18"/>
                <w:szCs w:val="18"/>
              </w:rPr>
              <w:t>а 21</w:t>
            </w:r>
            <w:r w:rsidRPr="00B1576E">
              <w:rPr>
                <w:rFonts w:ascii="Times New Roman" w:hAnsi="Times New Roman" w:cs="Times New Roman"/>
                <w:sz w:val="18"/>
                <w:szCs w:val="18"/>
              </w:rPr>
              <w:t xml:space="preserve"> информационн</w:t>
            </w:r>
            <w:r w:rsidR="00FC2161" w:rsidRPr="00B1576E">
              <w:rPr>
                <w:rFonts w:ascii="Times New Roman" w:hAnsi="Times New Roman" w:cs="Times New Roman"/>
                <w:sz w:val="18"/>
                <w:szCs w:val="18"/>
              </w:rPr>
              <w:t>ая</w:t>
            </w:r>
            <w:r w:rsidRPr="00B1576E">
              <w:rPr>
                <w:rFonts w:ascii="Times New Roman" w:hAnsi="Times New Roman" w:cs="Times New Roman"/>
                <w:sz w:val="18"/>
                <w:szCs w:val="18"/>
              </w:rPr>
              <w:t xml:space="preserve"> систем</w:t>
            </w:r>
            <w:r w:rsidR="00FC2161" w:rsidRPr="00B1576E">
              <w:rPr>
                <w:rFonts w:ascii="Times New Roman" w:hAnsi="Times New Roman" w:cs="Times New Roman"/>
                <w:sz w:val="18"/>
                <w:szCs w:val="18"/>
              </w:rPr>
              <w:t>а</w:t>
            </w:r>
            <w:r w:rsidRPr="00B1576E">
              <w:rPr>
                <w:rFonts w:ascii="Times New Roman" w:hAnsi="Times New Roman" w:cs="Times New Roman"/>
                <w:sz w:val="18"/>
                <w:szCs w:val="18"/>
              </w:rPr>
              <w:t xml:space="preserve"> исполнительных органов Курской области</w:t>
            </w:r>
          </w:p>
        </w:tc>
        <w:tc>
          <w:tcPr>
            <w:tcW w:w="1581" w:type="pct"/>
            <w:gridSpan w:val="9"/>
            <w:shd w:val="clear" w:color="auto" w:fill="auto"/>
          </w:tcPr>
          <w:p w14:paraId="357B7608" w14:textId="3489134D" w:rsidR="001B4FB5" w:rsidRPr="00B1576E" w:rsidRDefault="001B4FB5" w:rsidP="00770B34">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Создание отказоустойчивого</w:t>
            </w:r>
            <w:r w:rsidR="00770B34" w:rsidRPr="00B1576E">
              <w:rPr>
                <w:rFonts w:ascii="Times New Roman" w:hAnsi="Times New Roman" w:cs="Times New Roman"/>
                <w:sz w:val="18"/>
                <w:szCs w:val="18"/>
              </w:rPr>
              <w:t xml:space="preserve"> </w:t>
            </w:r>
            <w:r w:rsidRPr="00B1576E">
              <w:rPr>
                <w:rFonts w:ascii="Times New Roman" w:hAnsi="Times New Roman" w:cs="Times New Roman"/>
                <w:sz w:val="18"/>
                <w:szCs w:val="18"/>
              </w:rPr>
              <w:t>регионального центра обработки данных, соответствующего требованиям безопасности информации, экономической эффективности и оснащенного необходимым программным обеспечением</w:t>
            </w:r>
          </w:p>
        </w:tc>
        <w:tc>
          <w:tcPr>
            <w:tcW w:w="311" w:type="pct"/>
          </w:tcPr>
          <w:p w14:paraId="5C6BD77D" w14:textId="77777777" w:rsidR="001B4FB5" w:rsidRPr="00B1576E" w:rsidRDefault="001B4FB5" w:rsidP="00675E96">
            <w:pPr>
              <w:widowControl w:val="0"/>
              <w:spacing w:after="0" w:line="240" w:lineRule="auto"/>
              <w:rPr>
                <w:rFonts w:ascii="Times New Roman" w:hAnsi="Times New Roman" w:cs="Times New Roman"/>
                <w:sz w:val="18"/>
                <w:szCs w:val="18"/>
              </w:rPr>
            </w:pPr>
          </w:p>
        </w:tc>
      </w:tr>
      <w:tr w:rsidR="00906BD8" w:rsidRPr="00B1576E" w14:paraId="4653C952" w14:textId="77777777" w:rsidTr="001B6F84">
        <w:tc>
          <w:tcPr>
            <w:tcW w:w="180" w:type="pct"/>
            <w:shd w:val="clear" w:color="auto" w:fill="auto"/>
            <w:vAlign w:val="center"/>
          </w:tcPr>
          <w:p w14:paraId="3DAF91F0" w14:textId="77777777" w:rsidR="00906BD8" w:rsidRPr="00B1576E" w:rsidRDefault="00906BD8" w:rsidP="00675E9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2.2.8.</w:t>
            </w:r>
          </w:p>
        </w:tc>
        <w:tc>
          <w:tcPr>
            <w:tcW w:w="672" w:type="pct"/>
            <w:shd w:val="clear" w:color="auto" w:fill="auto"/>
          </w:tcPr>
          <w:p w14:paraId="137E8539" w14:textId="77777777" w:rsidR="00906BD8" w:rsidRPr="00B1576E" w:rsidRDefault="00906BD8" w:rsidP="00675E96">
            <w:pPr>
              <w:widowControl w:val="0"/>
              <w:spacing w:after="0" w:line="240" w:lineRule="auto"/>
              <w:rPr>
                <w:rFonts w:ascii="Times New Roman" w:hAnsi="Times New Roman"/>
                <w:sz w:val="18"/>
                <w:szCs w:val="18"/>
              </w:rPr>
            </w:pPr>
            <w:r w:rsidRPr="00B1576E">
              <w:rPr>
                <w:rFonts w:ascii="Times New Roman" w:hAnsi="Times New Roman"/>
                <w:sz w:val="18"/>
                <w:szCs w:val="18"/>
              </w:rPr>
              <w:t>Внедрение информационных технологий в сферах регионального и городского хозяйства: умная энергетика, умные дома, умный транспорт, умные технологии, умное здравоохранение, умная безопасность</w:t>
            </w:r>
          </w:p>
        </w:tc>
        <w:tc>
          <w:tcPr>
            <w:tcW w:w="405" w:type="pct"/>
          </w:tcPr>
          <w:p w14:paraId="77C997CC" w14:textId="77777777" w:rsidR="00906BD8" w:rsidRPr="00B1576E" w:rsidRDefault="00906BD8" w:rsidP="00675E96">
            <w:pPr>
              <w:widowControl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0037242D" w:rsidRPr="00B1576E">
              <w:rPr>
                <w:rFonts w:ascii="Times New Roman" w:hAnsi="Times New Roman" w:cs="Times New Roman"/>
                <w:sz w:val="18"/>
                <w:szCs w:val="18"/>
              </w:rPr>
              <w:t>-</w:t>
            </w:r>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Курской области «Развитие </w:t>
            </w:r>
            <w:proofErr w:type="spellStart"/>
            <w:r w:rsidRPr="00B1576E">
              <w:rPr>
                <w:rFonts w:ascii="Times New Roman" w:hAnsi="Times New Roman" w:cs="Times New Roman"/>
                <w:sz w:val="18"/>
                <w:szCs w:val="18"/>
              </w:rPr>
              <w:t>информа</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ционного</w:t>
            </w:r>
            <w:proofErr w:type="spellEnd"/>
            <w:r w:rsidRPr="00B1576E">
              <w:rPr>
                <w:rFonts w:ascii="Times New Roman" w:hAnsi="Times New Roman" w:cs="Times New Roman"/>
                <w:sz w:val="18"/>
                <w:szCs w:val="18"/>
              </w:rPr>
              <w:t xml:space="preserve"> общества в Курской области», </w:t>
            </w:r>
            <w:proofErr w:type="spellStart"/>
            <w:r w:rsidRPr="00B1576E">
              <w:rPr>
                <w:rFonts w:ascii="Times New Roman" w:hAnsi="Times New Roman" w:cs="Times New Roman"/>
                <w:sz w:val="18"/>
                <w:szCs w:val="18"/>
              </w:rPr>
              <w:t>муниципаль</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ные</w:t>
            </w:r>
            <w:proofErr w:type="spellEnd"/>
            <w:r w:rsidRPr="00B1576E">
              <w:rPr>
                <w:rFonts w:ascii="Times New Roman" w:hAnsi="Times New Roman" w:cs="Times New Roman"/>
                <w:sz w:val="18"/>
                <w:szCs w:val="18"/>
              </w:rPr>
              <w:t xml:space="preserve"> программы</w:t>
            </w:r>
          </w:p>
        </w:tc>
        <w:tc>
          <w:tcPr>
            <w:tcW w:w="403" w:type="pct"/>
            <w:shd w:val="clear" w:color="auto" w:fill="auto"/>
          </w:tcPr>
          <w:p w14:paraId="0BD160E1" w14:textId="2BA1556E"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w:t>
            </w:r>
            <w:r w:rsidR="008A736F" w:rsidRPr="00B1576E">
              <w:rPr>
                <w:rFonts w:ascii="Times New Roman" w:hAnsi="Times New Roman" w:cs="Times New Roman"/>
                <w:sz w:val="18"/>
                <w:szCs w:val="18"/>
              </w:rPr>
              <w:t xml:space="preserve">23 </w:t>
            </w:r>
            <w:r w:rsidRPr="00B1576E">
              <w:rPr>
                <w:rFonts w:ascii="Times New Roman" w:hAnsi="Times New Roman" w:cs="Times New Roman"/>
                <w:sz w:val="18"/>
                <w:szCs w:val="18"/>
              </w:rPr>
              <w:t>годы</w:t>
            </w:r>
          </w:p>
        </w:tc>
        <w:tc>
          <w:tcPr>
            <w:tcW w:w="458" w:type="pct"/>
          </w:tcPr>
          <w:p w14:paraId="7A7E3D46"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цифрового развития и связи Курской области, органы </w:t>
            </w:r>
            <w:proofErr w:type="gramStart"/>
            <w:r w:rsidRPr="00B1576E">
              <w:rPr>
                <w:rFonts w:ascii="Times New Roman" w:hAnsi="Times New Roman" w:cs="Times New Roman"/>
                <w:sz w:val="18"/>
                <w:szCs w:val="18"/>
              </w:rPr>
              <w:t>исполнитель</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ной</w:t>
            </w:r>
            <w:proofErr w:type="gramEnd"/>
            <w:r w:rsidRPr="00B1576E">
              <w:rPr>
                <w:rFonts w:ascii="Times New Roman" w:hAnsi="Times New Roman" w:cs="Times New Roman"/>
                <w:sz w:val="18"/>
                <w:szCs w:val="18"/>
              </w:rPr>
              <w:t xml:space="preserve"> власти Курской области, органы местного </w:t>
            </w:r>
            <w:proofErr w:type="spellStart"/>
            <w:r w:rsidRPr="00B1576E">
              <w:rPr>
                <w:rFonts w:ascii="Times New Roman" w:hAnsi="Times New Roman" w:cs="Times New Roman"/>
                <w:sz w:val="18"/>
                <w:szCs w:val="18"/>
              </w:rPr>
              <w:t>самоуправле</w:t>
            </w:r>
            <w:r w:rsidR="0037242D" w:rsidRPr="00B1576E">
              <w:rPr>
                <w:rFonts w:ascii="Times New Roman" w:hAnsi="Times New Roman" w:cs="Times New Roman"/>
                <w:sz w:val="18"/>
                <w:szCs w:val="18"/>
              </w:rPr>
              <w:t>-</w:t>
            </w:r>
            <w:r w:rsidRPr="00B1576E">
              <w:rPr>
                <w:rFonts w:ascii="Times New Roman" w:hAnsi="Times New Roman" w:cs="Times New Roman"/>
                <w:sz w:val="18"/>
                <w:szCs w:val="18"/>
              </w:rPr>
              <w:t>ния</w:t>
            </w:r>
            <w:proofErr w:type="spellEnd"/>
            <w:r w:rsidRPr="00B1576E">
              <w:rPr>
                <w:rFonts w:ascii="Times New Roman" w:hAnsi="Times New Roman" w:cs="Times New Roman"/>
                <w:sz w:val="18"/>
                <w:szCs w:val="18"/>
              </w:rPr>
              <w:t xml:space="preserve"> Курской области </w:t>
            </w:r>
          </w:p>
        </w:tc>
        <w:tc>
          <w:tcPr>
            <w:tcW w:w="990" w:type="pct"/>
          </w:tcPr>
          <w:p w14:paraId="5801A6B5" w14:textId="2024C1CB" w:rsidR="00906BD8" w:rsidRPr="00B1576E" w:rsidRDefault="00906BD8" w:rsidP="00675E9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выполн</w:t>
            </w:r>
            <w:r w:rsidR="008A736F" w:rsidRPr="00B1576E">
              <w:rPr>
                <w:rFonts w:ascii="Times New Roman" w:eastAsia="Times New Roman" w:hAnsi="Times New Roman" w:cs="Times New Roman"/>
                <w:b/>
                <w:sz w:val="18"/>
                <w:szCs w:val="18"/>
                <w:lang w:eastAsia="ru-RU"/>
              </w:rPr>
              <w:t>ено</w:t>
            </w:r>
            <w:r w:rsidRPr="00B1576E">
              <w:rPr>
                <w:rFonts w:ascii="Times New Roman" w:eastAsia="Times New Roman" w:hAnsi="Times New Roman" w:cs="Times New Roman"/>
                <w:b/>
                <w:sz w:val="18"/>
                <w:szCs w:val="18"/>
                <w:lang w:eastAsia="ru-RU"/>
              </w:rPr>
              <w:t>.</w:t>
            </w:r>
          </w:p>
          <w:p w14:paraId="52654665" w14:textId="77777777" w:rsidR="001B4FB5" w:rsidRPr="00B1576E" w:rsidRDefault="001B4FB5" w:rsidP="00384168">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Обеспечено развитие программно-аппаратного комплекса «Умный Курчатов» и функционирование модулей на новой платформе версии 2.0</w:t>
            </w:r>
            <w:r w:rsidR="00C67C81" w:rsidRPr="00B1576E">
              <w:rPr>
                <w:rFonts w:ascii="Times New Roman" w:eastAsia="Times New Roman" w:hAnsi="Times New Roman" w:cs="Times New Roman"/>
                <w:sz w:val="18"/>
                <w:szCs w:val="18"/>
                <w:lang w:eastAsia="ru-RU"/>
              </w:rPr>
              <w:t>.</w:t>
            </w:r>
          </w:p>
          <w:p w14:paraId="1051839A" w14:textId="5C353FA0" w:rsidR="002F1B5B" w:rsidRPr="00B1576E" w:rsidRDefault="008E6EE4" w:rsidP="002F1B5B">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На территории г. Курска </w:t>
            </w:r>
            <w:r w:rsidR="002F1B5B" w:rsidRPr="00B1576E">
              <w:rPr>
                <w:rFonts w:ascii="Times New Roman" w:hAnsi="Times New Roman" w:cs="Times New Roman"/>
                <w:sz w:val="18"/>
                <w:szCs w:val="18"/>
              </w:rPr>
              <w:t>АО «Росатом Энергосбыт» в многоквартирных домах, расположенных на территории города Курска, в 2025 году установлены 5521 интеллектуальный прибор учета электрической энергии, в том числе: 5308 индивидуальных приборов учета и 213 общедомовых приборов учета.</w:t>
            </w:r>
          </w:p>
          <w:p w14:paraId="3486FC50" w14:textId="34A06B7E" w:rsidR="00F41B6C" w:rsidRPr="00B1576E" w:rsidRDefault="002F1B5B" w:rsidP="002F1B5B">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для запуска системы видеонаблюдения в «парке Пионе-ров» построен канал волоконно-оптической линии связи (ВОЛС) (от «парка Пионеров» до точки подключения к существующему оборудованию по адресу: ул. Ленина, д.99). Система видеонаблюдения, установленная в «парке Пионеров», интегрирована в АПК «Безопасный </w:t>
            </w:r>
            <w:r w:rsidRPr="00B1576E">
              <w:rPr>
                <w:rFonts w:ascii="Times New Roman" w:hAnsi="Times New Roman" w:cs="Times New Roman"/>
                <w:sz w:val="18"/>
                <w:szCs w:val="18"/>
              </w:rPr>
              <w:lastRenderedPageBreak/>
              <w:t>город»</w:t>
            </w:r>
          </w:p>
        </w:tc>
        <w:tc>
          <w:tcPr>
            <w:tcW w:w="498" w:type="pct"/>
            <w:gridSpan w:val="2"/>
            <w:shd w:val="clear" w:color="auto" w:fill="auto"/>
          </w:tcPr>
          <w:p w14:paraId="398A5C62" w14:textId="77777777" w:rsidR="00616AD2" w:rsidRPr="00B1576E" w:rsidRDefault="00616AD2" w:rsidP="00616AD2">
            <w:pPr>
              <w:autoSpaceDE w:val="0"/>
              <w:autoSpaceDN w:val="0"/>
              <w:adjustRightInd w:val="0"/>
              <w:spacing w:after="0" w:line="240" w:lineRule="auto"/>
              <w:rPr>
                <w:rFonts w:ascii="TimesNewRomanPSMT" w:hAnsi="TimesNewRomanPSMT" w:cs="TimesNewRomanPSMT"/>
                <w:sz w:val="18"/>
                <w:szCs w:val="18"/>
              </w:rPr>
            </w:pPr>
            <w:r w:rsidRPr="00B1576E">
              <w:rPr>
                <w:rFonts w:ascii="TimesNewRomanPSMT" w:hAnsi="TimesNewRomanPSMT" w:cs="TimesNewRomanPSMT"/>
                <w:sz w:val="18"/>
                <w:szCs w:val="18"/>
              </w:rPr>
              <w:lastRenderedPageBreak/>
              <w:t>Обновление</w:t>
            </w:r>
          </w:p>
          <w:p w14:paraId="0C06F4D8" w14:textId="77777777" w:rsidR="00616AD2" w:rsidRPr="00B1576E" w:rsidRDefault="00616AD2" w:rsidP="00616AD2">
            <w:pPr>
              <w:autoSpaceDE w:val="0"/>
              <w:autoSpaceDN w:val="0"/>
              <w:adjustRightInd w:val="0"/>
              <w:spacing w:after="0" w:line="240" w:lineRule="auto"/>
              <w:rPr>
                <w:rFonts w:ascii="TimesNewRomanPSMT" w:hAnsi="TimesNewRomanPSMT" w:cs="TimesNewRomanPSMT"/>
                <w:sz w:val="18"/>
                <w:szCs w:val="18"/>
              </w:rPr>
            </w:pPr>
            <w:r w:rsidRPr="00B1576E">
              <w:rPr>
                <w:rFonts w:ascii="TimesNewRomanPSMT" w:hAnsi="TimesNewRomanPSMT" w:cs="TimesNewRomanPSMT"/>
                <w:sz w:val="18"/>
                <w:szCs w:val="18"/>
              </w:rPr>
              <w:t>платформы «Умный</w:t>
            </w:r>
          </w:p>
          <w:p w14:paraId="01EBC2C3" w14:textId="77777777" w:rsidR="00616AD2" w:rsidRPr="00B1576E" w:rsidRDefault="00616AD2" w:rsidP="001B4FB5">
            <w:pPr>
              <w:autoSpaceDE w:val="0"/>
              <w:autoSpaceDN w:val="0"/>
              <w:adjustRightInd w:val="0"/>
              <w:spacing w:after="0" w:line="240" w:lineRule="auto"/>
              <w:rPr>
                <w:rFonts w:ascii="Times New Roman" w:eastAsia="Times New Roman" w:hAnsi="Times New Roman" w:cs="Times New Roman"/>
                <w:sz w:val="18"/>
                <w:szCs w:val="18"/>
                <w:lang w:eastAsia="ru-RU"/>
              </w:rPr>
            </w:pPr>
            <w:r w:rsidRPr="00B1576E">
              <w:rPr>
                <w:rFonts w:ascii="TimesNewRomanPSMT" w:hAnsi="TimesNewRomanPSMT" w:cs="TimesNewRomanPSMT"/>
                <w:sz w:val="18"/>
                <w:szCs w:val="18"/>
              </w:rPr>
              <w:t>Курчатов» до версии</w:t>
            </w:r>
            <w:r w:rsidR="001B4FB5" w:rsidRPr="00B1576E">
              <w:rPr>
                <w:rFonts w:ascii="TimesNewRomanPSMT" w:hAnsi="TimesNewRomanPSMT" w:cs="TimesNewRomanPSMT"/>
                <w:sz w:val="18"/>
                <w:szCs w:val="18"/>
              </w:rPr>
              <w:t xml:space="preserve"> </w:t>
            </w:r>
            <w:r w:rsidRPr="00B1576E">
              <w:rPr>
                <w:rFonts w:ascii="TimesNewRomanPSMT" w:hAnsi="TimesNewRomanPSMT" w:cs="TimesNewRomanPSMT"/>
                <w:sz w:val="18"/>
                <w:szCs w:val="18"/>
              </w:rPr>
              <w:t>2.0</w:t>
            </w:r>
          </w:p>
          <w:p w14:paraId="4C9B6079" w14:textId="77777777" w:rsidR="00906BD8" w:rsidRPr="00B1576E" w:rsidRDefault="00906BD8" w:rsidP="007E36AE">
            <w:pPr>
              <w:tabs>
                <w:tab w:val="right" w:leader="underscore" w:pos="5950"/>
                <w:tab w:val="center" w:pos="6179"/>
                <w:tab w:val="right" w:pos="6552"/>
                <w:tab w:val="center" w:pos="6709"/>
                <w:tab w:val="left" w:leader="underscore" w:pos="10074"/>
              </w:tabs>
              <w:rPr>
                <w:rFonts w:ascii="Times New Roman" w:eastAsia="Times New Roman" w:hAnsi="Times New Roman" w:cs="Times New Roman"/>
                <w:sz w:val="18"/>
                <w:szCs w:val="18"/>
                <w:lang w:eastAsia="ru-RU"/>
              </w:rPr>
            </w:pPr>
          </w:p>
        </w:tc>
        <w:tc>
          <w:tcPr>
            <w:tcW w:w="381" w:type="pct"/>
            <w:gridSpan w:val="2"/>
            <w:shd w:val="clear" w:color="auto" w:fill="auto"/>
          </w:tcPr>
          <w:p w14:paraId="7FD0CD2F" w14:textId="77777777" w:rsidR="00906BD8" w:rsidRPr="00B1576E"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1</w:t>
            </w:r>
          </w:p>
        </w:tc>
        <w:tc>
          <w:tcPr>
            <w:tcW w:w="316" w:type="pct"/>
            <w:gridSpan w:val="3"/>
          </w:tcPr>
          <w:p w14:paraId="085C8302" w14:textId="77777777" w:rsidR="00906BD8" w:rsidRPr="00B1576E"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1</w:t>
            </w:r>
          </w:p>
        </w:tc>
        <w:tc>
          <w:tcPr>
            <w:tcW w:w="386" w:type="pct"/>
            <w:gridSpan w:val="2"/>
          </w:tcPr>
          <w:p w14:paraId="601A8BD0" w14:textId="77777777" w:rsidR="00906BD8" w:rsidRPr="00B1576E" w:rsidRDefault="00906BD8" w:rsidP="007E36AE">
            <w:pPr>
              <w:tabs>
                <w:tab w:val="right" w:leader="underscore" w:pos="5950"/>
                <w:tab w:val="center" w:pos="6179"/>
                <w:tab w:val="right" w:pos="6552"/>
                <w:tab w:val="center" w:pos="6709"/>
                <w:tab w:val="left" w:leader="underscore" w:pos="10074"/>
              </w:tabs>
              <w:jc w:val="center"/>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w:t>
            </w:r>
          </w:p>
        </w:tc>
        <w:tc>
          <w:tcPr>
            <w:tcW w:w="311" w:type="pct"/>
          </w:tcPr>
          <w:p w14:paraId="75728B38" w14:textId="77777777" w:rsidR="00906BD8" w:rsidRPr="00B1576E" w:rsidRDefault="00906BD8" w:rsidP="00675E96">
            <w:pPr>
              <w:widowControl w:val="0"/>
              <w:spacing w:after="0" w:line="240" w:lineRule="auto"/>
              <w:rPr>
                <w:rFonts w:ascii="Times New Roman" w:hAnsi="Times New Roman" w:cs="Times New Roman"/>
                <w:sz w:val="18"/>
                <w:szCs w:val="18"/>
              </w:rPr>
            </w:pPr>
          </w:p>
        </w:tc>
      </w:tr>
      <w:tr w:rsidR="00906BD8" w:rsidRPr="00B1576E" w14:paraId="39E2ABEF" w14:textId="77777777" w:rsidTr="00D03AB2">
        <w:tc>
          <w:tcPr>
            <w:tcW w:w="5000" w:type="pct"/>
            <w:gridSpan w:val="16"/>
            <w:shd w:val="clear" w:color="auto" w:fill="auto"/>
            <w:vAlign w:val="center"/>
          </w:tcPr>
          <w:p w14:paraId="175F30DF"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cs="Times New Roman"/>
                <w:b/>
                <w:sz w:val="18"/>
                <w:szCs w:val="18"/>
              </w:rPr>
              <w:t>Раздел «Открытый и эффективный (бережливый) регион»</w:t>
            </w:r>
          </w:p>
        </w:tc>
      </w:tr>
      <w:tr w:rsidR="00906BD8" w:rsidRPr="00B1576E" w14:paraId="1644450D" w14:textId="77777777" w:rsidTr="00D03AB2">
        <w:tc>
          <w:tcPr>
            <w:tcW w:w="5000" w:type="pct"/>
            <w:gridSpan w:val="16"/>
            <w:shd w:val="clear" w:color="auto" w:fill="auto"/>
            <w:vAlign w:val="center"/>
          </w:tcPr>
          <w:p w14:paraId="47EAD042"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Задача 2.3. Внедрение механизмов прямой демократии, учет мнения жителей Курской области при принятии решений, в том числе на муниципальном уровне, повышение эффективности работы власти путем внедрения технологий бережливого региона</w:t>
            </w:r>
          </w:p>
        </w:tc>
      </w:tr>
      <w:tr w:rsidR="00906BD8" w:rsidRPr="00B1576E" w14:paraId="14FCF36A" w14:textId="77777777" w:rsidTr="001B6F84">
        <w:tc>
          <w:tcPr>
            <w:tcW w:w="180" w:type="pct"/>
            <w:shd w:val="clear" w:color="auto" w:fill="auto"/>
            <w:vAlign w:val="center"/>
          </w:tcPr>
          <w:p w14:paraId="5419CBBA" w14:textId="77777777" w:rsidR="00906BD8" w:rsidRPr="00B1576E" w:rsidRDefault="00906BD8" w:rsidP="00675E9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w:t>
            </w:r>
          </w:p>
        </w:tc>
        <w:tc>
          <w:tcPr>
            <w:tcW w:w="672" w:type="pct"/>
            <w:shd w:val="clear" w:color="auto" w:fill="auto"/>
          </w:tcPr>
          <w:p w14:paraId="7CA98DC3"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Внедрение технологий открытого региона:</w:t>
            </w:r>
          </w:p>
        </w:tc>
        <w:tc>
          <w:tcPr>
            <w:tcW w:w="405" w:type="pct"/>
          </w:tcPr>
          <w:p w14:paraId="0FB060F6" w14:textId="77777777" w:rsidR="00906BD8" w:rsidRPr="00B1576E"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7C847F3A" w14:textId="77777777" w:rsidR="00906BD8" w:rsidRPr="00B1576E" w:rsidRDefault="00906BD8" w:rsidP="00675E96">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14:paraId="0211C750" w14:textId="77777777" w:rsidR="00906BD8" w:rsidRPr="00B1576E" w:rsidRDefault="00906BD8" w:rsidP="00675E96">
            <w:pPr>
              <w:widowControl w:val="0"/>
              <w:spacing w:after="0" w:line="240" w:lineRule="auto"/>
              <w:rPr>
                <w:rFonts w:ascii="Times New Roman" w:hAnsi="Times New Roman" w:cs="Times New Roman"/>
                <w:sz w:val="18"/>
                <w:szCs w:val="18"/>
              </w:rPr>
            </w:pPr>
          </w:p>
        </w:tc>
        <w:tc>
          <w:tcPr>
            <w:tcW w:w="990" w:type="pct"/>
          </w:tcPr>
          <w:p w14:paraId="7F18099F" w14:textId="77777777" w:rsidR="00906BD8" w:rsidRPr="00B1576E" w:rsidRDefault="00906BD8" w:rsidP="00282EF0">
            <w:pPr>
              <w:autoSpaceDE w:val="0"/>
              <w:autoSpaceDN w:val="0"/>
              <w:adjustRightInd w:val="0"/>
              <w:spacing w:after="0" w:line="240" w:lineRule="auto"/>
              <w:jc w:val="both"/>
              <w:rPr>
                <w:rFonts w:ascii="Times New Roman" w:hAnsi="Times New Roman" w:cs="Times New Roman"/>
                <w:sz w:val="18"/>
                <w:szCs w:val="18"/>
              </w:rPr>
            </w:pPr>
          </w:p>
        </w:tc>
        <w:tc>
          <w:tcPr>
            <w:tcW w:w="498" w:type="pct"/>
            <w:gridSpan w:val="2"/>
            <w:shd w:val="clear" w:color="auto" w:fill="auto"/>
          </w:tcPr>
          <w:p w14:paraId="5836167E" w14:textId="77777777" w:rsidR="00906BD8" w:rsidRPr="00B1576E" w:rsidRDefault="00906BD8" w:rsidP="00282EF0">
            <w:pPr>
              <w:autoSpaceDE w:val="0"/>
              <w:autoSpaceDN w:val="0"/>
              <w:adjustRightInd w:val="0"/>
              <w:spacing w:after="0" w:line="240" w:lineRule="auto"/>
              <w:rPr>
                <w:rFonts w:ascii="Times New Roman" w:hAnsi="Times New Roman" w:cs="Times New Roman"/>
                <w:sz w:val="18"/>
                <w:szCs w:val="18"/>
              </w:rPr>
            </w:pPr>
          </w:p>
        </w:tc>
        <w:tc>
          <w:tcPr>
            <w:tcW w:w="381" w:type="pct"/>
            <w:gridSpan w:val="2"/>
            <w:shd w:val="clear" w:color="auto" w:fill="auto"/>
          </w:tcPr>
          <w:p w14:paraId="2E09C8C0" w14:textId="77777777" w:rsidR="00906BD8" w:rsidRPr="00B1576E" w:rsidRDefault="00906BD8" w:rsidP="00282EF0">
            <w:pPr>
              <w:widowControl w:val="0"/>
              <w:spacing w:after="0" w:line="240" w:lineRule="auto"/>
              <w:jc w:val="center"/>
              <w:rPr>
                <w:rFonts w:ascii="Times New Roman" w:hAnsi="Times New Roman" w:cs="Times New Roman"/>
                <w:sz w:val="18"/>
                <w:szCs w:val="18"/>
              </w:rPr>
            </w:pPr>
          </w:p>
        </w:tc>
        <w:tc>
          <w:tcPr>
            <w:tcW w:w="316" w:type="pct"/>
            <w:gridSpan w:val="3"/>
          </w:tcPr>
          <w:p w14:paraId="48673395" w14:textId="77777777" w:rsidR="00906BD8" w:rsidRPr="00B1576E" w:rsidRDefault="00906BD8" w:rsidP="00282EF0">
            <w:pPr>
              <w:widowControl w:val="0"/>
              <w:spacing w:after="0" w:line="240" w:lineRule="auto"/>
              <w:jc w:val="center"/>
              <w:rPr>
                <w:rFonts w:ascii="Times New Roman" w:hAnsi="Times New Roman" w:cs="Times New Roman"/>
                <w:sz w:val="18"/>
                <w:szCs w:val="18"/>
              </w:rPr>
            </w:pPr>
          </w:p>
        </w:tc>
        <w:tc>
          <w:tcPr>
            <w:tcW w:w="386" w:type="pct"/>
            <w:gridSpan w:val="2"/>
          </w:tcPr>
          <w:p w14:paraId="3A32C00F" w14:textId="77777777" w:rsidR="00906BD8" w:rsidRPr="00B1576E" w:rsidRDefault="00906BD8" w:rsidP="00282EF0">
            <w:pPr>
              <w:widowControl w:val="0"/>
              <w:spacing w:after="0" w:line="240" w:lineRule="auto"/>
              <w:jc w:val="center"/>
              <w:rPr>
                <w:rFonts w:ascii="Times New Roman" w:hAnsi="Times New Roman" w:cs="Times New Roman"/>
                <w:sz w:val="18"/>
                <w:szCs w:val="18"/>
              </w:rPr>
            </w:pPr>
          </w:p>
        </w:tc>
        <w:tc>
          <w:tcPr>
            <w:tcW w:w="311" w:type="pct"/>
          </w:tcPr>
          <w:p w14:paraId="47FECCA0" w14:textId="77777777" w:rsidR="00906BD8" w:rsidRPr="00B1576E" w:rsidRDefault="00906BD8" w:rsidP="00675E96">
            <w:pPr>
              <w:widowControl w:val="0"/>
              <w:spacing w:after="0" w:line="240" w:lineRule="auto"/>
              <w:rPr>
                <w:rFonts w:ascii="Times New Roman" w:hAnsi="Times New Roman" w:cs="Times New Roman"/>
                <w:sz w:val="18"/>
                <w:szCs w:val="18"/>
              </w:rPr>
            </w:pPr>
          </w:p>
        </w:tc>
      </w:tr>
      <w:tr w:rsidR="00906BD8" w:rsidRPr="00B1576E" w14:paraId="6E9B5915" w14:textId="77777777" w:rsidTr="00DA2841">
        <w:tc>
          <w:tcPr>
            <w:tcW w:w="180" w:type="pct"/>
            <w:shd w:val="clear" w:color="auto" w:fill="auto"/>
            <w:vAlign w:val="center"/>
          </w:tcPr>
          <w:p w14:paraId="4712E274" w14:textId="77777777" w:rsidR="00906BD8" w:rsidRPr="00B1576E" w:rsidRDefault="00906BD8" w:rsidP="00675E9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2.3.1.1.</w:t>
            </w:r>
          </w:p>
        </w:tc>
        <w:tc>
          <w:tcPr>
            <w:tcW w:w="672" w:type="pct"/>
            <w:shd w:val="clear" w:color="auto" w:fill="auto"/>
          </w:tcPr>
          <w:p w14:paraId="3A8657C7"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модели взаимодействия властных и предпринимательских структур на основе партнерства</w:t>
            </w:r>
            <w:r w:rsidR="00A334B1" w:rsidRPr="00B1576E">
              <w:rPr>
                <w:rFonts w:ascii="Times New Roman" w:hAnsi="Times New Roman"/>
                <w:sz w:val="18"/>
                <w:szCs w:val="18"/>
              </w:rPr>
              <w:t xml:space="preserve"> </w:t>
            </w:r>
            <w:r w:rsidRPr="00B1576E">
              <w:rPr>
                <w:rFonts w:ascii="Times New Roman" w:hAnsi="Times New Roman"/>
                <w:sz w:val="18"/>
                <w:szCs w:val="18"/>
              </w:rPr>
              <w:t>для</w:t>
            </w:r>
            <w:r w:rsidR="00A334B1" w:rsidRPr="00B1576E">
              <w:rPr>
                <w:rFonts w:ascii="Times New Roman" w:hAnsi="Times New Roman"/>
                <w:sz w:val="18"/>
                <w:szCs w:val="18"/>
              </w:rPr>
              <w:t xml:space="preserve"> </w:t>
            </w:r>
            <w:r w:rsidRPr="00B1576E">
              <w:rPr>
                <w:rFonts w:ascii="Times New Roman" w:hAnsi="Times New Roman"/>
                <w:sz w:val="18"/>
                <w:szCs w:val="18"/>
              </w:rPr>
              <w:t>обеспечения развития публичного диалога между властью и бизнесом, формирование социально ответственного бизнеса</w:t>
            </w:r>
          </w:p>
        </w:tc>
        <w:tc>
          <w:tcPr>
            <w:tcW w:w="405" w:type="pct"/>
          </w:tcPr>
          <w:p w14:paraId="4EE24CC0" w14:textId="77777777" w:rsidR="00906BD8" w:rsidRPr="00B1576E"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Соглашения о </w:t>
            </w:r>
            <w:proofErr w:type="spellStart"/>
            <w:proofErr w:type="gramStart"/>
            <w:r w:rsidRPr="00B1576E">
              <w:rPr>
                <w:rFonts w:ascii="Times New Roman" w:hAnsi="Times New Roman" w:cs="Times New Roman"/>
                <w:sz w:val="18"/>
                <w:szCs w:val="18"/>
              </w:rPr>
              <w:t>сотрудни-честве</w:t>
            </w:r>
            <w:proofErr w:type="spellEnd"/>
            <w:proofErr w:type="gramEnd"/>
          </w:p>
        </w:tc>
        <w:tc>
          <w:tcPr>
            <w:tcW w:w="403" w:type="pct"/>
            <w:shd w:val="clear" w:color="auto" w:fill="auto"/>
          </w:tcPr>
          <w:p w14:paraId="5AA74B53" w14:textId="77777777" w:rsidR="00906BD8" w:rsidRPr="00B1576E" w:rsidRDefault="00906BD8" w:rsidP="00675E9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5F01865E" w14:textId="77777777" w:rsidR="00906BD8" w:rsidRPr="00B1576E" w:rsidRDefault="00906BD8" w:rsidP="00675E96">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Органы </w:t>
            </w:r>
            <w:proofErr w:type="gramStart"/>
            <w:r w:rsidRPr="00B1576E">
              <w:rPr>
                <w:rFonts w:ascii="Times New Roman" w:hAnsi="Times New Roman"/>
                <w:sz w:val="18"/>
                <w:szCs w:val="18"/>
              </w:rPr>
              <w:t>исполнитель</w:t>
            </w:r>
            <w:r w:rsidR="0037242D" w:rsidRPr="00B1576E">
              <w:rPr>
                <w:rFonts w:ascii="Times New Roman" w:hAnsi="Times New Roman"/>
                <w:sz w:val="18"/>
                <w:szCs w:val="18"/>
              </w:rPr>
              <w:t>-</w:t>
            </w:r>
            <w:r w:rsidRPr="00B1576E">
              <w:rPr>
                <w:rFonts w:ascii="Times New Roman" w:hAnsi="Times New Roman"/>
                <w:sz w:val="18"/>
                <w:szCs w:val="18"/>
              </w:rPr>
              <w:t>ной</w:t>
            </w:r>
            <w:proofErr w:type="gramEnd"/>
            <w:r w:rsidRPr="00B1576E">
              <w:rPr>
                <w:rFonts w:ascii="Times New Roman" w:hAnsi="Times New Roman"/>
                <w:sz w:val="18"/>
                <w:szCs w:val="18"/>
              </w:rPr>
              <w:t xml:space="preserve"> власти Курской области</w:t>
            </w:r>
          </w:p>
        </w:tc>
        <w:tc>
          <w:tcPr>
            <w:tcW w:w="990" w:type="pct"/>
            <w:shd w:val="clear" w:color="auto" w:fill="auto"/>
          </w:tcPr>
          <w:p w14:paraId="588CAE78" w14:textId="77777777" w:rsidR="00906BD8" w:rsidRPr="00B1576E" w:rsidRDefault="00906BD8" w:rsidP="00A8619F">
            <w:pPr>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t>Мероприятие выполнено.</w:t>
            </w:r>
          </w:p>
          <w:p w14:paraId="1C4E0FCD"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 состоянию на 01.01.2026 действует 71 соглашение о сотрудничестве, заключенных Курской областью, с организациями, осуществляющими инвестиционную деятельность на территории Курской области, федеральными структурами, отраслевыми объединениями, образовательными и иными организациями, из них:</w:t>
            </w:r>
          </w:p>
          <w:p w14:paraId="79C0E311"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промышленности – 18 соглашений, в том числе 11 – инвестиционных, 7 – рамочных;</w:t>
            </w:r>
          </w:p>
          <w:p w14:paraId="77D3FAD5"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энергетики – 10 рамочных соглашений,</w:t>
            </w:r>
          </w:p>
          <w:p w14:paraId="1A4AC0BB" w14:textId="5190E6B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сфере </w:t>
            </w:r>
            <w:r w:rsidR="00770B34" w:rsidRPr="00B1576E">
              <w:rPr>
                <w:rFonts w:ascii="Times New Roman" w:hAnsi="Times New Roman" w:cs="Times New Roman"/>
                <w:sz w:val="18"/>
                <w:szCs w:val="18"/>
              </w:rPr>
              <w:t>АПК</w:t>
            </w:r>
            <w:r w:rsidRPr="00B1576E">
              <w:rPr>
                <w:rFonts w:ascii="Times New Roman" w:hAnsi="Times New Roman" w:cs="Times New Roman"/>
                <w:sz w:val="18"/>
                <w:szCs w:val="18"/>
              </w:rPr>
              <w:t xml:space="preserve"> – 13 соглашений, в том числе 11 – инвестиционных, 2 – рамочных;</w:t>
            </w:r>
          </w:p>
          <w:p w14:paraId="40D08972" w14:textId="1778597B"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сфере пищевой и </w:t>
            </w:r>
            <w:proofErr w:type="spellStart"/>
            <w:proofErr w:type="gramStart"/>
            <w:r w:rsidRPr="00B1576E">
              <w:rPr>
                <w:rFonts w:ascii="Times New Roman" w:hAnsi="Times New Roman" w:cs="Times New Roman"/>
                <w:sz w:val="18"/>
                <w:szCs w:val="18"/>
              </w:rPr>
              <w:t>перерабаты</w:t>
            </w:r>
            <w:r w:rsidR="009D0E48" w:rsidRPr="00B1576E">
              <w:rPr>
                <w:rFonts w:ascii="Times New Roman" w:hAnsi="Times New Roman" w:cs="Times New Roman"/>
                <w:sz w:val="18"/>
                <w:szCs w:val="18"/>
              </w:rPr>
              <w:t>-</w:t>
            </w:r>
            <w:r w:rsidRPr="00B1576E">
              <w:rPr>
                <w:rFonts w:ascii="Times New Roman" w:hAnsi="Times New Roman" w:cs="Times New Roman"/>
                <w:sz w:val="18"/>
                <w:szCs w:val="18"/>
              </w:rPr>
              <w:t>вающей</w:t>
            </w:r>
            <w:proofErr w:type="spellEnd"/>
            <w:proofErr w:type="gramEnd"/>
            <w:r w:rsidRPr="00B1576E">
              <w:rPr>
                <w:rFonts w:ascii="Times New Roman" w:hAnsi="Times New Roman" w:cs="Times New Roman"/>
                <w:sz w:val="18"/>
                <w:szCs w:val="18"/>
              </w:rPr>
              <w:t xml:space="preserve"> промышленности – 1 инвестиционное соглашение;</w:t>
            </w:r>
          </w:p>
          <w:p w14:paraId="1B35A725"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транспорта – 8 соглашений, в том числе 6 – рамочных, 2 – инвестиционных;</w:t>
            </w:r>
          </w:p>
          <w:p w14:paraId="7459E9EA"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связи – 7 соглашений, в том числе 6 – рамочных, 1 – инвестиционное;</w:t>
            </w:r>
          </w:p>
          <w:p w14:paraId="386FAE0B"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сфере торговли – 2 </w:t>
            </w:r>
            <w:r w:rsidRPr="00B1576E">
              <w:rPr>
                <w:rFonts w:ascii="Times New Roman" w:hAnsi="Times New Roman" w:cs="Times New Roman"/>
                <w:sz w:val="18"/>
                <w:szCs w:val="18"/>
              </w:rPr>
              <w:lastRenderedPageBreak/>
              <w:t>инвестиционных соглашения;</w:t>
            </w:r>
          </w:p>
          <w:p w14:paraId="2F74B589"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природных ресурсов – 1 рамочное соглашение;</w:t>
            </w:r>
          </w:p>
          <w:p w14:paraId="2B6524EF"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строительства – 2 инвестиционных соглашения;</w:t>
            </w:r>
          </w:p>
          <w:p w14:paraId="4BB4B7F8" w14:textId="780F9796"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банковской сфере – 8 соглашений,</w:t>
            </w:r>
            <w:r w:rsidR="002002DF" w:rsidRPr="00B1576E">
              <w:rPr>
                <w:rFonts w:ascii="Times New Roman" w:hAnsi="Times New Roman" w:cs="Times New Roman"/>
                <w:sz w:val="18"/>
                <w:szCs w:val="18"/>
              </w:rPr>
              <w:t xml:space="preserve"> </w:t>
            </w:r>
            <w:r w:rsidRPr="00B1576E">
              <w:rPr>
                <w:rFonts w:ascii="Times New Roman" w:hAnsi="Times New Roman" w:cs="Times New Roman"/>
                <w:sz w:val="18"/>
                <w:szCs w:val="18"/>
              </w:rPr>
              <w:t>все рамочные;</w:t>
            </w:r>
          </w:p>
          <w:p w14:paraId="4DCC687F" w14:textId="09A9EEEC"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финансовой сфере – 1 </w:t>
            </w:r>
            <w:r w:rsidR="002002DF" w:rsidRPr="00B1576E">
              <w:rPr>
                <w:rFonts w:ascii="Times New Roman" w:hAnsi="Times New Roman" w:cs="Times New Roman"/>
                <w:sz w:val="18"/>
                <w:szCs w:val="18"/>
              </w:rPr>
              <w:t xml:space="preserve">рамочное </w:t>
            </w:r>
            <w:r w:rsidRPr="00B1576E">
              <w:rPr>
                <w:rFonts w:ascii="Times New Roman" w:hAnsi="Times New Roman" w:cs="Times New Roman"/>
                <w:sz w:val="18"/>
                <w:szCs w:val="18"/>
              </w:rPr>
              <w:t>соглашение;</w:t>
            </w:r>
          </w:p>
          <w:p w14:paraId="35D1A9AD" w14:textId="77777777" w:rsidR="0099099A"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высшего образования – 5 рамочных соглашения;</w:t>
            </w:r>
          </w:p>
          <w:p w14:paraId="4394F3EE" w14:textId="1C5ABD8E" w:rsidR="00906BD8" w:rsidRPr="00B1576E" w:rsidRDefault="0099099A" w:rsidP="0099099A">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сфере взаимодействия с учреждениями и организациями – 10 рамочных соглашений</w:t>
            </w:r>
          </w:p>
        </w:tc>
        <w:tc>
          <w:tcPr>
            <w:tcW w:w="1581" w:type="pct"/>
            <w:gridSpan w:val="9"/>
            <w:shd w:val="clear" w:color="auto" w:fill="auto"/>
          </w:tcPr>
          <w:p w14:paraId="445ED3B1" w14:textId="77777777" w:rsidR="00906BD8" w:rsidRPr="00B1576E" w:rsidRDefault="00906BD8" w:rsidP="00675E96">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 xml:space="preserve">Заключение и реализация соглашений между государственными органами и предпринимательскими структурами </w:t>
            </w:r>
            <w:r w:rsidRPr="00B1576E">
              <w:rPr>
                <w:rFonts w:ascii="Times New Roman" w:hAnsi="Times New Roman" w:cs="Times New Roman"/>
                <w:sz w:val="18"/>
                <w:szCs w:val="18"/>
              </w:rPr>
              <w:br/>
            </w:r>
          </w:p>
        </w:tc>
        <w:tc>
          <w:tcPr>
            <w:tcW w:w="311" w:type="pct"/>
          </w:tcPr>
          <w:p w14:paraId="04EC0C2A" w14:textId="77777777" w:rsidR="00906BD8" w:rsidRPr="00B1576E" w:rsidRDefault="00906BD8" w:rsidP="00675E96">
            <w:pPr>
              <w:widowControl w:val="0"/>
              <w:spacing w:after="0" w:line="240" w:lineRule="auto"/>
              <w:rPr>
                <w:rFonts w:ascii="Times New Roman" w:hAnsi="Times New Roman" w:cs="Times New Roman"/>
                <w:sz w:val="18"/>
                <w:szCs w:val="18"/>
              </w:rPr>
            </w:pPr>
          </w:p>
        </w:tc>
      </w:tr>
      <w:tr w:rsidR="001B6F84" w:rsidRPr="00B1576E" w14:paraId="51ACA78B" w14:textId="77777777" w:rsidTr="001B6F84">
        <w:tc>
          <w:tcPr>
            <w:tcW w:w="180" w:type="pct"/>
            <w:shd w:val="clear" w:color="auto" w:fill="auto"/>
            <w:vAlign w:val="center"/>
          </w:tcPr>
          <w:p w14:paraId="58B572D0" w14:textId="77777777" w:rsidR="001B6F84" w:rsidRPr="00B1576E" w:rsidRDefault="001B6F84" w:rsidP="002619B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2.3.1.2.</w:t>
            </w:r>
          </w:p>
        </w:tc>
        <w:tc>
          <w:tcPr>
            <w:tcW w:w="672" w:type="pct"/>
            <w:shd w:val="clear" w:color="auto" w:fill="auto"/>
          </w:tcPr>
          <w:p w14:paraId="44027CE4" w14:textId="77777777" w:rsidR="001B6F84" w:rsidRPr="00B1576E" w:rsidRDefault="001B6F84" w:rsidP="001B6F84">
            <w:pPr>
              <w:widowControl w:val="0"/>
              <w:spacing w:after="0" w:line="240" w:lineRule="auto"/>
              <w:rPr>
                <w:rFonts w:ascii="Times New Roman" w:hAnsi="Times New Roman"/>
                <w:sz w:val="18"/>
                <w:szCs w:val="18"/>
              </w:rPr>
            </w:pPr>
            <w:r w:rsidRPr="00B1576E">
              <w:rPr>
                <w:rFonts w:ascii="Times New Roman" w:hAnsi="Times New Roman"/>
                <w:sz w:val="18"/>
                <w:szCs w:val="18"/>
              </w:rPr>
              <w:t>Разработка соглас</w:t>
            </w:r>
            <w:r w:rsidR="00A334B1" w:rsidRPr="00B1576E">
              <w:rPr>
                <w:rFonts w:ascii="Times New Roman" w:hAnsi="Times New Roman"/>
                <w:sz w:val="18"/>
                <w:szCs w:val="18"/>
              </w:rPr>
              <w:t>ова</w:t>
            </w:r>
            <w:r w:rsidRPr="00B1576E">
              <w:rPr>
                <w:rFonts w:ascii="Times New Roman" w:hAnsi="Times New Roman"/>
                <w:sz w:val="18"/>
                <w:szCs w:val="18"/>
              </w:rPr>
              <w:t xml:space="preserve">нного </w:t>
            </w:r>
            <w:r w:rsidRPr="00B1576E">
              <w:rPr>
                <w:rFonts w:ascii="Times New Roman" w:hAnsi="Times New Roman"/>
                <w:sz w:val="18"/>
                <w:szCs w:val="18"/>
                <w:lang w:val="en-US"/>
              </w:rPr>
              <w:t>KPI</w:t>
            </w:r>
            <w:r w:rsidRPr="00B1576E">
              <w:rPr>
                <w:rFonts w:ascii="Times New Roman" w:hAnsi="Times New Roman"/>
                <w:sz w:val="18"/>
                <w:szCs w:val="18"/>
              </w:rPr>
              <w:t xml:space="preserve"> власть-бизнес-институты (фонды развития) </w:t>
            </w:r>
          </w:p>
        </w:tc>
        <w:tc>
          <w:tcPr>
            <w:tcW w:w="405" w:type="pct"/>
          </w:tcPr>
          <w:p w14:paraId="2E7DFCD0"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32588411"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8CF451D"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Органы </w:t>
            </w:r>
            <w:proofErr w:type="gramStart"/>
            <w:r w:rsidRPr="00B1576E">
              <w:rPr>
                <w:rFonts w:ascii="Times New Roman" w:hAnsi="Times New Roman"/>
                <w:sz w:val="18"/>
                <w:szCs w:val="18"/>
              </w:rPr>
              <w:t>исполнитель-ной</w:t>
            </w:r>
            <w:proofErr w:type="gramEnd"/>
            <w:r w:rsidRPr="00B1576E">
              <w:rPr>
                <w:rFonts w:ascii="Times New Roman" w:hAnsi="Times New Roman"/>
                <w:sz w:val="18"/>
                <w:szCs w:val="18"/>
              </w:rPr>
              <w:t xml:space="preserve"> власти Курской области</w:t>
            </w:r>
          </w:p>
        </w:tc>
        <w:tc>
          <w:tcPr>
            <w:tcW w:w="990" w:type="pct"/>
          </w:tcPr>
          <w:p w14:paraId="129B2136" w14:textId="77777777" w:rsidR="001B6F84" w:rsidRPr="00B1576E" w:rsidRDefault="00610EE7" w:rsidP="002619B6">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Планируется в</w:t>
            </w:r>
            <w:r w:rsidR="001B6F84" w:rsidRPr="00B1576E">
              <w:rPr>
                <w:rFonts w:ascii="Times New Roman" w:hAnsi="Times New Roman" w:cs="Times New Roman"/>
                <w:b/>
                <w:sz w:val="18"/>
                <w:szCs w:val="18"/>
              </w:rPr>
              <w:t xml:space="preserve"> последующие годы</w:t>
            </w:r>
          </w:p>
        </w:tc>
        <w:tc>
          <w:tcPr>
            <w:tcW w:w="901" w:type="pct"/>
            <w:gridSpan w:val="5"/>
            <w:shd w:val="clear" w:color="auto" w:fill="auto"/>
          </w:tcPr>
          <w:p w14:paraId="6455C684" w14:textId="77777777" w:rsidR="001B6F84" w:rsidRPr="00B1576E" w:rsidRDefault="001B6F84" w:rsidP="001B6F84">
            <w:pPr>
              <w:spacing w:after="0" w:line="240" w:lineRule="auto"/>
              <w:jc w:val="both"/>
              <w:rPr>
                <w:rFonts w:ascii="Times New Roman" w:hAnsi="Times New Roman" w:cs="Times New Roman"/>
                <w:b/>
                <w:sz w:val="18"/>
                <w:szCs w:val="18"/>
              </w:rPr>
            </w:pPr>
            <w:r w:rsidRPr="00B1576E">
              <w:rPr>
                <w:rFonts w:ascii="Times New Roman" w:hAnsi="Times New Roman"/>
                <w:sz w:val="18"/>
                <w:szCs w:val="18"/>
              </w:rPr>
              <w:t xml:space="preserve">Утверждены </w:t>
            </w:r>
            <w:r w:rsidRPr="00B1576E">
              <w:rPr>
                <w:rFonts w:ascii="Times New Roman" w:hAnsi="Times New Roman"/>
                <w:sz w:val="18"/>
                <w:szCs w:val="18"/>
                <w:lang w:val="en-US"/>
              </w:rPr>
              <w:t>KPI</w:t>
            </w:r>
            <w:r w:rsidRPr="00B1576E">
              <w:rPr>
                <w:rFonts w:ascii="Times New Roman" w:hAnsi="Times New Roman"/>
                <w:sz w:val="18"/>
                <w:szCs w:val="18"/>
              </w:rPr>
              <w:t xml:space="preserve"> </w:t>
            </w:r>
          </w:p>
        </w:tc>
        <w:tc>
          <w:tcPr>
            <w:tcW w:w="315" w:type="pct"/>
            <w:gridSpan w:val="3"/>
            <w:shd w:val="clear" w:color="auto" w:fill="auto"/>
          </w:tcPr>
          <w:p w14:paraId="49ADB51B" w14:textId="77777777" w:rsidR="001B6F84" w:rsidRPr="00B1576E" w:rsidRDefault="001B6F84" w:rsidP="001B6F84">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65" w:type="pct"/>
            <w:shd w:val="clear" w:color="auto" w:fill="auto"/>
          </w:tcPr>
          <w:p w14:paraId="2809B004" w14:textId="77777777" w:rsidR="001B6F84" w:rsidRPr="00B1576E" w:rsidRDefault="001B6F84" w:rsidP="001B6F84">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16B24FD0" w14:textId="77777777" w:rsidR="001B6F84" w:rsidRPr="00B1576E" w:rsidRDefault="001B6F84" w:rsidP="002619B6">
            <w:pPr>
              <w:widowControl w:val="0"/>
              <w:spacing w:after="0" w:line="240" w:lineRule="auto"/>
              <w:rPr>
                <w:rFonts w:ascii="Times New Roman" w:hAnsi="Times New Roman" w:cs="Times New Roman"/>
                <w:sz w:val="18"/>
                <w:szCs w:val="18"/>
              </w:rPr>
            </w:pPr>
          </w:p>
        </w:tc>
      </w:tr>
      <w:tr w:rsidR="001B6F84" w:rsidRPr="00B1576E" w14:paraId="798B77B3" w14:textId="77777777" w:rsidTr="001B6F84">
        <w:tc>
          <w:tcPr>
            <w:tcW w:w="180" w:type="pct"/>
            <w:shd w:val="clear" w:color="auto" w:fill="auto"/>
            <w:vAlign w:val="center"/>
          </w:tcPr>
          <w:p w14:paraId="67A45630" w14:textId="77777777" w:rsidR="001B6F84" w:rsidRPr="00B1576E" w:rsidRDefault="001B6F84" w:rsidP="002619B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2.3.1.3.</w:t>
            </w:r>
          </w:p>
        </w:tc>
        <w:tc>
          <w:tcPr>
            <w:tcW w:w="672" w:type="pct"/>
            <w:shd w:val="clear" w:color="auto" w:fill="auto"/>
          </w:tcPr>
          <w:p w14:paraId="268B4F59"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совершенствование деятельности общественных советов при отраслевых комитетах</w:t>
            </w:r>
          </w:p>
        </w:tc>
        <w:tc>
          <w:tcPr>
            <w:tcW w:w="405" w:type="pct"/>
          </w:tcPr>
          <w:p w14:paraId="496FCFFD"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618B01C3"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2022-2023 годы</w:t>
            </w:r>
          </w:p>
        </w:tc>
        <w:tc>
          <w:tcPr>
            <w:tcW w:w="458" w:type="pct"/>
          </w:tcPr>
          <w:p w14:paraId="2CCF826A"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внутренней и молодежной политики Курской области, органы </w:t>
            </w:r>
            <w:proofErr w:type="gramStart"/>
            <w:r w:rsidRPr="00B1576E">
              <w:rPr>
                <w:rFonts w:ascii="Times New Roman" w:hAnsi="Times New Roman"/>
                <w:sz w:val="18"/>
                <w:szCs w:val="18"/>
              </w:rPr>
              <w:t>исполнитель-ной</w:t>
            </w:r>
            <w:proofErr w:type="gramEnd"/>
            <w:r w:rsidRPr="00B1576E">
              <w:rPr>
                <w:rFonts w:ascii="Times New Roman" w:hAnsi="Times New Roman"/>
                <w:sz w:val="18"/>
                <w:szCs w:val="18"/>
              </w:rPr>
              <w:t xml:space="preserve"> власти Курской области</w:t>
            </w:r>
          </w:p>
        </w:tc>
        <w:tc>
          <w:tcPr>
            <w:tcW w:w="990" w:type="pct"/>
          </w:tcPr>
          <w:p w14:paraId="2FCAD78D" w14:textId="77777777" w:rsidR="001B6F84" w:rsidRPr="00B1576E" w:rsidRDefault="001B6F84" w:rsidP="002619B6">
            <w:pPr>
              <w:spacing w:after="0" w:line="240" w:lineRule="auto"/>
              <w:jc w:val="both"/>
              <w:rPr>
                <w:rFonts w:ascii="Times New Roman" w:hAnsi="Times New Roman" w:cs="Times New Roman"/>
                <w:sz w:val="18"/>
                <w:szCs w:val="18"/>
              </w:rPr>
            </w:pPr>
            <w:r w:rsidRPr="00B1576E">
              <w:rPr>
                <w:rFonts w:ascii="Times New Roman" w:hAnsi="Times New Roman" w:cs="Times New Roman"/>
                <w:b/>
                <w:sz w:val="18"/>
                <w:szCs w:val="18"/>
              </w:rPr>
              <w:t>Мероприятие выполняется</w:t>
            </w:r>
            <w:r w:rsidRPr="00B1576E">
              <w:rPr>
                <w:rFonts w:ascii="Times New Roman" w:hAnsi="Times New Roman" w:cs="Times New Roman"/>
                <w:sz w:val="18"/>
                <w:szCs w:val="18"/>
              </w:rPr>
              <w:t>.</w:t>
            </w:r>
          </w:p>
          <w:p w14:paraId="13BC1B29" w14:textId="77777777" w:rsidR="001B6F84" w:rsidRPr="00B1576E" w:rsidRDefault="001B6F84" w:rsidP="002619B6">
            <w:pPr>
              <w:spacing w:after="0" w:line="240" w:lineRule="auto"/>
              <w:jc w:val="both"/>
              <w:rPr>
                <w:rFonts w:ascii="Times New Roman" w:hAnsi="Times New Roman" w:cs="Times New Roman"/>
                <w:b/>
                <w:sz w:val="18"/>
                <w:szCs w:val="18"/>
              </w:rPr>
            </w:pPr>
            <w:r w:rsidRPr="00B1576E">
              <w:rPr>
                <w:rFonts w:ascii="Times New Roman" w:hAnsi="Times New Roman" w:cs="Times New Roman"/>
                <w:sz w:val="18"/>
                <w:szCs w:val="18"/>
              </w:rPr>
              <w:t>В целях обеспечения открытости и прозрачности деятельности исполнительных органов Курской области путем взаимодействия с некоммерческими организациями для осуществления общественного контроля и поддержки гражданских инициатив, экспертизы принимаемых нормативных правовых актов активную работу проводят общественные советы, сформированные при органах местного самоуправления и исполнительных органах Курской области</w:t>
            </w:r>
          </w:p>
        </w:tc>
        <w:tc>
          <w:tcPr>
            <w:tcW w:w="1581" w:type="pct"/>
            <w:gridSpan w:val="9"/>
            <w:shd w:val="clear" w:color="auto" w:fill="auto"/>
          </w:tcPr>
          <w:p w14:paraId="326AACB1" w14:textId="77777777" w:rsidR="001B6F84" w:rsidRPr="00B1576E" w:rsidRDefault="001B6F84" w:rsidP="002619B6">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Повышение эффективности деятельности общественных советов</w:t>
            </w:r>
          </w:p>
        </w:tc>
        <w:tc>
          <w:tcPr>
            <w:tcW w:w="311" w:type="pct"/>
          </w:tcPr>
          <w:p w14:paraId="416FD000" w14:textId="77777777" w:rsidR="001B6F84" w:rsidRPr="00B1576E" w:rsidRDefault="001B6F84" w:rsidP="002619B6">
            <w:pPr>
              <w:widowControl w:val="0"/>
              <w:spacing w:after="0" w:line="240" w:lineRule="auto"/>
              <w:rPr>
                <w:rFonts w:ascii="Times New Roman" w:hAnsi="Times New Roman" w:cs="Times New Roman"/>
                <w:sz w:val="18"/>
                <w:szCs w:val="18"/>
              </w:rPr>
            </w:pPr>
          </w:p>
        </w:tc>
      </w:tr>
      <w:tr w:rsidR="001B6F84" w:rsidRPr="00B1576E" w14:paraId="242D65D1" w14:textId="77777777" w:rsidTr="001B6F84">
        <w:tc>
          <w:tcPr>
            <w:tcW w:w="180" w:type="pct"/>
            <w:shd w:val="clear" w:color="auto" w:fill="auto"/>
            <w:vAlign w:val="center"/>
          </w:tcPr>
          <w:p w14:paraId="767BF6D9" w14:textId="77777777" w:rsidR="001B6F84" w:rsidRPr="00B1576E" w:rsidRDefault="001B6F84" w:rsidP="002619B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2.3.1.4.</w:t>
            </w:r>
          </w:p>
        </w:tc>
        <w:tc>
          <w:tcPr>
            <w:tcW w:w="672" w:type="pct"/>
            <w:shd w:val="clear" w:color="auto" w:fill="auto"/>
          </w:tcPr>
          <w:p w14:paraId="0CB9E789"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электронного правительства Курской области, включая развитие цифровых платформ для взаимодействия власти, граждан и организаций</w:t>
            </w:r>
          </w:p>
        </w:tc>
        <w:tc>
          <w:tcPr>
            <w:tcW w:w="405" w:type="pct"/>
          </w:tcPr>
          <w:p w14:paraId="52F41A42"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Курской области «Развитие </w:t>
            </w:r>
            <w:proofErr w:type="spellStart"/>
            <w:r w:rsidRPr="00B1576E">
              <w:rPr>
                <w:rFonts w:ascii="Times New Roman" w:hAnsi="Times New Roman" w:cs="Times New Roman"/>
                <w:sz w:val="18"/>
                <w:szCs w:val="18"/>
              </w:rPr>
              <w:t>информа-ционного</w:t>
            </w:r>
            <w:proofErr w:type="spellEnd"/>
            <w:r w:rsidRPr="00B1576E">
              <w:rPr>
                <w:rFonts w:ascii="Times New Roman" w:hAnsi="Times New Roman" w:cs="Times New Roman"/>
                <w:sz w:val="18"/>
                <w:szCs w:val="18"/>
              </w:rPr>
              <w:t xml:space="preserve"> общества в Курской области»</w:t>
            </w:r>
          </w:p>
        </w:tc>
        <w:tc>
          <w:tcPr>
            <w:tcW w:w="403" w:type="pct"/>
            <w:shd w:val="clear" w:color="auto" w:fill="auto"/>
          </w:tcPr>
          <w:p w14:paraId="79A0253F"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FC1E8D6"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Министерство цифрового развития и связи Курской области</w:t>
            </w:r>
          </w:p>
        </w:tc>
        <w:tc>
          <w:tcPr>
            <w:tcW w:w="990" w:type="pct"/>
          </w:tcPr>
          <w:p w14:paraId="1D0E1277" w14:textId="77777777" w:rsidR="001B6F84" w:rsidRPr="00B1576E" w:rsidRDefault="001B6F84" w:rsidP="001060DA">
            <w:pPr>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t>Мероприятие выполнено.</w:t>
            </w:r>
          </w:p>
          <w:p w14:paraId="22D3C762" w14:textId="77777777" w:rsidR="001B6F84" w:rsidRPr="00B1576E" w:rsidRDefault="002B622A" w:rsidP="002B622A">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eastAsia="Times New Roman" w:hAnsi="Times New Roman" w:cs="Times New Roman"/>
                <w:sz w:val="18"/>
                <w:szCs w:val="18"/>
                <w:lang w:eastAsia="ru-RU"/>
              </w:rPr>
              <w:t xml:space="preserve">В рамках реализации </w:t>
            </w:r>
            <w:r w:rsidRPr="00B1576E">
              <w:rPr>
                <w:rFonts w:ascii="Times New Roman" w:hAnsi="Times New Roman" w:cs="Times New Roman"/>
                <w:sz w:val="18"/>
                <w:szCs w:val="18"/>
              </w:rPr>
              <w:t>постановления Правительства Курской области от 01.04.2025 № 244-пп «О плане-графике перехода на предоставление исполнительными органами  Курской области государственных услуг в электронной форме в 2025 году» в Курской области в 2025 году переведено в электронный вид 13 государственные и муниципальные услуги. В соответствии с отчетом, полученным от Ситуационного центра электронного правительства, уровень удовлетворенности качеством предоставления государственных и муниципальных услуг в электронном виде составляет 4,4 балла</w:t>
            </w:r>
            <w:r w:rsidR="004954D9" w:rsidRPr="00B1576E">
              <w:rPr>
                <w:rFonts w:ascii="Times New Roman" w:hAnsi="Times New Roman" w:cs="Times New Roman"/>
                <w:sz w:val="18"/>
                <w:szCs w:val="18"/>
              </w:rPr>
              <w:t>.</w:t>
            </w:r>
          </w:p>
          <w:p w14:paraId="4DCD2BE3" w14:textId="33D7F98C" w:rsidR="004954D9" w:rsidRPr="00B1576E" w:rsidRDefault="004954D9" w:rsidP="002B622A">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eastAsia="Calibri" w:hAnsi="Times New Roman"/>
                <w:sz w:val="18"/>
                <w:szCs w:val="18"/>
              </w:rPr>
              <w:t>Обеспечена работоспособность инфраструктуры Электронного правительства: обеспечено функционирование сети передачи данных единой информационно-коммуникационной среды органов власти Курской области (далее – ЕИКС), удовлетворяющей требованиям информационной безопасности. Мероприятия по обеспечению защиты информации ЕИКС проводятся на постоянной основе</w:t>
            </w:r>
          </w:p>
        </w:tc>
        <w:tc>
          <w:tcPr>
            <w:tcW w:w="498" w:type="pct"/>
            <w:gridSpan w:val="2"/>
            <w:shd w:val="clear" w:color="auto" w:fill="auto"/>
          </w:tcPr>
          <w:p w14:paraId="12B45D88" w14:textId="77777777" w:rsidR="001B6F84" w:rsidRPr="00B1576E" w:rsidRDefault="001B6F84" w:rsidP="00E33D62">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Количество</w:t>
            </w:r>
          </w:p>
          <w:p w14:paraId="2C74D39E" w14:textId="77777777" w:rsidR="001B6F84" w:rsidRPr="00B1576E" w:rsidRDefault="001B6F84" w:rsidP="00E33D62">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государственных</w:t>
            </w:r>
          </w:p>
          <w:p w14:paraId="18E72A7E" w14:textId="2850E54C" w:rsidR="001B6F84" w:rsidRPr="00B1576E" w:rsidRDefault="001B6F84" w:rsidP="00E33D62">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roofErr w:type="spellStart"/>
            <w:proofErr w:type="gramStart"/>
            <w:r w:rsidRPr="00B1576E">
              <w:rPr>
                <w:rFonts w:ascii="Times New Roman" w:hAnsi="Times New Roman" w:cs="Times New Roman"/>
                <w:sz w:val="18"/>
                <w:szCs w:val="18"/>
              </w:rPr>
              <w:t>муниципаль-ных</w:t>
            </w:r>
            <w:proofErr w:type="spellEnd"/>
            <w:proofErr w:type="gramEnd"/>
            <w:r w:rsidRPr="00B1576E">
              <w:rPr>
                <w:rFonts w:ascii="Times New Roman" w:hAnsi="Times New Roman" w:cs="Times New Roman"/>
                <w:sz w:val="18"/>
                <w:szCs w:val="18"/>
              </w:rPr>
              <w:t>) услуг,</w:t>
            </w:r>
          </w:p>
          <w:p w14:paraId="7755F24C" w14:textId="77777777" w:rsidR="001B6F84" w:rsidRPr="00B1576E" w:rsidRDefault="001B6F84" w:rsidP="00E33D62">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переведенных в</w:t>
            </w:r>
          </w:p>
          <w:p w14:paraId="423020BA" w14:textId="283C237C" w:rsidR="00C23BE4" w:rsidRPr="00B1576E" w:rsidRDefault="001B6F84" w:rsidP="002B622A">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электронный вид</w:t>
            </w:r>
            <w:r w:rsidR="00142BEE" w:rsidRPr="00B1576E">
              <w:rPr>
                <w:rFonts w:ascii="Times New Roman" w:hAnsi="Times New Roman" w:cs="Times New Roman"/>
                <w:sz w:val="18"/>
                <w:szCs w:val="18"/>
              </w:rPr>
              <w:t>, ед.</w:t>
            </w:r>
          </w:p>
        </w:tc>
        <w:tc>
          <w:tcPr>
            <w:tcW w:w="381" w:type="pct"/>
            <w:gridSpan w:val="2"/>
          </w:tcPr>
          <w:p w14:paraId="5B126DE5" w14:textId="1B4774CC" w:rsidR="001B6F84" w:rsidRPr="00B1576E" w:rsidRDefault="002B622A"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160</w:t>
            </w:r>
          </w:p>
        </w:tc>
        <w:tc>
          <w:tcPr>
            <w:tcW w:w="316" w:type="pct"/>
            <w:gridSpan w:val="3"/>
          </w:tcPr>
          <w:p w14:paraId="7138EC18" w14:textId="48CB7EC6" w:rsidR="001B6F84" w:rsidRPr="00B1576E" w:rsidRDefault="002B622A"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165</w:t>
            </w:r>
          </w:p>
        </w:tc>
        <w:tc>
          <w:tcPr>
            <w:tcW w:w="386" w:type="pct"/>
            <w:gridSpan w:val="2"/>
          </w:tcPr>
          <w:p w14:paraId="4E4C7B04" w14:textId="30180B60" w:rsidR="001B6F84" w:rsidRPr="00B1576E" w:rsidRDefault="001B6F84"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w:t>
            </w:r>
            <w:r w:rsidR="002B622A" w:rsidRPr="00B1576E">
              <w:rPr>
                <w:rFonts w:ascii="Times New Roman" w:hAnsi="Times New Roman" w:cs="Times New Roman"/>
                <w:sz w:val="18"/>
                <w:szCs w:val="18"/>
              </w:rPr>
              <w:t>5</w:t>
            </w:r>
          </w:p>
        </w:tc>
        <w:tc>
          <w:tcPr>
            <w:tcW w:w="311" w:type="pct"/>
          </w:tcPr>
          <w:p w14:paraId="67182417" w14:textId="77777777" w:rsidR="001B6F84" w:rsidRPr="00B1576E" w:rsidRDefault="001B6F84" w:rsidP="002619B6">
            <w:pPr>
              <w:widowControl w:val="0"/>
              <w:spacing w:after="0" w:line="240" w:lineRule="auto"/>
              <w:rPr>
                <w:rFonts w:ascii="Times New Roman" w:hAnsi="Times New Roman" w:cs="Times New Roman"/>
                <w:sz w:val="18"/>
                <w:szCs w:val="18"/>
              </w:rPr>
            </w:pPr>
          </w:p>
        </w:tc>
      </w:tr>
      <w:tr w:rsidR="001B6F84" w:rsidRPr="00B1576E" w14:paraId="057940FA" w14:textId="77777777" w:rsidTr="001B6F84">
        <w:tc>
          <w:tcPr>
            <w:tcW w:w="180" w:type="pct"/>
            <w:shd w:val="clear" w:color="auto" w:fill="auto"/>
            <w:vAlign w:val="center"/>
          </w:tcPr>
          <w:p w14:paraId="7CA7C622" w14:textId="3194C861" w:rsidR="001B6F84" w:rsidRPr="00B1576E" w:rsidRDefault="001B6F84" w:rsidP="002619B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2.3.1.5.</w:t>
            </w:r>
          </w:p>
        </w:tc>
        <w:tc>
          <w:tcPr>
            <w:tcW w:w="672" w:type="pct"/>
            <w:shd w:val="clear" w:color="auto" w:fill="auto"/>
          </w:tcPr>
          <w:p w14:paraId="4B6903EE"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увеличение количества и качества региональных и </w:t>
            </w:r>
            <w:r w:rsidRPr="00B1576E">
              <w:rPr>
                <w:rFonts w:ascii="Times New Roman" w:hAnsi="Times New Roman"/>
                <w:sz w:val="18"/>
                <w:szCs w:val="18"/>
              </w:rPr>
              <w:lastRenderedPageBreak/>
              <w:t>муниципальных услуг физическим и юридическим лицам, предоставляемых в электронном виде</w:t>
            </w:r>
          </w:p>
        </w:tc>
        <w:tc>
          <w:tcPr>
            <w:tcW w:w="405" w:type="pct"/>
          </w:tcPr>
          <w:p w14:paraId="16C8ABC9"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lastRenderedPageBreak/>
              <w:t>Государст</w:t>
            </w:r>
            <w:proofErr w:type="spellEnd"/>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w:t>
            </w:r>
            <w:r w:rsidRPr="00B1576E">
              <w:rPr>
                <w:rFonts w:ascii="Times New Roman" w:hAnsi="Times New Roman" w:cs="Times New Roman"/>
                <w:sz w:val="18"/>
                <w:szCs w:val="18"/>
              </w:rPr>
              <w:lastRenderedPageBreak/>
              <w:t xml:space="preserve">Курской области «Развитие </w:t>
            </w:r>
            <w:proofErr w:type="spellStart"/>
            <w:r w:rsidRPr="00B1576E">
              <w:rPr>
                <w:rFonts w:ascii="Times New Roman" w:hAnsi="Times New Roman" w:cs="Times New Roman"/>
                <w:sz w:val="18"/>
                <w:szCs w:val="18"/>
              </w:rPr>
              <w:t>информа-ционного</w:t>
            </w:r>
            <w:proofErr w:type="spellEnd"/>
            <w:r w:rsidRPr="00B1576E">
              <w:rPr>
                <w:rFonts w:ascii="Times New Roman" w:hAnsi="Times New Roman" w:cs="Times New Roman"/>
                <w:sz w:val="18"/>
                <w:szCs w:val="18"/>
              </w:rPr>
              <w:t xml:space="preserve"> общества в Курской области»</w:t>
            </w:r>
          </w:p>
        </w:tc>
        <w:tc>
          <w:tcPr>
            <w:tcW w:w="403" w:type="pct"/>
            <w:shd w:val="clear" w:color="auto" w:fill="auto"/>
          </w:tcPr>
          <w:p w14:paraId="2B730E32"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77F45546" w14:textId="77777777" w:rsidR="001B6F84" w:rsidRPr="00B1576E" w:rsidRDefault="001B6F84" w:rsidP="002619B6">
            <w:pPr>
              <w:spacing w:after="0" w:line="240" w:lineRule="auto"/>
              <w:rPr>
                <w:rFonts w:ascii="Times New Roman" w:eastAsia="+mn-ea" w:hAnsi="Times New Roman" w:cs="Times New Roman"/>
                <w:bCs/>
                <w:kern w:val="24"/>
                <w:sz w:val="18"/>
                <w:szCs w:val="18"/>
                <w:lang w:eastAsia="ru-RU"/>
              </w:rPr>
            </w:pPr>
            <w:r w:rsidRPr="00B1576E">
              <w:rPr>
                <w:rFonts w:ascii="Times New Roman" w:hAnsi="Times New Roman"/>
                <w:sz w:val="18"/>
                <w:szCs w:val="18"/>
              </w:rPr>
              <w:t xml:space="preserve">Министерство цифрового развития и </w:t>
            </w:r>
            <w:r w:rsidRPr="00B1576E">
              <w:rPr>
                <w:rFonts w:ascii="Times New Roman" w:hAnsi="Times New Roman"/>
                <w:sz w:val="18"/>
                <w:szCs w:val="18"/>
              </w:rPr>
              <w:lastRenderedPageBreak/>
              <w:t xml:space="preserve">связи Курской области, органы </w:t>
            </w:r>
            <w:proofErr w:type="gramStart"/>
            <w:r w:rsidRPr="00B1576E">
              <w:rPr>
                <w:rFonts w:ascii="Times New Roman" w:hAnsi="Times New Roman"/>
                <w:sz w:val="18"/>
                <w:szCs w:val="18"/>
              </w:rPr>
              <w:t>исполнитель-ной</w:t>
            </w:r>
            <w:proofErr w:type="gramEnd"/>
            <w:r w:rsidRPr="00B1576E">
              <w:rPr>
                <w:rFonts w:ascii="Times New Roman" w:hAnsi="Times New Roman"/>
                <w:sz w:val="18"/>
                <w:szCs w:val="18"/>
              </w:rPr>
              <w:t xml:space="preserve"> власти Курской области, органы местного </w:t>
            </w:r>
            <w:proofErr w:type="spellStart"/>
            <w:r w:rsidRPr="00B1576E">
              <w:rPr>
                <w:rFonts w:ascii="Times New Roman" w:hAnsi="Times New Roman"/>
                <w:sz w:val="18"/>
                <w:szCs w:val="18"/>
              </w:rPr>
              <w:t>самоуправле-ния</w:t>
            </w:r>
            <w:proofErr w:type="spellEnd"/>
            <w:r w:rsidRPr="00B1576E">
              <w:rPr>
                <w:rFonts w:ascii="Times New Roman" w:hAnsi="Times New Roman"/>
                <w:sz w:val="18"/>
                <w:szCs w:val="18"/>
              </w:rPr>
              <w:t xml:space="preserve"> Курской области</w:t>
            </w:r>
          </w:p>
        </w:tc>
        <w:tc>
          <w:tcPr>
            <w:tcW w:w="990" w:type="pct"/>
          </w:tcPr>
          <w:p w14:paraId="737858B6" w14:textId="77777777" w:rsidR="001B6F84" w:rsidRPr="00B1576E" w:rsidRDefault="001B6F84" w:rsidP="001060DA">
            <w:pPr>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lastRenderedPageBreak/>
              <w:t>Мероприятие выполн</w:t>
            </w:r>
            <w:r w:rsidR="003340D4" w:rsidRPr="00B1576E">
              <w:rPr>
                <w:rFonts w:ascii="Times New Roman" w:hAnsi="Times New Roman" w:cs="Times New Roman"/>
                <w:b/>
                <w:bCs/>
                <w:sz w:val="18"/>
                <w:szCs w:val="18"/>
              </w:rPr>
              <w:t>ено</w:t>
            </w:r>
            <w:r w:rsidRPr="00B1576E">
              <w:rPr>
                <w:rFonts w:ascii="Times New Roman" w:hAnsi="Times New Roman" w:cs="Times New Roman"/>
                <w:b/>
                <w:bCs/>
                <w:sz w:val="18"/>
                <w:szCs w:val="18"/>
              </w:rPr>
              <w:t>.</w:t>
            </w:r>
          </w:p>
          <w:p w14:paraId="7AE20ABB" w14:textId="3EA1B5E2" w:rsidR="00D160E8" w:rsidRPr="00B1576E" w:rsidRDefault="00D160E8" w:rsidP="001060DA">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bCs/>
                <w:sz w:val="18"/>
                <w:szCs w:val="18"/>
              </w:rPr>
              <w:t xml:space="preserve">Переведено в электронную форму не менее 165 государственных и </w:t>
            </w:r>
            <w:r w:rsidRPr="00B1576E">
              <w:rPr>
                <w:rFonts w:ascii="Times New Roman" w:hAnsi="Times New Roman" w:cs="Times New Roman"/>
                <w:bCs/>
                <w:sz w:val="18"/>
                <w:szCs w:val="18"/>
              </w:rPr>
              <w:lastRenderedPageBreak/>
              <w:t>муниципальных услуг; увеличен</w:t>
            </w:r>
            <w:r w:rsidR="00222686" w:rsidRPr="00B1576E">
              <w:rPr>
                <w:rFonts w:ascii="Times New Roman" w:hAnsi="Times New Roman" w:cs="Times New Roman"/>
                <w:bCs/>
                <w:sz w:val="18"/>
                <w:szCs w:val="18"/>
              </w:rPr>
              <w:t>а</w:t>
            </w:r>
            <w:r w:rsidRPr="00B1576E">
              <w:rPr>
                <w:rFonts w:ascii="Times New Roman" w:hAnsi="Times New Roman" w:cs="Times New Roman"/>
                <w:bCs/>
                <w:sz w:val="18"/>
                <w:szCs w:val="18"/>
              </w:rPr>
              <w:t xml:space="preserve"> дол</w:t>
            </w:r>
            <w:r w:rsidR="00222686" w:rsidRPr="00B1576E">
              <w:rPr>
                <w:rFonts w:ascii="Times New Roman" w:hAnsi="Times New Roman" w:cs="Times New Roman"/>
                <w:bCs/>
                <w:sz w:val="18"/>
                <w:szCs w:val="18"/>
              </w:rPr>
              <w:t>я</w:t>
            </w:r>
            <w:r w:rsidRPr="00B1576E">
              <w:rPr>
                <w:rFonts w:ascii="Times New Roman" w:hAnsi="Times New Roman" w:cs="Times New Roman"/>
                <w:bCs/>
                <w:sz w:val="18"/>
                <w:szCs w:val="18"/>
              </w:rPr>
              <w:t xml:space="preserve"> массовых социально значимых услуг, доступных в электронном виде, до 95%</w:t>
            </w:r>
          </w:p>
          <w:p w14:paraId="376A9D77" w14:textId="7045CE04" w:rsidR="001B6F84" w:rsidRPr="00B1576E" w:rsidRDefault="001B6F84" w:rsidP="001060DA">
            <w:pPr>
              <w:autoSpaceDE w:val="0"/>
              <w:autoSpaceDN w:val="0"/>
              <w:adjustRightInd w:val="0"/>
              <w:spacing w:after="0" w:line="240" w:lineRule="auto"/>
              <w:jc w:val="both"/>
              <w:rPr>
                <w:rFonts w:ascii="Times New Roman" w:hAnsi="Times New Roman" w:cs="Times New Roman"/>
                <w:bCs/>
                <w:sz w:val="18"/>
                <w:szCs w:val="18"/>
              </w:rPr>
            </w:pPr>
          </w:p>
        </w:tc>
        <w:tc>
          <w:tcPr>
            <w:tcW w:w="498" w:type="pct"/>
            <w:gridSpan w:val="2"/>
            <w:shd w:val="clear" w:color="auto" w:fill="auto"/>
          </w:tcPr>
          <w:p w14:paraId="5A1A1447" w14:textId="4F8D5CAF" w:rsidR="001B6F84" w:rsidRPr="00B1576E" w:rsidRDefault="001B6F84" w:rsidP="002619B6">
            <w:pPr>
              <w:spacing w:after="0" w:line="240" w:lineRule="auto"/>
              <w:ind w:right="-101"/>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lastRenderedPageBreak/>
              <w:t xml:space="preserve">Количество государственных (муниципальных) </w:t>
            </w:r>
            <w:r w:rsidRPr="00B1576E">
              <w:rPr>
                <w:rFonts w:ascii="Times New Roman" w:eastAsia="Times New Roman" w:hAnsi="Times New Roman" w:cs="Times New Roman"/>
                <w:sz w:val="18"/>
                <w:szCs w:val="18"/>
                <w:lang w:eastAsia="ru-RU"/>
              </w:rPr>
              <w:lastRenderedPageBreak/>
              <w:t>услуг</w:t>
            </w:r>
            <w:r w:rsidR="00222686" w:rsidRPr="00B1576E">
              <w:rPr>
                <w:rFonts w:ascii="Times New Roman" w:eastAsia="Times New Roman" w:hAnsi="Times New Roman" w:cs="Times New Roman"/>
                <w:sz w:val="18"/>
                <w:szCs w:val="18"/>
                <w:lang w:eastAsia="ru-RU"/>
              </w:rPr>
              <w:t>,</w:t>
            </w:r>
            <w:r w:rsidRPr="00B1576E">
              <w:rPr>
                <w:rFonts w:ascii="Times New Roman" w:eastAsia="Times New Roman" w:hAnsi="Times New Roman" w:cs="Times New Roman"/>
                <w:sz w:val="18"/>
                <w:szCs w:val="18"/>
                <w:lang w:eastAsia="ru-RU"/>
              </w:rPr>
              <w:t xml:space="preserve"> переведенных в электронный вид</w:t>
            </w:r>
            <w:r w:rsidR="00142BEE" w:rsidRPr="00B1576E">
              <w:rPr>
                <w:rFonts w:ascii="Times New Roman" w:eastAsia="Times New Roman" w:hAnsi="Times New Roman" w:cs="Times New Roman"/>
                <w:sz w:val="18"/>
                <w:szCs w:val="18"/>
                <w:lang w:eastAsia="ru-RU"/>
              </w:rPr>
              <w:t>, ед.</w:t>
            </w:r>
          </w:p>
          <w:p w14:paraId="1027C170" w14:textId="0C5158CD" w:rsidR="00D160E8" w:rsidRPr="00B1576E" w:rsidRDefault="00D160E8" w:rsidP="002619B6">
            <w:pPr>
              <w:spacing w:after="0" w:line="240" w:lineRule="auto"/>
              <w:ind w:right="-101"/>
              <w:rPr>
                <w:rFonts w:ascii="Times New Roman" w:hAnsi="Times New Roman" w:cs="Times New Roman"/>
                <w:sz w:val="18"/>
                <w:szCs w:val="18"/>
              </w:rPr>
            </w:pPr>
            <w:r w:rsidRPr="00B1576E">
              <w:rPr>
                <w:rFonts w:ascii="Times New Roman" w:hAnsi="Times New Roman" w:cs="Times New Roman"/>
                <w:sz w:val="18"/>
                <w:szCs w:val="18"/>
              </w:rPr>
              <w:t>Доля граждан, использующих механизм получения государственных и муниципальных услуг в электронной</w:t>
            </w:r>
            <w:r w:rsidRPr="00B1576E">
              <w:rPr>
                <w:rFonts w:ascii="Times New Roman" w:hAnsi="Times New Roman" w:cs="Times New Roman"/>
                <w:sz w:val="24"/>
                <w:szCs w:val="24"/>
              </w:rPr>
              <w:t xml:space="preserve"> </w:t>
            </w:r>
            <w:r w:rsidRPr="00B1576E">
              <w:rPr>
                <w:rFonts w:ascii="Times New Roman" w:hAnsi="Times New Roman" w:cs="Times New Roman"/>
                <w:sz w:val="18"/>
                <w:szCs w:val="18"/>
              </w:rPr>
              <w:t>форме</w:t>
            </w:r>
            <w:r w:rsidR="00142BEE" w:rsidRPr="00B1576E">
              <w:rPr>
                <w:rFonts w:ascii="Times New Roman" w:hAnsi="Times New Roman" w:cs="Times New Roman"/>
                <w:sz w:val="18"/>
                <w:szCs w:val="18"/>
              </w:rPr>
              <w:t>, %</w:t>
            </w:r>
          </w:p>
        </w:tc>
        <w:tc>
          <w:tcPr>
            <w:tcW w:w="381" w:type="pct"/>
            <w:gridSpan w:val="2"/>
            <w:shd w:val="clear" w:color="auto" w:fill="auto"/>
          </w:tcPr>
          <w:p w14:paraId="1FFF9D80" w14:textId="77777777" w:rsidR="001B6F84" w:rsidRPr="00B1576E" w:rsidRDefault="00222686"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160</w:t>
            </w:r>
          </w:p>
          <w:p w14:paraId="2CC5139A"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1F039660"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64FA58E3"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385A294E"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7AF3C0C3"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7A3C80EA"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6034AC0B" w14:textId="41AA1B05" w:rsidR="00142BEE" w:rsidRPr="00B1576E" w:rsidRDefault="00142BEE"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95</w:t>
            </w:r>
          </w:p>
        </w:tc>
        <w:tc>
          <w:tcPr>
            <w:tcW w:w="316" w:type="pct"/>
            <w:gridSpan w:val="3"/>
          </w:tcPr>
          <w:p w14:paraId="3D84441E" w14:textId="77777777" w:rsidR="001B6F84" w:rsidRPr="00B1576E" w:rsidRDefault="001060DA"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1</w:t>
            </w:r>
            <w:r w:rsidR="00222686" w:rsidRPr="00B1576E">
              <w:rPr>
                <w:rFonts w:ascii="Times New Roman" w:hAnsi="Times New Roman" w:cs="Times New Roman"/>
                <w:sz w:val="18"/>
                <w:szCs w:val="18"/>
              </w:rPr>
              <w:t>65</w:t>
            </w:r>
          </w:p>
          <w:p w14:paraId="31A7CAF0"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4C8472AA"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13751DA7"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72C82836"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508A460D"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3028BF8B"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5FB91157" w14:textId="5A5C16BC" w:rsidR="00142BEE" w:rsidRPr="00B1576E" w:rsidRDefault="00142BEE"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95</w:t>
            </w:r>
          </w:p>
        </w:tc>
        <w:tc>
          <w:tcPr>
            <w:tcW w:w="386" w:type="pct"/>
            <w:gridSpan w:val="2"/>
          </w:tcPr>
          <w:p w14:paraId="6A0951A2" w14:textId="77777777" w:rsidR="001B6F84" w:rsidRPr="00B1576E" w:rsidRDefault="001B6F84"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 xml:space="preserve">+ </w:t>
            </w:r>
            <w:r w:rsidR="00222686" w:rsidRPr="00B1576E">
              <w:rPr>
                <w:rFonts w:ascii="Times New Roman" w:hAnsi="Times New Roman" w:cs="Times New Roman"/>
                <w:sz w:val="18"/>
                <w:szCs w:val="18"/>
              </w:rPr>
              <w:t>5</w:t>
            </w:r>
          </w:p>
          <w:p w14:paraId="0DE015B0"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466C79D8"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587E3F8F"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409438FB"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65CA5392"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5A4A5B37" w14:textId="77777777" w:rsidR="00142BEE" w:rsidRPr="00B1576E" w:rsidRDefault="00142BEE" w:rsidP="002619B6">
            <w:pPr>
              <w:widowControl w:val="0"/>
              <w:spacing w:after="0" w:line="240" w:lineRule="auto"/>
              <w:jc w:val="center"/>
              <w:rPr>
                <w:rFonts w:ascii="Times New Roman" w:hAnsi="Times New Roman" w:cs="Times New Roman"/>
                <w:sz w:val="18"/>
                <w:szCs w:val="18"/>
              </w:rPr>
            </w:pPr>
          </w:p>
          <w:p w14:paraId="59DB0D4C" w14:textId="719A2B03" w:rsidR="00142BEE" w:rsidRPr="00B1576E" w:rsidRDefault="00142BEE" w:rsidP="002619B6">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399FC85" w14:textId="77777777" w:rsidR="001B6F84" w:rsidRPr="00B1576E" w:rsidRDefault="001B6F84" w:rsidP="002619B6">
            <w:pPr>
              <w:widowControl w:val="0"/>
              <w:spacing w:after="0" w:line="240" w:lineRule="auto"/>
              <w:rPr>
                <w:rFonts w:ascii="Times New Roman" w:hAnsi="Times New Roman" w:cs="Times New Roman"/>
                <w:sz w:val="18"/>
                <w:szCs w:val="18"/>
              </w:rPr>
            </w:pPr>
          </w:p>
        </w:tc>
      </w:tr>
      <w:tr w:rsidR="001B6F84" w:rsidRPr="00B1576E" w14:paraId="0EB1F8F2" w14:textId="77777777" w:rsidTr="001B6F84">
        <w:tc>
          <w:tcPr>
            <w:tcW w:w="180" w:type="pct"/>
            <w:shd w:val="clear" w:color="auto" w:fill="auto"/>
            <w:vAlign w:val="center"/>
          </w:tcPr>
          <w:p w14:paraId="17BE7550" w14:textId="77777777" w:rsidR="001B6F84" w:rsidRPr="00B1576E" w:rsidRDefault="001B6F84" w:rsidP="002619B6">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2.3.1.6.</w:t>
            </w:r>
          </w:p>
          <w:p w14:paraId="00A74446" w14:textId="77777777" w:rsidR="001B6F84" w:rsidRPr="00B1576E" w:rsidRDefault="001B6F84" w:rsidP="002619B6">
            <w:pPr>
              <w:widowControl w:val="0"/>
              <w:spacing w:after="0" w:line="240" w:lineRule="auto"/>
              <w:ind w:right="-107"/>
              <w:rPr>
                <w:rFonts w:ascii="Times New Roman" w:hAnsi="Times New Roman" w:cs="Times New Roman"/>
                <w:sz w:val="18"/>
                <w:szCs w:val="18"/>
              </w:rPr>
            </w:pPr>
          </w:p>
        </w:tc>
        <w:tc>
          <w:tcPr>
            <w:tcW w:w="672" w:type="pct"/>
            <w:shd w:val="clear" w:color="auto" w:fill="auto"/>
          </w:tcPr>
          <w:p w14:paraId="2BF2EC7A" w14:textId="77777777" w:rsidR="001B6F84" w:rsidRPr="00B1576E" w:rsidRDefault="001B6F84" w:rsidP="002619B6">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Цифровой платформы обработки сообщений граждан, онлайн-голосований и сбора предложений и идей по вопросам развития территорий</w:t>
            </w:r>
          </w:p>
        </w:tc>
        <w:tc>
          <w:tcPr>
            <w:tcW w:w="405" w:type="pct"/>
          </w:tcPr>
          <w:p w14:paraId="2166BCE5"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Курской области «Развитие </w:t>
            </w:r>
            <w:proofErr w:type="spellStart"/>
            <w:r w:rsidRPr="00B1576E">
              <w:rPr>
                <w:rFonts w:ascii="Times New Roman" w:hAnsi="Times New Roman" w:cs="Times New Roman"/>
                <w:sz w:val="18"/>
                <w:szCs w:val="18"/>
              </w:rPr>
              <w:t>информа-ционного</w:t>
            </w:r>
            <w:proofErr w:type="spellEnd"/>
            <w:r w:rsidRPr="00B1576E">
              <w:rPr>
                <w:rFonts w:ascii="Times New Roman" w:hAnsi="Times New Roman" w:cs="Times New Roman"/>
                <w:sz w:val="18"/>
                <w:szCs w:val="18"/>
              </w:rPr>
              <w:t xml:space="preserve"> общества в Курской области»,</w:t>
            </w:r>
          </w:p>
          <w:p w14:paraId="7D69617C" w14:textId="77777777" w:rsidR="001B6F84" w:rsidRPr="00B1576E" w:rsidRDefault="001B6F84" w:rsidP="00923C57">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постановле-ние</w:t>
            </w:r>
            <w:proofErr w:type="spellEnd"/>
            <w:proofErr w:type="gram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Губерна</w:t>
            </w:r>
            <w:proofErr w:type="spellEnd"/>
            <w:r w:rsidR="00923C57" w:rsidRPr="00B1576E">
              <w:rPr>
                <w:rFonts w:ascii="Times New Roman" w:hAnsi="Times New Roman" w:cs="Times New Roman"/>
                <w:sz w:val="18"/>
                <w:szCs w:val="18"/>
              </w:rPr>
              <w:t>-</w:t>
            </w:r>
            <w:r w:rsidRPr="00B1576E">
              <w:rPr>
                <w:rFonts w:ascii="Times New Roman" w:hAnsi="Times New Roman" w:cs="Times New Roman"/>
                <w:sz w:val="18"/>
                <w:szCs w:val="18"/>
              </w:rPr>
              <w:t xml:space="preserve">тора Курской области от 24.05.2019 </w:t>
            </w:r>
          </w:p>
          <w:p w14:paraId="4ECDD4C2" w14:textId="77777777" w:rsidR="001B6F84" w:rsidRPr="00B1576E" w:rsidRDefault="001B6F84" w:rsidP="002619B6">
            <w:pPr>
              <w:widowControl w:val="0"/>
              <w:autoSpaceDE w:val="0"/>
              <w:autoSpaceDN w:val="0"/>
              <w:adjustRightInd w:val="0"/>
              <w:spacing w:after="0" w:line="240" w:lineRule="auto"/>
              <w:ind w:right="-140"/>
              <w:rPr>
                <w:rFonts w:ascii="Times New Roman" w:hAnsi="Times New Roman" w:cs="Times New Roman"/>
                <w:sz w:val="18"/>
                <w:szCs w:val="18"/>
              </w:rPr>
            </w:pPr>
            <w:r w:rsidRPr="00B1576E">
              <w:rPr>
                <w:rFonts w:ascii="Times New Roman" w:hAnsi="Times New Roman" w:cs="Times New Roman"/>
                <w:sz w:val="18"/>
                <w:szCs w:val="18"/>
              </w:rPr>
              <w:t xml:space="preserve">№ 187-пг «О региональной </w:t>
            </w:r>
            <w:proofErr w:type="spellStart"/>
            <w:r w:rsidRPr="00B1576E">
              <w:rPr>
                <w:rFonts w:ascii="Times New Roman" w:hAnsi="Times New Roman" w:cs="Times New Roman"/>
                <w:sz w:val="18"/>
                <w:szCs w:val="18"/>
              </w:rPr>
              <w:t>информацион</w:t>
            </w:r>
            <w:proofErr w:type="spellEnd"/>
            <w:r w:rsidRPr="00B1576E">
              <w:rPr>
                <w:rFonts w:ascii="Times New Roman" w:hAnsi="Times New Roman" w:cs="Times New Roman"/>
                <w:sz w:val="18"/>
                <w:szCs w:val="18"/>
              </w:rPr>
              <w:t xml:space="preserve">-ной системе «Цифровая платформа </w:t>
            </w:r>
            <w:r w:rsidRPr="00B1576E">
              <w:rPr>
                <w:rFonts w:ascii="Times New Roman" w:hAnsi="Times New Roman" w:cs="Times New Roman"/>
                <w:sz w:val="18"/>
                <w:szCs w:val="18"/>
              </w:rPr>
              <w:lastRenderedPageBreak/>
              <w:t>обработки сообщений граждан,</w:t>
            </w:r>
            <w:r w:rsidRPr="00B1576E">
              <w:rPr>
                <w:rFonts w:ascii="Times New Roman" w:hAnsi="Times New Roman" w:cs="Times New Roman"/>
                <w:sz w:val="18"/>
                <w:szCs w:val="18"/>
              </w:rPr>
              <w:br/>
              <w:t xml:space="preserve">онлайн-голосований и сбора </w:t>
            </w:r>
            <w:proofErr w:type="spellStart"/>
            <w:r w:rsidRPr="00B1576E">
              <w:rPr>
                <w:rFonts w:ascii="Times New Roman" w:hAnsi="Times New Roman" w:cs="Times New Roman"/>
                <w:sz w:val="18"/>
                <w:szCs w:val="18"/>
              </w:rPr>
              <w:t>предло</w:t>
            </w:r>
            <w:r w:rsidR="00923C57" w:rsidRPr="00B1576E">
              <w:rPr>
                <w:rFonts w:ascii="Times New Roman" w:hAnsi="Times New Roman" w:cs="Times New Roman"/>
                <w:sz w:val="18"/>
                <w:szCs w:val="18"/>
              </w:rPr>
              <w:t>-</w:t>
            </w:r>
            <w:r w:rsidRPr="00B1576E">
              <w:rPr>
                <w:rFonts w:ascii="Times New Roman" w:hAnsi="Times New Roman" w:cs="Times New Roman"/>
                <w:sz w:val="18"/>
                <w:szCs w:val="18"/>
              </w:rPr>
              <w:t>жений</w:t>
            </w:r>
            <w:proofErr w:type="spellEnd"/>
            <w:r w:rsidRPr="00B1576E">
              <w:rPr>
                <w:rFonts w:ascii="Times New Roman" w:hAnsi="Times New Roman" w:cs="Times New Roman"/>
                <w:sz w:val="18"/>
                <w:szCs w:val="18"/>
              </w:rPr>
              <w:t xml:space="preserve"> и идей по вопросам</w:t>
            </w:r>
            <w:r w:rsidRPr="00B1576E">
              <w:rPr>
                <w:rFonts w:ascii="Times New Roman" w:hAnsi="Times New Roman" w:cs="Times New Roman"/>
                <w:sz w:val="18"/>
                <w:szCs w:val="18"/>
              </w:rPr>
              <w:br/>
              <w:t>развития территорий»</w:t>
            </w:r>
          </w:p>
        </w:tc>
        <w:tc>
          <w:tcPr>
            <w:tcW w:w="403" w:type="pct"/>
            <w:shd w:val="clear" w:color="auto" w:fill="auto"/>
          </w:tcPr>
          <w:p w14:paraId="4967FEB4" w14:textId="77777777" w:rsidR="001B6F84" w:rsidRPr="00B1576E" w:rsidRDefault="001B6F84" w:rsidP="002619B6">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35A30C45" w14:textId="77777777" w:rsidR="001B6F84" w:rsidRPr="00B1576E" w:rsidRDefault="001B6F84" w:rsidP="002619B6">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Министерство цифрового развития и связи Курской области</w:t>
            </w:r>
          </w:p>
        </w:tc>
        <w:tc>
          <w:tcPr>
            <w:tcW w:w="990" w:type="pct"/>
          </w:tcPr>
          <w:p w14:paraId="4B1A747A" w14:textId="77777777" w:rsidR="001B6F84" w:rsidRPr="00B1576E" w:rsidRDefault="001B6F84" w:rsidP="002619B6">
            <w:pPr>
              <w:tabs>
                <w:tab w:val="right" w:leader="underscore" w:pos="5950"/>
                <w:tab w:val="center" w:pos="6179"/>
                <w:tab w:val="right" w:pos="6552"/>
                <w:tab w:val="center" w:pos="6709"/>
                <w:tab w:val="left" w:leader="underscore" w:pos="10074"/>
              </w:tabs>
              <w:spacing w:after="0" w:line="240" w:lineRule="auto"/>
              <w:jc w:val="both"/>
              <w:rPr>
                <w:rFonts w:ascii="Times New Roman" w:eastAsia="Times New Roman" w:hAnsi="Times New Roman" w:cs="Times New Roman"/>
                <w:b/>
                <w:sz w:val="18"/>
                <w:szCs w:val="18"/>
                <w:lang w:eastAsia="ru-RU"/>
              </w:rPr>
            </w:pPr>
            <w:r w:rsidRPr="00B1576E">
              <w:rPr>
                <w:rFonts w:ascii="Times New Roman" w:eastAsia="Times New Roman" w:hAnsi="Times New Roman" w:cs="Times New Roman"/>
                <w:b/>
                <w:sz w:val="18"/>
                <w:szCs w:val="18"/>
                <w:lang w:eastAsia="ru-RU"/>
              </w:rPr>
              <w:t>Мероприятие выпол</w:t>
            </w:r>
            <w:r w:rsidR="00E4180E" w:rsidRPr="00B1576E">
              <w:rPr>
                <w:rFonts w:ascii="Times New Roman" w:eastAsia="Times New Roman" w:hAnsi="Times New Roman" w:cs="Times New Roman"/>
                <w:b/>
                <w:sz w:val="18"/>
                <w:szCs w:val="18"/>
                <w:lang w:eastAsia="ru-RU"/>
              </w:rPr>
              <w:t>нено</w:t>
            </w:r>
            <w:r w:rsidRPr="00B1576E">
              <w:rPr>
                <w:rFonts w:ascii="Times New Roman" w:eastAsia="Times New Roman" w:hAnsi="Times New Roman" w:cs="Times New Roman"/>
                <w:b/>
                <w:sz w:val="18"/>
                <w:szCs w:val="18"/>
                <w:lang w:eastAsia="ru-RU"/>
              </w:rPr>
              <w:t>.</w:t>
            </w:r>
          </w:p>
          <w:p w14:paraId="50F35C1D" w14:textId="03C1081E" w:rsidR="001B6F84" w:rsidRPr="00B1576E" w:rsidRDefault="001B6F84" w:rsidP="00FF24D6">
            <w:pPr>
              <w:tabs>
                <w:tab w:val="right" w:leader="underscore" w:pos="5950"/>
                <w:tab w:val="center" w:pos="6179"/>
                <w:tab w:val="right" w:pos="6552"/>
                <w:tab w:val="center" w:pos="6709"/>
                <w:tab w:val="left" w:leader="underscore" w:pos="10074"/>
              </w:tabs>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Обеспечено функционирование информационной системы «Цифровая платформа обработки сообщений граждан, онлайн-голосований и сбора предложений и идей по вопросам развития территорий» (региональная платформа обратной связи с населением Курской области «Действуем вместе»), интегрированной с федеральной государственной информационной системой «Платформа обратной связи». </w:t>
            </w:r>
          </w:p>
          <w:p w14:paraId="5BD11A07" w14:textId="0A088A58" w:rsidR="001B6F84" w:rsidRPr="00B1576E" w:rsidRDefault="00F52677" w:rsidP="00F5267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bCs/>
                <w:sz w:val="18"/>
                <w:szCs w:val="18"/>
              </w:rPr>
              <w:t xml:space="preserve">За 2025 год в ПОС поступило 50 837 сообщений и обращений, опубликовано 258 опросов (их них 220 муниципальных и 38 региональных), органами местного самоуправления было проведено в ПОС 667 публичных слушания и </w:t>
            </w:r>
            <w:r w:rsidRPr="00B1576E">
              <w:rPr>
                <w:rFonts w:ascii="Times New Roman" w:hAnsi="Times New Roman" w:cs="Times New Roman"/>
                <w:bCs/>
                <w:sz w:val="18"/>
                <w:szCs w:val="18"/>
              </w:rPr>
              <w:lastRenderedPageBreak/>
              <w:t>общественных обсуждений. Всего к ПОС подключено 1766 органов и организаций</w:t>
            </w:r>
          </w:p>
        </w:tc>
        <w:tc>
          <w:tcPr>
            <w:tcW w:w="879" w:type="pct"/>
            <w:gridSpan w:val="4"/>
            <w:shd w:val="clear" w:color="auto" w:fill="auto"/>
          </w:tcPr>
          <w:p w14:paraId="6C02988C" w14:textId="77777777" w:rsidR="001B6F84" w:rsidRPr="00B1576E" w:rsidRDefault="001B6F84" w:rsidP="00F739FC">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Внедрение</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Платформы обратной</w:t>
            </w:r>
          </w:p>
          <w:p w14:paraId="3AA31F82" w14:textId="77777777" w:rsidR="001B6F84" w:rsidRPr="00B1576E" w:rsidRDefault="001B6F84" w:rsidP="00F739FC">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связи в органах</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исполнительной</w:t>
            </w:r>
          </w:p>
          <w:p w14:paraId="1EFC8064" w14:textId="77777777" w:rsidR="001B6F84" w:rsidRPr="00B1576E" w:rsidRDefault="001B6F84" w:rsidP="00F739FC">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власти и органах</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местного само-</w:t>
            </w:r>
          </w:p>
          <w:p w14:paraId="57D63EB7" w14:textId="77777777" w:rsidR="001B6F84" w:rsidRPr="00B1576E" w:rsidRDefault="001B6F84" w:rsidP="00B4028B">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управления Курской</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области, их</w:t>
            </w:r>
          </w:p>
          <w:p w14:paraId="5130C9C5" w14:textId="733A9BD6" w:rsidR="001B6F84" w:rsidRPr="00B1576E" w:rsidRDefault="001B6F84" w:rsidP="00F739FC">
            <w:pPr>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подведомственных</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учреждениях на</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территории Курской</w:t>
            </w:r>
            <w:r w:rsidR="00F739FC" w:rsidRPr="00B1576E">
              <w:rPr>
                <w:rFonts w:ascii="Times New Roman" w:hAnsi="Times New Roman" w:cs="Times New Roman"/>
                <w:sz w:val="18"/>
                <w:szCs w:val="18"/>
              </w:rPr>
              <w:t xml:space="preserve"> </w:t>
            </w:r>
            <w:r w:rsidRPr="00B1576E">
              <w:rPr>
                <w:rFonts w:ascii="Times New Roman" w:hAnsi="Times New Roman" w:cs="Times New Roman"/>
                <w:sz w:val="18"/>
                <w:szCs w:val="18"/>
              </w:rPr>
              <w:t>области</w:t>
            </w:r>
            <w:r w:rsidR="00F52677" w:rsidRPr="00B1576E">
              <w:rPr>
                <w:rFonts w:ascii="Times New Roman" w:hAnsi="Times New Roman" w:cs="Times New Roman"/>
                <w:sz w:val="18"/>
                <w:szCs w:val="18"/>
              </w:rPr>
              <w:t xml:space="preserve"> -</w:t>
            </w:r>
            <w:r w:rsidRPr="00B1576E">
              <w:rPr>
                <w:rFonts w:ascii="Times New Roman" w:hAnsi="Times New Roman" w:cs="Times New Roman"/>
                <w:sz w:val="18"/>
                <w:szCs w:val="18"/>
              </w:rPr>
              <w:t xml:space="preserve"> 100%</w:t>
            </w:r>
          </w:p>
        </w:tc>
        <w:tc>
          <w:tcPr>
            <w:tcW w:w="316" w:type="pct"/>
            <w:gridSpan w:val="3"/>
          </w:tcPr>
          <w:p w14:paraId="0D43811A" w14:textId="77777777" w:rsidR="001B6F84" w:rsidRPr="00B1576E" w:rsidRDefault="001B6F84" w:rsidP="008A584F">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100</w:t>
            </w:r>
          </w:p>
        </w:tc>
        <w:tc>
          <w:tcPr>
            <w:tcW w:w="386" w:type="pct"/>
            <w:gridSpan w:val="2"/>
          </w:tcPr>
          <w:p w14:paraId="58D5DCDC" w14:textId="45DCF9D2" w:rsidR="001B6F84" w:rsidRPr="00B1576E" w:rsidRDefault="00317808" w:rsidP="008A584F">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1F86BA9E" w14:textId="77777777" w:rsidR="001B6F84" w:rsidRPr="00B1576E" w:rsidRDefault="001B6F84" w:rsidP="002619B6">
            <w:pPr>
              <w:widowControl w:val="0"/>
              <w:spacing w:after="0" w:line="240" w:lineRule="auto"/>
              <w:rPr>
                <w:rFonts w:ascii="Times New Roman" w:hAnsi="Times New Roman" w:cs="Times New Roman"/>
                <w:sz w:val="18"/>
                <w:szCs w:val="18"/>
              </w:rPr>
            </w:pPr>
          </w:p>
        </w:tc>
      </w:tr>
      <w:tr w:rsidR="001B6F84" w:rsidRPr="00B1576E" w14:paraId="5FBA28C9" w14:textId="77777777" w:rsidTr="00F40423">
        <w:trPr>
          <w:trHeight w:val="782"/>
        </w:trPr>
        <w:tc>
          <w:tcPr>
            <w:tcW w:w="180" w:type="pct"/>
            <w:shd w:val="clear" w:color="auto" w:fill="auto"/>
            <w:vAlign w:val="center"/>
          </w:tcPr>
          <w:p w14:paraId="5CA82292"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2.3.1.7.</w:t>
            </w:r>
          </w:p>
        </w:tc>
        <w:tc>
          <w:tcPr>
            <w:tcW w:w="672" w:type="pct"/>
            <w:shd w:val="clear" w:color="auto" w:fill="auto"/>
          </w:tcPr>
          <w:p w14:paraId="39431FE5"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создание целевых фондов капитала на благоустройство городской среды, создание спортивной инфраструктуры и пр. за счет дополнительных добровольных сборов, развитие инициативного бюджетирования</w:t>
            </w:r>
          </w:p>
        </w:tc>
        <w:tc>
          <w:tcPr>
            <w:tcW w:w="405" w:type="pct"/>
          </w:tcPr>
          <w:p w14:paraId="5F2B5A66"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1D37DC77"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2023 год</w:t>
            </w:r>
          </w:p>
        </w:tc>
        <w:tc>
          <w:tcPr>
            <w:tcW w:w="458" w:type="pct"/>
          </w:tcPr>
          <w:p w14:paraId="031179CE"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Органы местного </w:t>
            </w:r>
            <w:proofErr w:type="spellStart"/>
            <w:proofErr w:type="gramStart"/>
            <w:r w:rsidRPr="00B1576E">
              <w:rPr>
                <w:rFonts w:ascii="Times New Roman" w:hAnsi="Times New Roman"/>
                <w:sz w:val="18"/>
                <w:szCs w:val="18"/>
              </w:rPr>
              <w:t>самоуправле-ния</w:t>
            </w:r>
            <w:proofErr w:type="spellEnd"/>
            <w:proofErr w:type="gramEnd"/>
            <w:r w:rsidRPr="00B1576E">
              <w:rPr>
                <w:rFonts w:ascii="Times New Roman" w:hAnsi="Times New Roman"/>
                <w:sz w:val="18"/>
                <w:szCs w:val="18"/>
              </w:rPr>
              <w:t xml:space="preserve"> Курской области</w:t>
            </w:r>
          </w:p>
        </w:tc>
        <w:tc>
          <w:tcPr>
            <w:tcW w:w="990" w:type="pct"/>
          </w:tcPr>
          <w:p w14:paraId="507A8CA2" w14:textId="77777777" w:rsidR="001B6F84" w:rsidRPr="00B1576E" w:rsidRDefault="001B6F84" w:rsidP="002774DE">
            <w:pPr>
              <w:spacing w:after="0" w:line="240" w:lineRule="auto"/>
              <w:rPr>
                <w:rFonts w:ascii="Times New Roman" w:hAnsi="Times New Roman" w:cs="Times New Roman"/>
                <w:b/>
                <w:bCs/>
                <w:sz w:val="18"/>
                <w:szCs w:val="18"/>
              </w:rPr>
            </w:pPr>
            <w:r w:rsidRPr="00B1576E">
              <w:rPr>
                <w:rFonts w:ascii="Times New Roman" w:hAnsi="Times New Roman" w:cs="Times New Roman"/>
                <w:b/>
                <w:bCs/>
                <w:sz w:val="18"/>
                <w:szCs w:val="18"/>
              </w:rPr>
              <w:t>Мероприятие выполняется.</w:t>
            </w:r>
          </w:p>
          <w:p w14:paraId="550538FB" w14:textId="304B2861" w:rsidR="005D1350" w:rsidRPr="00B1576E" w:rsidRDefault="005D1350" w:rsidP="005D1350">
            <w:pPr>
              <w:spacing w:after="0" w:line="240" w:lineRule="auto"/>
              <w:jc w:val="both"/>
              <w:rPr>
                <w:rFonts w:ascii="Times New Roman" w:hAnsi="Times New Roman"/>
                <w:sz w:val="18"/>
                <w:szCs w:val="18"/>
              </w:rPr>
            </w:pPr>
            <w:r w:rsidRPr="00B1576E">
              <w:rPr>
                <w:rFonts w:ascii="Times New Roman" w:hAnsi="Times New Roman"/>
                <w:bCs/>
                <w:sz w:val="18"/>
                <w:szCs w:val="18"/>
                <w:lang w:eastAsia="ru-RU"/>
              </w:rPr>
              <w:t>В 2025 году были предусмотрены субсидии местным бюджетам на реализацию проекта «Народный бюджет» в сумме 270,5 млн. рублей. Пла</w:t>
            </w:r>
            <w:r w:rsidRPr="00B1576E">
              <w:rPr>
                <w:rFonts w:ascii="Times New Roman" w:hAnsi="Times New Roman"/>
                <w:sz w:val="18"/>
                <w:szCs w:val="18"/>
              </w:rPr>
              <w:t>нировалось реализовать 161 проект в 77 муниципальных образованиях Курской области.</w:t>
            </w:r>
          </w:p>
          <w:p w14:paraId="4467E221" w14:textId="77777777" w:rsidR="005D1350" w:rsidRPr="00B1576E" w:rsidRDefault="005D1350" w:rsidP="005D1350">
            <w:pPr>
              <w:autoSpaceDE w:val="0"/>
              <w:autoSpaceDN w:val="0"/>
              <w:adjustRightInd w:val="0"/>
              <w:spacing w:after="0" w:line="240" w:lineRule="auto"/>
              <w:jc w:val="both"/>
              <w:rPr>
                <w:rFonts w:ascii="Times New Roman" w:hAnsi="Times New Roman"/>
                <w:bCs/>
                <w:sz w:val="18"/>
                <w:szCs w:val="18"/>
                <w:lang w:eastAsia="ru-RU"/>
              </w:rPr>
            </w:pPr>
            <w:r w:rsidRPr="00B1576E">
              <w:rPr>
                <w:rFonts w:ascii="Times New Roman" w:hAnsi="Times New Roman"/>
                <w:sz w:val="18"/>
                <w:szCs w:val="18"/>
              </w:rPr>
              <w:t xml:space="preserve">Из областного бюджета местным бюджетам на </w:t>
            </w:r>
            <w:r w:rsidRPr="00B1576E">
              <w:rPr>
                <w:rFonts w:ascii="Times New Roman" w:hAnsi="Times New Roman"/>
                <w:bCs/>
                <w:sz w:val="18"/>
                <w:szCs w:val="18"/>
                <w:lang w:eastAsia="ru-RU"/>
              </w:rPr>
              <w:t>реализацию проекта «Народный бюджет» перечислено субсидий в сумме 216,9 млн. рублей, из них освоено муниципальными образованиями 216,5 млн. рублей.</w:t>
            </w:r>
          </w:p>
          <w:p w14:paraId="16264FEE" w14:textId="605AE9DF" w:rsidR="001B6F84" w:rsidRPr="00B1576E" w:rsidRDefault="005D1350" w:rsidP="005D1350">
            <w:pPr>
              <w:pBdr>
                <w:bottom w:val="single" w:sz="4" w:space="31" w:color="FFFFFF"/>
              </w:pBdr>
              <w:spacing w:after="0" w:line="240" w:lineRule="auto"/>
              <w:jc w:val="both"/>
              <w:rPr>
                <w:rFonts w:ascii="Times New Roman" w:hAnsi="Times New Roman" w:cs="Times New Roman"/>
                <w:sz w:val="18"/>
                <w:szCs w:val="18"/>
              </w:rPr>
            </w:pPr>
            <w:r w:rsidRPr="00B1576E">
              <w:rPr>
                <w:rFonts w:ascii="Times New Roman" w:hAnsi="Times New Roman"/>
                <w:sz w:val="18"/>
                <w:szCs w:val="18"/>
              </w:rPr>
              <w:t xml:space="preserve">Реализован </w:t>
            </w:r>
            <w:r w:rsidRPr="00B1576E">
              <w:rPr>
                <w:rFonts w:ascii="Times New Roman" w:hAnsi="Times New Roman"/>
                <w:color w:val="000000" w:themeColor="text1"/>
                <w:sz w:val="18"/>
                <w:szCs w:val="18"/>
              </w:rPr>
              <w:t>141 проект в 68 муниципальных образованиях Курской области</w:t>
            </w:r>
          </w:p>
        </w:tc>
        <w:tc>
          <w:tcPr>
            <w:tcW w:w="879" w:type="pct"/>
            <w:gridSpan w:val="4"/>
            <w:shd w:val="clear" w:color="auto" w:fill="auto"/>
          </w:tcPr>
          <w:p w14:paraId="56D516DB" w14:textId="77777777" w:rsidR="001B6F84" w:rsidRPr="00B1576E" w:rsidRDefault="006F116A" w:rsidP="001068A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Целевые фонды созданы</w:t>
            </w:r>
          </w:p>
        </w:tc>
        <w:tc>
          <w:tcPr>
            <w:tcW w:w="316" w:type="pct"/>
            <w:gridSpan w:val="3"/>
          </w:tcPr>
          <w:p w14:paraId="47DAAEA4" w14:textId="77777777" w:rsidR="001B6F84" w:rsidRPr="00B1576E" w:rsidRDefault="006F116A" w:rsidP="006F116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2B6AB6AD" w14:textId="77777777" w:rsidR="001B6F84" w:rsidRPr="00B1576E" w:rsidRDefault="006F116A" w:rsidP="006F116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37EED04F"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1B6F84" w:rsidRPr="00B1576E" w14:paraId="19CF5278" w14:textId="77777777" w:rsidTr="001B6F84">
        <w:tc>
          <w:tcPr>
            <w:tcW w:w="180" w:type="pct"/>
            <w:shd w:val="clear" w:color="auto" w:fill="auto"/>
            <w:vAlign w:val="center"/>
          </w:tcPr>
          <w:p w14:paraId="03BB88CE"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2.3.1.8.</w:t>
            </w:r>
          </w:p>
        </w:tc>
        <w:tc>
          <w:tcPr>
            <w:tcW w:w="672" w:type="pct"/>
            <w:shd w:val="clear" w:color="auto" w:fill="auto"/>
          </w:tcPr>
          <w:p w14:paraId="4C7BFBE2"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Формирование условий для использования механизмов инициативного бюджетирования и </w:t>
            </w:r>
            <w:r w:rsidRPr="00B1576E">
              <w:rPr>
                <w:rFonts w:ascii="Times New Roman" w:hAnsi="Times New Roman"/>
                <w:sz w:val="18"/>
                <w:szCs w:val="18"/>
              </w:rPr>
              <w:lastRenderedPageBreak/>
              <w:t>развития территориального общественного самоуправления</w:t>
            </w:r>
          </w:p>
        </w:tc>
        <w:tc>
          <w:tcPr>
            <w:tcW w:w="405" w:type="pct"/>
          </w:tcPr>
          <w:p w14:paraId="4B7AFE05"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 xml:space="preserve">Постановление </w:t>
            </w:r>
            <w:proofErr w:type="spellStart"/>
            <w:proofErr w:type="gramStart"/>
            <w:r w:rsidRPr="00B1576E">
              <w:rPr>
                <w:rFonts w:ascii="Times New Roman" w:hAnsi="Times New Roman" w:cs="Times New Roman"/>
                <w:sz w:val="18"/>
                <w:szCs w:val="18"/>
              </w:rPr>
              <w:t>Адми-нистрации</w:t>
            </w:r>
            <w:proofErr w:type="spellEnd"/>
            <w:proofErr w:type="gramEnd"/>
            <w:r w:rsidRPr="00B1576E">
              <w:rPr>
                <w:rFonts w:ascii="Times New Roman" w:hAnsi="Times New Roman" w:cs="Times New Roman"/>
                <w:sz w:val="18"/>
                <w:szCs w:val="18"/>
              </w:rPr>
              <w:t xml:space="preserve"> Курской области от </w:t>
            </w:r>
            <w:r w:rsidRPr="00B1576E">
              <w:rPr>
                <w:rFonts w:ascii="Times New Roman" w:hAnsi="Times New Roman" w:cs="Times New Roman"/>
                <w:sz w:val="18"/>
                <w:szCs w:val="18"/>
              </w:rPr>
              <w:lastRenderedPageBreak/>
              <w:t xml:space="preserve">27.09.2016 № 732-па «О вопросах реализации проекта «Народный бюджет», </w:t>
            </w:r>
            <w:proofErr w:type="spellStart"/>
            <w:r w:rsidRPr="00B1576E">
              <w:rPr>
                <w:rFonts w:ascii="Times New Roman" w:hAnsi="Times New Roman" w:cs="Times New Roman"/>
                <w:sz w:val="18"/>
                <w:szCs w:val="18"/>
              </w:rPr>
              <w:t>муниципаль-ные</w:t>
            </w:r>
            <w:proofErr w:type="spellEnd"/>
            <w:r w:rsidRPr="00B1576E">
              <w:rPr>
                <w:rFonts w:ascii="Times New Roman" w:hAnsi="Times New Roman" w:cs="Times New Roman"/>
                <w:sz w:val="18"/>
                <w:szCs w:val="18"/>
              </w:rPr>
              <w:t xml:space="preserve"> программы</w:t>
            </w:r>
          </w:p>
        </w:tc>
        <w:tc>
          <w:tcPr>
            <w:tcW w:w="403" w:type="pct"/>
            <w:shd w:val="clear" w:color="auto" w:fill="auto"/>
          </w:tcPr>
          <w:p w14:paraId="486FD564"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055A336D" w14:textId="77777777" w:rsidR="001B6F84" w:rsidRPr="00B1576E" w:rsidRDefault="001B6F84" w:rsidP="001068A8">
            <w:pPr>
              <w:widowControl w:val="0"/>
              <w:spacing w:after="0" w:line="240" w:lineRule="auto"/>
              <w:rPr>
                <w:rFonts w:ascii="Times New Roman" w:hAnsi="Times New Roman" w:cs="Times New Roman"/>
                <w:spacing w:val="2"/>
                <w:sz w:val="18"/>
                <w:szCs w:val="18"/>
              </w:rPr>
            </w:pPr>
            <w:r w:rsidRPr="00B1576E">
              <w:rPr>
                <w:rFonts w:ascii="Times New Roman" w:hAnsi="Times New Roman"/>
                <w:sz w:val="18"/>
                <w:szCs w:val="18"/>
              </w:rPr>
              <w:t xml:space="preserve">Министерство внутренней и молодежной политики Курской </w:t>
            </w:r>
            <w:r w:rsidRPr="00B1576E">
              <w:rPr>
                <w:rFonts w:ascii="Times New Roman" w:hAnsi="Times New Roman"/>
                <w:sz w:val="18"/>
                <w:szCs w:val="18"/>
              </w:rPr>
              <w:lastRenderedPageBreak/>
              <w:t xml:space="preserve">области, Министерство финансов и бюджетного контроля Курской области, органы местного </w:t>
            </w:r>
            <w:proofErr w:type="spellStart"/>
            <w:proofErr w:type="gramStart"/>
            <w:r w:rsidRPr="00B1576E">
              <w:rPr>
                <w:rFonts w:ascii="Times New Roman" w:hAnsi="Times New Roman"/>
                <w:sz w:val="18"/>
                <w:szCs w:val="18"/>
              </w:rPr>
              <w:t>самоуправле-ния</w:t>
            </w:r>
            <w:proofErr w:type="spellEnd"/>
            <w:proofErr w:type="gramEnd"/>
            <w:r w:rsidRPr="00B1576E">
              <w:rPr>
                <w:rFonts w:ascii="Times New Roman" w:hAnsi="Times New Roman"/>
                <w:sz w:val="18"/>
                <w:szCs w:val="18"/>
              </w:rPr>
              <w:t xml:space="preserve"> Курской области</w:t>
            </w:r>
          </w:p>
        </w:tc>
        <w:tc>
          <w:tcPr>
            <w:tcW w:w="990" w:type="pct"/>
          </w:tcPr>
          <w:p w14:paraId="707384C2" w14:textId="77777777" w:rsidR="001B6F84" w:rsidRPr="00B1576E" w:rsidRDefault="001B6F84" w:rsidP="00271334">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r w:rsidR="00036C8D" w:rsidRPr="00B1576E">
              <w:rPr>
                <w:rFonts w:ascii="Times New Roman" w:hAnsi="Times New Roman" w:cs="Times New Roman"/>
                <w:b/>
                <w:sz w:val="18"/>
                <w:szCs w:val="18"/>
              </w:rPr>
              <w:t>.</w:t>
            </w:r>
          </w:p>
          <w:p w14:paraId="655452BF" w14:textId="38C37EB5" w:rsidR="00463173" w:rsidRPr="00B1576E" w:rsidRDefault="00463173" w:rsidP="00271334">
            <w:pPr>
              <w:spacing w:after="0" w:line="240" w:lineRule="auto"/>
              <w:jc w:val="both"/>
              <w:rPr>
                <w:rFonts w:ascii="Times New Roman" w:hAnsi="Times New Roman"/>
                <w:sz w:val="18"/>
                <w:szCs w:val="18"/>
              </w:rPr>
            </w:pPr>
            <w:r w:rsidRPr="00B1576E">
              <w:rPr>
                <w:rFonts w:ascii="Times New Roman" w:hAnsi="Times New Roman"/>
                <w:bCs/>
                <w:sz w:val="18"/>
                <w:szCs w:val="18"/>
                <w:lang w:eastAsia="ru-RU"/>
              </w:rPr>
              <w:t xml:space="preserve">Законом Курской области от 16.12.2024 № 111-ЗКО «Об областном бюджете на 2025 год и на плановый период 2026 и 2027 годов» </w:t>
            </w:r>
            <w:r w:rsidRPr="00B1576E">
              <w:rPr>
                <w:rFonts w:ascii="Times New Roman" w:hAnsi="Times New Roman"/>
                <w:bCs/>
                <w:sz w:val="18"/>
                <w:szCs w:val="18"/>
                <w:lang w:eastAsia="ru-RU"/>
              </w:rPr>
              <w:lastRenderedPageBreak/>
              <w:t>предусмотрены субсидии местным бюджетам на реализацию проекта «Народный бюджет» в сумме 270,5 млн. рублей. Пла</w:t>
            </w:r>
            <w:r w:rsidRPr="00B1576E">
              <w:rPr>
                <w:rFonts w:ascii="Times New Roman" w:hAnsi="Times New Roman"/>
                <w:sz w:val="18"/>
                <w:szCs w:val="18"/>
              </w:rPr>
              <w:t>нировалось реализовать 161 проект в 77 муниципальных образованиях Курской области.</w:t>
            </w:r>
          </w:p>
          <w:p w14:paraId="4EB00110" w14:textId="77777777" w:rsidR="00327862" w:rsidRPr="00B1576E" w:rsidRDefault="00327862" w:rsidP="00327862">
            <w:pPr>
              <w:autoSpaceDE w:val="0"/>
              <w:autoSpaceDN w:val="0"/>
              <w:adjustRightInd w:val="0"/>
              <w:spacing w:after="0" w:line="240" w:lineRule="auto"/>
              <w:jc w:val="both"/>
              <w:rPr>
                <w:rFonts w:ascii="Times New Roman" w:hAnsi="Times New Roman"/>
                <w:bCs/>
                <w:sz w:val="18"/>
                <w:szCs w:val="18"/>
                <w:lang w:eastAsia="ru-RU"/>
              </w:rPr>
            </w:pPr>
            <w:r w:rsidRPr="00B1576E">
              <w:rPr>
                <w:rFonts w:ascii="Times New Roman" w:hAnsi="Times New Roman"/>
                <w:sz w:val="18"/>
                <w:szCs w:val="18"/>
              </w:rPr>
              <w:t xml:space="preserve">Из областного бюджета местным бюджетам на </w:t>
            </w:r>
            <w:r w:rsidRPr="00B1576E">
              <w:rPr>
                <w:rFonts w:ascii="Times New Roman" w:hAnsi="Times New Roman"/>
                <w:bCs/>
                <w:sz w:val="18"/>
                <w:szCs w:val="18"/>
                <w:lang w:eastAsia="ru-RU"/>
              </w:rPr>
              <w:t>реализацию проекта «Народный бюджет» перечислено субсидий в сумме 216,9 млн. рублей, из них освоено муниципальными образованиями 216,5 млн. рублей.</w:t>
            </w:r>
          </w:p>
          <w:p w14:paraId="43933D60" w14:textId="7D4697B3" w:rsidR="001B6F84" w:rsidRPr="00B1576E" w:rsidRDefault="00327862" w:rsidP="000C505E">
            <w:pPr>
              <w:spacing w:after="0" w:line="240" w:lineRule="auto"/>
              <w:jc w:val="both"/>
              <w:rPr>
                <w:rFonts w:ascii="Times New Roman" w:hAnsi="Times New Roman" w:cs="Times New Roman"/>
                <w:sz w:val="18"/>
                <w:szCs w:val="18"/>
              </w:rPr>
            </w:pPr>
            <w:r w:rsidRPr="00B1576E">
              <w:rPr>
                <w:rFonts w:ascii="Times New Roman" w:hAnsi="Times New Roman"/>
                <w:sz w:val="18"/>
                <w:szCs w:val="18"/>
              </w:rPr>
              <w:t xml:space="preserve">Реализован </w:t>
            </w:r>
            <w:r w:rsidRPr="00B1576E">
              <w:rPr>
                <w:rFonts w:ascii="Times New Roman" w:hAnsi="Times New Roman"/>
                <w:color w:val="000000" w:themeColor="text1"/>
                <w:sz w:val="18"/>
                <w:szCs w:val="18"/>
              </w:rPr>
              <w:t>141 проект в 68 муниципальных образованиях Курской области</w:t>
            </w:r>
          </w:p>
        </w:tc>
        <w:tc>
          <w:tcPr>
            <w:tcW w:w="498" w:type="pct"/>
            <w:gridSpan w:val="2"/>
            <w:shd w:val="clear" w:color="auto" w:fill="auto"/>
          </w:tcPr>
          <w:p w14:paraId="02A6753A"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pacing w:val="2"/>
                <w:sz w:val="18"/>
                <w:szCs w:val="18"/>
              </w:rPr>
              <w:lastRenderedPageBreak/>
              <w:t xml:space="preserve">Ежегодное определение и реализация социально значимых </w:t>
            </w:r>
            <w:r w:rsidRPr="00B1576E">
              <w:rPr>
                <w:rFonts w:ascii="Times New Roman" w:hAnsi="Times New Roman" w:cs="Times New Roman"/>
                <w:spacing w:val="2"/>
                <w:sz w:val="18"/>
                <w:szCs w:val="18"/>
              </w:rPr>
              <w:lastRenderedPageBreak/>
              <w:t>проектов на территориях муниципальных образований Курской области в рамках проекта «Народный бюджет» (ед.)</w:t>
            </w:r>
          </w:p>
        </w:tc>
        <w:tc>
          <w:tcPr>
            <w:tcW w:w="381" w:type="pct"/>
            <w:gridSpan w:val="2"/>
            <w:shd w:val="clear" w:color="auto" w:fill="auto"/>
          </w:tcPr>
          <w:p w14:paraId="46EBF462" w14:textId="624842E0" w:rsidR="001B6F84" w:rsidRPr="00B1576E" w:rsidRDefault="00327862"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161</w:t>
            </w:r>
          </w:p>
        </w:tc>
        <w:tc>
          <w:tcPr>
            <w:tcW w:w="316" w:type="pct"/>
            <w:gridSpan w:val="3"/>
          </w:tcPr>
          <w:p w14:paraId="650B23ED" w14:textId="3C5E17EF" w:rsidR="001B6F84" w:rsidRPr="00B1576E" w:rsidRDefault="000C505E"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141</w:t>
            </w:r>
          </w:p>
          <w:p w14:paraId="776E2126"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tc>
        <w:tc>
          <w:tcPr>
            <w:tcW w:w="386" w:type="pct"/>
            <w:gridSpan w:val="2"/>
          </w:tcPr>
          <w:p w14:paraId="56FA97C7" w14:textId="3FA5C60C" w:rsidR="001B6F84" w:rsidRPr="00B1576E" w:rsidRDefault="001B6F8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w:t>
            </w:r>
            <w:r w:rsidR="000C505E" w:rsidRPr="00B1576E">
              <w:rPr>
                <w:rFonts w:ascii="Times New Roman" w:hAnsi="Times New Roman" w:cs="Times New Roman"/>
                <w:sz w:val="18"/>
                <w:szCs w:val="18"/>
              </w:rPr>
              <w:t>20</w:t>
            </w:r>
          </w:p>
        </w:tc>
        <w:tc>
          <w:tcPr>
            <w:tcW w:w="311" w:type="pct"/>
          </w:tcPr>
          <w:p w14:paraId="669D9990" w14:textId="77777777" w:rsidR="00FC2D7C" w:rsidRPr="00B1576E" w:rsidRDefault="00036C8D" w:rsidP="00FC2D7C">
            <w:pPr>
              <w:widowControl w:val="0"/>
              <w:spacing w:after="0" w:line="240" w:lineRule="auto"/>
              <w:rPr>
                <w:rFonts w:ascii="Times New Roman" w:hAnsi="Times New Roman"/>
                <w:sz w:val="16"/>
                <w:szCs w:val="16"/>
              </w:rPr>
            </w:pPr>
            <w:r w:rsidRPr="00B1576E">
              <w:rPr>
                <w:rFonts w:ascii="Times New Roman" w:hAnsi="Times New Roman"/>
                <w:sz w:val="16"/>
                <w:szCs w:val="16"/>
              </w:rPr>
              <w:t>В</w:t>
            </w:r>
            <w:r w:rsidR="00FC2D7C" w:rsidRPr="00B1576E">
              <w:rPr>
                <w:rFonts w:ascii="Times New Roman" w:hAnsi="Times New Roman"/>
                <w:sz w:val="16"/>
                <w:szCs w:val="16"/>
              </w:rPr>
              <w:t>ведение режима КТО и ЧС на территори</w:t>
            </w:r>
            <w:r w:rsidR="00FC2D7C" w:rsidRPr="00B1576E">
              <w:rPr>
                <w:rFonts w:ascii="Times New Roman" w:hAnsi="Times New Roman"/>
                <w:sz w:val="16"/>
                <w:szCs w:val="16"/>
              </w:rPr>
              <w:lastRenderedPageBreak/>
              <w:t>и Курской области;</w:t>
            </w:r>
          </w:p>
          <w:p w14:paraId="47191536" w14:textId="77777777" w:rsidR="00FC2D7C" w:rsidRPr="00B1576E" w:rsidRDefault="00FC2D7C" w:rsidP="00FC2D7C">
            <w:pPr>
              <w:widowControl w:val="0"/>
              <w:spacing w:after="0" w:line="240" w:lineRule="auto"/>
              <w:rPr>
                <w:rFonts w:ascii="Times New Roman" w:hAnsi="Times New Roman"/>
                <w:sz w:val="16"/>
                <w:szCs w:val="16"/>
              </w:rPr>
            </w:pPr>
            <w:r w:rsidRPr="00B1576E">
              <w:rPr>
                <w:rFonts w:ascii="Times New Roman" w:hAnsi="Times New Roman"/>
                <w:sz w:val="16"/>
                <w:szCs w:val="16"/>
              </w:rPr>
              <w:t xml:space="preserve">непредставление </w:t>
            </w:r>
            <w:proofErr w:type="spellStart"/>
            <w:proofErr w:type="gramStart"/>
            <w:r w:rsidRPr="00B1576E">
              <w:rPr>
                <w:rFonts w:ascii="Times New Roman" w:hAnsi="Times New Roman"/>
                <w:sz w:val="16"/>
                <w:szCs w:val="16"/>
              </w:rPr>
              <w:t>организа</w:t>
            </w:r>
            <w:proofErr w:type="spellEnd"/>
            <w:r w:rsidR="00036C8D" w:rsidRPr="00B1576E">
              <w:rPr>
                <w:rFonts w:ascii="Times New Roman" w:hAnsi="Times New Roman"/>
                <w:sz w:val="16"/>
                <w:szCs w:val="16"/>
              </w:rPr>
              <w:t>-</w:t>
            </w:r>
            <w:r w:rsidRPr="00B1576E">
              <w:rPr>
                <w:rFonts w:ascii="Times New Roman" w:hAnsi="Times New Roman"/>
                <w:sz w:val="16"/>
                <w:szCs w:val="16"/>
              </w:rPr>
              <w:t>тору</w:t>
            </w:r>
            <w:proofErr w:type="gramEnd"/>
            <w:r w:rsidRPr="00B1576E">
              <w:rPr>
                <w:rFonts w:ascii="Times New Roman" w:hAnsi="Times New Roman"/>
                <w:sz w:val="16"/>
                <w:szCs w:val="16"/>
              </w:rPr>
              <w:t xml:space="preserve"> кон</w:t>
            </w:r>
            <w:r w:rsidR="00036C8D" w:rsidRPr="00B1576E">
              <w:rPr>
                <w:rFonts w:ascii="Times New Roman" w:hAnsi="Times New Roman"/>
                <w:sz w:val="16"/>
                <w:szCs w:val="16"/>
              </w:rPr>
              <w:t>-</w:t>
            </w:r>
            <w:proofErr w:type="spellStart"/>
            <w:r w:rsidRPr="00B1576E">
              <w:rPr>
                <w:rFonts w:ascii="Times New Roman" w:hAnsi="Times New Roman"/>
                <w:sz w:val="16"/>
                <w:szCs w:val="16"/>
              </w:rPr>
              <w:t>курсного</w:t>
            </w:r>
            <w:proofErr w:type="spellEnd"/>
            <w:r w:rsidRPr="00B1576E">
              <w:rPr>
                <w:rFonts w:ascii="Times New Roman" w:hAnsi="Times New Roman"/>
                <w:sz w:val="16"/>
                <w:szCs w:val="16"/>
              </w:rPr>
              <w:t xml:space="preserve"> отбора положи</w:t>
            </w:r>
            <w:r w:rsidR="00036C8D" w:rsidRPr="00B1576E">
              <w:rPr>
                <w:rFonts w:ascii="Times New Roman" w:hAnsi="Times New Roman"/>
                <w:sz w:val="16"/>
                <w:szCs w:val="16"/>
              </w:rPr>
              <w:t>-</w:t>
            </w:r>
            <w:r w:rsidRPr="00B1576E">
              <w:rPr>
                <w:rFonts w:ascii="Times New Roman" w:hAnsi="Times New Roman"/>
                <w:sz w:val="16"/>
                <w:szCs w:val="16"/>
              </w:rPr>
              <w:t xml:space="preserve">тельного заключения о </w:t>
            </w:r>
            <w:proofErr w:type="spellStart"/>
            <w:r w:rsidRPr="00B1576E">
              <w:rPr>
                <w:rFonts w:ascii="Times New Roman" w:hAnsi="Times New Roman"/>
                <w:sz w:val="16"/>
                <w:szCs w:val="16"/>
              </w:rPr>
              <w:t>результа</w:t>
            </w:r>
            <w:r w:rsidR="00036C8D" w:rsidRPr="00B1576E">
              <w:rPr>
                <w:rFonts w:ascii="Times New Roman" w:hAnsi="Times New Roman"/>
                <w:sz w:val="16"/>
                <w:szCs w:val="16"/>
              </w:rPr>
              <w:t>-</w:t>
            </w:r>
            <w:r w:rsidRPr="00B1576E">
              <w:rPr>
                <w:rFonts w:ascii="Times New Roman" w:hAnsi="Times New Roman"/>
                <w:sz w:val="16"/>
                <w:szCs w:val="16"/>
              </w:rPr>
              <w:t>тах</w:t>
            </w:r>
            <w:proofErr w:type="spellEnd"/>
            <w:r w:rsidRPr="00B1576E">
              <w:rPr>
                <w:rFonts w:ascii="Times New Roman" w:hAnsi="Times New Roman"/>
                <w:sz w:val="16"/>
                <w:szCs w:val="16"/>
              </w:rPr>
              <w:t xml:space="preserve"> проверки сметной стоимости строительства и ремонта объектов капстроительства; </w:t>
            </w:r>
          </w:p>
          <w:p w14:paraId="284F81AD" w14:textId="77777777" w:rsidR="00FC2D7C" w:rsidRPr="00B1576E" w:rsidRDefault="00FC2D7C" w:rsidP="00FC2D7C">
            <w:pPr>
              <w:widowControl w:val="0"/>
              <w:spacing w:after="0" w:line="240" w:lineRule="auto"/>
              <w:rPr>
                <w:rFonts w:ascii="Times New Roman" w:hAnsi="Times New Roman"/>
                <w:sz w:val="16"/>
                <w:szCs w:val="16"/>
              </w:rPr>
            </w:pPr>
            <w:proofErr w:type="spellStart"/>
            <w:proofErr w:type="gramStart"/>
            <w:r w:rsidRPr="00B1576E">
              <w:rPr>
                <w:rFonts w:ascii="Times New Roman" w:hAnsi="Times New Roman"/>
                <w:sz w:val="16"/>
                <w:szCs w:val="16"/>
              </w:rPr>
              <w:t>удорожа</w:t>
            </w:r>
            <w:r w:rsidR="00036C8D" w:rsidRPr="00B1576E">
              <w:rPr>
                <w:rFonts w:ascii="Times New Roman" w:hAnsi="Times New Roman"/>
                <w:sz w:val="16"/>
                <w:szCs w:val="16"/>
              </w:rPr>
              <w:t>-</w:t>
            </w:r>
            <w:r w:rsidRPr="00B1576E">
              <w:rPr>
                <w:rFonts w:ascii="Times New Roman" w:hAnsi="Times New Roman"/>
                <w:sz w:val="16"/>
                <w:szCs w:val="16"/>
              </w:rPr>
              <w:t>ние</w:t>
            </w:r>
            <w:proofErr w:type="spellEnd"/>
            <w:proofErr w:type="gramEnd"/>
            <w:r w:rsidRPr="00B1576E">
              <w:rPr>
                <w:rFonts w:ascii="Times New Roman" w:hAnsi="Times New Roman"/>
                <w:sz w:val="16"/>
                <w:szCs w:val="16"/>
              </w:rPr>
              <w:t xml:space="preserve"> стоимости </w:t>
            </w:r>
            <w:proofErr w:type="spellStart"/>
            <w:r w:rsidRPr="00B1576E">
              <w:rPr>
                <w:rFonts w:ascii="Times New Roman" w:hAnsi="Times New Roman"/>
                <w:sz w:val="16"/>
                <w:szCs w:val="16"/>
              </w:rPr>
              <w:t>стройма</w:t>
            </w:r>
            <w:r w:rsidR="00036C8D" w:rsidRPr="00B1576E">
              <w:rPr>
                <w:rFonts w:ascii="Times New Roman" w:hAnsi="Times New Roman"/>
                <w:sz w:val="16"/>
                <w:szCs w:val="16"/>
              </w:rPr>
              <w:t>-</w:t>
            </w:r>
            <w:r w:rsidRPr="00B1576E">
              <w:rPr>
                <w:rFonts w:ascii="Times New Roman" w:hAnsi="Times New Roman"/>
                <w:sz w:val="16"/>
                <w:szCs w:val="16"/>
              </w:rPr>
              <w:t>териалов</w:t>
            </w:r>
            <w:proofErr w:type="spellEnd"/>
            <w:r w:rsidRPr="00B1576E">
              <w:rPr>
                <w:rFonts w:ascii="Times New Roman" w:hAnsi="Times New Roman"/>
                <w:sz w:val="16"/>
                <w:szCs w:val="16"/>
              </w:rPr>
              <w:t>;</w:t>
            </w:r>
          </w:p>
          <w:p w14:paraId="0D2E8126" w14:textId="77777777" w:rsidR="00FC2D7C" w:rsidRPr="00B1576E" w:rsidRDefault="00FC2D7C" w:rsidP="00FC2D7C">
            <w:pPr>
              <w:widowControl w:val="0"/>
              <w:spacing w:after="0" w:line="240" w:lineRule="auto"/>
              <w:rPr>
                <w:rFonts w:ascii="Times New Roman" w:hAnsi="Times New Roman"/>
                <w:sz w:val="16"/>
                <w:szCs w:val="16"/>
              </w:rPr>
            </w:pPr>
            <w:r w:rsidRPr="00B1576E">
              <w:rPr>
                <w:rFonts w:ascii="Times New Roman" w:hAnsi="Times New Roman"/>
                <w:sz w:val="16"/>
                <w:szCs w:val="16"/>
              </w:rPr>
              <w:t xml:space="preserve">отсутствие заявок на участие в торгах со стороны </w:t>
            </w:r>
            <w:proofErr w:type="gramStart"/>
            <w:r w:rsidRPr="00B1576E">
              <w:rPr>
                <w:rFonts w:ascii="Times New Roman" w:hAnsi="Times New Roman"/>
                <w:sz w:val="16"/>
                <w:szCs w:val="16"/>
              </w:rPr>
              <w:t>подряд</w:t>
            </w:r>
            <w:r w:rsidR="00D70C97" w:rsidRPr="00B1576E">
              <w:rPr>
                <w:rFonts w:ascii="Times New Roman" w:hAnsi="Times New Roman"/>
                <w:sz w:val="16"/>
                <w:szCs w:val="16"/>
              </w:rPr>
              <w:t>-</w:t>
            </w:r>
            <w:proofErr w:type="spellStart"/>
            <w:r w:rsidRPr="00B1576E">
              <w:rPr>
                <w:rFonts w:ascii="Times New Roman" w:hAnsi="Times New Roman"/>
                <w:sz w:val="16"/>
                <w:szCs w:val="16"/>
              </w:rPr>
              <w:t>чиков</w:t>
            </w:r>
            <w:proofErr w:type="spellEnd"/>
            <w:proofErr w:type="gramEnd"/>
            <w:r w:rsidRPr="00B1576E">
              <w:rPr>
                <w:rFonts w:ascii="Times New Roman" w:hAnsi="Times New Roman"/>
                <w:sz w:val="16"/>
                <w:szCs w:val="16"/>
              </w:rPr>
              <w:t>;</w:t>
            </w:r>
          </w:p>
          <w:p w14:paraId="4C1D443A" w14:textId="77777777" w:rsidR="001B6F84" w:rsidRPr="00B1576E" w:rsidRDefault="00FC2D7C" w:rsidP="000E490B">
            <w:pPr>
              <w:widowControl w:val="0"/>
              <w:spacing w:after="0" w:line="240" w:lineRule="auto"/>
              <w:rPr>
                <w:rFonts w:ascii="Times New Roman" w:hAnsi="Times New Roman" w:cs="Times New Roman"/>
                <w:sz w:val="16"/>
                <w:szCs w:val="16"/>
              </w:rPr>
            </w:pPr>
            <w:r w:rsidRPr="00B1576E">
              <w:rPr>
                <w:rFonts w:ascii="Times New Roman" w:hAnsi="Times New Roman"/>
                <w:sz w:val="16"/>
                <w:szCs w:val="16"/>
              </w:rPr>
              <w:t xml:space="preserve">нарушение </w:t>
            </w:r>
            <w:proofErr w:type="gramStart"/>
            <w:r w:rsidRPr="00B1576E">
              <w:rPr>
                <w:rFonts w:ascii="Times New Roman" w:hAnsi="Times New Roman"/>
                <w:sz w:val="16"/>
                <w:szCs w:val="16"/>
              </w:rPr>
              <w:t>подряд</w:t>
            </w:r>
            <w:r w:rsidR="00D70C97" w:rsidRPr="00B1576E">
              <w:rPr>
                <w:rFonts w:ascii="Times New Roman" w:hAnsi="Times New Roman"/>
                <w:sz w:val="16"/>
                <w:szCs w:val="16"/>
              </w:rPr>
              <w:t>-</w:t>
            </w:r>
            <w:proofErr w:type="spellStart"/>
            <w:r w:rsidRPr="00B1576E">
              <w:rPr>
                <w:rFonts w:ascii="Times New Roman" w:hAnsi="Times New Roman"/>
                <w:sz w:val="16"/>
                <w:szCs w:val="16"/>
              </w:rPr>
              <w:t>чиком</w:t>
            </w:r>
            <w:proofErr w:type="spellEnd"/>
            <w:proofErr w:type="gramEnd"/>
            <w:r w:rsidRPr="00B1576E">
              <w:rPr>
                <w:rFonts w:ascii="Times New Roman" w:hAnsi="Times New Roman"/>
                <w:sz w:val="16"/>
                <w:szCs w:val="16"/>
              </w:rPr>
              <w:t xml:space="preserve"> условий </w:t>
            </w:r>
            <w:r w:rsidRPr="00B1576E">
              <w:rPr>
                <w:rFonts w:ascii="Times New Roman" w:hAnsi="Times New Roman"/>
                <w:sz w:val="16"/>
                <w:szCs w:val="16"/>
              </w:rPr>
              <w:lastRenderedPageBreak/>
              <w:t>контракта</w:t>
            </w:r>
          </w:p>
        </w:tc>
      </w:tr>
      <w:tr w:rsidR="001B6F84" w:rsidRPr="00B1576E" w14:paraId="47C1AA8D" w14:textId="77777777" w:rsidTr="001B6F84">
        <w:tc>
          <w:tcPr>
            <w:tcW w:w="180" w:type="pct"/>
            <w:shd w:val="clear" w:color="auto" w:fill="auto"/>
            <w:vAlign w:val="center"/>
          </w:tcPr>
          <w:p w14:paraId="419B8090"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2.3.2.</w:t>
            </w:r>
          </w:p>
        </w:tc>
        <w:tc>
          <w:tcPr>
            <w:tcW w:w="672" w:type="pct"/>
            <w:shd w:val="clear" w:color="auto" w:fill="auto"/>
          </w:tcPr>
          <w:p w14:paraId="059FEC48"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Внедрение технологий бережливого региона:</w:t>
            </w:r>
          </w:p>
        </w:tc>
        <w:tc>
          <w:tcPr>
            <w:tcW w:w="405" w:type="pct"/>
          </w:tcPr>
          <w:p w14:paraId="63384312"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0071FD3C"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p>
        </w:tc>
        <w:tc>
          <w:tcPr>
            <w:tcW w:w="458" w:type="pct"/>
          </w:tcPr>
          <w:p w14:paraId="300C854B" w14:textId="77777777" w:rsidR="001B6F84" w:rsidRPr="00B1576E" w:rsidRDefault="001B6F84" w:rsidP="001068A8">
            <w:pPr>
              <w:widowControl w:val="0"/>
              <w:spacing w:after="0" w:line="240" w:lineRule="auto"/>
              <w:rPr>
                <w:rFonts w:ascii="Times New Roman" w:hAnsi="Times New Roman" w:cs="Times New Roman"/>
                <w:sz w:val="18"/>
                <w:szCs w:val="18"/>
                <w:shd w:val="clear" w:color="auto" w:fill="FFFFFF"/>
              </w:rPr>
            </w:pPr>
          </w:p>
        </w:tc>
        <w:tc>
          <w:tcPr>
            <w:tcW w:w="990" w:type="pct"/>
          </w:tcPr>
          <w:p w14:paraId="6B626550" w14:textId="77777777" w:rsidR="001B6F84" w:rsidRPr="00B1576E" w:rsidRDefault="001B6F84" w:rsidP="001068A8">
            <w:pPr>
              <w:widowControl w:val="0"/>
              <w:spacing w:after="0" w:line="240" w:lineRule="auto"/>
              <w:jc w:val="both"/>
              <w:rPr>
                <w:rFonts w:ascii="Times New Roman" w:hAnsi="Times New Roman" w:cs="Times New Roman"/>
                <w:sz w:val="18"/>
                <w:szCs w:val="18"/>
                <w:shd w:val="clear" w:color="auto" w:fill="FFFFFF"/>
              </w:rPr>
            </w:pPr>
          </w:p>
        </w:tc>
        <w:tc>
          <w:tcPr>
            <w:tcW w:w="1581" w:type="pct"/>
            <w:gridSpan w:val="9"/>
            <w:shd w:val="clear" w:color="auto" w:fill="auto"/>
          </w:tcPr>
          <w:p w14:paraId="38D595F4" w14:textId="77777777" w:rsidR="001B6F84" w:rsidRPr="00B1576E" w:rsidRDefault="001B6F84" w:rsidP="001068A8">
            <w:pPr>
              <w:widowControl w:val="0"/>
              <w:spacing w:after="0" w:line="240" w:lineRule="auto"/>
              <w:jc w:val="both"/>
              <w:rPr>
                <w:rFonts w:ascii="Times New Roman" w:hAnsi="Times New Roman" w:cs="Times New Roman"/>
                <w:sz w:val="18"/>
                <w:szCs w:val="18"/>
              </w:rPr>
            </w:pPr>
          </w:p>
        </w:tc>
        <w:tc>
          <w:tcPr>
            <w:tcW w:w="311" w:type="pct"/>
          </w:tcPr>
          <w:p w14:paraId="74E67273"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1B6F84" w:rsidRPr="00B1576E" w14:paraId="09A20661" w14:textId="77777777" w:rsidTr="001B6F84">
        <w:tc>
          <w:tcPr>
            <w:tcW w:w="180" w:type="pct"/>
            <w:shd w:val="clear" w:color="auto" w:fill="auto"/>
            <w:vAlign w:val="center"/>
          </w:tcPr>
          <w:p w14:paraId="6BB8B7F7"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2.3.2.1.</w:t>
            </w:r>
          </w:p>
        </w:tc>
        <w:tc>
          <w:tcPr>
            <w:tcW w:w="672" w:type="pct"/>
            <w:shd w:val="clear" w:color="auto" w:fill="auto"/>
          </w:tcPr>
          <w:p w14:paraId="28766948"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создание единого методического центра Курской области по внедрению технологий бережливого производства в регионе</w:t>
            </w:r>
          </w:p>
        </w:tc>
        <w:tc>
          <w:tcPr>
            <w:tcW w:w="405" w:type="pct"/>
          </w:tcPr>
          <w:p w14:paraId="61B1AE05"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gramStart"/>
            <w:r w:rsidRPr="00B1576E">
              <w:rPr>
                <w:rFonts w:ascii="Times New Roman" w:hAnsi="Times New Roman" w:cs="Times New Roman"/>
                <w:sz w:val="18"/>
                <w:szCs w:val="18"/>
              </w:rPr>
              <w:t>Норматив-</w:t>
            </w:r>
            <w:proofErr w:type="spellStart"/>
            <w:r w:rsidRPr="00B1576E">
              <w:rPr>
                <w:rFonts w:ascii="Times New Roman" w:hAnsi="Times New Roman" w:cs="Times New Roman"/>
                <w:sz w:val="18"/>
                <w:szCs w:val="18"/>
              </w:rPr>
              <w:t>ные</w:t>
            </w:r>
            <w:proofErr w:type="spellEnd"/>
            <w:proofErr w:type="gramEnd"/>
            <w:r w:rsidRPr="00B1576E">
              <w:rPr>
                <w:rFonts w:ascii="Times New Roman" w:hAnsi="Times New Roman" w:cs="Times New Roman"/>
                <w:sz w:val="18"/>
                <w:szCs w:val="18"/>
              </w:rPr>
              <w:t xml:space="preserve"> правовые акты Курской области</w:t>
            </w:r>
          </w:p>
        </w:tc>
        <w:tc>
          <w:tcPr>
            <w:tcW w:w="403" w:type="pct"/>
            <w:shd w:val="clear" w:color="auto" w:fill="auto"/>
          </w:tcPr>
          <w:p w14:paraId="786DDEDD"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2021-2022 годы</w:t>
            </w:r>
          </w:p>
        </w:tc>
        <w:tc>
          <w:tcPr>
            <w:tcW w:w="458" w:type="pct"/>
          </w:tcPr>
          <w:p w14:paraId="2A0BB774"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1E8997A9" w14:textId="77777777" w:rsidR="001B6F84" w:rsidRPr="00B1576E"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B1576E">
              <w:rPr>
                <w:rFonts w:ascii="Times New Roman" w:hAnsi="Times New Roman" w:cs="Times New Roman"/>
                <w:b/>
                <w:sz w:val="18"/>
                <w:szCs w:val="18"/>
                <w:shd w:val="clear" w:color="auto" w:fill="FFFFFF"/>
              </w:rPr>
              <w:t>Мероприятие выполнено.</w:t>
            </w:r>
          </w:p>
          <w:p w14:paraId="5AB3F963" w14:textId="77777777" w:rsidR="00FB0BF6" w:rsidRPr="00B1576E" w:rsidRDefault="00FB0BF6" w:rsidP="00FB0BF6">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Разработан и с 2021 года реализуется региональный проект «Эффективный регион». Ответственным за реализацию проекта является Министерство экономического развития, занятости населения и туризма Курской области.</w:t>
            </w:r>
          </w:p>
          <w:p w14:paraId="45733E21" w14:textId="77777777" w:rsidR="00FB0BF6" w:rsidRPr="00B1576E" w:rsidRDefault="00FB0BF6" w:rsidP="00FB0BF6">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 xml:space="preserve">Госкорпорацией «Росатом» проводятся партнерские проверки качества образцов (ППКО) в организациях – участниках проекта «Эффективный регион». </w:t>
            </w:r>
          </w:p>
          <w:p w14:paraId="1F8C02EA" w14:textId="52FFB695" w:rsidR="00591FA7" w:rsidRPr="00B1576E" w:rsidRDefault="00FB0BF6" w:rsidP="00FB0BF6">
            <w:pPr>
              <w:widowControl w:val="0"/>
              <w:spacing w:after="0" w:line="240" w:lineRule="auto"/>
              <w:jc w:val="both"/>
              <w:rPr>
                <w:rFonts w:ascii="Times New Roman" w:hAnsi="Times New Roman"/>
                <w:sz w:val="18"/>
                <w:szCs w:val="18"/>
              </w:rPr>
            </w:pPr>
            <w:r w:rsidRPr="00B1576E">
              <w:rPr>
                <w:rFonts w:ascii="Times New Roman" w:hAnsi="Times New Roman" w:cs="Times New Roman"/>
                <w:sz w:val="18"/>
                <w:szCs w:val="18"/>
                <w:shd w:val="clear" w:color="auto" w:fill="FFFFFF"/>
              </w:rPr>
              <w:t>В 2025 году статус образца «федерального уровня» получил Детский сад № 15 в Курске, образца регионального уровня – Детский сад № 4 г. Железногорска и средняя школа № 54 г. Курска</w:t>
            </w:r>
          </w:p>
        </w:tc>
        <w:tc>
          <w:tcPr>
            <w:tcW w:w="1581" w:type="pct"/>
            <w:gridSpan w:val="9"/>
            <w:shd w:val="clear" w:color="auto" w:fill="auto"/>
          </w:tcPr>
          <w:p w14:paraId="5958A0A6" w14:textId="77777777" w:rsidR="001B6F84" w:rsidRPr="00B1576E" w:rsidRDefault="001B6F84" w:rsidP="001C66F9">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shd w:val="clear" w:color="auto" w:fill="FFFFFF"/>
              </w:rPr>
              <w:t>На базе АНО «Региональный центр компетенций в сфере производительности труда Курской области» создан отдел по реализации проекта «Эффективный регион»</w:t>
            </w:r>
          </w:p>
        </w:tc>
        <w:tc>
          <w:tcPr>
            <w:tcW w:w="311" w:type="pct"/>
          </w:tcPr>
          <w:p w14:paraId="3817F1BF"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1B6F84" w:rsidRPr="00B1576E" w14:paraId="4A036F24" w14:textId="77777777" w:rsidTr="001B6F84">
        <w:tc>
          <w:tcPr>
            <w:tcW w:w="180" w:type="pct"/>
            <w:shd w:val="clear" w:color="auto" w:fill="auto"/>
            <w:vAlign w:val="center"/>
          </w:tcPr>
          <w:p w14:paraId="27DB707C"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2.3.2.2.</w:t>
            </w:r>
          </w:p>
        </w:tc>
        <w:tc>
          <w:tcPr>
            <w:tcW w:w="672" w:type="pct"/>
            <w:shd w:val="clear" w:color="auto" w:fill="auto"/>
          </w:tcPr>
          <w:p w14:paraId="28771632"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оптимизация внутренних процессов региональных и муниципальных органов власти, оценка результатов деятельности, оптимизация организационной и функциональной структуры региональных и муниципальных органов </w:t>
            </w:r>
            <w:r w:rsidRPr="00B1576E">
              <w:rPr>
                <w:rFonts w:ascii="Times New Roman" w:hAnsi="Times New Roman"/>
                <w:sz w:val="18"/>
                <w:szCs w:val="18"/>
              </w:rPr>
              <w:lastRenderedPageBreak/>
              <w:t>власти</w:t>
            </w:r>
          </w:p>
        </w:tc>
        <w:tc>
          <w:tcPr>
            <w:tcW w:w="405" w:type="pct"/>
          </w:tcPr>
          <w:p w14:paraId="7B9B4B23"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403" w:type="pct"/>
            <w:shd w:val="clear" w:color="auto" w:fill="auto"/>
          </w:tcPr>
          <w:p w14:paraId="0F9E68CA"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2021-2022 годы</w:t>
            </w:r>
          </w:p>
        </w:tc>
        <w:tc>
          <w:tcPr>
            <w:tcW w:w="458" w:type="pct"/>
          </w:tcPr>
          <w:p w14:paraId="4B26D696" w14:textId="77777777" w:rsidR="001B6F84" w:rsidRPr="00B1576E" w:rsidRDefault="001B6F84" w:rsidP="001068A8">
            <w:pPr>
              <w:widowControl w:val="0"/>
              <w:spacing w:after="0" w:line="240" w:lineRule="auto"/>
              <w:rPr>
                <w:rFonts w:ascii="Times New Roman" w:hAnsi="Times New Roman" w:cs="Times New Roman"/>
                <w:sz w:val="18"/>
                <w:szCs w:val="18"/>
                <w:shd w:val="clear" w:color="auto" w:fill="FFFFFF"/>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исполнитель-ной власти Курской области,</w:t>
            </w:r>
            <w:r w:rsidRPr="00B1576E">
              <w:rPr>
                <w:rFonts w:ascii="Times New Roman" w:hAnsi="Times New Roman"/>
                <w:sz w:val="18"/>
                <w:szCs w:val="18"/>
              </w:rPr>
              <w:t xml:space="preserve"> органы местного </w:t>
            </w:r>
            <w:proofErr w:type="spellStart"/>
            <w:r w:rsidRPr="00B1576E">
              <w:rPr>
                <w:rFonts w:ascii="Times New Roman" w:hAnsi="Times New Roman"/>
                <w:sz w:val="18"/>
                <w:szCs w:val="18"/>
              </w:rPr>
              <w:t>самоуправле-</w:t>
            </w:r>
            <w:r w:rsidRPr="00B1576E">
              <w:rPr>
                <w:rFonts w:ascii="Times New Roman" w:hAnsi="Times New Roman"/>
                <w:sz w:val="18"/>
                <w:szCs w:val="18"/>
              </w:rPr>
              <w:lastRenderedPageBreak/>
              <w:t>ния</w:t>
            </w:r>
            <w:proofErr w:type="spellEnd"/>
            <w:r w:rsidRPr="00B1576E">
              <w:rPr>
                <w:rFonts w:ascii="Times New Roman" w:hAnsi="Times New Roman"/>
                <w:sz w:val="18"/>
                <w:szCs w:val="18"/>
              </w:rPr>
              <w:t xml:space="preserve"> Курской области</w:t>
            </w:r>
          </w:p>
        </w:tc>
        <w:tc>
          <w:tcPr>
            <w:tcW w:w="990" w:type="pct"/>
          </w:tcPr>
          <w:p w14:paraId="2C032417" w14:textId="07093674" w:rsidR="001B6F84" w:rsidRPr="00B1576E"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B1576E">
              <w:rPr>
                <w:rFonts w:ascii="Times New Roman" w:hAnsi="Times New Roman" w:cs="Times New Roman"/>
                <w:b/>
                <w:sz w:val="18"/>
                <w:szCs w:val="18"/>
                <w:shd w:val="clear" w:color="auto" w:fill="FFFFFF"/>
              </w:rPr>
              <w:lastRenderedPageBreak/>
              <w:t>Мероприятие выполн</w:t>
            </w:r>
            <w:r w:rsidR="00354E25" w:rsidRPr="00B1576E">
              <w:rPr>
                <w:rFonts w:ascii="Times New Roman" w:hAnsi="Times New Roman" w:cs="Times New Roman"/>
                <w:b/>
                <w:sz w:val="18"/>
                <w:szCs w:val="18"/>
                <w:shd w:val="clear" w:color="auto" w:fill="FFFFFF"/>
              </w:rPr>
              <w:t>ено</w:t>
            </w:r>
            <w:r w:rsidRPr="00B1576E">
              <w:rPr>
                <w:rFonts w:ascii="Times New Roman" w:hAnsi="Times New Roman" w:cs="Times New Roman"/>
                <w:b/>
                <w:sz w:val="18"/>
                <w:szCs w:val="18"/>
                <w:shd w:val="clear" w:color="auto" w:fill="FFFFFF"/>
              </w:rPr>
              <w:t>.</w:t>
            </w:r>
          </w:p>
          <w:p w14:paraId="53D96D67" w14:textId="7AC9BBFB" w:rsidR="00591FA7" w:rsidRPr="00B1576E" w:rsidRDefault="00591FA7" w:rsidP="00591FA7">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 xml:space="preserve">В Курской области реализуются проекты, направленные на оптимизацию процессов в различных сферах </w:t>
            </w:r>
            <w:r w:rsidR="00300884" w:rsidRPr="00B1576E">
              <w:rPr>
                <w:rFonts w:ascii="Times New Roman" w:hAnsi="Times New Roman" w:cs="Times New Roman"/>
                <w:sz w:val="18"/>
                <w:szCs w:val="18"/>
                <w:shd w:val="clear" w:color="auto" w:fill="FFFFFF"/>
              </w:rPr>
              <w:t>деятельности</w:t>
            </w:r>
            <w:r w:rsidRPr="00B1576E">
              <w:rPr>
                <w:rFonts w:ascii="Times New Roman" w:hAnsi="Times New Roman" w:cs="Times New Roman"/>
                <w:sz w:val="18"/>
                <w:szCs w:val="18"/>
                <w:shd w:val="clear" w:color="auto" w:fill="FFFFFF"/>
              </w:rPr>
              <w:t xml:space="preserve">. </w:t>
            </w:r>
          </w:p>
          <w:p w14:paraId="48863B60" w14:textId="6882AF7E" w:rsidR="00591FA7" w:rsidRPr="00B1576E" w:rsidRDefault="00591FA7" w:rsidP="00591FA7">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При участии Фонда поддержки гуманитарных и просветительских инициатив «</w:t>
            </w:r>
            <w:proofErr w:type="spellStart"/>
            <w:r w:rsidRPr="00B1576E">
              <w:rPr>
                <w:rFonts w:ascii="Times New Roman" w:hAnsi="Times New Roman" w:cs="Times New Roman"/>
                <w:sz w:val="18"/>
                <w:szCs w:val="18"/>
                <w:shd w:val="clear" w:color="auto" w:fill="FFFFFF"/>
              </w:rPr>
              <w:t>Соработничество</w:t>
            </w:r>
            <w:proofErr w:type="spellEnd"/>
            <w:r w:rsidRPr="00B1576E">
              <w:rPr>
                <w:rFonts w:ascii="Times New Roman" w:hAnsi="Times New Roman" w:cs="Times New Roman"/>
                <w:sz w:val="18"/>
                <w:szCs w:val="18"/>
                <w:shd w:val="clear" w:color="auto" w:fill="FFFFFF"/>
              </w:rPr>
              <w:t>» для участников проекта «Эффективный регион» проводится конкурс «Бережливая инициатива». В 202</w:t>
            </w:r>
            <w:r w:rsidR="00300884" w:rsidRPr="00B1576E">
              <w:rPr>
                <w:rFonts w:ascii="Times New Roman" w:hAnsi="Times New Roman" w:cs="Times New Roman"/>
                <w:sz w:val="18"/>
                <w:szCs w:val="18"/>
                <w:shd w:val="clear" w:color="auto" w:fill="FFFFFF"/>
              </w:rPr>
              <w:t>5</w:t>
            </w:r>
            <w:r w:rsidRPr="00B1576E">
              <w:rPr>
                <w:rFonts w:ascii="Times New Roman" w:hAnsi="Times New Roman" w:cs="Times New Roman"/>
                <w:sz w:val="18"/>
                <w:szCs w:val="18"/>
                <w:shd w:val="clear" w:color="auto" w:fill="FFFFFF"/>
              </w:rPr>
              <w:t xml:space="preserve"> году победителями конкурса стали </w:t>
            </w:r>
            <w:r w:rsidR="00300884" w:rsidRPr="00B1576E">
              <w:rPr>
                <w:rFonts w:ascii="Times New Roman" w:hAnsi="Times New Roman" w:cs="Times New Roman"/>
                <w:sz w:val="18"/>
                <w:szCs w:val="18"/>
                <w:shd w:val="clear" w:color="auto" w:fill="FFFFFF"/>
              </w:rPr>
              <w:t>21</w:t>
            </w:r>
            <w:r w:rsidRPr="00B1576E">
              <w:rPr>
                <w:rFonts w:ascii="Times New Roman" w:hAnsi="Times New Roman" w:cs="Times New Roman"/>
                <w:sz w:val="18"/>
                <w:szCs w:val="18"/>
                <w:shd w:val="clear" w:color="auto" w:fill="FFFFFF"/>
              </w:rPr>
              <w:t xml:space="preserve"> организаци</w:t>
            </w:r>
            <w:r w:rsidR="00300884" w:rsidRPr="00B1576E">
              <w:rPr>
                <w:rFonts w:ascii="Times New Roman" w:hAnsi="Times New Roman" w:cs="Times New Roman"/>
                <w:sz w:val="18"/>
                <w:szCs w:val="18"/>
                <w:shd w:val="clear" w:color="auto" w:fill="FFFFFF"/>
              </w:rPr>
              <w:t>я</w:t>
            </w:r>
          </w:p>
          <w:p w14:paraId="0F8C59E7" w14:textId="19E2C3E3" w:rsidR="001B6F84" w:rsidRPr="00B1576E" w:rsidRDefault="001B6F84" w:rsidP="001068A8">
            <w:pPr>
              <w:widowControl w:val="0"/>
              <w:spacing w:after="0" w:line="240" w:lineRule="auto"/>
              <w:jc w:val="both"/>
              <w:rPr>
                <w:rFonts w:ascii="Times New Roman" w:hAnsi="Times New Roman" w:cs="Times New Roman"/>
                <w:sz w:val="18"/>
                <w:szCs w:val="18"/>
                <w:shd w:val="clear" w:color="auto" w:fill="FFFFFF"/>
              </w:rPr>
            </w:pPr>
          </w:p>
        </w:tc>
        <w:tc>
          <w:tcPr>
            <w:tcW w:w="496" w:type="pct"/>
            <w:shd w:val="clear" w:color="auto" w:fill="auto"/>
          </w:tcPr>
          <w:p w14:paraId="2B63C727" w14:textId="77777777" w:rsidR="001B6F84" w:rsidRPr="00B1576E" w:rsidRDefault="001B6F84" w:rsidP="001068A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shd w:val="clear" w:color="auto" w:fill="FFFFFF"/>
              </w:rPr>
              <w:lastRenderedPageBreak/>
              <w:t xml:space="preserve">Количество вовлеченных в реализацию проекта организаций (учреждений, предприятий) Курской области, </w:t>
            </w:r>
            <w:proofErr w:type="spellStart"/>
            <w:r w:rsidRPr="00B1576E">
              <w:rPr>
                <w:rFonts w:ascii="Times New Roman" w:hAnsi="Times New Roman" w:cs="Times New Roman"/>
                <w:sz w:val="18"/>
                <w:szCs w:val="18"/>
                <w:shd w:val="clear" w:color="auto" w:fill="FFFFFF"/>
              </w:rPr>
              <w:t>усл</w:t>
            </w:r>
            <w:proofErr w:type="spellEnd"/>
            <w:r w:rsidRPr="00B1576E">
              <w:rPr>
                <w:rFonts w:ascii="Times New Roman" w:hAnsi="Times New Roman" w:cs="Times New Roman"/>
                <w:sz w:val="18"/>
                <w:szCs w:val="18"/>
                <w:shd w:val="clear" w:color="auto" w:fill="FFFFFF"/>
              </w:rPr>
              <w:t>. ед.</w:t>
            </w:r>
          </w:p>
        </w:tc>
        <w:tc>
          <w:tcPr>
            <w:tcW w:w="360" w:type="pct"/>
            <w:gridSpan w:val="2"/>
            <w:shd w:val="clear" w:color="auto" w:fill="auto"/>
          </w:tcPr>
          <w:p w14:paraId="5F896DB3" w14:textId="529D345F" w:rsidR="001B6F84" w:rsidRPr="00B1576E" w:rsidRDefault="00300884" w:rsidP="001C66F9">
            <w:pPr>
              <w:widowControl w:val="0"/>
              <w:spacing w:after="0" w:line="240" w:lineRule="auto"/>
              <w:jc w:val="center"/>
              <w:rPr>
                <w:rFonts w:ascii="Times New Roman" w:hAnsi="Times New Roman" w:cs="Times New Roman"/>
                <w:sz w:val="18"/>
                <w:szCs w:val="18"/>
                <w:lang w:val="en-US"/>
              </w:rPr>
            </w:pPr>
            <w:r w:rsidRPr="00B1576E">
              <w:rPr>
                <w:rFonts w:ascii="Times New Roman" w:hAnsi="Times New Roman" w:cs="Times New Roman"/>
                <w:sz w:val="18"/>
                <w:szCs w:val="18"/>
                <w:lang w:val="en-US"/>
              </w:rPr>
              <w:t>33</w:t>
            </w:r>
          </w:p>
          <w:p w14:paraId="364251C8"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p w14:paraId="294832C2"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p w14:paraId="51D012CB"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tc>
        <w:tc>
          <w:tcPr>
            <w:tcW w:w="329" w:type="pct"/>
            <w:gridSpan w:val="3"/>
            <w:shd w:val="clear" w:color="auto" w:fill="auto"/>
          </w:tcPr>
          <w:p w14:paraId="16EA4293" w14:textId="735643E4" w:rsidR="001B6F84" w:rsidRPr="00B1576E" w:rsidRDefault="00300884" w:rsidP="001C66F9">
            <w:pPr>
              <w:widowControl w:val="0"/>
              <w:spacing w:after="0" w:line="240" w:lineRule="auto"/>
              <w:jc w:val="center"/>
              <w:rPr>
                <w:rFonts w:ascii="Times New Roman" w:hAnsi="Times New Roman" w:cs="Times New Roman"/>
                <w:sz w:val="18"/>
                <w:szCs w:val="18"/>
                <w:lang w:val="en-US"/>
              </w:rPr>
            </w:pPr>
            <w:r w:rsidRPr="00B1576E">
              <w:rPr>
                <w:rFonts w:ascii="Times New Roman" w:hAnsi="Times New Roman" w:cs="Times New Roman"/>
                <w:sz w:val="18"/>
                <w:szCs w:val="18"/>
                <w:lang w:val="en-US"/>
              </w:rPr>
              <w:t>33</w:t>
            </w:r>
          </w:p>
          <w:p w14:paraId="3408D10D"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p w14:paraId="5148BCC8"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p w14:paraId="6E7F356C"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p w14:paraId="2131583D"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p w14:paraId="7D12D421" w14:textId="77777777" w:rsidR="001B6F84" w:rsidRPr="00B1576E" w:rsidRDefault="001B6F84" w:rsidP="001C66F9">
            <w:pPr>
              <w:widowControl w:val="0"/>
              <w:spacing w:after="0" w:line="240" w:lineRule="auto"/>
              <w:jc w:val="center"/>
              <w:rPr>
                <w:rFonts w:ascii="Times New Roman" w:hAnsi="Times New Roman" w:cs="Times New Roman"/>
                <w:sz w:val="18"/>
                <w:szCs w:val="18"/>
              </w:rPr>
            </w:pPr>
          </w:p>
        </w:tc>
        <w:tc>
          <w:tcPr>
            <w:tcW w:w="396" w:type="pct"/>
            <w:gridSpan w:val="3"/>
            <w:shd w:val="clear" w:color="auto" w:fill="auto"/>
          </w:tcPr>
          <w:p w14:paraId="67D22177" w14:textId="32719085" w:rsidR="001B6F84" w:rsidRPr="00B1576E" w:rsidRDefault="00300884" w:rsidP="001C66F9">
            <w:pPr>
              <w:widowControl w:val="0"/>
              <w:spacing w:after="0" w:line="240" w:lineRule="auto"/>
              <w:jc w:val="center"/>
              <w:rPr>
                <w:rFonts w:ascii="Times New Roman" w:hAnsi="Times New Roman" w:cs="Times New Roman"/>
                <w:sz w:val="18"/>
                <w:szCs w:val="18"/>
                <w:lang w:val="en-US"/>
              </w:rPr>
            </w:pPr>
            <w:r w:rsidRPr="00B1576E">
              <w:rPr>
                <w:rFonts w:ascii="Times New Roman" w:hAnsi="Times New Roman" w:cs="Times New Roman"/>
                <w:sz w:val="18"/>
                <w:szCs w:val="18"/>
                <w:lang w:val="en-US"/>
              </w:rPr>
              <w:t>0</w:t>
            </w:r>
          </w:p>
        </w:tc>
        <w:tc>
          <w:tcPr>
            <w:tcW w:w="311" w:type="pct"/>
          </w:tcPr>
          <w:p w14:paraId="035AB5F7"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1B6F84" w:rsidRPr="00B1576E" w14:paraId="713232E2" w14:textId="77777777" w:rsidTr="001B6F84">
        <w:tc>
          <w:tcPr>
            <w:tcW w:w="180" w:type="pct"/>
            <w:shd w:val="clear" w:color="auto" w:fill="auto"/>
            <w:vAlign w:val="center"/>
          </w:tcPr>
          <w:p w14:paraId="00CB8A94"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2.3.2.3.</w:t>
            </w:r>
          </w:p>
        </w:tc>
        <w:tc>
          <w:tcPr>
            <w:tcW w:w="672" w:type="pct"/>
            <w:shd w:val="clear" w:color="auto" w:fill="auto"/>
          </w:tcPr>
          <w:p w14:paraId="1B9002B8"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проведение периодического обучения государственных и муниципальных служащих технологиям бережливого производства</w:t>
            </w:r>
          </w:p>
        </w:tc>
        <w:tc>
          <w:tcPr>
            <w:tcW w:w="405" w:type="pct"/>
          </w:tcPr>
          <w:p w14:paraId="7EC51419"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69A104D1"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2021-2022 годы </w:t>
            </w:r>
          </w:p>
        </w:tc>
        <w:tc>
          <w:tcPr>
            <w:tcW w:w="458" w:type="pct"/>
          </w:tcPr>
          <w:p w14:paraId="6142C693" w14:textId="77777777" w:rsidR="001B6F84" w:rsidRPr="00B1576E" w:rsidRDefault="001B6F84" w:rsidP="001068A8">
            <w:pPr>
              <w:widowControl w:val="0"/>
              <w:spacing w:after="0" w:line="240" w:lineRule="auto"/>
              <w:rPr>
                <w:rFonts w:ascii="Times New Roman" w:hAnsi="Times New Roman" w:cs="Times New Roman"/>
                <w:sz w:val="18"/>
                <w:szCs w:val="18"/>
                <w:shd w:val="clear" w:color="auto" w:fill="FFFFFF"/>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исполнитель-ной власти Курской области,</w:t>
            </w:r>
            <w:r w:rsidRPr="00B1576E">
              <w:rPr>
                <w:rFonts w:ascii="Times New Roman" w:hAnsi="Times New Roman"/>
                <w:sz w:val="18"/>
                <w:szCs w:val="18"/>
              </w:rPr>
              <w:t xml:space="preserve"> органы местного </w:t>
            </w:r>
            <w:proofErr w:type="spellStart"/>
            <w:r w:rsidRPr="00B1576E">
              <w:rPr>
                <w:rFonts w:ascii="Times New Roman" w:hAnsi="Times New Roman"/>
                <w:sz w:val="18"/>
                <w:szCs w:val="18"/>
              </w:rPr>
              <w:t>самоуправле-ния</w:t>
            </w:r>
            <w:proofErr w:type="spellEnd"/>
            <w:r w:rsidRPr="00B1576E">
              <w:rPr>
                <w:rFonts w:ascii="Times New Roman" w:hAnsi="Times New Roman"/>
                <w:sz w:val="18"/>
                <w:szCs w:val="18"/>
              </w:rPr>
              <w:t xml:space="preserve"> Курской области</w:t>
            </w:r>
          </w:p>
        </w:tc>
        <w:tc>
          <w:tcPr>
            <w:tcW w:w="990" w:type="pct"/>
          </w:tcPr>
          <w:p w14:paraId="59C8F0E2" w14:textId="30760184" w:rsidR="001B6F84" w:rsidRPr="00B1576E"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B1576E">
              <w:rPr>
                <w:rFonts w:ascii="Times New Roman" w:hAnsi="Times New Roman" w:cs="Times New Roman"/>
                <w:b/>
                <w:sz w:val="18"/>
                <w:szCs w:val="18"/>
                <w:shd w:val="clear" w:color="auto" w:fill="FFFFFF"/>
              </w:rPr>
              <w:t>Мероприятие выполн</w:t>
            </w:r>
            <w:r w:rsidR="00354E25" w:rsidRPr="00B1576E">
              <w:rPr>
                <w:rFonts w:ascii="Times New Roman" w:hAnsi="Times New Roman" w:cs="Times New Roman"/>
                <w:b/>
                <w:sz w:val="18"/>
                <w:szCs w:val="18"/>
                <w:shd w:val="clear" w:color="auto" w:fill="FFFFFF"/>
              </w:rPr>
              <w:t>ено</w:t>
            </w:r>
            <w:r w:rsidRPr="00B1576E">
              <w:rPr>
                <w:rFonts w:ascii="Times New Roman" w:hAnsi="Times New Roman" w:cs="Times New Roman"/>
                <w:b/>
                <w:sz w:val="18"/>
                <w:szCs w:val="18"/>
                <w:shd w:val="clear" w:color="auto" w:fill="FFFFFF"/>
              </w:rPr>
              <w:t>.</w:t>
            </w:r>
          </w:p>
          <w:p w14:paraId="0CCDF522" w14:textId="0E670392" w:rsidR="001B6F84" w:rsidRPr="00B1576E" w:rsidRDefault="00300884" w:rsidP="00300884">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В 2025 году методам и инструментам бережливого производства тренерами Госкорпорации «Росатом» обучен 497 человек</w:t>
            </w:r>
            <w:r w:rsidRPr="00B1576E">
              <w:rPr>
                <w:rFonts w:ascii="Times New Roman" w:hAnsi="Times New Roman" w:cs="Times New Roman"/>
                <w:sz w:val="18"/>
                <w:szCs w:val="18"/>
              </w:rPr>
              <w:t>, в том числе на учебно-производственных площадках «фабрика офисных процессов» Минэкономразвития Курской области, «фабрика процессов» АНО «Региональный центр компетенций в сфере производительности труда Курской области», ОБПОУ «Курский государственный политехнический колледж», АУ КО «МФЦ», ОБУЗ «Курская городская поликлиника № 5», прошли обучение 296 человек</w:t>
            </w:r>
          </w:p>
        </w:tc>
        <w:tc>
          <w:tcPr>
            <w:tcW w:w="496" w:type="pct"/>
            <w:shd w:val="clear" w:color="auto" w:fill="auto"/>
          </w:tcPr>
          <w:p w14:paraId="5441C376" w14:textId="64D65253" w:rsidR="001B6F84" w:rsidRPr="00B1576E" w:rsidRDefault="001B6F84" w:rsidP="001068A8">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 xml:space="preserve">Количество сотрудников органов </w:t>
            </w:r>
            <w:proofErr w:type="spellStart"/>
            <w:proofErr w:type="gramStart"/>
            <w:r w:rsidRPr="00B1576E">
              <w:rPr>
                <w:rFonts w:ascii="Times New Roman" w:hAnsi="Times New Roman" w:cs="Times New Roman"/>
                <w:sz w:val="18"/>
                <w:szCs w:val="18"/>
                <w:shd w:val="clear" w:color="auto" w:fill="FFFFFF"/>
              </w:rPr>
              <w:t>испол-нительной</w:t>
            </w:r>
            <w:proofErr w:type="spellEnd"/>
            <w:proofErr w:type="gramEnd"/>
            <w:r w:rsidRPr="00B1576E">
              <w:rPr>
                <w:rFonts w:ascii="Times New Roman" w:hAnsi="Times New Roman" w:cs="Times New Roman"/>
                <w:sz w:val="18"/>
                <w:szCs w:val="18"/>
                <w:shd w:val="clear" w:color="auto" w:fill="FFFFFF"/>
              </w:rPr>
              <w:t xml:space="preserve"> власти Курской области, </w:t>
            </w:r>
            <w:proofErr w:type="spellStart"/>
            <w:r w:rsidRPr="00B1576E">
              <w:rPr>
                <w:rFonts w:ascii="Times New Roman" w:hAnsi="Times New Roman" w:cs="Times New Roman"/>
                <w:sz w:val="18"/>
                <w:szCs w:val="18"/>
                <w:shd w:val="clear" w:color="auto" w:fill="FFFFFF"/>
              </w:rPr>
              <w:t>муни-ципальных</w:t>
            </w:r>
            <w:proofErr w:type="spellEnd"/>
            <w:r w:rsidRPr="00B1576E">
              <w:rPr>
                <w:rFonts w:ascii="Times New Roman" w:hAnsi="Times New Roman" w:cs="Times New Roman"/>
                <w:sz w:val="18"/>
                <w:szCs w:val="18"/>
                <w:shd w:val="clear" w:color="auto" w:fill="FFFFFF"/>
              </w:rPr>
              <w:t xml:space="preserve"> образований Курской области – участников проекта, </w:t>
            </w:r>
            <w:proofErr w:type="spellStart"/>
            <w:r w:rsidRPr="00B1576E">
              <w:rPr>
                <w:rFonts w:ascii="Times New Roman" w:hAnsi="Times New Roman" w:cs="Times New Roman"/>
                <w:sz w:val="18"/>
                <w:szCs w:val="18"/>
                <w:shd w:val="clear" w:color="auto" w:fill="FFFFFF"/>
              </w:rPr>
              <w:t>прошед-ших</w:t>
            </w:r>
            <w:proofErr w:type="spellEnd"/>
            <w:r w:rsidRPr="00B1576E">
              <w:rPr>
                <w:rFonts w:ascii="Times New Roman" w:hAnsi="Times New Roman" w:cs="Times New Roman"/>
                <w:sz w:val="18"/>
                <w:szCs w:val="18"/>
                <w:shd w:val="clear" w:color="auto" w:fill="FFFFFF"/>
              </w:rPr>
              <w:t xml:space="preserve"> обучение в рамках </w:t>
            </w:r>
            <w:proofErr w:type="spellStart"/>
            <w:r w:rsidRPr="00B1576E">
              <w:rPr>
                <w:rFonts w:ascii="Times New Roman" w:hAnsi="Times New Roman" w:cs="Times New Roman"/>
                <w:sz w:val="18"/>
                <w:szCs w:val="18"/>
                <w:shd w:val="clear" w:color="auto" w:fill="FFFFFF"/>
              </w:rPr>
              <w:t>реали-зации</w:t>
            </w:r>
            <w:proofErr w:type="spellEnd"/>
            <w:r w:rsidR="00354E25" w:rsidRPr="00B1576E">
              <w:rPr>
                <w:rFonts w:ascii="Times New Roman" w:hAnsi="Times New Roman" w:cs="Times New Roman"/>
                <w:sz w:val="18"/>
                <w:szCs w:val="18"/>
                <w:shd w:val="clear" w:color="auto" w:fill="FFFFFF"/>
              </w:rPr>
              <w:t xml:space="preserve"> </w:t>
            </w:r>
            <w:proofErr w:type="spellStart"/>
            <w:r w:rsidRPr="00B1576E">
              <w:rPr>
                <w:rFonts w:ascii="Times New Roman" w:hAnsi="Times New Roman" w:cs="Times New Roman"/>
                <w:sz w:val="18"/>
                <w:szCs w:val="18"/>
                <w:shd w:val="clear" w:color="auto" w:fill="FFFFFF"/>
              </w:rPr>
              <w:t>мероприя-тий</w:t>
            </w:r>
            <w:proofErr w:type="spellEnd"/>
            <w:r w:rsidRPr="00B1576E">
              <w:rPr>
                <w:rFonts w:ascii="Times New Roman" w:hAnsi="Times New Roman" w:cs="Times New Roman"/>
                <w:sz w:val="18"/>
                <w:szCs w:val="18"/>
                <w:shd w:val="clear" w:color="auto" w:fill="FFFFFF"/>
              </w:rPr>
              <w:t xml:space="preserve"> по повышению эффективности деятельности на основе применения принципов и инструментов бережливого производства, чел.</w:t>
            </w:r>
          </w:p>
          <w:p w14:paraId="79F462DA" w14:textId="77777777" w:rsidR="001B6F84" w:rsidRPr="00B1576E" w:rsidRDefault="001B6F84" w:rsidP="001068A8">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 xml:space="preserve">Количество обучающихся средних </w:t>
            </w:r>
            <w:proofErr w:type="spellStart"/>
            <w:proofErr w:type="gramStart"/>
            <w:r w:rsidRPr="00B1576E">
              <w:rPr>
                <w:rFonts w:ascii="Times New Roman" w:hAnsi="Times New Roman" w:cs="Times New Roman"/>
                <w:sz w:val="18"/>
                <w:szCs w:val="18"/>
                <w:shd w:val="clear" w:color="auto" w:fill="FFFFFF"/>
              </w:rPr>
              <w:t>образо-вательных</w:t>
            </w:r>
            <w:proofErr w:type="spellEnd"/>
            <w:proofErr w:type="gramEnd"/>
            <w:r w:rsidRPr="00B1576E">
              <w:rPr>
                <w:rFonts w:ascii="Times New Roman" w:hAnsi="Times New Roman" w:cs="Times New Roman"/>
                <w:sz w:val="18"/>
                <w:szCs w:val="18"/>
                <w:shd w:val="clear" w:color="auto" w:fill="FFFFFF"/>
              </w:rPr>
              <w:t xml:space="preserve"> организаций, </w:t>
            </w:r>
            <w:proofErr w:type="spellStart"/>
            <w:r w:rsidRPr="00B1576E">
              <w:rPr>
                <w:rFonts w:ascii="Times New Roman" w:hAnsi="Times New Roman" w:cs="Times New Roman"/>
                <w:sz w:val="18"/>
                <w:szCs w:val="18"/>
                <w:shd w:val="clear" w:color="auto" w:fill="FFFFFF"/>
              </w:rPr>
              <w:t>профессиональ</w:t>
            </w:r>
            <w:proofErr w:type="spellEnd"/>
            <w:r w:rsidRPr="00B1576E">
              <w:rPr>
                <w:rFonts w:ascii="Times New Roman" w:hAnsi="Times New Roman" w:cs="Times New Roman"/>
                <w:sz w:val="18"/>
                <w:szCs w:val="18"/>
                <w:shd w:val="clear" w:color="auto" w:fill="FFFFFF"/>
              </w:rPr>
              <w:t>-</w:t>
            </w:r>
            <w:proofErr w:type="spellStart"/>
            <w:r w:rsidRPr="00B1576E">
              <w:rPr>
                <w:rFonts w:ascii="Times New Roman" w:hAnsi="Times New Roman" w:cs="Times New Roman"/>
                <w:sz w:val="18"/>
                <w:szCs w:val="18"/>
                <w:shd w:val="clear" w:color="auto" w:fill="FFFFFF"/>
              </w:rPr>
              <w:t>ныхобразова</w:t>
            </w:r>
            <w:proofErr w:type="spellEnd"/>
            <w:r w:rsidRPr="00B1576E">
              <w:rPr>
                <w:rFonts w:ascii="Times New Roman" w:hAnsi="Times New Roman" w:cs="Times New Roman"/>
                <w:sz w:val="18"/>
                <w:szCs w:val="18"/>
                <w:shd w:val="clear" w:color="auto" w:fill="FFFFFF"/>
              </w:rPr>
              <w:t xml:space="preserve">-тельных </w:t>
            </w:r>
            <w:r w:rsidRPr="00B1576E">
              <w:rPr>
                <w:rFonts w:ascii="Times New Roman" w:hAnsi="Times New Roman" w:cs="Times New Roman"/>
                <w:sz w:val="18"/>
                <w:szCs w:val="18"/>
                <w:shd w:val="clear" w:color="auto" w:fill="FFFFFF"/>
              </w:rPr>
              <w:lastRenderedPageBreak/>
              <w:t>организаций и образовательных организаций высшего образования Курской области, обученных основам бережливого производства, чел.</w:t>
            </w:r>
          </w:p>
          <w:p w14:paraId="2F812EFF" w14:textId="77777777" w:rsidR="001B6F84" w:rsidRPr="00B1576E" w:rsidRDefault="001B6F84" w:rsidP="00DC1111">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shd w:val="clear" w:color="auto" w:fill="FFFFFF"/>
              </w:rPr>
              <w:t xml:space="preserve">Количество обученных сотрудников организаций – участников проекта на </w:t>
            </w:r>
            <w:proofErr w:type="spellStart"/>
            <w:r w:rsidRPr="00B1576E">
              <w:rPr>
                <w:rFonts w:ascii="Times New Roman" w:hAnsi="Times New Roman" w:cs="Times New Roman"/>
                <w:sz w:val="18"/>
                <w:szCs w:val="18"/>
                <w:shd w:val="clear" w:color="auto" w:fill="FFFFFF"/>
              </w:rPr>
              <w:t>на</w:t>
            </w:r>
            <w:proofErr w:type="spellEnd"/>
            <w:r w:rsidRPr="00B1576E">
              <w:rPr>
                <w:rFonts w:ascii="Times New Roman" w:hAnsi="Times New Roman" w:cs="Times New Roman"/>
                <w:sz w:val="18"/>
                <w:szCs w:val="18"/>
                <w:shd w:val="clear" w:color="auto" w:fill="FFFFFF"/>
              </w:rPr>
              <w:t xml:space="preserve"> учебно-производственных площадках «фабрика процессов», чел.</w:t>
            </w:r>
          </w:p>
        </w:tc>
        <w:tc>
          <w:tcPr>
            <w:tcW w:w="360" w:type="pct"/>
            <w:gridSpan w:val="2"/>
            <w:shd w:val="clear" w:color="auto" w:fill="auto"/>
          </w:tcPr>
          <w:p w14:paraId="09F4B266" w14:textId="7D974CD9" w:rsidR="001B6F84" w:rsidRPr="00B1576E" w:rsidRDefault="0030088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160</w:t>
            </w:r>
          </w:p>
          <w:p w14:paraId="0B6CAAA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2DB99F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DAE75A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8E3F76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C97410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1A660C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6DB141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D9ED53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166143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4216FA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1C4F09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B4EE76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D0F979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A370812"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C3D655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A64B8E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516660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75450B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8AA3FB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65B669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B7C56A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C15E2D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EAB6010"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F91347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0973764" w14:textId="3233907A" w:rsidR="001B6F84" w:rsidRPr="00B1576E" w:rsidRDefault="0051411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60</w:t>
            </w:r>
          </w:p>
          <w:p w14:paraId="6434AF9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4416A3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C95379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3838E9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9027A7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F2217B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9F5203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BE2FD6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E1F730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78D29C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D88039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5FEAB5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5FF3F2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C27B21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9E8B350"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F33E76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541C82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7A8DA5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3CDD2D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A1F4127" w14:textId="10345E42" w:rsidR="001B6F84" w:rsidRPr="00B1576E" w:rsidRDefault="0051411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250</w:t>
            </w:r>
          </w:p>
          <w:p w14:paraId="3C1338F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87DB76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9F2739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5493B0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56A46D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92CBB5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41CB20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BE6AF2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tc>
        <w:tc>
          <w:tcPr>
            <w:tcW w:w="329" w:type="pct"/>
            <w:gridSpan w:val="3"/>
            <w:shd w:val="clear" w:color="auto" w:fill="auto"/>
          </w:tcPr>
          <w:p w14:paraId="3BDB3C1F" w14:textId="0FA716B0" w:rsidR="001B6F84" w:rsidRPr="00B1576E" w:rsidRDefault="0030088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201</w:t>
            </w:r>
          </w:p>
          <w:p w14:paraId="649E44E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6C560D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D21615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4A1024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FE14160"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F95C2B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F5B9AD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8509C3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78525C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A07D1B6"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904FB5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F2B6312"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E8465E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84744B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124C20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A3374D0"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314F7D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6761B9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C0CB01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DCC4C7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19DDFC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09E7C6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B1774B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DE5E05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6DBF1EB" w14:textId="7FEF962D" w:rsidR="001B6F84" w:rsidRPr="00B1576E" w:rsidRDefault="0051411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441</w:t>
            </w:r>
          </w:p>
          <w:p w14:paraId="6EDCCAD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75F824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6160A0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68C854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7E154C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A7F00C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54ED1D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BD56B1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57940F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7BE431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9215AE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FA9C9B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FACD50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475ACC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1717D4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9E098E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85612D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91E45F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96E9F26"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3DC31DF" w14:textId="1EC3AA7B" w:rsidR="001B6F84" w:rsidRPr="00B1576E" w:rsidRDefault="0051411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296</w:t>
            </w:r>
          </w:p>
        </w:tc>
        <w:tc>
          <w:tcPr>
            <w:tcW w:w="396" w:type="pct"/>
            <w:gridSpan w:val="3"/>
            <w:shd w:val="clear" w:color="auto" w:fill="auto"/>
          </w:tcPr>
          <w:p w14:paraId="71721346" w14:textId="6ADE3427" w:rsidR="001B6F84" w:rsidRPr="00B1576E" w:rsidRDefault="001B6F8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 xml:space="preserve">+ </w:t>
            </w:r>
            <w:r w:rsidR="00300884" w:rsidRPr="00B1576E">
              <w:rPr>
                <w:rFonts w:ascii="Times New Roman" w:hAnsi="Times New Roman" w:cs="Times New Roman"/>
                <w:sz w:val="18"/>
                <w:szCs w:val="18"/>
              </w:rPr>
              <w:t>41</w:t>
            </w:r>
          </w:p>
          <w:p w14:paraId="405A476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2725F0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8B4B89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819FD9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821DB4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5E500D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D5E02B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A9BBCD6"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3A8561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BFB0C2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90E8B7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E081BE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823736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30F8512"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570DC0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5B5E63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E4E890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5EAB2D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7DBED3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B296F7C"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7FA6F3E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2E91CD2"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4038E0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76BEE3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29FA29B" w14:textId="0FEB82A4" w:rsidR="001B6F84" w:rsidRPr="00B1576E" w:rsidRDefault="001B6F8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w:t>
            </w:r>
            <w:r w:rsidR="00514114" w:rsidRPr="00B1576E">
              <w:rPr>
                <w:rFonts w:ascii="Times New Roman" w:hAnsi="Times New Roman" w:cs="Times New Roman"/>
                <w:sz w:val="18"/>
                <w:szCs w:val="18"/>
              </w:rPr>
              <w:t>381</w:t>
            </w:r>
          </w:p>
          <w:p w14:paraId="612DE53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8BFE8DE"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5555DB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6F94A37"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4A0E8D0"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C103C51"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5E6D79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3E90ED3"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5EEA881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674F470"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FD24B1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197D2D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287FD334"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4AD6309B"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613856D"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05F25548"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3CBE64DA"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F2FD3C9"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18DCC8FF"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p w14:paraId="6917A597" w14:textId="227C75FC" w:rsidR="001B6F84" w:rsidRPr="00B1576E" w:rsidRDefault="001B6F84" w:rsidP="00DC11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r w:rsidR="00354E25" w:rsidRPr="00B1576E">
              <w:rPr>
                <w:rFonts w:ascii="Times New Roman" w:hAnsi="Times New Roman" w:cs="Times New Roman"/>
                <w:sz w:val="18"/>
                <w:szCs w:val="18"/>
              </w:rPr>
              <w:t xml:space="preserve"> </w:t>
            </w:r>
            <w:r w:rsidR="00514114" w:rsidRPr="00B1576E">
              <w:rPr>
                <w:rFonts w:ascii="Times New Roman" w:hAnsi="Times New Roman" w:cs="Times New Roman"/>
                <w:sz w:val="18"/>
                <w:szCs w:val="18"/>
              </w:rPr>
              <w:t>46</w:t>
            </w:r>
          </w:p>
          <w:p w14:paraId="4B389295" w14:textId="77777777" w:rsidR="001B6F84" w:rsidRPr="00B1576E" w:rsidRDefault="001B6F84" w:rsidP="00DC1111">
            <w:pPr>
              <w:widowControl w:val="0"/>
              <w:spacing w:after="0" w:line="240" w:lineRule="auto"/>
              <w:jc w:val="center"/>
              <w:rPr>
                <w:rFonts w:ascii="Times New Roman" w:hAnsi="Times New Roman" w:cs="Times New Roman"/>
                <w:sz w:val="18"/>
                <w:szCs w:val="18"/>
              </w:rPr>
            </w:pPr>
          </w:p>
        </w:tc>
        <w:tc>
          <w:tcPr>
            <w:tcW w:w="311" w:type="pct"/>
          </w:tcPr>
          <w:p w14:paraId="545C3A37"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1B6F84" w:rsidRPr="00B1576E" w14:paraId="4C9BD990" w14:textId="77777777" w:rsidTr="001B6F84">
        <w:tc>
          <w:tcPr>
            <w:tcW w:w="180" w:type="pct"/>
            <w:shd w:val="clear" w:color="auto" w:fill="auto"/>
            <w:vAlign w:val="center"/>
          </w:tcPr>
          <w:p w14:paraId="2DD6FF50"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2.3.3.</w:t>
            </w:r>
          </w:p>
        </w:tc>
        <w:tc>
          <w:tcPr>
            <w:tcW w:w="672" w:type="pct"/>
            <w:shd w:val="clear" w:color="auto" w:fill="auto"/>
          </w:tcPr>
          <w:p w14:paraId="2C0D799A"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Реализация региональных проектов в сфере производительности труда</w:t>
            </w:r>
          </w:p>
        </w:tc>
        <w:tc>
          <w:tcPr>
            <w:tcW w:w="405" w:type="pct"/>
          </w:tcPr>
          <w:p w14:paraId="1BFEE51C"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Государст</w:t>
            </w:r>
            <w:proofErr w:type="spellEnd"/>
            <w:r w:rsidRPr="00B1576E">
              <w:rPr>
                <w:rFonts w:ascii="Times New Roman" w:hAnsi="Times New Roman" w:cs="Times New Roman"/>
                <w:sz w:val="18"/>
                <w:szCs w:val="18"/>
              </w:rPr>
              <w:t>-венная</w:t>
            </w:r>
            <w:proofErr w:type="gramEnd"/>
            <w:r w:rsidRPr="00B1576E">
              <w:rPr>
                <w:rFonts w:ascii="Times New Roman" w:hAnsi="Times New Roman" w:cs="Times New Roman"/>
                <w:sz w:val="18"/>
                <w:szCs w:val="18"/>
              </w:rPr>
              <w:t xml:space="preserve"> программа Курской области «Развитие экономики и внешних связей Курской области»</w:t>
            </w:r>
          </w:p>
        </w:tc>
        <w:tc>
          <w:tcPr>
            <w:tcW w:w="403" w:type="pct"/>
            <w:shd w:val="clear" w:color="auto" w:fill="auto"/>
          </w:tcPr>
          <w:p w14:paraId="1CA826AF" w14:textId="77777777" w:rsidR="001B6F84" w:rsidRPr="00B1576E" w:rsidRDefault="001B6F84" w:rsidP="001068A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2021-2024 годы</w:t>
            </w:r>
          </w:p>
        </w:tc>
        <w:tc>
          <w:tcPr>
            <w:tcW w:w="458" w:type="pct"/>
          </w:tcPr>
          <w:p w14:paraId="79E0D44C"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413D67D0" w14:textId="77777777" w:rsidR="001B6F84" w:rsidRPr="00B1576E" w:rsidRDefault="001B6F84" w:rsidP="001068A8">
            <w:pPr>
              <w:widowControl w:val="0"/>
              <w:spacing w:after="0" w:line="240" w:lineRule="auto"/>
              <w:jc w:val="both"/>
              <w:rPr>
                <w:rFonts w:ascii="Times New Roman" w:hAnsi="Times New Roman" w:cs="Times New Roman"/>
                <w:b/>
                <w:sz w:val="18"/>
                <w:szCs w:val="18"/>
                <w:shd w:val="clear" w:color="auto" w:fill="FFFFFF"/>
              </w:rPr>
            </w:pPr>
            <w:r w:rsidRPr="00B1576E">
              <w:rPr>
                <w:rFonts w:ascii="Times New Roman" w:hAnsi="Times New Roman" w:cs="Times New Roman"/>
                <w:b/>
                <w:sz w:val="18"/>
                <w:szCs w:val="18"/>
                <w:shd w:val="clear" w:color="auto" w:fill="FFFFFF"/>
              </w:rPr>
              <w:t>Мероприятие выполняется.</w:t>
            </w:r>
          </w:p>
          <w:p w14:paraId="2BD3FCF0" w14:textId="77777777" w:rsidR="007E667F" w:rsidRPr="00B1576E" w:rsidRDefault="007E667F" w:rsidP="007E667F">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В 2025 году осуществлялась реализация регионального проекта «Производительность труда на предприятиях».</w:t>
            </w:r>
          </w:p>
          <w:p w14:paraId="7E9B56BB" w14:textId="77777777" w:rsidR="007E667F" w:rsidRPr="00B1576E" w:rsidRDefault="007E667F" w:rsidP="007E667F">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АНО «Региональный центр компетенций в сфере производительности труда Курской области» для финансового обеспечения затрат выделены субсидии в сумме 19,3 млн. рублей, в том числе из федерального бюджета</w:t>
            </w:r>
          </w:p>
          <w:p w14:paraId="285B3214" w14:textId="4C4C2C98" w:rsidR="007E667F" w:rsidRPr="00B1576E" w:rsidRDefault="007E667F" w:rsidP="007E667F">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lastRenderedPageBreak/>
              <w:t>– 18,9 млн. рублей, из областного бюджета – 0,4 млн. рублей. В 2025 году мероприятия проекта реализовывались на 8 предприятиях Курской области, направленные на повышение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обучено 160 сотрудников.</w:t>
            </w:r>
          </w:p>
          <w:p w14:paraId="32803B8D" w14:textId="036B9CAB" w:rsidR="001B6F84" w:rsidRPr="00B1576E" w:rsidRDefault="007E667F" w:rsidP="007E667F">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shd w:val="clear" w:color="auto" w:fill="FFFFFF"/>
              </w:rPr>
              <w:t>Н</w:t>
            </w:r>
            <w:r w:rsidRPr="00B1576E">
              <w:rPr>
                <w:rFonts w:ascii="Times New Roman" w:hAnsi="Times New Roman"/>
                <w:sz w:val="18"/>
                <w:szCs w:val="18"/>
                <w:shd w:val="clear" w:color="auto" w:fill="FFFFFF"/>
              </w:rPr>
              <w:t>а базе ООО «Производственное объединение «ВАГОНМАШ» продолжил деятельность корпоративный центр рационализаторства в формате «точки рационализаторства»</w:t>
            </w:r>
          </w:p>
        </w:tc>
        <w:tc>
          <w:tcPr>
            <w:tcW w:w="498" w:type="pct"/>
            <w:gridSpan w:val="2"/>
            <w:shd w:val="clear" w:color="auto" w:fill="auto"/>
          </w:tcPr>
          <w:p w14:paraId="7C794CD6"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 xml:space="preserve">Увеличение к 2030 году индекса </w:t>
            </w:r>
            <w:proofErr w:type="gramStart"/>
            <w:r w:rsidRPr="00B1576E">
              <w:rPr>
                <w:rFonts w:ascii="Times New Roman" w:hAnsi="Times New Roman" w:cs="Times New Roman"/>
                <w:sz w:val="18"/>
                <w:szCs w:val="18"/>
              </w:rPr>
              <w:t>производитель-</w:t>
            </w:r>
            <w:proofErr w:type="spellStart"/>
            <w:r w:rsidRPr="00B1576E">
              <w:rPr>
                <w:rFonts w:ascii="Times New Roman" w:hAnsi="Times New Roman" w:cs="Times New Roman"/>
                <w:sz w:val="18"/>
                <w:szCs w:val="18"/>
              </w:rPr>
              <w:t>ности</w:t>
            </w:r>
            <w:proofErr w:type="spellEnd"/>
            <w:proofErr w:type="gramEnd"/>
            <w:r w:rsidRPr="00B1576E">
              <w:rPr>
                <w:rFonts w:ascii="Times New Roman" w:hAnsi="Times New Roman" w:cs="Times New Roman"/>
                <w:sz w:val="18"/>
                <w:szCs w:val="18"/>
              </w:rPr>
              <w:t xml:space="preserve"> труда на 25%</w:t>
            </w:r>
          </w:p>
          <w:p w14:paraId="5485ABEC" w14:textId="77777777" w:rsidR="001B6F84" w:rsidRPr="00B1576E" w:rsidRDefault="001B6F84" w:rsidP="001068A8">
            <w:pPr>
              <w:widowControl w:val="0"/>
              <w:spacing w:after="0" w:line="240" w:lineRule="auto"/>
              <w:rPr>
                <w:rFonts w:ascii="Times New Roman" w:hAnsi="Times New Roman" w:cs="Times New Roman"/>
                <w:sz w:val="18"/>
                <w:szCs w:val="18"/>
              </w:rPr>
            </w:pPr>
          </w:p>
          <w:p w14:paraId="27215214"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Реализованы проекты по повышению производительности труда на </w:t>
            </w:r>
            <w:r w:rsidRPr="00B1576E">
              <w:rPr>
                <w:rFonts w:ascii="Times New Roman" w:hAnsi="Times New Roman" w:cs="Times New Roman"/>
                <w:sz w:val="18"/>
                <w:szCs w:val="18"/>
              </w:rPr>
              <w:lastRenderedPageBreak/>
              <w:t>предприятиях участниках национального проекта «Производительность труда»</w:t>
            </w:r>
          </w:p>
        </w:tc>
        <w:tc>
          <w:tcPr>
            <w:tcW w:w="381" w:type="pct"/>
            <w:gridSpan w:val="2"/>
            <w:shd w:val="clear" w:color="auto" w:fill="auto"/>
          </w:tcPr>
          <w:p w14:paraId="3B80FAD8" w14:textId="77777777" w:rsidR="005E3A4E" w:rsidRPr="00B1576E" w:rsidRDefault="00ED0B2C"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112,0</w:t>
            </w:r>
            <w:r w:rsidR="001B6F84" w:rsidRPr="00B1576E">
              <w:rPr>
                <w:rFonts w:ascii="Times New Roman" w:hAnsi="Times New Roman" w:cs="Times New Roman"/>
                <w:sz w:val="18"/>
                <w:szCs w:val="18"/>
              </w:rPr>
              <w:t>%</w:t>
            </w:r>
          </w:p>
          <w:p w14:paraId="44569ED5" w14:textId="242B72B9" w:rsidR="001B6F84" w:rsidRPr="00B1576E" w:rsidRDefault="001B6F8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к уровню 2017 года</w:t>
            </w:r>
          </w:p>
          <w:p w14:paraId="4A183BDA"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1EBCF84F"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32B14BF4" w14:textId="77777777" w:rsidR="00D30193" w:rsidRPr="00B1576E" w:rsidRDefault="00D30193" w:rsidP="001068A8">
            <w:pPr>
              <w:widowControl w:val="0"/>
              <w:spacing w:after="0" w:line="240" w:lineRule="auto"/>
              <w:jc w:val="center"/>
              <w:rPr>
                <w:rFonts w:ascii="Times New Roman" w:hAnsi="Times New Roman" w:cs="Times New Roman"/>
                <w:sz w:val="18"/>
                <w:szCs w:val="18"/>
              </w:rPr>
            </w:pPr>
          </w:p>
          <w:p w14:paraId="56BB9A28" w14:textId="77777777" w:rsidR="00D30193" w:rsidRPr="00B1576E" w:rsidRDefault="00D30193" w:rsidP="001068A8">
            <w:pPr>
              <w:widowControl w:val="0"/>
              <w:spacing w:after="0" w:line="240" w:lineRule="auto"/>
              <w:jc w:val="center"/>
              <w:rPr>
                <w:rFonts w:ascii="Times New Roman" w:hAnsi="Times New Roman" w:cs="Times New Roman"/>
                <w:sz w:val="18"/>
                <w:szCs w:val="18"/>
              </w:rPr>
            </w:pPr>
          </w:p>
          <w:p w14:paraId="528EA792" w14:textId="406FB2F0" w:rsidR="001B6F84" w:rsidRPr="00B1576E" w:rsidRDefault="0051411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8</w:t>
            </w:r>
          </w:p>
        </w:tc>
        <w:tc>
          <w:tcPr>
            <w:tcW w:w="316" w:type="pct"/>
            <w:gridSpan w:val="3"/>
          </w:tcPr>
          <w:p w14:paraId="31DCEA04" w14:textId="72A143EF" w:rsidR="005E3A4E" w:rsidRPr="00B1576E" w:rsidRDefault="00F3038B"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110,3</w:t>
            </w:r>
            <w:r w:rsidR="001B6F84" w:rsidRPr="00B1576E">
              <w:rPr>
                <w:rFonts w:ascii="Times New Roman" w:hAnsi="Times New Roman" w:cs="Times New Roman"/>
                <w:sz w:val="18"/>
                <w:szCs w:val="18"/>
              </w:rPr>
              <w:t xml:space="preserve">% </w:t>
            </w:r>
          </w:p>
          <w:p w14:paraId="45BF60B5" w14:textId="030A67E2" w:rsidR="001B6F84" w:rsidRPr="00B1576E" w:rsidRDefault="001B6F8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к уровню 2017 года</w:t>
            </w:r>
          </w:p>
          <w:p w14:paraId="41400711" w14:textId="08EB1F2E" w:rsidR="005E3A4E" w:rsidRPr="00B1576E" w:rsidRDefault="005E3A4E"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(оценка)</w:t>
            </w:r>
          </w:p>
          <w:p w14:paraId="59EDE355"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3F17D3B2" w14:textId="77777777" w:rsidR="005E3A4E" w:rsidRPr="00B1576E" w:rsidRDefault="005E3A4E" w:rsidP="001068A8">
            <w:pPr>
              <w:widowControl w:val="0"/>
              <w:spacing w:after="0" w:line="240" w:lineRule="auto"/>
              <w:jc w:val="center"/>
              <w:rPr>
                <w:rFonts w:ascii="Times New Roman" w:hAnsi="Times New Roman" w:cs="Times New Roman"/>
                <w:sz w:val="18"/>
                <w:szCs w:val="18"/>
              </w:rPr>
            </w:pPr>
          </w:p>
          <w:p w14:paraId="10211F0C" w14:textId="77777777" w:rsidR="005E3A4E" w:rsidRPr="00B1576E" w:rsidRDefault="005E3A4E" w:rsidP="001068A8">
            <w:pPr>
              <w:widowControl w:val="0"/>
              <w:spacing w:after="0" w:line="240" w:lineRule="auto"/>
              <w:jc w:val="center"/>
              <w:rPr>
                <w:rFonts w:ascii="Times New Roman" w:hAnsi="Times New Roman" w:cs="Times New Roman"/>
                <w:sz w:val="18"/>
                <w:szCs w:val="18"/>
              </w:rPr>
            </w:pPr>
          </w:p>
          <w:p w14:paraId="16371D15" w14:textId="192E5339" w:rsidR="001B6F84" w:rsidRPr="00B1576E" w:rsidRDefault="0051411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8</w:t>
            </w:r>
          </w:p>
        </w:tc>
        <w:tc>
          <w:tcPr>
            <w:tcW w:w="386" w:type="pct"/>
            <w:gridSpan w:val="2"/>
          </w:tcPr>
          <w:p w14:paraId="5B636301"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r w:rsidRPr="00B1576E">
              <w:rPr>
                <w:rFonts w:ascii="Times New Roman" w:hAnsi="Times New Roman" w:cs="Times New Roman"/>
                <w:strike/>
                <w:sz w:val="18"/>
                <w:szCs w:val="18"/>
              </w:rPr>
              <w:t>-</w:t>
            </w:r>
          </w:p>
          <w:p w14:paraId="0ED9F5EF"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5ABC79C2"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0B980090"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615A5C2B"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628EBEE0"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193D8EBD"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p>
          <w:p w14:paraId="6999A9B2" w14:textId="77777777" w:rsidR="001B6F84" w:rsidRPr="00B1576E" w:rsidRDefault="001B6F84" w:rsidP="001068A8">
            <w:pPr>
              <w:widowControl w:val="0"/>
              <w:spacing w:after="0" w:line="240" w:lineRule="auto"/>
              <w:jc w:val="center"/>
              <w:rPr>
                <w:rFonts w:ascii="Times New Roman" w:hAnsi="Times New Roman" w:cs="Times New Roman"/>
                <w:strike/>
                <w:sz w:val="18"/>
                <w:szCs w:val="18"/>
              </w:rPr>
            </w:pPr>
            <w:r w:rsidRPr="00B1576E">
              <w:rPr>
                <w:rFonts w:ascii="Times New Roman" w:hAnsi="Times New Roman" w:cs="Times New Roman"/>
                <w:strike/>
                <w:sz w:val="18"/>
                <w:szCs w:val="18"/>
              </w:rPr>
              <w:t>-</w:t>
            </w:r>
          </w:p>
        </w:tc>
        <w:tc>
          <w:tcPr>
            <w:tcW w:w="311" w:type="pct"/>
          </w:tcPr>
          <w:p w14:paraId="471004FB"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1B6F84" w:rsidRPr="00B1576E" w14:paraId="32272210" w14:textId="77777777" w:rsidTr="00D03AB2">
        <w:tc>
          <w:tcPr>
            <w:tcW w:w="5000" w:type="pct"/>
            <w:gridSpan w:val="16"/>
            <w:shd w:val="clear" w:color="auto" w:fill="auto"/>
            <w:vAlign w:val="center"/>
          </w:tcPr>
          <w:p w14:paraId="11F654FD"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Раздел «Привлечение инвестиций»</w:t>
            </w:r>
          </w:p>
        </w:tc>
      </w:tr>
      <w:tr w:rsidR="001B6F84" w:rsidRPr="00B1576E" w14:paraId="528A939F" w14:textId="77777777" w:rsidTr="00D03AB2">
        <w:tc>
          <w:tcPr>
            <w:tcW w:w="5000" w:type="pct"/>
            <w:gridSpan w:val="16"/>
            <w:shd w:val="clear" w:color="auto" w:fill="auto"/>
            <w:vAlign w:val="center"/>
          </w:tcPr>
          <w:p w14:paraId="2252837A"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Задача 2.4. Создание условий для привлечения инвестиций, улучшение инвестиционного климата, снижение административных барьеров, повышение качества деловой среды, участие в федеральных инициативах</w:t>
            </w:r>
          </w:p>
        </w:tc>
      </w:tr>
      <w:tr w:rsidR="001B6F84" w:rsidRPr="00B1576E" w14:paraId="6084A2BC" w14:textId="77777777" w:rsidTr="001B6F84">
        <w:tc>
          <w:tcPr>
            <w:tcW w:w="180" w:type="pct"/>
            <w:shd w:val="clear" w:color="auto" w:fill="auto"/>
            <w:vAlign w:val="center"/>
          </w:tcPr>
          <w:p w14:paraId="294E0C5C" w14:textId="77777777" w:rsidR="001B6F84" w:rsidRPr="00B1576E" w:rsidRDefault="001B6F84" w:rsidP="001068A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w:t>
            </w:r>
          </w:p>
        </w:tc>
        <w:tc>
          <w:tcPr>
            <w:tcW w:w="672" w:type="pct"/>
            <w:shd w:val="clear" w:color="auto" w:fill="auto"/>
          </w:tcPr>
          <w:p w14:paraId="323CF7D8"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Привлечение резидентов в промышленные парки на территории Курской области</w:t>
            </w:r>
          </w:p>
        </w:tc>
        <w:tc>
          <w:tcPr>
            <w:tcW w:w="405" w:type="pct"/>
          </w:tcPr>
          <w:p w14:paraId="67FCEBD0" w14:textId="77777777" w:rsidR="001B6F84" w:rsidRPr="00B1576E" w:rsidRDefault="001B6F84" w:rsidP="001068A8">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6CEF7C4D"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3A808BD6" w14:textId="77777777" w:rsidR="001B6F84" w:rsidRPr="00B1576E" w:rsidRDefault="001B6F84" w:rsidP="001068A8">
            <w:pPr>
              <w:widowControl w:val="0"/>
              <w:spacing w:after="0" w:line="240" w:lineRule="auto"/>
              <w:rPr>
                <w:rFonts w:ascii="Times New Roman" w:hAnsi="Times New Roman"/>
                <w:sz w:val="18"/>
                <w:szCs w:val="18"/>
              </w:rPr>
            </w:pPr>
            <w:r w:rsidRPr="00B1576E">
              <w:rPr>
                <w:rFonts w:ascii="Times New Roman" w:hAnsi="Times New Roman"/>
                <w:sz w:val="18"/>
                <w:szCs w:val="18"/>
              </w:rPr>
              <w:t>2021-2030 годы</w:t>
            </w:r>
          </w:p>
        </w:tc>
        <w:tc>
          <w:tcPr>
            <w:tcW w:w="458" w:type="pct"/>
          </w:tcPr>
          <w:p w14:paraId="70815FF0"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АО «Корпорация развития Курской области»</w:t>
            </w:r>
          </w:p>
        </w:tc>
        <w:tc>
          <w:tcPr>
            <w:tcW w:w="990" w:type="pct"/>
          </w:tcPr>
          <w:p w14:paraId="4011311F" w14:textId="305CC098" w:rsidR="00C7341A" w:rsidRPr="00B1576E" w:rsidRDefault="00C7341A" w:rsidP="00C7341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w:t>
            </w:r>
            <w:r w:rsidR="00413FCA" w:rsidRPr="00B1576E">
              <w:rPr>
                <w:rFonts w:ascii="Times New Roman" w:hAnsi="Times New Roman" w:cs="Times New Roman"/>
                <w:b/>
                <w:sz w:val="18"/>
                <w:szCs w:val="18"/>
              </w:rPr>
              <w:t>яется</w:t>
            </w:r>
            <w:r w:rsidRPr="00B1576E">
              <w:rPr>
                <w:rFonts w:ascii="Times New Roman" w:hAnsi="Times New Roman" w:cs="Times New Roman"/>
                <w:b/>
                <w:sz w:val="18"/>
                <w:szCs w:val="18"/>
              </w:rPr>
              <w:t>.</w:t>
            </w:r>
          </w:p>
          <w:p w14:paraId="7A3D8062" w14:textId="5ADECCC2" w:rsidR="001B6F84"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bCs/>
                <w:sz w:val="18"/>
                <w:szCs w:val="18"/>
              </w:rPr>
              <w:t xml:space="preserve">В индустриальном (промышленном) парке «Юбилейный», расположенном на территории Щетинского сельсовета Курского района, зарегистрировано 8 резидентов (ООО «Распределительный центр «Курский», ИП Яковлев А.Ю., ИП </w:t>
            </w:r>
            <w:proofErr w:type="spellStart"/>
            <w:r w:rsidRPr="00B1576E">
              <w:rPr>
                <w:rFonts w:ascii="Times New Roman" w:hAnsi="Times New Roman"/>
                <w:bCs/>
                <w:sz w:val="18"/>
                <w:szCs w:val="18"/>
              </w:rPr>
              <w:t>Хызев</w:t>
            </w:r>
            <w:proofErr w:type="spellEnd"/>
            <w:r w:rsidRPr="00B1576E">
              <w:rPr>
                <w:rFonts w:ascii="Times New Roman" w:hAnsi="Times New Roman"/>
                <w:bCs/>
                <w:sz w:val="18"/>
                <w:szCs w:val="18"/>
              </w:rPr>
              <w:t xml:space="preserve"> А.А., ООО «Терра», ООО «</w:t>
            </w:r>
            <w:proofErr w:type="spellStart"/>
            <w:r w:rsidRPr="00B1576E">
              <w:rPr>
                <w:rFonts w:ascii="Times New Roman" w:hAnsi="Times New Roman"/>
                <w:bCs/>
                <w:sz w:val="18"/>
                <w:szCs w:val="18"/>
              </w:rPr>
              <w:t>Сапплемент</w:t>
            </w:r>
            <w:proofErr w:type="spellEnd"/>
            <w:r w:rsidRPr="00B1576E">
              <w:rPr>
                <w:rFonts w:ascii="Times New Roman" w:hAnsi="Times New Roman"/>
                <w:bCs/>
                <w:sz w:val="18"/>
                <w:szCs w:val="18"/>
              </w:rPr>
              <w:t xml:space="preserve"> групп», ООО «Кондитерская группа «Лесная сказка», ООО «</w:t>
            </w:r>
            <w:proofErr w:type="spellStart"/>
            <w:r w:rsidRPr="00B1576E">
              <w:rPr>
                <w:rFonts w:ascii="Times New Roman" w:hAnsi="Times New Roman"/>
                <w:bCs/>
                <w:sz w:val="18"/>
                <w:szCs w:val="18"/>
              </w:rPr>
              <w:t>ПриборКомплект</w:t>
            </w:r>
            <w:proofErr w:type="spellEnd"/>
            <w:r w:rsidRPr="00B1576E">
              <w:rPr>
                <w:rFonts w:ascii="Times New Roman" w:hAnsi="Times New Roman"/>
                <w:bCs/>
                <w:sz w:val="18"/>
                <w:szCs w:val="18"/>
              </w:rPr>
              <w:t xml:space="preserve">», ООО «Медоварня «Традиции </w:t>
            </w:r>
            <w:r w:rsidRPr="00B1576E">
              <w:rPr>
                <w:rFonts w:ascii="Times New Roman" w:hAnsi="Times New Roman"/>
                <w:bCs/>
                <w:sz w:val="18"/>
                <w:szCs w:val="18"/>
              </w:rPr>
              <w:lastRenderedPageBreak/>
              <w:t>Предков»). В субаренду резидентам передано 51,5 га (60%) от полезной площади парка. Резидентами фактически осуществлены инвестиции в сумме 3 млрд рублей, создано 552 рабочих мест</w:t>
            </w:r>
          </w:p>
        </w:tc>
        <w:tc>
          <w:tcPr>
            <w:tcW w:w="498" w:type="pct"/>
            <w:gridSpan w:val="2"/>
            <w:shd w:val="clear" w:color="auto" w:fill="auto"/>
          </w:tcPr>
          <w:p w14:paraId="24733BB8"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Площадь промышленных парков, занимаемая резидентами, в процентах от общей площади парков, к 2030 году – не менее 70%.</w:t>
            </w:r>
          </w:p>
          <w:p w14:paraId="73C6CF18" w14:textId="77777777" w:rsidR="001B6F84" w:rsidRPr="00B1576E" w:rsidRDefault="001B6F84" w:rsidP="001068A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Объем инвестиций в основной капитал, </w:t>
            </w:r>
            <w:r w:rsidRPr="00B1576E">
              <w:rPr>
                <w:rFonts w:ascii="Times New Roman" w:hAnsi="Times New Roman" w:cs="Times New Roman"/>
                <w:sz w:val="18"/>
                <w:szCs w:val="18"/>
              </w:rPr>
              <w:lastRenderedPageBreak/>
              <w:t>вложенный резидентами промышленных парков, за 2021-2030 годы – не менее 10 млрд. рублей</w:t>
            </w:r>
          </w:p>
        </w:tc>
        <w:tc>
          <w:tcPr>
            <w:tcW w:w="381" w:type="pct"/>
            <w:gridSpan w:val="2"/>
            <w:shd w:val="clear" w:color="auto" w:fill="auto"/>
          </w:tcPr>
          <w:p w14:paraId="2D03AFF9" w14:textId="77777777" w:rsidR="001B6F84" w:rsidRPr="00B1576E" w:rsidRDefault="00026AE5"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50,0</w:t>
            </w:r>
          </w:p>
          <w:p w14:paraId="0182BECC"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0FDE5BB3"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60708F5C"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59389DA4"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6C047D3C"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03454CC7"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149F2A04"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391B8604"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6FF11886"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0F46BB0D" w14:textId="77777777" w:rsidR="001B6F84" w:rsidRPr="00B1576E" w:rsidRDefault="001B6F8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w:t>
            </w:r>
            <w:r w:rsidR="00026AE5" w:rsidRPr="00B1576E">
              <w:rPr>
                <w:rFonts w:ascii="Times New Roman" w:hAnsi="Times New Roman" w:cs="Times New Roman"/>
                <w:sz w:val="18"/>
                <w:szCs w:val="18"/>
              </w:rPr>
              <w:t>5</w:t>
            </w:r>
          </w:p>
        </w:tc>
        <w:tc>
          <w:tcPr>
            <w:tcW w:w="316" w:type="pct"/>
            <w:gridSpan w:val="3"/>
          </w:tcPr>
          <w:p w14:paraId="2782AAA1" w14:textId="77777777" w:rsidR="001B6F84" w:rsidRPr="00B1576E" w:rsidRDefault="00725C8F" w:rsidP="001068A8">
            <w:pPr>
              <w:widowControl w:val="0"/>
              <w:autoSpaceDE w:val="0"/>
              <w:autoSpaceDN w:val="0"/>
              <w:adjustRightInd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60,0</w:t>
            </w:r>
          </w:p>
          <w:p w14:paraId="5AD8B236"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4639A5A5"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2C949797"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5B883DDE"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14BA4877"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497AB667"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03B4579A"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38915BAE"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3B76E68C"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5B775582" w14:textId="07DA8CD1" w:rsidR="001B6F84" w:rsidRPr="00B1576E" w:rsidRDefault="00C7341A"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3,0</w:t>
            </w:r>
          </w:p>
        </w:tc>
        <w:tc>
          <w:tcPr>
            <w:tcW w:w="386" w:type="pct"/>
            <w:gridSpan w:val="2"/>
          </w:tcPr>
          <w:p w14:paraId="0C185577" w14:textId="77777777" w:rsidR="001B6F84" w:rsidRPr="00B1576E" w:rsidRDefault="001B6F8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w:t>
            </w:r>
            <w:r w:rsidR="00725C8F" w:rsidRPr="00B1576E">
              <w:rPr>
                <w:rFonts w:ascii="Times New Roman" w:hAnsi="Times New Roman" w:cs="Times New Roman"/>
                <w:sz w:val="18"/>
                <w:szCs w:val="18"/>
              </w:rPr>
              <w:t>10,0</w:t>
            </w:r>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п.п</w:t>
            </w:r>
            <w:proofErr w:type="spellEnd"/>
            <w:r w:rsidRPr="00B1576E">
              <w:rPr>
                <w:rFonts w:ascii="Times New Roman" w:hAnsi="Times New Roman" w:cs="Times New Roman"/>
                <w:sz w:val="18"/>
                <w:szCs w:val="18"/>
              </w:rPr>
              <w:t>.</w:t>
            </w:r>
          </w:p>
          <w:p w14:paraId="1C9365AA"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5DAFDD68"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3ECDD6E4"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79B9C92F"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6768008A"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1BE9A0B3"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6CC6C273"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201EA44D"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5291CE73" w14:textId="77777777" w:rsidR="001B6F84" w:rsidRPr="00B1576E" w:rsidRDefault="001B6F84" w:rsidP="001068A8">
            <w:pPr>
              <w:widowControl w:val="0"/>
              <w:spacing w:after="0" w:line="240" w:lineRule="auto"/>
              <w:jc w:val="center"/>
              <w:rPr>
                <w:rFonts w:ascii="Times New Roman" w:hAnsi="Times New Roman" w:cs="Times New Roman"/>
                <w:sz w:val="18"/>
                <w:szCs w:val="18"/>
              </w:rPr>
            </w:pPr>
          </w:p>
          <w:p w14:paraId="3EA9FF9F" w14:textId="6AE1C040" w:rsidR="001B6F84" w:rsidRPr="00B1576E" w:rsidRDefault="001B6F84" w:rsidP="001068A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+ 0,</w:t>
            </w:r>
            <w:r w:rsidR="00C7341A" w:rsidRPr="00B1576E">
              <w:rPr>
                <w:rFonts w:ascii="Times New Roman" w:hAnsi="Times New Roman" w:cs="Times New Roman"/>
                <w:sz w:val="18"/>
                <w:szCs w:val="18"/>
              </w:rPr>
              <w:t>5</w:t>
            </w:r>
          </w:p>
        </w:tc>
        <w:tc>
          <w:tcPr>
            <w:tcW w:w="311" w:type="pct"/>
          </w:tcPr>
          <w:p w14:paraId="1AC05B8B" w14:textId="77777777" w:rsidR="001B6F84" w:rsidRPr="00B1576E" w:rsidRDefault="001B6F84" w:rsidP="001068A8">
            <w:pPr>
              <w:widowControl w:val="0"/>
              <w:spacing w:after="0" w:line="240" w:lineRule="auto"/>
              <w:rPr>
                <w:rFonts w:ascii="Times New Roman" w:hAnsi="Times New Roman" w:cs="Times New Roman"/>
                <w:sz w:val="18"/>
                <w:szCs w:val="18"/>
              </w:rPr>
            </w:pPr>
          </w:p>
        </w:tc>
      </w:tr>
      <w:tr w:rsidR="00C7341A" w:rsidRPr="00B1576E" w14:paraId="1048156C" w14:textId="77777777" w:rsidTr="00B148B0">
        <w:tc>
          <w:tcPr>
            <w:tcW w:w="180" w:type="pct"/>
            <w:shd w:val="clear" w:color="auto" w:fill="auto"/>
            <w:vAlign w:val="center"/>
          </w:tcPr>
          <w:p w14:paraId="5B63EBD3" w14:textId="77777777" w:rsidR="00C7341A" w:rsidRPr="00B1576E" w:rsidRDefault="00C7341A" w:rsidP="00C7341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2.4.2.</w:t>
            </w:r>
          </w:p>
        </w:tc>
        <w:tc>
          <w:tcPr>
            <w:tcW w:w="672" w:type="pct"/>
            <w:shd w:val="clear" w:color="auto" w:fill="auto"/>
          </w:tcPr>
          <w:p w14:paraId="235ADC37" w14:textId="77777777" w:rsidR="00C7341A" w:rsidRPr="00B1576E" w:rsidRDefault="00C7341A" w:rsidP="00C7341A">
            <w:pPr>
              <w:widowControl w:val="0"/>
              <w:spacing w:after="0" w:line="240" w:lineRule="auto"/>
              <w:rPr>
                <w:rFonts w:ascii="Times New Roman" w:hAnsi="Times New Roman"/>
                <w:sz w:val="18"/>
                <w:szCs w:val="18"/>
              </w:rPr>
            </w:pPr>
            <w:r w:rsidRPr="00B1576E">
              <w:rPr>
                <w:rFonts w:ascii="Times New Roman" w:hAnsi="Times New Roman"/>
                <w:sz w:val="18"/>
                <w:szCs w:val="18"/>
              </w:rPr>
              <w:t>Участие представителей Курской области в программах институтов развития Российской Федерации</w:t>
            </w:r>
          </w:p>
        </w:tc>
        <w:tc>
          <w:tcPr>
            <w:tcW w:w="405" w:type="pct"/>
          </w:tcPr>
          <w:p w14:paraId="6FBEE64C" w14:textId="77777777" w:rsidR="00C7341A" w:rsidRPr="00B1576E" w:rsidRDefault="00C7341A" w:rsidP="00C7341A">
            <w:pPr>
              <w:widowControl w:val="0"/>
              <w:spacing w:after="0" w:line="240" w:lineRule="auto"/>
              <w:rPr>
                <w:rFonts w:ascii="Times New Roman" w:hAnsi="Times New Roman"/>
                <w:sz w:val="18"/>
                <w:szCs w:val="18"/>
              </w:rPr>
            </w:pPr>
          </w:p>
        </w:tc>
        <w:tc>
          <w:tcPr>
            <w:tcW w:w="403" w:type="pct"/>
            <w:shd w:val="clear" w:color="auto" w:fill="auto"/>
          </w:tcPr>
          <w:p w14:paraId="0995D3EB" w14:textId="77777777" w:rsidR="00C7341A" w:rsidRPr="00B1576E" w:rsidRDefault="00C7341A" w:rsidP="00C7341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53EF9DD6" w14:textId="77777777" w:rsidR="00C7341A" w:rsidRPr="00B1576E" w:rsidRDefault="00C7341A" w:rsidP="00C7341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 </w:t>
            </w:r>
          </w:p>
        </w:tc>
        <w:tc>
          <w:tcPr>
            <w:tcW w:w="990" w:type="pct"/>
          </w:tcPr>
          <w:p w14:paraId="6921733E" w14:textId="77777777" w:rsidR="00C7341A" w:rsidRPr="00B1576E" w:rsidRDefault="00C7341A" w:rsidP="00C7341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434F115A" w14:textId="77777777" w:rsidR="00C7341A" w:rsidRPr="00B1576E" w:rsidRDefault="00C7341A" w:rsidP="00C7341A">
            <w:pPr>
              <w:shd w:val="clear" w:color="auto" w:fill="FFFFFF"/>
              <w:spacing w:after="0" w:line="240" w:lineRule="auto"/>
              <w:jc w:val="both"/>
              <w:rPr>
                <w:rFonts w:ascii="Times New Roman" w:eastAsia="Times New Roman" w:hAnsi="Times New Roman" w:cs="Times New Roman"/>
                <w:bCs/>
                <w:sz w:val="18"/>
                <w:szCs w:val="18"/>
                <w:lang w:eastAsia="ru-RU"/>
              </w:rPr>
            </w:pPr>
            <w:r w:rsidRPr="00B1576E">
              <w:rPr>
                <w:rFonts w:ascii="Times New Roman" w:eastAsia="Times New Roman" w:hAnsi="Times New Roman" w:cs="Times New Roman"/>
                <w:bCs/>
                <w:sz w:val="18"/>
                <w:szCs w:val="18"/>
                <w:lang w:eastAsia="ru-RU"/>
              </w:rPr>
              <w:t xml:space="preserve">В 2025 году инвестиционная команда Курской области проходила обучение по программе «Управленческое мастерство: развитие региональных команд» Высшей школы госуправления Президентской академии и Минэкономразвития России. Её разработали для повышения качества внедрения регионального инвестиционного стандарта.  </w:t>
            </w:r>
          </w:p>
          <w:p w14:paraId="1559BD49" w14:textId="4B597EE3" w:rsidR="00C7341A" w:rsidRPr="00B1576E" w:rsidRDefault="00C7341A" w:rsidP="00C7341A">
            <w:pPr>
              <w:shd w:val="clear" w:color="auto" w:fill="FFFFFF"/>
              <w:spacing w:after="120" w:line="240" w:lineRule="auto"/>
              <w:jc w:val="both"/>
              <w:rPr>
                <w:rFonts w:ascii="Times New Roman" w:hAnsi="Times New Roman" w:cs="Times New Roman"/>
                <w:bCs/>
                <w:sz w:val="18"/>
                <w:szCs w:val="18"/>
              </w:rPr>
            </w:pPr>
            <w:r w:rsidRPr="00B1576E">
              <w:rPr>
                <w:rFonts w:ascii="Times New Roman" w:eastAsia="Times New Roman" w:hAnsi="Times New Roman" w:cs="Times New Roman"/>
                <w:bCs/>
                <w:sz w:val="18"/>
                <w:szCs w:val="18"/>
                <w:lang w:eastAsia="ru-RU"/>
              </w:rPr>
              <w:t>От Курской области в программе участвовали специалисты Минэкономразвития Курской области, Корпорации развития региона, работники органов местного самоуправления, представители «Деловой России» и Торгово-промышленной палаты Курской области</w:t>
            </w:r>
          </w:p>
        </w:tc>
        <w:tc>
          <w:tcPr>
            <w:tcW w:w="879" w:type="pct"/>
            <w:gridSpan w:val="4"/>
            <w:shd w:val="clear" w:color="auto" w:fill="auto"/>
          </w:tcPr>
          <w:p w14:paraId="2EBF4AE6"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Получение финансовой поддержки предприятиями Курской области от институтов развития Российской Федерации</w:t>
            </w:r>
          </w:p>
        </w:tc>
        <w:tc>
          <w:tcPr>
            <w:tcW w:w="316" w:type="pct"/>
            <w:gridSpan w:val="3"/>
            <w:shd w:val="clear" w:color="auto" w:fill="auto"/>
          </w:tcPr>
          <w:p w14:paraId="7BA927ED" w14:textId="77777777" w:rsidR="00C7341A" w:rsidRPr="00B1576E" w:rsidRDefault="00C7341A" w:rsidP="00C7341A">
            <w:pPr>
              <w:widowControl w:val="0"/>
              <w:autoSpaceDE w:val="0"/>
              <w:autoSpaceDN w:val="0"/>
              <w:adjustRightInd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shd w:val="clear" w:color="auto" w:fill="auto"/>
          </w:tcPr>
          <w:p w14:paraId="236DAF27" w14:textId="77777777" w:rsidR="00C7341A" w:rsidRPr="00B1576E" w:rsidRDefault="00C7341A" w:rsidP="00C7341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1E52EFA" w14:textId="77777777" w:rsidR="00C7341A" w:rsidRPr="00B1576E" w:rsidRDefault="00C7341A" w:rsidP="00C7341A">
            <w:pPr>
              <w:widowControl w:val="0"/>
              <w:spacing w:after="0" w:line="240" w:lineRule="auto"/>
              <w:rPr>
                <w:rFonts w:ascii="Times New Roman" w:hAnsi="Times New Roman" w:cs="Times New Roman"/>
                <w:sz w:val="18"/>
                <w:szCs w:val="18"/>
              </w:rPr>
            </w:pPr>
          </w:p>
        </w:tc>
      </w:tr>
      <w:tr w:rsidR="00C7341A" w:rsidRPr="00B1576E" w14:paraId="50A53EF2" w14:textId="77777777" w:rsidTr="001B6F84">
        <w:tc>
          <w:tcPr>
            <w:tcW w:w="180" w:type="pct"/>
            <w:shd w:val="clear" w:color="auto" w:fill="auto"/>
            <w:vAlign w:val="center"/>
          </w:tcPr>
          <w:p w14:paraId="386A9997" w14:textId="77777777" w:rsidR="00C7341A" w:rsidRPr="00B1576E" w:rsidRDefault="00C7341A" w:rsidP="00C7341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2.4.3.</w:t>
            </w:r>
          </w:p>
        </w:tc>
        <w:tc>
          <w:tcPr>
            <w:tcW w:w="672" w:type="pct"/>
            <w:shd w:val="clear" w:color="auto" w:fill="auto"/>
          </w:tcPr>
          <w:p w14:paraId="6C930906" w14:textId="77777777" w:rsidR="00C7341A" w:rsidRPr="00B1576E" w:rsidRDefault="00C7341A" w:rsidP="00C7341A">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Упрощение процедуры получения разрешений на строительство и других документов</w:t>
            </w:r>
          </w:p>
        </w:tc>
        <w:tc>
          <w:tcPr>
            <w:tcW w:w="405" w:type="pct"/>
          </w:tcPr>
          <w:p w14:paraId="5FCE1CD8" w14:textId="77777777" w:rsidR="00C7341A" w:rsidRPr="00B1576E" w:rsidRDefault="00C7341A" w:rsidP="00C7341A">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Администра-тивный</w:t>
            </w:r>
            <w:proofErr w:type="spellEnd"/>
            <w:proofErr w:type="gramEnd"/>
            <w:r w:rsidRPr="00B1576E">
              <w:rPr>
                <w:rFonts w:ascii="Times New Roman" w:hAnsi="Times New Roman" w:cs="Times New Roman"/>
                <w:sz w:val="18"/>
                <w:szCs w:val="18"/>
              </w:rPr>
              <w:t xml:space="preserve"> регламент</w:t>
            </w:r>
          </w:p>
        </w:tc>
        <w:tc>
          <w:tcPr>
            <w:tcW w:w="403" w:type="pct"/>
            <w:shd w:val="clear" w:color="auto" w:fill="auto"/>
          </w:tcPr>
          <w:p w14:paraId="01357971" w14:textId="77777777" w:rsidR="00C7341A" w:rsidRPr="00B1576E" w:rsidRDefault="00C7341A" w:rsidP="00C7341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 год</w:t>
            </w:r>
          </w:p>
        </w:tc>
        <w:tc>
          <w:tcPr>
            <w:tcW w:w="458" w:type="pct"/>
          </w:tcPr>
          <w:p w14:paraId="7B8097E6" w14:textId="77777777" w:rsidR="00C7341A" w:rsidRPr="00B1576E" w:rsidRDefault="00C7341A" w:rsidP="00C7341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архитектуры и </w:t>
            </w:r>
            <w:proofErr w:type="spellStart"/>
            <w:proofErr w:type="gramStart"/>
            <w:r w:rsidRPr="00B1576E">
              <w:rPr>
                <w:rFonts w:ascii="Times New Roman" w:hAnsi="Times New Roman" w:cs="Times New Roman"/>
                <w:sz w:val="18"/>
                <w:szCs w:val="18"/>
              </w:rPr>
              <w:t>градострои-тельства</w:t>
            </w:r>
            <w:proofErr w:type="spellEnd"/>
            <w:proofErr w:type="gramEnd"/>
            <w:r w:rsidRPr="00B1576E">
              <w:rPr>
                <w:rFonts w:ascii="Times New Roman" w:hAnsi="Times New Roman" w:cs="Times New Roman"/>
                <w:sz w:val="18"/>
                <w:szCs w:val="18"/>
              </w:rPr>
              <w:t xml:space="preserve"> Курской области</w:t>
            </w:r>
          </w:p>
        </w:tc>
        <w:tc>
          <w:tcPr>
            <w:tcW w:w="990" w:type="pct"/>
          </w:tcPr>
          <w:p w14:paraId="0F504713" w14:textId="77777777" w:rsidR="00C7341A" w:rsidRPr="00B1576E" w:rsidRDefault="00C7341A" w:rsidP="00C7341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15C34DF1"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Реализация целевой модели в соответствии с распоряжением Правительства Российской Федерации от 31.01.2017 № 147-р завершена в 2022 году</w:t>
            </w:r>
          </w:p>
        </w:tc>
        <w:tc>
          <w:tcPr>
            <w:tcW w:w="1581" w:type="pct"/>
            <w:gridSpan w:val="9"/>
            <w:shd w:val="clear" w:color="auto" w:fill="auto"/>
          </w:tcPr>
          <w:p w14:paraId="0091C636"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Реализована целевая модель в соответствии с распоряжением Правительства Российской Федерации от 31 января2017 г. № 147-р</w:t>
            </w:r>
          </w:p>
        </w:tc>
        <w:tc>
          <w:tcPr>
            <w:tcW w:w="311" w:type="pct"/>
          </w:tcPr>
          <w:p w14:paraId="736DA6CF" w14:textId="77777777" w:rsidR="00C7341A" w:rsidRPr="00B1576E" w:rsidRDefault="00C7341A" w:rsidP="00C7341A">
            <w:pPr>
              <w:widowControl w:val="0"/>
              <w:spacing w:after="0" w:line="240" w:lineRule="auto"/>
              <w:rPr>
                <w:rFonts w:ascii="Times New Roman" w:hAnsi="Times New Roman" w:cs="Times New Roman"/>
                <w:sz w:val="18"/>
                <w:szCs w:val="18"/>
              </w:rPr>
            </w:pPr>
          </w:p>
        </w:tc>
      </w:tr>
      <w:tr w:rsidR="00C7341A" w:rsidRPr="00B1576E" w14:paraId="49808B27" w14:textId="77777777" w:rsidTr="001B6F84">
        <w:tc>
          <w:tcPr>
            <w:tcW w:w="180" w:type="pct"/>
            <w:shd w:val="clear" w:color="auto" w:fill="auto"/>
            <w:vAlign w:val="center"/>
          </w:tcPr>
          <w:p w14:paraId="6E6CB6EF" w14:textId="77777777" w:rsidR="00C7341A" w:rsidRPr="00B1576E" w:rsidRDefault="00C7341A" w:rsidP="00C7341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2.4.4.</w:t>
            </w:r>
          </w:p>
        </w:tc>
        <w:tc>
          <w:tcPr>
            <w:tcW w:w="672" w:type="pct"/>
            <w:shd w:val="clear" w:color="auto" w:fill="auto"/>
          </w:tcPr>
          <w:p w14:paraId="5BB2D3AD" w14:textId="77777777" w:rsidR="00C7341A" w:rsidRPr="00B1576E" w:rsidRDefault="00C7341A" w:rsidP="00C7341A">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Упрощение процедур регистрации прав собственности на объекты недвижимого имущества</w:t>
            </w:r>
          </w:p>
        </w:tc>
        <w:tc>
          <w:tcPr>
            <w:tcW w:w="405" w:type="pct"/>
          </w:tcPr>
          <w:p w14:paraId="766F8091" w14:textId="77777777" w:rsidR="00C7341A" w:rsidRPr="00B1576E" w:rsidRDefault="00C7341A" w:rsidP="00C7341A">
            <w:pPr>
              <w:widowControl w:val="0"/>
              <w:autoSpaceDE w:val="0"/>
              <w:autoSpaceDN w:val="0"/>
              <w:adjustRightInd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2EA42A05" w14:textId="77777777" w:rsidR="00C7341A" w:rsidRPr="00B1576E" w:rsidRDefault="00C7341A" w:rsidP="00C7341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2021-2024 годы</w:t>
            </w:r>
          </w:p>
        </w:tc>
        <w:tc>
          <w:tcPr>
            <w:tcW w:w="458" w:type="pct"/>
          </w:tcPr>
          <w:p w14:paraId="6AECD8A8" w14:textId="77777777" w:rsidR="00C7341A" w:rsidRPr="00B1576E" w:rsidRDefault="00C7341A" w:rsidP="00C7341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1F181B95" w14:textId="77777777" w:rsidR="00C972D4" w:rsidRPr="00B1576E" w:rsidRDefault="00C972D4" w:rsidP="00C972D4">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7AE6E9DC" w14:textId="77777777" w:rsidR="00C972D4" w:rsidRPr="00B1576E" w:rsidRDefault="00C972D4" w:rsidP="00C972D4">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Средний фактический срок осуществления государственного кадастрового учета – 4 рабочих дня. </w:t>
            </w:r>
          </w:p>
          <w:p w14:paraId="07A688BF" w14:textId="77777777" w:rsidR="00C972D4" w:rsidRPr="00B1576E" w:rsidRDefault="00C972D4" w:rsidP="00C972D4">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Средний фактический срок регистрации прав – 5 рабочих дней.</w:t>
            </w:r>
          </w:p>
          <w:p w14:paraId="147F67E1" w14:textId="0EFA91A9" w:rsidR="00C7341A" w:rsidRPr="00B1576E" w:rsidRDefault="00C972D4" w:rsidP="00C972D4">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Средний фактический срок регистрации прав по заявлениям, поданным в электронном виде, – 3 рабочих дня. Данные сроки соответствуют федеральным нормативам</w:t>
            </w:r>
          </w:p>
        </w:tc>
        <w:tc>
          <w:tcPr>
            <w:tcW w:w="1581" w:type="pct"/>
            <w:gridSpan w:val="9"/>
            <w:shd w:val="clear" w:color="auto" w:fill="auto"/>
          </w:tcPr>
          <w:p w14:paraId="76C0DBAE"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Реализованы целевые модели в соответствии с распоряжением Правительства Российской Федерации от 31 января 2017 г. № 147-р</w:t>
            </w:r>
          </w:p>
        </w:tc>
        <w:tc>
          <w:tcPr>
            <w:tcW w:w="311" w:type="pct"/>
          </w:tcPr>
          <w:p w14:paraId="5FB8A436" w14:textId="77777777" w:rsidR="00C7341A" w:rsidRPr="00B1576E" w:rsidRDefault="00C7341A" w:rsidP="00C7341A">
            <w:pPr>
              <w:widowControl w:val="0"/>
              <w:spacing w:after="0" w:line="240" w:lineRule="auto"/>
              <w:rPr>
                <w:rFonts w:ascii="Times New Roman" w:hAnsi="Times New Roman" w:cs="Times New Roman"/>
                <w:sz w:val="18"/>
                <w:szCs w:val="18"/>
              </w:rPr>
            </w:pPr>
          </w:p>
        </w:tc>
      </w:tr>
      <w:tr w:rsidR="00C7341A" w:rsidRPr="00B1576E" w14:paraId="1EEEC829" w14:textId="77777777" w:rsidTr="001B6F84">
        <w:tc>
          <w:tcPr>
            <w:tcW w:w="180" w:type="pct"/>
            <w:shd w:val="clear" w:color="auto" w:fill="auto"/>
            <w:vAlign w:val="center"/>
          </w:tcPr>
          <w:p w14:paraId="63672158" w14:textId="77777777" w:rsidR="00C7341A" w:rsidRPr="00B1576E" w:rsidRDefault="00C7341A" w:rsidP="00C7341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2.4.5.</w:t>
            </w:r>
          </w:p>
        </w:tc>
        <w:tc>
          <w:tcPr>
            <w:tcW w:w="672" w:type="pct"/>
            <w:shd w:val="clear" w:color="auto" w:fill="auto"/>
          </w:tcPr>
          <w:p w14:paraId="0677266E" w14:textId="77777777" w:rsidR="00C7341A" w:rsidRPr="00B1576E" w:rsidRDefault="00C7341A" w:rsidP="00C7341A">
            <w:pPr>
              <w:widowControl w:val="0"/>
              <w:spacing w:after="0" w:line="240" w:lineRule="auto"/>
              <w:rPr>
                <w:rFonts w:ascii="Times New Roman" w:hAnsi="Times New Roman"/>
                <w:sz w:val="18"/>
                <w:szCs w:val="18"/>
              </w:rPr>
            </w:pPr>
            <w:r w:rsidRPr="00B1576E">
              <w:rPr>
                <w:rFonts w:ascii="Times New Roman" w:hAnsi="Times New Roman"/>
                <w:sz w:val="18"/>
                <w:szCs w:val="18"/>
              </w:rPr>
              <w:t>Упрощение подключения (технологического присоединения) к электрическим, сетям теплоснабжения, водоснабжения и водоотведения</w:t>
            </w:r>
          </w:p>
        </w:tc>
        <w:tc>
          <w:tcPr>
            <w:tcW w:w="405" w:type="pct"/>
          </w:tcPr>
          <w:p w14:paraId="240A0E4C" w14:textId="77777777" w:rsidR="00C7341A" w:rsidRPr="00B1576E" w:rsidRDefault="00C7341A" w:rsidP="00C7341A">
            <w:pPr>
              <w:widowControl w:val="0"/>
              <w:autoSpaceDE w:val="0"/>
              <w:autoSpaceDN w:val="0"/>
              <w:adjustRightInd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30D34643" w14:textId="77777777" w:rsidR="00C7341A" w:rsidRPr="00B1576E" w:rsidRDefault="00C7341A" w:rsidP="00C7341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 год</w:t>
            </w:r>
          </w:p>
        </w:tc>
        <w:tc>
          <w:tcPr>
            <w:tcW w:w="458" w:type="pct"/>
          </w:tcPr>
          <w:p w14:paraId="343B4B36" w14:textId="77777777" w:rsidR="00C7341A" w:rsidRPr="00B1576E" w:rsidRDefault="00C7341A" w:rsidP="00C7341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Министерство жилищно-коммунального хозяйства и ТЭК Курской области</w:t>
            </w:r>
          </w:p>
        </w:tc>
        <w:tc>
          <w:tcPr>
            <w:tcW w:w="990" w:type="pct"/>
          </w:tcPr>
          <w:p w14:paraId="61C12C69" w14:textId="77777777" w:rsidR="00C7341A" w:rsidRPr="00B1576E" w:rsidRDefault="00C7341A" w:rsidP="00C7341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4AD19129"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Принят ряд изменений в действующие нормативные документы, а также разработаны нормативные документы по взаимодействию между органами исполнительной власти и органами местного самоуправления, направленные на сокращение сроков подключения к инженерной инфраструктуре.</w:t>
            </w:r>
          </w:p>
          <w:p w14:paraId="64BAA3A4"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Отменена необходимость получения разрешения на строительство объектов электросетевого хозяйства до 20 </w:t>
            </w:r>
            <w:proofErr w:type="spellStart"/>
            <w:r w:rsidRPr="00B1576E">
              <w:rPr>
                <w:rFonts w:ascii="Times New Roman" w:hAnsi="Times New Roman" w:cs="Times New Roman"/>
                <w:sz w:val="18"/>
                <w:szCs w:val="18"/>
              </w:rPr>
              <w:t>кВ</w:t>
            </w:r>
            <w:proofErr w:type="spellEnd"/>
            <w:r w:rsidRPr="00B1576E">
              <w:rPr>
                <w:rFonts w:ascii="Times New Roman" w:hAnsi="Times New Roman" w:cs="Times New Roman"/>
                <w:sz w:val="18"/>
                <w:szCs w:val="18"/>
              </w:rPr>
              <w:t xml:space="preserve"> включительно, необходимых для технологического присоединения, обеспечена возможность для заявителя предварительного и контрольного расчета платы за технологическое присоединение (калькулятор), внедрена система осуществления сетевыми организациями закупок, </w:t>
            </w:r>
            <w:r w:rsidRPr="00B1576E">
              <w:rPr>
                <w:rFonts w:ascii="Times New Roman" w:hAnsi="Times New Roman" w:cs="Times New Roman"/>
                <w:sz w:val="18"/>
                <w:szCs w:val="18"/>
              </w:rPr>
              <w:lastRenderedPageBreak/>
              <w:t>работ (услуг) по строительству (реконструкции) электросетей на планируемые объемы технологического присоединения с применением "рамочных" договоров.</w:t>
            </w:r>
          </w:p>
          <w:p w14:paraId="6724AAEF"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Для ресурсоснабжающих организаций обеспечен доступ в режиме просмотра к информационной системе территориального планирования и градостроительства Курской области.</w:t>
            </w:r>
          </w:p>
          <w:p w14:paraId="04BE834C"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Ресурсоснабжающими </w:t>
            </w:r>
            <w:proofErr w:type="spellStart"/>
            <w:proofErr w:type="gramStart"/>
            <w:r w:rsidRPr="00B1576E">
              <w:rPr>
                <w:rFonts w:ascii="Times New Roman" w:hAnsi="Times New Roman" w:cs="Times New Roman"/>
                <w:sz w:val="18"/>
                <w:szCs w:val="18"/>
              </w:rPr>
              <w:t>организа-циями</w:t>
            </w:r>
            <w:proofErr w:type="spellEnd"/>
            <w:proofErr w:type="gramEnd"/>
            <w:r w:rsidRPr="00B1576E">
              <w:rPr>
                <w:rFonts w:ascii="Times New Roman" w:hAnsi="Times New Roman" w:cs="Times New Roman"/>
                <w:sz w:val="18"/>
                <w:szCs w:val="18"/>
              </w:rPr>
              <w:t xml:space="preserve"> проведена работа по сокращению сроков подключения, в частности это предоставление заявителю возможности осуществлять почти все мероприятия по технологическому присоединению в виде электронного документооборота по средствам «Личного кабинета», наличие калькулятора на сайтах организаций</w:t>
            </w:r>
          </w:p>
        </w:tc>
        <w:tc>
          <w:tcPr>
            <w:tcW w:w="1581" w:type="pct"/>
            <w:gridSpan w:val="9"/>
            <w:shd w:val="clear" w:color="auto" w:fill="auto"/>
          </w:tcPr>
          <w:p w14:paraId="1BBFA060" w14:textId="77777777" w:rsidR="00C7341A" w:rsidRPr="00B1576E" w:rsidRDefault="00C7341A" w:rsidP="00C7341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Реализованы целевые модели в соответствии с распоряжением Правительства Российской Федерации от 31 января 2017 г. № 147-р</w:t>
            </w:r>
          </w:p>
        </w:tc>
        <w:tc>
          <w:tcPr>
            <w:tcW w:w="311" w:type="pct"/>
          </w:tcPr>
          <w:p w14:paraId="21784B55" w14:textId="77777777" w:rsidR="00C7341A" w:rsidRPr="00B1576E" w:rsidRDefault="00C7341A" w:rsidP="00C7341A">
            <w:pPr>
              <w:widowControl w:val="0"/>
              <w:spacing w:after="0" w:line="240" w:lineRule="auto"/>
              <w:rPr>
                <w:rFonts w:ascii="Times New Roman" w:hAnsi="Times New Roman" w:cs="Times New Roman"/>
                <w:sz w:val="18"/>
                <w:szCs w:val="18"/>
              </w:rPr>
            </w:pPr>
          </w:p>
        </w:tc>
      </w:tr>
      <w:tr w:rsidR="00EC3AD7" w:rsidRPr="00B1576E" w14:paraId="632E4BE5" w14:textId="77777777" w:rsidTr="001B6F84">
        <w:tc>
          <w:tcPr>
            <w:tcW w:w="180" w:type="pct"/>
            <w:shd w:val="clear" w:color="auto" w:fill="auto"/>
            <w:vAlign w:val="center"/>
          </w:tcPr>
          <w:p w14:paraId="49817CEC" w14:textId="77777777" w:rsidR="00EC3AD7" w:rsidRPr="00B1576E" w:rsidRDefault="00EC3AD7" w:rsidP="00EC3AD7">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2.4.6.</w:t>
            </w:r>
          </w:p>
        </w:tc>
        <w:tc>
          <w:tcPr>
            <w:tcW w:w="672" w:type="pct"/>
            <w:shd w:val="clear" w:color="auto" w:fill="auto"/>
          </w:tcPr>
          <w:p w14:paraId="07A25423" w14:textId="77777777" w:rsidR="00EC3AD7" w:rsidRPr="00B1576E" w:rsidRDefault="00EC3AD7" w:rsidP="00EC3AD7">
            <w:pPr>
              <w:widowControl w:val="0"/>
              <w:spacing w:after="0" w:line="240" w:lineRule="auto"/>
              <w:rPr>
                <w:rFonts w:ascii="Times New Roman" w:hAnsi="Times New Roman"/>
                <w:sz w:val="18"/>
                <w:szCs w:val="18"/>
              </w:rPr>
            </w:pPr>
            <w:r w:rsidRPr="00B1576E">
              <w:rPr>
                <w:rFonts w:ascii="Times New Roman" w:hAnsi="Times New Roman"/>
                <w:sz w:val="18"/>
                <w:szCs w:val="18"/>
              </w:rPr>
              <w:t>Обеспечение защиты инвесторов и поддержки инвестиционной деятельности</w:t>
            </w:r>
          </w:p>
        </w:tc>
        <w:tc>
          <w:tcPr>
            <w:tcW w:w="405" w:type="pct"/>
          </w:tcPr>
          <w:p w14:paraId="7982737D" w14:textId="77777777" w:rsidR="00EC3AD7" w:rsidRPr="00B1576E" w:rsidRDefault="00EC3AD7" w:rsidP="00EC3AD7">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1C958C21" w14:textId="77777777" w:rsidR="00EC3AD7" w:rsidRPr="00B1576E" w:rsidRDefault="00EC3AD7" w:rsidP="00EC3AD7">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302DA26F" w14:textId="77777777" w:rsidR="00EC3AD7" w:rsidRPr="00B1576E" w:rsidRDefault="00EC3AD7" w:rsidP="00EC3AD7">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61BD4AFF" w14:textId="77777777" w:rsidR="00EC3AD7" w:rsidRPr="00B1576E" w:rsidRDefault="00EC3AD7" w:rsidP="00EC3AD7">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608EC680" w14:textId="77777777" w:rsidR="00EC3AD7" w:rsidRPr="00B1576E" w:rsidRDefault="00EC3AD7" w:rsidP="00EC3AD7">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48749424" w14:textId="6061FDE8" w:rsidR="00EC3AD7" w:rsidRPr="00B1576E" w:rsidRDefault="00EC3AD7" w:rsidP="00EC3AD7">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lang w:eastAsia="ru-RU"/>
              </w:rPr>
              <w:t>Обеспечены следующие меры поддержки инвесторов: 1) р</w:t>
            </w:r>
            <w:r w:rsidRPr="00B1576E">
              <w:rPr>
                <w:rFonts w:ascii="Times New Roman" w:hAnsi="Times New Roman" w:cs="Times New Roman"/>
                <w:sz w:val="18"/>
                <w:szCs w:val="18"/>
              </w:rPr>
              <w:t xml:space="preserve">ежим наибольшего благоприятствования (льгота по налогу на имущество организаций); 2) предоставление инвестиционного налогового вычета по налогу на прибыль организаций; 3) предоставление земельного участка, находящегося в государственной или муниципальной собственности, в аренду </w:t>
            </w:r>
            <w:r w:rsidRPr="00B1576E">
              <w:rPr>
                <w:rFonts w:ascii="Times New Roman" w:hAnsi="Times New Roman" w:cs="Times New Roman"/>
                <w:sz w:val="18"/>
                <w:szCs w:val="18"/>
              </w:rPr>
              <w:lastRenderedPageBreak/>
              <w:t>юридическим лицам без проведения торгов; 4) включение организации в реестр участников региональных инвестпроектов (предоставление права на применение пониженной ставки по  налогу на прибыль организации и льготы по налогу на имущество организаций)</w:t>
            </w:r>
          </w:p>
        </w:tc>
        <w:tc>
          <w:tcPr>
            <w:tcW w:w="498" w:type="pct"/>
            <w:gridSpan w:val="2"/>
            <w:shd w:val="clear" w:color="auto" w:fill="auto"/>
          </w:tcPr>
          <w:p w14:paraId="3B640C35" w14:textId="77777777" w:rsidR="00EC3AD7" w:rsidRPr="00B1576E" w:rsidRDefault="00EC3AD7" w:rsidP="00EC3AD7">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Привлечение инвестиций в основной капитал за 2021-2030 годы – не менее 2000 млрд. рублей.</w:t>
            </w:r>
          </w:p>
          <w:p w14:paraId="08353303" w14:textId="77777777" w:rsidR="00EC3AD7" w:rsidRPr="00B1576E" w:rsidRDefault="00EC3AD7" w:rsidP="00EC3AD7">
            <w:pPr>
              <w:widowControl w:val="0"/>
              <w:spacing w:after="0" w:line="240" w:lineRule="auto"/>
              <w:rPr>
                <w:rFonts w:ascii="Times New Roman" w:hAnsi="Times New Roman" w:cs="Times New Roman"/>
                <w:sz w:val="18"/>
                <w:szCs w:val="18"/>
              </w:rPr>
            </w:pPr>
          </w:p>
          <w:p w14:paraId="7BF2A0D3" w14:textId="4CD7EBD3" w:rsidR="00EC3AD7" w:rsidRPr="00B1576E" w:rsidRDefault="00EC3AD7" w:rsidP="00EC3AD7">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610BB56" w14:textId="5816A9E7" w:rsidR="00EC3AD7" w:rsidRPr="00B1576E" w:rsidRDefault="006627B0" w:rsidP="00EC3AD7">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240,0</w:t>
            </w:r>
          </w:p>
          <w:p w14:paraId="6AEF8F4E"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0359A4F7"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211A5480"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0A2871E5"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4CA604EE"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1817F4C8"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6A1659B8"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767CE977" w14:textId="127ED074" w:rsidR="00EC3AD7" w:rsidRPr="00B1576E" w:rsidRDefault="00EC3AD7" w:rsidP="00EC3AD7">
            <w:pPr>
              <w:widowControl w:val="0"/>
              <w:spacing w:after="0" w:line="240" w:lineRule="auto"/>
              <w:jc w:val="center"/>
              <w:rPr>
                <w:rFonts w:ascii="Times New Roman" w:hAnsi="Times New Roman" w:cs="Times New Roman"/>
                <w:sz w:val="18"/>
                <w:szCs w:val="18"/>
              </w:rPr>
            </w:pPr>
          </w:p>
        </w:tc>
        <w:tc>
          <w:tcPr>
            <w:tcW w:w="316" w:type="pct"/>
            <w:gridSpan w:val="3"/>
          </w:tcPr>
          <w:p w14:paraId="31158393" w14:textId="2D83D4C7" w:rsidR="00EC3AD7" w:rsidRPr="00B1576E" w:rsidRDefault="00841026" w:rsidP="00EC3AD7">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273,7</w:t>
            </w:r>
          </w:p>
          <w:p w14:paraId="19D66E01" w14:textId="77777777" w:rsidR="00841026" w:rsidRPr="00B1576E" w:rsidRDefault="00EC3AD7" w:rsidP="00EC3AD7">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(оценка за 202</w:t>
            </w:r>
            <w:r w:rsidR="006627B0" w:rsidRPr="00B1576E">
              <w:rPr>
                <w:rFonts w:ascii="Times New Roman" w:hAnsi="Times New Roman" w:cs="Times New Roman"/>
                <w:sz w:val="18"/>
                <w:szCs w:val="18"/>
              </w:rPr>
              <w:t>5</w:t>
            </w:r>
            <w:r w:rsidRPr="00B1576E">
              <w:rPr>
                <w:rFonts w:ascii="Times New Roman" w:hAnsi="Times New Roman" w:cs="Times New Roman"/>
                <w:sz w:val="18"/>
                <w:szCs w:val="18"/>
              </w:rPr>
              <w:t xml:space="preserve"> год)</w:t>
            </w:r>
            <w:r w:rsidR="00D94AF8" w:rsidRPr="00B1576E">
              <w:rPr>
                <w:rFonts w:ascii="Times New Roman" w:hAnsi="Times New Roman" w:cs="Times New Roman"/>
                <w:sz w:val="18"/>
                <w:szCs w:val="18"/>
              </w:rPr>
              <w:t xml:space="preserve"> </w:t>
            </w:r>
          </w:p>
          <w:p w14:paraId="03216B74" w14:textId="77777777" w:rsidR="00841026" w:rsidRPr="00B1576E" w:rsidRDefault="00841026" w:rsidP="00EC3AD7">
            <w:pPr>
              <w:widowControl w:val="0"/>
              <w:spacing w:after="0" w:line="240" w:lineRule="auto"/>
              <w:jc w:val="center"/>
              <w:rPr>
                <w:rFonts w:ascii="Times New Roman" w:hAnsi="Times New Roman" w:cs="Times New Roman"/>
                <w:sz w:val="18"/>
                <w:szCs w:val="18"/>
              </w:rPr>
            </w:pPr>
          </w:p>
          <w:p w14:paraId="5504D245" w14:textId="77777777" w:rsidR="00941AC9" w:rsidRPr="00B1576E" w:rsidRDefault="00D94AF8" w:rsidP="00EC3AD7">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11</w:t>
            </w:r>
            <w:r w:rsidR="00941AC9" w:rsidRPr="00B1576E">
              <w:rPr>
                <w:rFonts w:ascii="Times New Roman" w:hAnsi="Times New Roman" w:cs="Times New Roman"/>
                <w:sz w:val="18"/>
                <w:szCs w:val="18"/>
              </w:rPr>
              <w:t>65,8</w:t>
            </w:r>
          </w:p>
          <w:p w14:paraId="4C77F78F" w14:textId="35038219" w:rsidR="00EC3AD7" w:rsidRPr="00B1576E" w:rsidRDefault="00D94AF8" w:rsidP="00EC3AD7">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w:t>
            </w:r>
            <w:r w:rsidR="00EC3AD7" w:rsidRPr="00B1576E">
              <w:rPr>
                <w:rFonts w:ascii="Times New Roman" w:hAnsi="Times New Roman" w:cs="Times New Roman"/>
                <w:sz w:val="18"/>
                <w:szCs w:val="18"/>
              </w:rPr>
              <w:t>(за 2021-202</w:t>
            </w:r>
            <w:r w:rsidR="006627B0" w:rsidRPr="00B1576E">
              <w:rPr>
                <w:rFonts w:ascii="Times New Roman" w:hAnsi="Times New Roman" w:cs="Times New Roman"/>
                <w:sz w:val="18"/>
                <w:szCs w:val="18"/>
              </w:rPr>
              <w:t>5</w:t>
            </w:r>
            <w:r w:rsidR="00EC3AD7" w:rsidRPr="00B1576E">
              <w:rPr>
                <w:rFonts w:ascii="Times New Roman" w:hAnsi="Times New Roman" w:cs="Times New Roman"/>
                <w:sz w:val="18"/>
                <w:szCs w:val="18"/>
              </w:rPr>
              <w:t xml:space="preserve"> гг.)</w:t>
            </w:r>
          </w:p>
          <w:p w14:paraId="3160FA66"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7072DF89" w14:textId="260F9A9B" w:rsidR="00EC3AD7" w:rsidRPr="00B1576E" w:rsidRDefault="00EC3AD7" w:rsidP="00EC3AD7">
            <w:pPr>
              <w:widowControl w:val="0"/>
              <w:spacing w:after="0" w:line="240" w:lineRule="auto"/>
              <w:jc w:val="center"/>
              <w:rPr>
                <w:rFonts w:ascii="Times New Roman" w:hAnsi="Times New Roman" w:cs="Times New Roman"/>
                <w:sz w:val="18"/>
                <w:szCs w:val="18"/>
              </w:rPr>
            </w:pPr>
          </w:p>
        </w:tc>
        <w:tc>
          <w:tcPr>
            <w:tcW w:w="386" w:type="pct"/>
            <w:gridSpan w:val="2"/>
          </w:tcPr>
          <w:p w14:paraId="01F68BBA" w14:textId="07CFE02E" w:rsidR="00EC3AD7" w:rsidRPr="00B1576E" w:rsidRDefault="00841026" w:rsidP="00EC3AD7">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+ 33,7</w:t>
            </w:r>
          </w:p>
          <w:p w14:paraId="6A5B02E9"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408B8228"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430D1D63"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692D252C"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03F7EA65"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58E7DD43" w14:textId="77777777" w:rsidR="00EC3AD7" w:rsidRPr="00B1576E" w:rsidRDefault="00EC3AD7" w:rsidP="00EC3AD7">
            <w:pPr>
              <w:widowControl w:val="0"/>
              <w:spacing w:after="0" w:line="240" w:lineRule="auto"/>
              <w:jc w:val="center"/>
              <w:rPr>
                <w:rFonts w:ascii="Times New Roman" w:hAnsi="Times New Roman" w:cs="Times New Roman"/>
                <w:sz w:val="18"/>
                <w:szCs w:val="18"/>
              </w:rPr>
            </w:pPr>
          </w:p>
          <w:p w14:paraId="5220327F" w14:textId="77777777" w:rsidR="00EC3AD7" w:rsidRPr="00B1576E" w:rsidRDefault="00EC3AD7" w:rsidP="00EC3AD7">
            <w:pPr>
              <w:widowControl w:val="0"/>
              <w:spacing w:after="0" w:line="240" w:lineRule="auto"/>
              <w:rPr>
                <w:rFonts w:ascii="Times New Roman" w:hAnsi="Times New Roman" w:cs="Times New Roman"/>
                <w:sz w:val="18"/>
                <w:szCs w:val="18"/>
              </w:rPr>
            </w:pPr>
          </w:p>
          <w:p w14:paraId="383E2634" w14:textId="3FAAE315" w:rsidR="00EC3AD7" w:rsidRPr="00B1576E" w:rsidRDefault="00EC3AD7" w:rsidP="00EC3AD7">
            <w:pPr>
              <w:widowControl w:val="0"/>
              <w:spacing w:after="0" w:line="240" w:lineRule="auto"/>
              <w:jc w:val="center"/>
              <w:rPr>
                <w:rFonts w:ascii="Times New Roman" w:hAnsi="Times New Roman" w:cs="Times New Roman"/>
                <w:sz w:val="18"/>
                <w:szCs w:val="18"/>
              </w:rPr>
            </w:pPr>
          </w:p>
        </w:tc>
        <w:tc>
          <w:tcPr>
            <w:tcW w:w="311" w:type="pct"/>
          </w:tcPr>
          <w:p w14:paraId="434C5A3A" w14:textId="77777777" w:rsidR="00EC3AD7" w:rsidRPr="00B1576E" w:rsidRDefault="00EC3AD7" w:rsidP="00EC3AD7">
            <w:pPr>
              <w:widowControl w:val="0"/>
              <w:spacing w:after="0" w:line="240" w:lineRule="auto"/>
              <w:rPr>
                <w:rFonts w:ascii="Times New Roman" w:hAnsi="Times New Roman" w:cs="Times New Roman"/>
                <w:sz w:val="18"/>
                <w:szCs w:val="18"/>
              </w:rPr>
            </w:pPr>
          </w:p>
        </w:tc>
      </w:tr>
      <w:tr w:rsidR="007975CA" w:rsidRPr="00B1576E" w14:paraId="56991FE7" w14:textId="77777777" w:rsidTr="001B6F84">
        <w:tc>
          <w:tcPr>
            <w:tcW w:w="180" w:type="pct"/>
            <w:shd w:val="clear" w:color="auto" w:fill="auto"/>
            <w:vAlign w:val="center"/>
          </w:tcPr>
          <w:p w14:paraId="02226E75" w14:textId="77777777" w:rsidR="007975CA" w:rsidRPr="00B1576E" w:rsidRDefault="007975CA" w:rsidP="007975C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2.4.7.</w:t>
            </w:r>
          </w:p>
        </w:tc>
        <w:tc>
          <w:tcPr>
            <w:tcW w:w="672" w:type="pct"/>
            <w:shd w:val="clear" w:color="auto" w:fill="auto"/>
          </w:tcPr>
          <w:p w14:paraId="7DF41EF2"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Обеспечение работы специализированной организации по привлечению инвестиций</w:t>
            </w:r>
          </w:p>
        </w:tc>
        <w:tc>
          <w:tcPr>
            <w:tcW w:w="405" w:type="pct"/>
          </w:tcPr>
          <w:p w14:paraId="19541CB6" w14:textId="77777777" w:rsidR="007975CA" w:rsidRPr="00B1576E" w:rsidRDefault="007975CA" w:rsidP="007975CA">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4ADE20CC"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469D122B"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2CED038"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АО «Корпорация развития Курской области»</w:t>
            </w:r>
          </w:p>
        </w:tc>
        <w:tc>
          <w:tcPr>
            <w:tcW w:w="990" w:type="pct"/>
          </w:tcPr>
          <w:p w14:paraId="1BB21A37" w14:textId="77777777" w:rsidR="007975CA" w:rsidRPr="00B1576E" w:rsidRDefault="007975CA" w:rsidP="007975C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1AA46A81" w14:textId="77777777"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целях активизации деятельности по привлечению инвесторов в регион, улучшению инвестиционного климата осуществляло мероприятия ООО «Агентство инвестиционного развития Курской области». </w:t>
            </w:r>
          </w:p>
          <w:p w14:paraId="5C5FA8B6" w14:textId="30968505"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Основное направление деятельности – развитие созданных индустриальных (промышленных) парков, развитие особой экономической зоны промышленно-производственного типа «Третий полюс». ООО «Агентство инвестиционного развития Курской области» осуществляло предоставление информационной и консультационной поддержки субъектам инвестиционной деятельности (комплексное сопровождение инвестпроектов по принципу «одного окна»)</w:t>
            </w:r>
          </w:p>
        </w:tc>
        <w:tc>
          <w:tcPr>
            <w:tcW w:w="879" w:type="pct"/>
            <w:gridSpan w:val="4"/>
            <w:shd w:val="clear" w:color="auto" w:fill="auto"/>
          </w:tcPr>
          <w:p w14:paraId="5CD82A34" w14:textId="77777777"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Рост позиций Курской области в Национальном рейтинге состояния инвестиционного климата субъектов Российской Федерации к 2030 году.</w:t>
            </w:r>
          </w:p>
          <w:p w14:paraId="6BD7EFCB" w14:textId="77777777"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Достижение значения результата региона в Национальном рейтинге состояния инвестиционного климата в субъектах Российской Федерации по показателю «Б 4.1 «Интернет - портал об инвестиционной деятельности» не ниже группы «В»</w:t>
            </w:r>
          </w:p>
        </w:tc>
        <w:tc>
          <w:tcPr>
            <w:tcW w:w="316" w:type="pct"/>
            <w:gridSpan w:val="3"/>
          </w:tcPr>
          <w:p w14:paraId="561735F5"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537DD18B"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1CDC9DA9" w14:textId="77777777" w:rsidR="007975CA" w:rsidRPr="00B1576E" w:rsidRDefault="007975CA" w:rsidP="007975CA">
            <w:pPr>
              <w:widowControl w:val="0"/>
              <w:spacing w:after="0" w:line="240" w:lineRule="auto"/>
              <w:rPr>
                <w:rFonts w:ascii="Times New Roman" w:hAnsi="Times New Roman" w:cs="Times New Roman"/>
                <w:sz w:val="18"/>
                <w:szCs w:val="18"/>
              </w:rPr>
            </w:pPr>
          </w:p>
        </w:tc>
      </w:tr>
      <w:tr w:rsidR="007975CA" w:rsidRPr="00B1576E" w14:paraId="735680D8" w14:textId="77777777" w:rsidTr="008A2159">
        <w:tc>
          <w:tcPr>
            <w:tcW w:w="180" w:type="pct"/>
            <w:shd w:val="clear" w:color="auto" w:fill="auto"/>
            <w:vAlign w:val="center"/>
          </w:tcPr>
          <w:p w14:paraId="4B69D402" w14:textId="77777777" w:rsidR="007975CA" w:rsidRPr="00B1576E" w:rsidRDefault="007975CA" w:rsidP="007975C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2.4.8.</w:t>
            </w:r>
          </w:p>
        </w:tc>
        <w:tc>
          <w:tcPr>
            <w:tcW w:w="672" w:type="pct"/>
            <w:shd w:val="clear" w:color="auto" w:fill="auto"/>
          </w:tcPr>
          <w:p w14:paraId="35F72A91"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Развитие инвестиционной инфраструктуры (промышленные парки, </w:t>
            </w:r>
            <w:r w:rsidRPr="00B1576E">
              <w:rPr>
                <w:rFonts w:ascii="Times New Roman" w:hAnsi="Times New Roman"/>
                <w:sz w:val="18"/>
                <w:szCs w:val="18"/>
              </w:rPr>
              <w:lastRenderedPageBreak/>
              <w:t>инвестиционные площадки)</w:t>
            </w:r>
          </w:p>
        </w:tc>
        <w:tc>
          <w:tcPr>
            <w:tcW w:w="405" w:type="pct"/>
          </w:tcPr>
          <w:p w14:paraId="6628CE58" w14:textId="77777777" w:rsidR="007975CA" w:rsidRPr="00B1576E" w:rsidRDefault="007975CA" w:rsidP="007975CA">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lastRenderedPageBreak/>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w:t>
            </w:r>
            <w:r w:rsidRPr="00B1576E">
              <w:rPr>
                <w:rFonts w:ascii="Times New Roman" w:hAnsi="Times New Roman"/>
                <w:sz w:val="18"/>
                <w:szCs w:val="18"/>
              </w:rPr>
              <w:lastRenderedPageBreak/>
              <w:t>области</w:t>
            </w:r>
          </w:p>
          <w:p w14:paraId="468105B9"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5EC5586E"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53DE6613"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w:t>
            </w:r>
            <w:r w:rsidRPr="00B1576E">
              <w:rPr>
                <w:rFonts w:ascii="Times New Roman" w:hAnsi="Times New Roman" w:cs="Times New Roman"/>
                <w:sz w:val="18"/>
                <w:szCs w:val="18"/>
              </w:rPr>
              <w:lastRenderedPageBreak/>
              <w:t xml:space="preserve">области, АО «Корпорация развития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w:t>
            </w:r>
          </w:p>
        </w:tc>
        <w:tc>
          <w:tcPr>
            <w:tcW w:w="990" w:type="pct"/>
          </w:tcPr>
          <w:p w14:paraId="15FED93F" w14:textId="77777777" w:rsidR="007975CA" w:rsidRPr="00B1576E" w:rsidRDefault="007975CA" w:rsidP="007975C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638BBD6F" w14:textId="77777777" w:rsidR="00D33010" w:rsidRPr="00B1576E" w:rsidRDefault="00D33010" w:rsidP="00D3301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На территории региона создано 2 индустриальных (промышленных) парка: индустриальный парк </w:t>
            </w:r>
            <w:r w:rsidRPr="00B1576E">
              <w:rPr>
                <w:rFonts w:ascii="Times New Roman" w:hAnsi="Times New Roman" w:cs="Times New Roman"/>
                <w:sz w:val="18"/>
                <w:szCs w:val="18"/>
              </w:rPr>
              <w:lastRenderedPageBreak/>
              <w:t>«Юбилейный», индустриальный парк «Фатеж».</w:t>
            </w:r>
          </w:p>
          <w:p w14:paraId="35178D12" w14:textId="02EF399F" w:rsidR="00D33010" w:rsidRPr="00B1576E" w:rsidRDefault="00D33010" w:rsidP="00D3301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Прорабатывается создание индустриального (промышленного) парка «Прогресс» на территории Курского района, д. Полевая.</w:t>
            </w:r>
          </w:p>
          <w:p w14:paraId="3D73CA33" w14:textId="5B27035B"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г. Курске сформированы 3 паспорта инвестиционных площадок, расположенных на территории города Курска. </w:t>
            </w:r>
          </w:p>
          <w:p w14:paraId="6CE10067" w14:textId="70433A8C"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Все согласованные паспорта площадок размещены на официальном сайте Администрации города Курска на странице «Инвестиционный профиль города Курска»</w:t>
            </w:r>
          </w:p>
        </w:tc>
        <w:tc>
          <w:tcPr>
            <w:tcW w:w="879" w:type="pct"/>
            <w:gridSpan w:val="4"/>
            <w:shd w:val="clear" w:color="auto" w:fill="auto"/>
          </w:tcPr>
          <w:p w14:paraId="0ED96A4E"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Количество созданных промышленных парков – 3 единицы</w:t>
            </w:r>
          </w:p>
          <w:p w14:paraId="45CFE19E" w14:textId="77777777" w:rsidR="007975CA" w:rsidRPr="00B1576E" w:rsidRDefault="007975CA" w:rsidP="007975CA">
            <w:pPr>
              <w:widowControl w:val="0"/>
              <w:spacing w:after="0" w:line="240" w:lineRule="auto"/>
              <w:jc w:val="center"/>
              <w:rPr>
                <w:rFonts w:ascii="Times New Roman" w:hAnsi="Times New Roman" w:cs="Times New Roman"/>
                <w:sz w:val="18"/>
                <w:szCs w:val="18"/>
              </w:rPr>
            </w:pPr>
          </w:p>
        </w:tc>
        <w:tc>
          <w:tcPr>
            <w:tcW w:w="316" w:type="pct"/>
            <w:gridSpan w:val="3"/>
          </w:tcPr>
          <w:p w14:paraId="530F357A"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w:t>
            </w:r>
          </w:p>
        </w:tc>
        <w:tc>
          <w:tcPr>
            <w:tcW w:w="386" w:type="pct"/>
            <w:gridSpan w:val="2"/>
          </w:tcPr>
          <w:p w14:paraId="09836350"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- 1</w:t>
            </w:r>
          </w:p>
        </w:tc>
        <w:tc>
          <w:tcPr>
            <w:tcW w:w="311" w:type="pct"/>
          </w:tcPr>
          <w:p w14:paraId="1085AD50" w14:textId="77777777" w:rsidR="007975CA" w:rsidRPr="00B1576E" w:rsidRDefault="007975CA" w:rsidP="007975CA">
            <w:pPr>
              <w:widowControl w:val="0"/>
              <w:spacing w:after="0" w:line="240" w:lineRule="auto"/>
              <w:rPr>
                <w:rFonts w:ascii="Times New Roman" w:hAnsi="Times New Roman" w:cs="Times New Roman"/>
                <w:sz w:val="18"/>
                <w:szCs w:val="18"/>
              </w:rPr>
            </w:pPr>
          </w:p>
        </w:tc>
      </w:tr>
      <w:tr w:rsidR="007975CA" w:rsidRPr="00B1576E" w14:paraId="1ECAA6C8" w14:textId="77777777" w:rsidTr="001B6F84">
        <w:tc>
          <w:tcPr>
            <w:tcW w:w="180" w:type="pct"/>
            <w:shd w:val="clear" w:color="auto" w:fill="auto"/>
            <w:vAlign w:val="center"/>
          </w:tcPr>
          <w:p w14:paraId="5899D3CE" w14:textId="77777777" w:rsidR="007975CA" w:rsidRPr="00B1576E" w:rsidRDefault="007975CA" w:rsidP="007975C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2.4.9.</w:t>
            </w:r>
          </w:p>
        </w:tc>
        <w:tc>
          <w:tcPr>
            <w:tcW w:w="672" w:type="pct"/>
            <w:shd w:val="clear" w:color="auto" w:fill="auto"/>
          </w:tcPr>
          <w:p w14:paraId="205F7110"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региональных «точек роста» - создание территории с особым экономическим статусом, в том числе реализация проекта по созданию особой экономической зоны промышленно-производственного типа на территории г. Железногорска и Железногорского района</w:t>
            </w:r>
          </w:p>
        </w:tc>
        <w:tc>
          <w:tcPr>
            <w:tcW w:w="405" w:type="pct"/>
          </w:tcPr>
          <w:p w14:paraId="08812385"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Инвести-ционные</w:t>
            </w:r>
            <w:proofErr w:type="spellEnd"/>
            <w:proofErr w:type="gramEnd"/>
            <w:r w:rsidRPr="00B1576E">
              <w:rPr>
                <w:rFonts w:ascii="Times New Roman" w:hAnsi="Times New Roman" w:cs="Times New Roman"/>
                <w:sz w:val="18"/>
                <w:szCs w:val="18"/>
              </w:rPr>
              <w:t xml:space="preserve"> проекты предприятий</w:t>
            </w:r>
          </w:p>
        </w:tc>
        <w:tc>
          <w:tcPr>
            <w:tcW w:w="403" w:type="pct"/>
            <w:shd w:val="clear" w:color="auto" w:fill="auto"/>
          </w:tcPr>
          <w:p w14:paraId="5D3C5B57"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 год</w:t>
            </w:r>
          </w:p>
        </w:tc>
        <w:tc>
          <w:tcPr>
            <w:tcW w:w="458" w:type="pct"/>
          </w:tcPr>
          <w:p w14:paraId="6F88F105"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АО «Корпорация развития  Курской области», Министерство экономическо-</w:t>
            </w:r>
            <w:proofErr w:type="spellStart"/>
            <w:r w:rsidRPr="00B1576E">
              <w:rPr>
                <w:rFonts w:ascii="Times New Roman" w:hAnsi="Times New Roman" w:cs="Times New Roman"/>
                <w:sz w:val="18"/>
                <w:szCs w:val="18"/>
              </w:rPr>
              <w:t>го</w:t>
            </w:r>
            <w:proofErr w:type="spellEnd"/>
            <w:r w:rsidRPr="00B1576E">
              <w:rPr>
                <w:rFonts w:ascii="Times New Roman" w:hAnsi="Times New Roman" w:cs="Times New Roman"/>
                <w:sz w:val="18"/>
                <w:szCs w:val="18"/>
              </w:rPr>
              <w:t xml:space="preserve"> развития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 Министерство </w:t>
            </w:r>
            <w:proofErr w:type="spellStart"/>
            <w:r w:rsidRPr="00B1576E">
              <w:rPr>
                <w:rFonts w:ascii="Times New Roman" w:hAnsi="Times New Roman" w:cs="Times New Roman"/>
                <w:sz w:val="18"/>
                <w:szCs w:val="18"/>
              </w:rPr>
              <w:t>промышлен-ности</w:t>
            </w:r>
            <w:proofErr w:type="spellEnd"/>
            <w:r w:rsidRPr="00B1576E">
              <w:rPr>
                <w:rFonts w:ascii="Times New Roman" w:hAnsi="Times New Roman" w:cs="Times New Roman"/>
                <w:sz w:val="18"/>
                <w:szCs w:val="18"/>
              </w:rPr>
              <w:t xml:space="preserve">, торговли и </w:t>
            </w:r>
            <w:proofErr w:type="spellStart"/>
            <w:r w:rsidRPr="00B1576E">
              <w:rPr>
                <w:rFonts w:ascii="Times New Roman" w:hAnsi="Times New Roman" w:cs="Times New Roman"/>
                <w:sz w:val="18"/>
                <w:szCs w:val="18"/>
              </w:rPr>
              <w:t>предприни-</w:t>
            </w:r>
            <w:r w:rsidRPr="00B1576E">
              <w:rPr>
                <w:rFonts w:ascii="Times New Roman" w:hAnsi="Times New Roman" w:cs="Times New Roman"/>
                <w:sz w:val="18"/>
                <w:szCs w:val="18"/>
              </w:rPr>
              <w:lastRenderedPageBreak/>
              <w:t>мательства</w:t>
            </w:r>
            <w:proofErr w:type="spellEnd"/>
            <w:r w:rsidRPr="00B1576E">
              <w:rPr>
                <w:rFonts w:ascii="Times New Roman" w:hAnsi="Times New Roman" w:cs="Times New Roman"/>
                <w:sz w:val="18"/>
                <w:szCs w:val="18"/>
              </w:rPr>
              <w:t xml:space="preserve"> Курской области, Министерство строительства Курской области, комитет архитектуры и </w:t>
            </w:r>
            <w:proofErr w:type="spellStart"/>
            <w:r w:rsidRPr="00B1576E">
              <w:rPr>
                <w:rFonts w:ascii="Times New Roman" w:hAnsi="Times New Roman" w:cs="Times New Roman"/>
                <w:sz w:val="18"/>
                <w:szCs w:val="18"/>
              </w:rPr>
              <w:t>градострои-тельства</w:t>
            </w:r>
            <w:proofErr w:type="spellEnd"/>
            <w:r w:rsidRPr="00B1576E">
              <w:rPr>
                <w:rFonts w:ascii="Times New Roman" w:hAnsi="Times New Roman" w:cs="Times New Roman"/>
                <w:sz w:val="18"/>
                <w:szCs w:val="18"/>
              </w:rPr>
              <w:t xml:space="preserve"> Курской области</w:t>
            </w:r>
          </w:p>
        </w:tc>
        <w:tc>
          <w:tcPr>
            <w:tcW w:w="990" w:type="pct"/>
          </w:tcPr>
          <w:p w14:paraId="77EADB46" w14:textId="77777777" w:rsidR="0005108B" w:rsidRPr="00B1576E" w:rsidRDefault="0005108B" w:rsidP="0005108B">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07EB1387" w14:textId="77777777" w:rsidR="0005108B" w:rsidRPr="00B1576E" w:rsidRDefault="0005108B" w:rsidP="0005108B">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целях повышения инвестиционной привлекательности региона в 2022 году создана особая экономическая зона промышленно-производственного типа «Третий полюс» в г. Железногорске и Железногорском районе. </w:t>
            </w:r>
          </w:p>
          <w:p w14:paraId="6058E8B3" w14:textId="1810352F" w:rsidR="0005108B" w:rsidRPr="00B1576E" w:rsidRDefault="0005108B" w:rsidP="0005108B">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На сегодняшний день в ОЭЗ включены 29 земельных участка общей площадью 248,25 га.</w:t>
            </w:r>
          </w:p>
          <w:p w14:paraId="4DE3FFE1" w14:textId="77777777" w:rsidR="0005108B" w:rsidRPr="00B1576E" w:rsidRDefault="0005108B" w:rsidP="0005108B">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Создание особой экономической зоны «Третий полюс» предусмотрено также Схемой территориального планирования Курской области (в редакции от 02.02.2024 № 68-пп). </w:t>
            </w:r>
          </w:p>
          <w:p w14:paraId="37133BD3" w14:textId="3EDC474F" w:rsidR="0005108B" w:rsidRPr="00B1576E" w:rsidRDefault="0005108B" w:rsidP="0005108B">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Решением Министерства архитектуры и градостроительства </w:t>
            </w:r>
            <w:r w:rsidRPr="00B1576E">
              <w:rPr>
                <w:rFonts w:ascii="Times New Roman" w:hAnsi="Times New Roman" w:cs="Times New Roman"/>
                <w:sz w:val="18"/>
                <w:szCs w:val="18"/>
              </w:rPr>
              <w:lastRenderedPageBreak/>
              <w:t>Курской области от 24.01.2025 № 01-12/9 внесены изменения в проект планировки территории и входящий в него проект межевания территории ОЭЗ ППТ «Третий полюс»</w:t>
            </w:r>
          </w:p>
          <w:p w14:paraId="7EAAC35B" w14:textId="3203AB6F" w:rsidR="007975CA" w:rsidRPr="00B1576E" w:rsidRDefault="007975CA" w:rsidP="007975CA">
            <w:pPr>
              <w:widowControl w:val="0"/>
              <w:spacing w:after="0" w:line="240" w:lineRule="auto"/>
              <w:jc w:val="both"/>
              <w:rPr>
                <w:rFonts w:ascii="Times New Roman" w:hAnsi="Times New Roman" w:cs="Times New Roman"/>
                <w:sz w:val="18"/>
                <w:szCs w:val="18"/>
              </w:rPr>
            </w:pPr>
          </w:p>
        </w:tc>
        <w:tc>
          <w:tcPr>
            <w:tcW w:w="496" w:type="pct"/>
            <w:shd w:val="clear" w:color="auto" w:fill="auto"/>
          </w:tcPr>
          <w:p w14:paraId="781583D9" w14:textId="77777777" w:rsidR="007975CA" w:rsidRPr="00B1576E" w:rsidRDefault="007975CA" w:rsidP="007975C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 xml:space="preserve">Территория с особым экономическим статусом создана </w:t>
            </w:r>
          </w:p>
          <w:p w14:paraId="6C701D88" w14:textId="77777777" w:rsidR="007975CA" w:rsidRPr="00B1576E" w:rsidRDefault="007975CA" w:rsidP="007975CA">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2429D46F"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16" w:type="pct"/>
            <w:gridSpan w:val="3"/>
          </w:tcPr>
          <w:p w14:paraId="73C75AB2"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86" w:type="pct"/>
            <w:gridSpan w:val="2"/>
          </w:tcPr>
          <w:p w14:paraId="41EF5D98"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16E65EAC" w14:textId="77777777" w:rsidR="007975CA" w:rsidRPr="00B1576E" w:rsidRDefault="007975CA" w:rsidP="007975CA">
            <w:pPr>
              <w:widowControl w:val="0"/>
              <w:spacing w:after="0" w:line="240" w:lineRule="auto"/>
              <w:jc w:val="both"/>
              <w:rPr>
                <w:rFonts w:ascii="Times New Roman" w:hAnsi="Times New Roman" w:cs="Times New Roman"/>
                <w:sz w:val="18"/>
                <w:szCs w:val="18"/>
              </w:rPr>
            </w:pPr>
          </w:p>
        </w:tc>
      </w:tr>
      <w:tr w:rsidR="007975CA" w:rsidRPr="00B1576E" w14:paraId="26AAB3F7" w14:textId="77777777" w:rsidTr="001B6F84">
        <w:tc>
          <w:tcPr>
            <w:tcW w:w="180" w:type="pct"/>
            <w:shd w:val="clear" w:color="auto" w:fill="auto"/>
            <w:vAlign w:val="center"/>
          </w:tcPr>
          <w:p w14:paraId="5F6D0645" w14:textId="77777777" w:rsidR="007975CA" w:rsidRPr="00B1576E" w:rsidRDefault="007975CA" w:rsidP="007975C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2.4.10.</w:t>
            </w:r>
          </w:p>
        </w:tc>
        <w:tc>
          <w:tcPr>
            <w:tcW w:w="672" w:type="pct"/>
            <w:shd w:val="clear" w:color="auto" w:fill="auto"/>
          </w:tcPr>
          <w:p w14:paraId="74966712"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Создание условий для реализации на территории особой экономической зоны крупных инвестиционных проектов</w:t>
            </w:r>
          </w:p>
        </w:tc>
        <w:tc>
          <w:tcPr>
            <w:tcW w:w="405" w:type="pct"/>
          </w:tcPr>
          <w:p w14:paraId="48FD0DDB" w14:textId="77777777" w:rsidR="007975CA" w:rsidRPr="00B1576E" w:rsidRDefault="007975CA" w:rsidP="007975CA">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2F096F30"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17FB5C1B"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2021-2022 годы</w:t>
            </w:r>
          </w:p>
        </w:tc>
        <w:tc>
          <w:tcPr>
            <w:tcW w:w="458" w:type="pct"/>
          </w:tcPr>
          <w:p w14:paraId="21093F38"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АО «Корпорация развития Курской области», органы местного </w:t>
            </w:r>
            <w:proofErr w:type="spellStart"/>
            <w:proofErr w:type="gramStart"/>
            <w:r w:rsidRPr="00B1576E">
              <w:rPr>
                <w:rFonts w:ascii="Times New Roman" w:hAnsi="Times New Roman" w:cs="Times New Roman"/>
                <w:sz w:val="18"/>
                <w:szCs w:val="18"/>
              </w:rPr>
              <w:t>самоуправле-ния</w:t>
            </w:r>
            <w:proofErr w:type="spellEnd"/>
            <w:proofErr w:type="gramEnd"/>
            <w:r w:rsidRPr="00B1576E">
              <w:rPr>
                <w:rFonts w:ascii="Times New Roman" w:hAnsi="Times New Roman" w:cs="Times New Roman"/>
                <w:sz w:val="18"/>
                <w:szCs w:val="18"/>
              </w:rPr>
              <w:t xml:space="preserve"> Курской области, Министерство экономическо-</w:t>
            </w:r>
            <w:proofErr w:type="spellStart"/>
            <w:r w:rsidRPr="00B1576E">
              <w:rPr>
                <w:rFonts w:ascii="Times New Roman" w:hAnsi="Times New Roman" w:cs="Times New Roman"/>
                <w:sz w:val="18"/>
                <w:szCs w:val="18"/>
              </w:rPr>
              <w:t>го</w:t>
            </w:r>
            <w:proofErr w:type="spellEnd"/>
            <w:r w:rsidRPr="00B1576E">
              <w:rPr>
                <w:rFonts w:ascii="Times New Roman" w:hAnsi="Times New Roman" w:cs="Times New Roman"/>
                <w:sz w:val="18"/>
                <w:szCs w:val="18"/>
              </w:rPr>
              <w:t xml:space="preserve"> развития Курской области</w:t>
            </w:r>
          </w:p>
        </w:tc>
        <w:tc>
          <w:tcPr>
            <w:tcW w:w="990" w:type="pct"/>
          </w:tcPr>
          <w:p w14:paraId="7ACAFECA" w14:textId="77777777" w:rsidR="007975CA" w:rsidRPr="00B1576E" w:rsidRDefault="007975CA" w:rsidP="007975CA">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0C0DA353" w14:textId="77777777" w:rsidR="002B0372" w:rsidRPr="00B1576E" w:rsidRDefault="002B0372" w:rsidP="002B0372">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Назначен уполномоченный орган. Сформирована законодательная база,</w:t>
            </w:r>
          </w:p>
          <w:p w14:paraId="11FDAC52" w14:textId="4C7893AC" w:rsidR="007975CA" w:rsidRPr="00B1576E" w:rsidRDefault="002B0372" w:rsidP="002B0372">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регламентирующая предоставление резидентам ОЭЗ следующих налоговых льгот: 1) налог на прибыль организаций: первые 5 лет – 2%; 6-10 лет – 7%; далее – 15,5%; 2) транспортный налог: 0% на 10 лет; 3) земельный налог – 0% на 5 лет; 4) налогу на имущество организаций: 0% на 10 лет (регламентированы Налоговым кодексом Российской Федерации)</w:t>
            </w:r>
          </w:p>
        </w:tc>
        <w:tc>
          <w:tcPr>
            <w:tcW w:w="498" w:type="pct"/>
            <w:gridSpan w:val="2"/>
            <w:shd w:val="clear" w:color="auto" w:fill="auto"/>
          </w:tcPr>
          <w:p w14:paraId="4BC89297"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Создана необходимая нормативная база (кол-во нормативных актов).</w:t>
            </w:r>
          </w:p>
          <w:p w14:paraId="68AC8BA9"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Обеспечена инвестиционная привлекательность территории особой экономической зоны</w:t>
            </w:r>
          </w:p>
        </w:tc>
        <w:tc>
          <w:tcPr>
            <w:tcW w:w="381" w:type="pct"/>
            <w:gridSpan w:val="2"/>
            <w:shd w:val="clear" w:color="auto" w:fill="auto"/>
          </w:tcPr>
          <w:p w14:paraId="3E76C64F"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3 </w:t>
            </w:r>
          </w:p>
        </w:tc>
        <w:tc>
          <w:tcPr>
            <w:tcW w:w="316" w:type="pct"/>
            <w:gridSpan w:val="3"/>
          </w:tcPr>
          <w:p w14:paraId="6DA29E76"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3 </w:t>
            </w:r>
          </w:p>
        </w:tc>
        <w:tc>
          <w:tcPr>
            <w:tcW w:w="386" w:type="pct"/>
            <w:gridSpan w:val="2"/>
          </w:tcPr>
          <w:p w14:paraId="12A605F0"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063E7F6A" w14:textId="77777777" w:rsidR="007975CA" w:rsidRPr="00B1576E" w:rsidRDefault="007975CA" w:rsidP="007975CA">
            <w:pPr>
              <w:widowControl w:val="0"/>
              <w:spacing w:after="0" w:line="240" w:lineRule="auto"/>
              <w:rPr>
                <w:rFonts w:ascii="Times New Roman" w:hAnsi="Times New Roman" w:cs="Times New Roman"/>
                <w:sz w:val="18"/>
                <w:szCs w:val="18"/>
              </w:rPr>
            </w:pPr>
          </w:p>
        </w:tc>
      </w:tr>
      <w:tr w:rsidR="007975CA" w:rsidRPr="00B1576E" w14:paraId="58648F13" w14:textId="77777777" w:rsidTr="001B6F84">
        <w:tc>
          <w:tcPr>
            <w:tcW w:w="180" w:type="pct"/>
            <w:shd w:val="clear" w:color="auto" w:fill="auto"/>
            <w:vAlign w:val="center"/>
          </w:tcPr>
          <w:p w14:paraId="7DC6D5E1" w14:textId="77777777" w:rsidR="007975CA" w:rsidRPr="00B1576E" w:rsidRDefault="007975CA" w:rsidP="007975CA">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2.4.11.</w:t>
            </w:r>
          </w:p>
        </w:tc>
        <w:tc>
          <w:tcPr>
            <w:tcW w:w="672" w:type="pct"/>
            <w:shd w:val="clear" w:color="auto" w:fill="auto"/>
          </w:tcPr>
          <w:p w14:paraId="5008200F" w14:textId="77777777" w:rsidR="007975CA" w:rsidRPr="00B1576E" w:rsidRDefault="007975CA" w:rsidP="007975CA">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Развитие производственной, транспортно-логистической инфраструктуры, обеспечивающей потребности </w:t>
            </w:r>
            <w:r w:rsidRPr="00B1576E">
              <w:rPr>
                <w:rFonts w:ascii="Times New Roman" w:hAnsi="Times New Roman"/>
                <w:sz w:val="18"/>
                <w:szCs w:val="18"/>
              </w:rPr>
              <w:lastRenderedPageBreak/>
              <w:t>потенциальных инвесторов, на территории особой экономической зоны</w:t>
            </w:r>
          </w:p>
        </w:tc>
        <w:tc>
          <w:tcPr>
            <w:tcW w:w="405" w:type="pct"/>
          </w:tcPr>
          <w:p w14:paraId="62C2BB16" w14:textId="77777777" w:rsidR="007975CA" w:rsidRPr="00B1576E" w:rsidRDefault="007975CA" w:rsidP="007975CA">
            <w:pPr>
              <w:widowControl w:val="0"/>
              <w:spacing w:after="0" w:line="240" w:lineRule="auto"/>
              <w:rPr>
                <w:rFonts w:ascii="Times New Roman" w:hAnsi="Times New Roman"/>
                <w:sz w:val="18"/>
                <w:szCs w:val="18"/>
              </w:rPr>
            </w:pPr>
          </w:p>
        </w:tc>
        <w:tc>
          <w:tcPr>
            <w:tcW w:w="403" w:type="pct"/>
            <w:shd w:val="clear" w:color="auto" w:fill="auto"/>
          </w:tcPr>
          <w:p w14:paraId="63901A73" w14:textId="77777777" w:rsidR="007975CA" w:rsidRPr="00B1576E" w:rsidRDefault="007975CA" w:rsidP="007975CA">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2022-2025 годы</w:t>
            </w:r>
          </w:p>
        </w:tc>
        <w:tc>
          <w:tcPr>
            <w:tcW w:w="458" w:type="pct"/>
          </w:tcPr>
          <w:p w14:paraId="2A53975A" w14:textId="77777777" w:rsidR="007975CA" w:rsidRPr="00B1576E" w:rsidRDefault="007975CA" w:rsidP="007975CA">
            <w:pPr>
              <w:widowControl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Администра-ция</w:t>
            </w:r>
            <w:proofErr w:type="spellEnd"/>
            <w:proofErr w:type="gramEnd"/>
            <w:r w:rsidRPr="00B1576E">
              <w:rPr>
                <w:rFonts w:ascii="Times New Roman" w:hAnsi="Times New Roman" w:cs="Times New Roman"/>
                <w:sz w:val="18"/>
                <w:szCs w:val="18"/>
              </w:rPr>
              <w:t xml:space="preserve"> города Железногорска, </w:t>
            </w:r>
            <w:proofErr w:type="spellStart"/>
            <w:r w:rsidRPr="00B1576E">
              <w:rPr>
                <w:rFonts w:ascii="Times New Roman" w:hAnsi="Times New Roman" w:cs="Times New Roman"/>
                <w:sz w:val="18"/>
                <w:szCs w:val="18"/>
              </w:rPr>
              <w:t>Администра-ция</w:t>
            </w:r>
            <w:proofErr w:type="spellEnd"/>
            <w:r w:rsidRPr="00B1576E">
              <w:rPr>
                <w:rFonts w:ascii="Times New Roman" w:hAnsi="Times New Roman" w:cs="Times New Roman"/>
                <w:sz w:val="18"/>
                <w:szCs w:val="18"/>
              </w:rPr>
              <w:t xml:space="preserve"> Железно-горского района, АО </w:t>
            </w:r>
            <w:r w:rsidRPr="00B1576E">
              <w:rPr>
                <w:rFonts w:ascii="Times New Roman" w:hAnsi="Times New Roman" w:cs="Times New Roman"/>
                <w:sz w:val="18"/>
                <w:szCs w:val="18"/>
              </w:rPr>
              <w:lastRenderedPageBreak/>
              <w:t>«Корпорация развития Курской области», Министерство экономическо-</w:t>
            </w:r>
            <w:proofErr w:type="spellStart"/>
            <w:r w:rsidRPr="00B1576E">
              <w:rPr>
                <w:rFonts w:ascii="Times New Roman" w:hAnsi="Times New Roman" w:cs="Times New Roman"/>
                <w:sz w:val="18"/>
                <w:szCs w:val="18"/>
              </w:rPr>
              <w:t>го</w:t>
            </w:r>
            <w:proofErr w:type="spellEnd"/>
            <w:r w:rsidRPr="00B1576E">
              <w:rPr>
                <w:rFonts w:ascii="Times New Roman" w:hAnsi="Times New Roman" w:cs="Times New Roman"/>
                <w:sz w:val="18"/>
                <w:szCs w:val="18"/>
              </w:rPr>
              <w:t xml:space="preserve"> развития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w:t>
            </w:r>
          </w:p>
        </w:tc>
        <w:tc>
          <w:tcPr>
            <w:tcW w:w="990" w:type="pct"/>
          </w:tcPr>
          <w:p w14:paraId="63E22EE9" w14:textId="77777777" w:rsidR="007975CA" w:rsidRPr="00B1576E" w:rsidRDefault="007975CA" w:rsidP="007975CA">
            <w:pPr>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lastRenderedPageBreak/>
              <w:t>Мероприятие выполняется.</w:t>
            </w:r>
          </w:p>
          <w:p w14:paraId="772E8AF7" w14:textId="5B86F92A" w:rsidR="007975CA" w:rsidRPr="00B1576E" w:rsidRDefault="007975CA" w:rsidP="007975CA">
            <w:pPr>
              <w:spacing w:after="0" w:line="240" w:lineRule="auto"/>
              <w:jc w:val="both"/>
              <w:rPr>
                <w:rFonts w:ascii="Times New Roman" w:hAnsi="Times New Roman" w:cs="Times New Roman"/>
                <w:b/>
                <w:sz w:val="18"/>
                <w:szCs w:val="18"/>
              </w:rPr>
            </w:pPr>
            <w:r w:rsidRPr="00B1576E">
              <w:rPr>
                <w:rFonts w:ascii="Times New Roman" w:hAnsi="Times New Roman" w:cs="Times New Roman"/>
                <w:sz w:val="18"/>
                <w:szCs w:val="18"/>
              </w:rPr>
              <w:t>В 202</w:t>
            </w:r>
            <w:r w:rsidR="00370A48" w:rsidRPr="00B1576E">
              <w:rPr>
                <w:rFonts w:ascii="Times New Roman" w:hAnsi="Times New Roman" w:cs="Times New Roman"/>
                <w:sz w:val="18"/>
                <w:szCs w:val="18"/>
              </w:rPr>
              <w:t>5</w:t>
            </w:r>
            <w:r w:rsidRPr="00B1576E">
              <w:rPr>
                <w:rFonts w:ascii="Times New Roman" w:hAnsi="Times New Roman" w:cs="Times New Roman"/>
                <w:sz w:val="18"/>
                <w:szCs w:val="18"/>
              </w:rPr>
              <w:t xml:space="preserve"> году данные работы не проводились в связи с отсутствием указанной потребности у инвесторов</w:t>
            </w:r>
          </w:p>
        </w:tc>
        <w:tc>
          <w:tcPr>
            <w:tcW w:w="498" w:type="pct"/>
            <w:gridSpan w:val="2"/>
            <w:shd w:val="clear" w:color="auto" w:fill="auto"/>
          </w:tcPr>
          <w:p w14:paraId="4F961C44" w14:textId="77777777" w:rsidR="007975CA" w:rsidRPr="00B1576E" w:rsidRDefault="007975CA" w:rsidP="007975CA">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Обеспечение потребностей потенциальных инвесторов в необходимой инфраструктуре</w:t>
            </w:r>
          </w:p>
        </w:tc>
        <w:tc>
          <w:tcPr>
            <w:tcW w:w="381" w:type="pct"/>
            <w:gridSpan w:val="2"/>
            <w:shd w:val="clear" w:color="auto" w:fill="auto"/>
          </w:tcPr>
          <w:p w14:paraId="4CC74454"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6" w:type="pct"/>
            <w:gridSpan w:val="3"/>
          </w:tcPr>
          <w:p w14:paraId="13952C60"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5CD41AE4" w14:textId="77777777" w:rsidR="007975CA" w:rsidRPr="00B1576E" w:rsidRDefault="007975CA" w:rsidP="007975CA">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501889A0" w14:textId="77777777" w:rsidR="007975CA" w:rsidRPr="00B1576E" w:rsidRDefault="007975CA" w:rsidP="007975CA">
            <w:pPr>
              <w:widowControl w:val="0"/>
              <w:spacing w:after="0" w:line="240" w:lineRule="auto"/>
              <w:rPr>
                <w:rFonts w:ascii="Times New Roman" w:hAnsi="Times New Roman" w:cs="Times New Roman"/>
                <w:sz w:val="18"/>
                <w:szCs w:val="18"/>
              </w:rPr>
            </w:pPr>
          </w:p>
        </w:tc>
      </w:tr>
      <w:tr w:rsidR="00370A48" w:rsidRPr="00B1576E" w14:paraId="4123A27A" w14:textId="77777777" w:rsidTr="001B6F84">
        <w:tc>
          <w:tcPr>
            <w:tcW w:w="180" w:type="pct"/>
            <w:shd w:val="clear" w:color="auto" w:fill="auto"/>
            <w:vAlign w:val="center"/>
          </w:tcPr>
          <w:p w14:paraId="24D19E7A" w14:textId="77777777" w:rsidR="00370A48" w:rsidRPr="00B1576E" w:rsidRDefault="00370A48" w:rsidP="00370A4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2.4.12.</w:t>
            </w:r>
          </w:p>
        </w:tc>
        <w:tc>
          <w:tcPr>
            <w:tcW w:w="672" w:type="pct"/>
            <w:shd w:val="clear" w:color="auto" w:fill="auto"/>
          </w:tcPr>
          <w:p w14:paraId="18B9683E" w14:textId="77777777" w:rsidR="00370A48" w:rsidRPr="00B1576E" w:rsidRDefault="00370A48" w:rsidP="00370A48">
            <w:pPr>
              <w:widowControl w:val="0"/>
              <w:spacing w:after="0" w:line="240" w:lineRule="auto"/>
              <w:rPr>
                <w:rFonts w:ascii="Times New Roman" w:hAnsi="Times New Roman"/>
                <w:sz w:val="18"/>
                <w:szCs w:val="18"/>
              </w:rPr>
            </w:pPr>
            <w:r w:rsidRPr="00B1576E">
              <w:rPr>
                <w:rFonts w:ascii="Times New Roman" w:hAnsi="Times New Roman"/>
                <w:sz w:val="18"/>
                <w:szCs w:val="18"/>
              </w:rPr>
              <w:t>Реализация инвестиционных проектов на площадке созданной особой экономической зоны</w:t>
            </w:r>
          </w:p>
        </w:tc>
        <w:tc>
          <w:tcPr>
            <w:tcW w:w="405" w:type="pct"/>
          </w:tcPr>
          <w:p w14:paraId="1BE0D5A9" w14:textId="77777777" w:rsidR="00370A48" w:rsidRPr="00B1576E" w:rsidRDefault="00370A48" w:rsidP="00370A48">
            <w:pPr>
              <w:widowControl w:val="0"/>
              <w:spacing w:after="0" w:line="240" w:lineRule="auto"/>
              <w:rPr>
                <w:rFonts w:ascii="Times New Roman" w:hAnsi="Times New Roman"/>
                <w:sz w:val="18"/>
                <w:szCs w:val="18"/>
              </w:rPr>
            </w:pPr>
          </w:p>
        </w:tc>
        <w:tc>
          <w:tcPr>
            <w:tcW w:w="403" w:type="pct"/>
            <w:shd w:val="clear" w:color="auto" w:fill="auto"/>
          </w:tcPr>
          <w:p w14:paraId="1B7184A5" w14:textId="01C1A699"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2022-2030 годы</w:t>
            </w:r>
          </w:p>
        </w:tc>
        <w:tc>
          <w:tcPr>
            <w:tcW w:w="458" w:type="pct"/>
          </w:tcPr>
          <w:p w14:paraId="6CFA7605" w14:textId="77777777" w:rsidR="00370A48" w:rsidRPr="00B1576E" w:rsidRDefault="00370A48" w:rsidP="00370A4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АО «Корпорация развития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w:t>
            </w:r>
          </w:p>
        </w:tc>
        <w:tc>
          <w:tcPr>
            <w:tcW w:w="990" w:type="pct"/>
          </w:tcPr>
          <w:p w14:paraId="505A3D51" w14:textId="77777777" w:rsidR="00370A48" w:rsidRPr="00B1576E" w:rsidRDefault="00370A48" w:rsidP="00370A48">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30EF22BF"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На территории ОЭЗ зарегистрировано 5 резидентов: </w:t>
            </w:r>
          </w:p>
          <w:p w14:paraId="6114B674"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1. ООО «</w:t>
            </w:r>
            <w:proofErr w:type="spellStart"/>
            <w:r w:rsidRPr="00B1576E">
              <w:rPr>
                <w:rFonts w:ascii="Times New Roman" w:hAnsi="Times New Roman" w:cs="Times New Roman"/>
                <w:sz w:val="18"/>
                <w:szCs w:val="18"/>
              </w:rPr>
              <w:t>Железногорский</w:t>
            </w:r>
            <w:proofErr w:type="spellEnd"/>
            <w:r w:rsidRPr="00B1576E">
              <w:rPr>
                <w:rFonts w:ascii="Times New Roman" w:hAnsi="Times New Roman" w:cs="Times New Roman"/>
                <w:sz w:val="18"/>
                <w:szCs w:val="18"/>
              </w:rPr>
              <w:t xml:space="preserve"> завод РТИ» (проект «Строительство завода по производству резинотехнических изделий»);</w:t>
            </w:r>
          </w:p>
          <w:p w14:paraId="72A85B67"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2. ООО «</w:t>
            </w:r>
            <w:proofErr w:type="spellStart"/>
            <w:r w:rsidRPr="00B1576E">
              <w:rPr>
                <w:rFonts w:ascii="Times New Roman" w:hAnsi="Times New Roman" w:cs="Times New Roman"/>
                <w:sz w:val="18"/>
                <w:szCs w:val="18"/>
              </w:rPr>
              <w:t>Цинкум</w:t>
            </w:r>
            <w:proofErr w:type="spellEnd"/>
            <w:r w:rsidRPr="00B1576E">
              <w:rPr>
                <w:rFonts w:ascii="Times New Roman" w:hAnsi="Times New Roman" w:cs="Times New Roman"/>
                <w:sz w:val="18"/>
                <w:szCs w:val="18"/>
              </w:rPr>
              <w:t xml:space="preserve">» (проект «Строительство завода по </w:t>
            </w:r>
            <w:proofErr w:type="spellStart"/>
            <w:r w:rsidRPr="00B1576E">
              <w:rPr>
                <w:rFonts w:ascii="Times New Roman" w:hAnsi="Times New Roman" w:cs="Times New Roman"/>
                <w:sz w:val="18"/>
                <w:szCs w:val="18"/>
              </w:rPr>
              <w:t>произ-водству</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вельц</w:t>
            </w:r>
            <w:proofErr w:type="spellEnd"/>
            <w:r w:rsidRPr="00B1576E">
              <w:rPr>
                <w:rFonts w:ascii="Times New Roman" w:hAnsi="Times New Roman" w:cs="Times New Roman"/>
                <w:sz w:val="18"/>
                <w:szCs w:val="18"/>
              </w:rPr>
              <w:t>-оксида цинка»);</w:t>
            </w:r>
          </w:p>
          <w:p w14:paraId="3FC76166"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3. ООО «Передовые технологии машиностроения» (проект «</w:t>
            </w:r>
            <w:proofErr w:type="spellStart"/>
            <w:r w:rsidRPr="00B1576E">
              <w:rPr>
                <w:rFonts w:ascii="Times New Roman" w:hAnsi="Times New Roman" w:cs="Times New Roman"/>
                <w:sz w:val="18"/>
                <w:szCs w:val="18"/>
              </w:rPr>
              <w:t>Органи-зация</w:t>
            </w:r>
            <w:proofErr w:type="spellEnd"/>
            <w:r w:rsidRPr="00B1576E">
              <w:rPr>
                <w:rFonts w:ascii="Times New Roman" w:hAnsi="Times New Roman" w:cs="Times New Roman"/>
                <w:sz w:val="18"/>
                <w:szCs w:val="18"/>
              </w:rPr>
              <w:t xml:space="preserve"> производства полиэфира на основе </w:t>
            </w:r>
            <w:proofErr w:type="spellStart"/>
            <w:r w:rsidRPr="00B1576E">
              <w:rPr>
                <w:rFonts w:ascii="Times New Roman" w:hAnsi="Times New Roman" w:cs="Times New Roman"/>
                <w:sz w:val="18"/>
                <w:szCs w:val="18"/>
              </w:rPr>
              <w:t>диметилтерефталата</w:t>
            </w:r>
            <w:proofErr w:type="spellEnd"/>
            <w:r w:rsidRPr="00B1576E">
              <w:rPr>
                <w:rFonts w:ascii="Times New Roman" w:hAnsi="Times New Roman" w:cs="Times New Roman"/>
                <w:sz w:val="18"/>
                <w:szCs w:val="18"/>
              </w:rPr>
              <w:t xml:space="preserve">»). </w:t>
            </w:r>
          </w:p>
          <w:p w14:paraId="5EF05DF2"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4. ООО «Михайловский ГБЖ» (проект «Строительство завода по производству </w:t>
            </w:r>
            <w:proofErr w:type="spellStart"/>
            <w:r w:rsidRPr="00B1576E">
              <w:rPr>
                <w:rFonts w:ascii="Times New Roman" w:hAnsi="Times New Roman" w:cs="Times New Roman"/>
                <w:sz w:val="18"/>
                <w:szCs w:val="18"/>
              </w:rPr>
              <w:t>горячебрикетированного</w:t>
            </w:r>
            <w:proofErr w:type="spellEnd"/>
            <w:r w:rsidRPr="00B1576E">
              <w:rPr>
                <w:rFonts w:ascii="Times New Roman" w:hAnsi="Times New Roman" w:cs="Times New Roman"/>
                <w:sz w:val="18"/>
                <w:szCs w:val="18"/>
              </w:rPr>
              <w:t xml:space="preserve"> железа»);</w:t>
            </w:r>
          </w:p>
          <w:p w14:paraId="4650E93A"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5. АО «</w:t>
            </w:r>
            <w:proofErr w:type="spellStart"/>
            <w:r w:rsidRPr="00B1576E">
              <w:rPr>
                <w:rFonts w:ascii="Times New Roman" w:hAnsi="Times New Roman" w:cs="Times New Roman"/>
                <w:sz w:val="18"/>
                <w:szCs w:val="18"/>
              </w:rPr>
              <w:t>Железногорский</w:t>
            </w:r>
            <w:proofErr w:type="spellEnd"/>
            <w:r w:rsidRPr="00B1576E">
              <w:rPr>
                <w:rFonts w:ascii="Times New Roman" w:hAnsi="Times New Roman" w:cs="Times New Roman"/>
                <w:sz w:val="18"/>
                <w:szCs w:val="18"/>
              </w:rPr>
              <w:t xml:space="preserve"> литейно-механический завод» (проект «Организация производства </w:t>
            </w:r>
            <w:r w:rsidRPr="00B1576E">
              <w:rPr>
                <w:rFonts w:ascii="Times New Roman" w:hAnsi="Times New Roman" w:cs="Times New Roman"/>
                <w:sz w:val="18"/>
                <w:szCs w:val="18"/>
              </w:rPr>
              <w:lastRenderedPageBreak/>
              <w:t>литьевых фасонных изделий»).</w:t>
            </w:r>
          </w:p>
          <w:p w14:paraId="3F8D9ED6" w14:textId="29102785"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Управляющая компания ОЭЗ </w:t>
            </w:r>
            <w:r w:rsidRPr="00B1576E">
              <w:rPr>
                <w:rFonts w:ascii="Times New Roman" w:hAnsi="Times New Roman" w:cs="Times New Roman"/>
                <w:spacing w:val="-4"/>
                <w:sz w:val="18"/>
                <w:szCs w:val="18"/>
              </w:rPr>
              <w:t>ООО «Агентство инвестиционного развития Курской области»</w:t>
            </w:r>
            <w:r w:rsidRPr="00B1576E">
              <w:rPr>
                <w:rFonts w:ascii="Times New Roman" w:hAnsi="Times New Roman" w:cs="Times New Roman"/>
                <w:sz w:val="18"/>
                <w:szCs w:val="18"/>
              </w:rPr>
              <w:t xml:space="preserve"> ведет работу по привлечению на территорию ОЭЗ новых резидентов</w:t>
            </w:r>
          </w:p>
        </w:tc>
        <w:tc>
          <w:tcPr>
            <w:tcW w:w="498" w:type="pct"/>
            <w:gridSpan w:val="2"/>
            <w:shd w:val="clear" w:color="auto" w:fill="auto"/>
          </w:tcPr>
          <w:p w14:paraId="37133B7A" w14:textId="316080A7" w:rsidR="00370A48" w:rsidRPr="00B1576E" w:rsidRDefault="00370A48" w:rsidP="00370A4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Реализация не менее 5-х проектов</w:t>
            </w:r>
          </w:p>
        </w:tc>
        <w:tc>
          <w:tcPr>
            <w:tcW w:w="381" w:type="pct"/>
            <w:gridSpan w:val="2"/>
            <w:shd w:val="clear" w:color="auto" w:fill="auto"/>
          </w:tcPr>
          <w:p w14:paraId="77DD98F3" w14:textId="68683782" w:rsidR="00370A48" w:rsidRPr="00B1576E" w:rsidRDefault="00370A48" w:rsidP="00370A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16" w:type="pct"/>
            <w:gridSpan w:val="3"/>
          </w:tcPr>
          <w:p w14:paraId="0B41961F" w14:textId="37B1D8A4" w:rsidR="00370A48" w:rsidRPr="00B1576E" w:rsidRDefault="00370A48" w:rsidP="00370A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86" w:type="pct"/>
            <w:gridSpan w:val="2"/>
          </w:tcPr>
          <w:p w14:paraId="6E28CFD7" w14:textId="77777777" w:rsidR="00370A48" w:rsidRPr="00B1576E" w:rsidRDefault="00370A48" w:rsidP="00370A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2EBA6E3B" w14:textId="77777777" w:rsidR="00370A48" w:rsidRPr="00B1576E" w:rsidRDefault="00370A48" w:rsidP="00370A48">
            <w:pPr>
              <w:widowControl w:val="0"/>
              <w:spacing w:after="0" w:line="240" w:lineRule="auto"/>
              <w:rPr>
                <w:rFonts w:ascii="Times New Roman" w:hAnsi="Times New Roman" w:cs="Times New Roman"/>
                <w:sz w:val="18"/>
                <w:szCs w:val="18"/>
              </w:rPr>
            </w:pPr>
          </w:p>
        </w:tc>
      </w:tr>
      <w:tr w:rsidR="00370A48" w:rsidRPr="00B1576E" w14:paraId="072E17F3" w14:textId="77777777" w:rsidTr="001B6F84">
        <w:tc>
          <w:tcPr>
            <w:tcW w:w="180" w:type="pct"/>
            <w:shd w:val="clear" w:color="auto" w:fill="auto"/>
            <w:vAlign w:val="center"/>
          </w:tcPr>
          <w:p w14:paraId="0F1D0262" w14:textId="77777777" w:rsidR="00370A48" w:rsidRPr="00B1576E" w:rsidRDefault="00370A48" w:rsidP="00370A4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2.4.13.</w:t>
            </w:r>
          </w:p>
        </w:tc>
        <w:tc>
          <w:tcPr>
            <w:tcW w:w="672" w:type="pct"/>
            <w:shd w:val="clear" w:color="auto" w:fill="auto"/>
          </w:tcPr>
          <w:p w14:paraId="66F117D5" w14:textId="77777777" w:rsidR="00370A48" w:rsidRPr="00B1576E" w:rsidRDefault="00370A48" w:rsidP="00370A48">
            <w:pPr>
              <w:widowControl w:val="0"/>
              <w:spacing w:after="0" w:line="240" w:lineRule="auto"/>
              <w:rPr>
                <w:rFonts w:ascii="Times New Roman" w:hAnsi="Times New Roman"/>
                <w:sz w:val="18"/>
                <w:szCs w:val="18"/>
              </w:rPr>
            </w:pPr>
            <w:r w:rsidRPr="00B1576E">
              <w:rPr>
                <w:rFonts w:ascii="Times New Roman" w:hAnsi="Times New Roman"/>
                <w:sz w:val="18"/>
                <w:szCs w:val="18"/>
              </w:rPr>
              <w:t>Совершенствование системы поддержки инвестиционных проектов, проведение ежегодного мониторинга результатов региональной и муниципальной поддержки инвестиционных проектов, корректировка нормативных правовых актов</w:t>
            </w:r>
          </w:p>
        </w:tc>
        <w:tc>
          <w:tcPr>
            <w:tcW w:w="405" w:type="pct"/>
          </w:tcPr>
          <w:p w14:paraId="4A2C22FD" w14:textId="77777777"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proofErr w:type="gramStart"/>
            <w:r w:rsidRPr="00B1576E">
              <w:rPr>
                <w:rFonts w:ascii="Times New Roman" w:hAnsi="Times New Roman" w:cs="Times New Roman"/>
                <w:sz w:val="18"/>
                <w:szCs w:val="18"/>
              </w:rPr>
              <w:t>Норматив-</w:t>
            </w:r>
            <w:proofErr w:type="spellStart"/>
            <w:r w:rsidRPr="00B1576E">
              <w:rPr>
                <w:rFonts w:ascii="Times New Roman" w:hAnsi="Times New Roman" w:cs="Times New Roman"/>
                <w:sz w:val="18"/>
                <w:szCs w:val="18"/>
              </w:rPr>
              <w:t>ные</w:t>
            </w:r>
            <w:proofErr w:type="spellEnd"/>
            <w:proofErr w:type="gramEnd"/>
            <w:r w:rsidRPr="00B1576E">
              <w:rPr>
                <w:rFonts w:ascii="Times New Roman" w:hAnsi="Times New Roman" w:cs="Times New Roman"/>
                <w:sz w:val="18"/>
                <w:szCs w:val="18"/>
              </w:rPr>
              <w:t xml:space="preserve"> правовые акты Курской области</w:t>
            </w:r>
          </w:p>
        </w:tc>
        <w:tc>
          <w:tcPr>
            <w:tcW w:w="403" w:type="pct"/>
            <w:shd w:val="clear" w:color="auto" w:fill="auto"/>
          </w:tcPr>
          <w:p w14:paraId="1A47313C" w14:textId="77777777"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38387ECC" w14:textId="77777777" w:rsidR="00370A48" w:rsidRPr="00B1576E" w:rsidRDefault="00370A48" w:rsidP="00370A4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75D921F9" w14:textId="5C442F16" w:rsidR="00370A48" w:rsidRPr="00B1576E" w:rsidRDefault="00370A48" w:rsidP="00001B27">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w:t>
            </w:r>
            <w:r w:rsidR="00BD1FAB" w:rsidRPr="00B1576E">
              <w:rPr>
                <w:rFonts w:ascii="Times New Roman" w:hAnsi="Times New Roman" w:cs="Times New Roman"/>
                <w:b/>
                <w:sz w:val="18"/>
                <w:szCs w:val="18"/>
              </w:rPr>
              <w:t>нено</w:t>
            </w:r>
            <w:r w:rsidRPr="00B1576E">
              <w:rPr>
                <w:rFonts w:ascii="Times New Roman" w:hAnsi="Times New Roman" w:cs="Times New Roman"/>
                <w:b/>
                <w:sz w:val="18"/>
                <w:szCs w:val="18"/>
              </w:rPr>
              <w:t>.</w:t>
            </w:r>
          </w:p>
          <w:p w14:paraId="25F93D41" w14:textId="77777777" w:rsidR="00370A48" w:rsidRPr="00B1576E" w:rsidRDefault="00370A48" w:rsidP="00001B27">
            <w:pPr>
              <w:spacing w:after="0" w:line="240" w:lineRule="auto"/>
              <w:jc w:val="both"/>
              <w:rPr>
                <w:rFonts w:ascii="Times New Roman" w:hAnsi="Times New Roman" w:cs="Times New Roman"/>
                <w:sz w:val="18"/>
                <w:szCs w:val="18"/>
              </w:rPr>
            </w:pPr>
            <w:r w:rsidRPr="00B1576E">
              <w:rPr>
                <w:rFonts w:ascii="Times New Roman" w:hAnsi="Times New Roman" w:cs="Times New Roman"/>
                <w:bCs/>
                <w:sz w:val="18"/>
                <w:szCs w:val="18"/>
              </w:rPr>
              <w:t>В 2025 году</w:t>
            </w:r>
            <w:r w:rsidRPr="00B1576E">
              <w:rPr>
                <w:rFonts w:ascii="Times New Roman" w:hAnsi="Times New Roman" w:cs="Times New Roman"/>
                <w:sz w:val="18"/>
                <w:szCs w:val="18"/>
              </w:rPr>
              <w:t xml:space="preserve"> в региональное законодательство, регулирующее инвестиционную деятельность, внесены следующие изменения:</w:t>
            </w:r>
          </w:p>
          <w:p w14:paraId="65AF9A63" w14:textId="6557196C" w:rsidR="00370A48" w:rsidRPr="00B1576E" w:rsidRDefault="00370A48" w:rsidP="00001B27">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1) получили право на применение инвестиционного налогового вычета по налогу на прибыль организаций:</w:t>
            </w:r>
          </w:p>
          <w:p w14:paraId="1CC2B583" w14:textId="5D5FFBD5"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организации, местом нахождения которых или местом нахождения обособленных подразделений которых является Курская область, зарегистрированные на территории Курской области после 1 января 2025 года и реализующие на территории Курской области одобренные в порядке, установленном Правительством Курской области, комиссией по оценке эффективности инвестиционных проектов, созданной на основании Закона Курской области от 12 августа 2004 года № 37-ЗКО «Об инвестиционной деятельности в Курской области», инвестиционные проекты с объемом инвестиций в основной капитал не менее 2 м</w:t>
            </w:r>
            <w:r w:rsidR="000C286B" w:rsidRPr="00B1576E">
              <w:rPr>
                <w:rFonts w:ascii="Times New Roman" w:hAnsi="Times New Roman" w:cs="Times New Roman"/>
                <w:sz w:val="18"/>
                <w:szCs w:val="18"/>
              </w:rPr>
              <w:t>лрд</w:t>
            </w:r>
            <w:r w:rsidRPr="00B1576E">
              <w:rPr>
                <w:rFonts w:ascii="Times New Roman" w:hAnsi="Times New Roman" w:cs="Times New Roman"/>
                <w:sz w:val="18"/>
                <w:szCs w:val="18"/>
              </w:rPr>
              <w:t xml:space="preserve"> рублей (с учетом </w:t>
            </w:r>
            <w:r w:rsidR="000C286B" w:rsidRPr="00B1576E">
              <w:rPr>
                <w:rFonts w:ascii="Times New Roman" w:hAnsi="Times New Roman" w:cs="Times New Roman"/>
                <w:sz w:val="18"/>
                <w:szCs w:val="18"/>
              </w:rPr>
              <w:t>НДС</w:t>
            </w:r>
            <w:r w:rsidRPr="00B1576E">
              <w:rPr>
                <w:rFonts w:ascii="Times New Roman" w:hAnsi="Times New Roman" w:cs="Times New Roman"/>
                <w:sz w:val="18"/>
                <w:szCs w:val="18"/>
              </w:rPr>
              <w:t xml:space="preserve">), предусматривающие осуществление видов экономической деятельности, </w:t>
            </w:r>
            <w:r w:rsidRPr="00B1576E">
              <w:rPr>
                <w:rFonts w:ascii="Times New Roman" w:hAnsi="Times New Roman" w:cs="Times New Roman"/>
                <w:sz w:val="18"/>
                <w:szCs w:val="18"/>
              </w:rPr>
              <w:lastRenderedPageBreak/>
              <w:t>относящихся в соответствии с Общероссийским классификатором видов экономической деятельности ОК 029-2014 к разделу «Н» «Транспортировка и хранение» к группе 52.29 «Деятельность вспомогательная прочая, связанная с перевозками»;</w:t>
            </w:r>
          </w:p>
          <w:p w14:paraId="74BA2B7E" w14:textId="464CFCD6"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bookmarkStart w:id="2" w:name="Par0"/>
            <w:bookmarkEnd w:id="2"/>
            <w:r w:rsidRPr="00B1576E">
              <w:rPr>
                <w:rFonts w:ascii="Times New Roman" w:hAnsi="Times New Roman" w:cs="Times New Roman"/>
                <w:sz w:val="18"/>
                <w:szCs w:val="18"/>
              </w:rPr>
              <w:t>2) установлена пониженная налоговая ставка по налогу на прибыль организаций:</w:t>
            </w:r>
          </w:p>
          <w:p w14:paraId="252376DD" w14:textId="1656CABF"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а) для налогоплательщиков-организаций, включенных в реестр участников свободной экономической зоны на территории Курской области (далее - участники </w:t>
            </w:r>
            <w:r w:rsidR="000C286B" w:rsidRPr="00B1576E">
              <w:rPr>
                <w:rFonts w:ascii="Times New Roman" w:hAnsi="Times New Roman" w:cs="Times New Roman"/>
                <w:sz w:val="18"/>
                <w:szCs w:val="18"/>
              </w:rPr>
              <w:t>СЭЗ</w:t>
            </w:r>
            <w:r w:rsidRPr="00B1576E">
              <w:rPr>
                <w:rFonts w:ascii="Times New Roman" w:hAnsi="Times New Roman" w:cs="Times New Roman"/>
                <w:sz w:val="18"/>
                <w:szCs w:val="18"/>
              </w:rPr>
              <w:t>) в соответствии с требованиями Федерального закона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w:t>
            </w:r>
            <w:r w:rsidR="00001B27" w:rsidRPr="00B1576E">
              <w:rPr>
                <w:rFonts w:ascii="Times New Roman" w:hAnsi="Times New Roman" w:cs="Times New Roman"/>
                <w:sz w:val="18"/>
                <w:szCs w:val="18"/>
              </w:rPr>
              <w:t>ти и на прилегающих территориях»</w:t>
            </w:r>
            <w:r w:rsidRPr="00B1576E">
              <w:rPr>
                <w:rFonts w:ascii="Times New Roman" w:hAnsi="Times New Roman" w:cs="Times New Roman"/>
                <w:sz w:val="18"/>
                <w:szCs w:val="18"/>
              </w:rPr>
              <w:t xml:space="preserve"> (далее - Федеральный закон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размере </w:t>
            </w:r>
            <w:r w:rsidRPr="00B1576E">
              <w:rPr>
                <w:rFonts w:ascii="Times New Roman" w:hAnsi="Times New Roman" w:cs="Times New Roman"/>
                <w:bCs/>
                <w:sz w:val="18"/>
                <w:szCs w:val="18"/>
              </w:rPr>
              <w:t>3</w:t>
            </w:r>
            <w:r w:rsidRPr="00B1576E">
              <w:rPr>
                <w:rFonts w:ascii="Times New Roman" w:hAnsi="Times New Roman" w:cs="Times New Roman"/>
                <w:sz w:val="18"/>
                <w:szCs w:val="18"/>
              </w:rPr>
              <w:t xml:space="preserve"> </w:t>
            </w:r>
            <w:r w:rsidR="00001B27" w:rsidRPr="00B1576E">
              <w:rPr>
                <w:rFonts w:ascii="Times New Roman" w:hAnsi="Times New Roman" w:cs="Times New Roman"/>
                <w:sz w:val="18"/>
                <w:szCs w:val="18"/>
              </w:rPr>
              <w:t>%</w:t>
            </w:r>
            <w:r w:rsidRPr="00B1576E">
              <w:rPr>
                <w:rFonts w:ascii="Times New Roman" w:hAnsi="Times New Roman" w:cs="Times New Roman"/>
                <w:sz w:val="18"/>
                <w:szCs w:val="18"/>
              </w:rPr>
              <w:t xml:space="preserve"> в отношении прибыли, полученной от реализ</w:t>
            </w:r>
            <w:r w:rsidR="00001B27" w:rsidRPr="00B1576E">
              <w:rPr>
                <w:rFonts w:ascii="Times New Roman" w:hAnsi="Times New Roman" w:cs="Times New Roman"/>
                <w:sz w:val="18"/>
                <w:szCs w:val="18"/>
              </w:rPr>
              <w:t>ации инвестиционного проекта в СЭЗ</w:t>
            </w:r>
            <w:r w:rsidRPr="00B1576E">
              <w:rPr>
                <w:rFonts w:ascii="Times New Roman" w:hAnsi="Times New Roman" w:cs="Times New Roman"/>
                <w:sz w:val="18"/>
                <w:szCs w:val="18"/>
              </w:rPr>
              <w:t xml:space="preserve"> на территории Курской области, в </w:t>
            </w:r>
            <w:r w:rsidRPr="00B1576E">
              <w:rPr>
                <w:rFonts w:ascii="Times New Roman" w:hAnsi="Times New Roman" w:cs="Times New Roman"/>
                <w:sz w:val="18"/>
                <w:szCs w:val="18"/>
              </w:rPr>
              <w:lastRenderedPageBreak/>
              <w:t xml:space="preserve">период действия договора об условиях деятельности в </w:t>
            </w:r>
            <w:r w:rsidR="00001B27" w:rsidRPr="00B1576E">
              <w:rPr>
                <w:rFonts w:ascii="Times New Roman" w:hAnsi="Times New Roman" w:cs="Times New Roman"/>
                <w:sz w:val="18"/>
                <w:szCs w:val="18"/>
              </w:rPr>
              <w:t>СЭЗ</w:t>
            </w:r>
            <w:r w:rsidRPr="00B1576E">
              <w:rPr>
                <w:rFonts w:ascii="Times New Roman" w:hAnsi="Times New Roman" w:cs="Times New Roman"/>
                <w:sz w:val="18"/>
                <w:szCs w:val="18"/>
              </w:rPr>
              <w:t xml:space="preserve"> на территории Курской области начиная с налогового периода, в котором в соответствии с данными налогового учета была получена первая прибыль от реализации указанного инвестиционного проекта в </w:t>
            </w:r>
            <w:r w:rsidR="00001B27" w:rsidRPr="00B1576E">
              <w:rPr>
                <w:rFonts w:ascii="Times New Roman" w:hAnsi="Times New Roman" w:cs="Times New Roman"/>
                <w:sz w:val="18"/>
                <w:szCs w:val="18"/>
              </w:rPr>
              <w:t>СЭЗ</w:t>
            </w:r>
            <w:r w:rsidRPr="00B1576E">
              <w:rPr>
                <w:rFonts w:ascii="Times New Roman" w:hAnsi="Times New Roman" w:cs="Times New Roman"/>
                <w:sz w:val="18"/>
                <w:szCs w:val="18"/>
              </w:rPr>
              <w:t xml:space="preserve"> на территории Курской области, информация о котором содержится в инвестиционной декларации, соответствующей требованиям, установленным Федеральным законом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Указанная налоговая ставка применяется участниками </w:t>
            </w:r>
            <w:r w:rsidR="00001B27" w:rsidRPr="00B1576E">
              <w:rPr>
                <w:rFonts w:ascii="Times New Roman" w:hAnsi="Times New Roman" w:cs="Times New Roman"/>
                <w:sz w:val="18"/>
                <w:szCs w:val="18"/>
              </w:rPr>
              <w:t xml:space="preserve">СЭЗ, </w:t>
            </w:r>
            <w:r w:rsidRPr="00B1576E">
              <w:rPr>
                <w:rFonts w:ascii="Times New Roman" w:hAnsi="Times New Roman" w:cs="Times New Roman"/>
                <w:sz w:val="18"/>
                <w:szCs w:val="18"/>
              </w:rPr>
              <w:t xml:space="preserve">осуществляющими на территории </w:t>
            </w:r>
            <w:r w:rsidR="00001B27" w:rsidRPr="00B1576E">
              <w:rPr>
                <w:rFonts w:ascii="Times New Roman" w:hAnsi="Times New Roman" w:cs="Times New Roman"/>
                <w:sz w:val="18"/>
                <w:szCs w:val="18"/>
              </w:rPr>
              <w:t>СЭЗ</w:t>
            </w:r>
            <w:r w:rsidRPr="00B1576E">
              <w:rPr>
                <w:rFonts w:ascii="Times New Roman" w:hAnsi="Times New Roman" w:cs="Times New Roman"/>
                <w:sz w:val="18"/>
                <w:szCs w:val="18"/>
              </w:rPr>
              <w:t xml:space="preserve"> любые виды экономической деятельности, за исключением видов экономической деятельности, определенных Правительством Российской Федерации в соответствии со статьей 19.1 Федерального закона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при </w:t>
            </w:r>
            <w:r w:rsidRPr="00B1576E">
              <w:rPr>
                <w:rFonts w:ascii="Times New Roman" w:hAnsi="Times New Roman" w:cs="Times New Roman"/>
                <w:sz w:val="18"/>
                <w:szCs w:val="18"/>
              </w:rPr>
              <w:lastRenderedPageBreak/>
              <w:t xml:space="preserve">осуществлении которых не применяется особый режим осуществления предпринимательской и иной деятельности, предусмотренный Федеральным законом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ведения налогоплательщиками раздельного учета доходов (расходов), полученных (произведенных) при реализации каждого инвестиционного проекта в </w:t>
            </w:r>
            <w:r w:rsidR="00001B27" w:rsidRPr="00B1576E">
              <w:rPr>
                <w:rFonts w:ascii="Times New Roman" w:hAnsi="Times New Roman" w:cs="Times New Roman"/>
                <w:sz w:val="18"/>
                <w:szCs w:val="18"/>
              </w:rPr>
              <w:t>СЭЗ</w:t>
            </w:r>
            <w:r w:rsidRPr="00B1576E">
              <w:rPr>
                <w:rFonts w:ascii="Times New Roman" w:hAnsi="Times New Roman" w:cs="Times New Roman"/>
                <w:sz w:val="18"/>
                <w:szCs w:val="18"/>
              </w:rPr>
              <w:t xml:space="preserve"> на территории Курской области, и доходов (расходов), полученных (произведенных) при осуществлении иной хозяйственной деятельности»;</w:t>
            </w:r>
          </w:p>
          <w:p w14:paraId="5C93B9F3" w14:textId="77777777"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б) для налогоплательщиков - российских организаций, включенных в реестр малых технологических компаний в соответствии с Федеральным законом от 4 августа 2023 года № 478-ФЗ «О развитии технологических компаний в Российской Федерации» (далее - Федеральный закон «О развитии технологических компаний в Российской Федерации»), зарегистрированных на территории Курской области, в следующих </w:t>
            </w:r>
            <w:r w:rsidRPr="00B1576E">
              <w:rPr>
                <w:rFonts w:ascii="Times New Roman" w:hAnsi="Times New Roman" w:cs="Times New Roman"/>
                <w:sz w:val="18"/>
                <w:szCs w:val="18"/>
              </w:rPr>
              <w:lastRenderedPageBreak/>
              <w:t>размерах:</w:t>
            </w:r>
          </w:p>
          <w:p w14:paraId="2A518BED" w14:textId="426D38CF"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1) 0 </w:t>
            </w:r>
            <w:r w:rsidR="00001B27" w:rsidRPr="00B1576E">
              <w:rPr>
                <w:rFonts w:ascii="Times New Roman" w:hAnsi="Times New Roman" w:cs="Times New Roman"/>
                <w:sz w:val="18"/>
                <w:szCs w:val="18"/>
              </w:rPr>
              <w:t>%</w:t>
            </w:r>
            <w:r w:rsidRPr="00B1576E">
              <w:rPr>
                <w:rFonts w:ascii="Times New Roman" w:hAnsi="Times New Roman" w:cs="Times New Roman"/>
                <w:sz w:val="18"/>
                <w:szCs w:val="18"/>
              </w:rPr>
              <w:t xml:space="preserve"> - для стартапов с минимальным показателем выручки в отношении прибыли, полученной в течение трех последовательных налоговых периодов начиная с налогового периода 2026 года, но не ранее даты включения в реестр малых технологических компаний в соответствии с Федеральным законом «О развитии технологических компаний в Российской Федерации»;</w:t>
            </w:r>
            <w:bookmarkStart w:id="3" w:name="Par2"/>
            <w:bookmarkEnd w:id="3"/>
          </w:p>
          <w:p w14:paraId="1571C51D" w14:textId="6CFE10ED"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2) 8,5 </w:t>
            </w:r>
            <w:r w:rsidR="00001B27" w:rsidRPr="00B1576E">
              <w:rPr>
                <w:rFonts w:ascii="Times New Roman" w:hAnsi="Times New Roman" w:cs="Times New Roman"/>
                <w:sz w:val="18"/>
                <w:szCs w:val="18"/>
              </w:rPr>
              <w:t>%</w:t>
            </w:r>
            <w:r w:rsidRPr="00B1576E">
              <w:rPr>
                <w:rFonts w:ascii="Times New Roman" w:hAnsi="Times New Roman" w:cs="Times New Roman"/>
                <w:sz w:val="18"/>
                <w:szCs w:val="18"/>
              </w:rPr>
              <w:t xml:space="preserve"> - для стартапов в отношении прибыли, полученной от реализации инвестиционного проекта, соответствующего нижеуказанным требованиям;</w:t>
            </w:r>
          </w:p>
          <w:p w14:paraId="48A39DFC" w14:textId="6EC60EDB"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3) 10,5 </w:t>
            </w:r>
            <w:r w:rsidR="00001B27" w:rsidRPr="00B1576E">
              <w:rPr>
                <w:rFonts w:ascii="Times New Roman" w:hAnsi="Times New Roman" w:cs="Times New Roman"/>
                <w:sz w:val="18"/>
                <w:szCs w:val="18"/>
              </w:rPr>
              <w:t>%</w:t>
            </w:r>
            <w:r w:rsidRPr="00B1576E">
              <w:rPr>
                <w:rFonts w:ascii="Times New Roman" w:hAnsi="Times New Roman" w:cs="Times New Roman"/>
                <w:sz w:val="18"/>
                <w:szCs w:val="18"/>
              </w:rPr>
              <w:t xml:space="preserve"> - для ранних компаний в отношении прибыли, полученной от реализации инвестиционного проекта, соответствующего нижеуказанным требованиям</w:t>
            </w:r>
            <w:bookmarkStart w:id="4" w:name="Par4"/>
            <w:bookmarkEnd w:id="4"/>
          </w:p>
          <w:p w14:paraId="47F0AC15" w14:textId="25E5B48E"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4) 11,5 </w:t>
            </w:r>
            <w:r w:rsidR="00001B27" w:rsidRPr="00B1576E">
              <w:rPr>
                <w:rFonts w:ascii="Times New Roman" w:hAnsi="Times New Roman" w:cs="Times New Roman"/>
                <w:sz w:val="18"/>
                <w:szCs w:val="18"/>
              </w:rPr>
              <w:t>%</w:t>
            </w:r>
            <w:r w:rsidRPr="00B1576E">
              <w:rPr>
                <w:rFonts w:ascii="Times New Roman" w:hAnsi="Times New Roman" w:cs="Times New Roman"/>
                <w:sz w:val="18"/>
                <w:szCs w:val="18"/>
              </w:rPr>
              <w:t xml:space="preserve"> - для зрелых компаний в отношении прибыли, полученной от реализации инвестиционного проекта, соответствующего нижеуказанным требованиям.</w:t>
            </w:r>
            <w:bookmarkStart w:id="5" w:name="Par5"/>
            <w:bookmarkEnd w:id="5"/>
          </w:p>
          <w:p w14:paraId="26035BD8" w14:textId="5B8A9C0B"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Пониженные налоговые ставки налога применяются с учетом особенностей, предусмотренных абзацем вторым пункта 1.8-5 статьи 284 Налогового кодекса Российской Федерации</w:t>
            </w:r>
            <w:r w:rsidR="00001B27" w:rsidRPr="00B1576E">
              <w:rPr>
                <w:rFonts w:ascii="Times New Roman" w:hAnsi="Times New Roman" w:cs="Times New Roman"/>
                <w:sz w:val="18"/>
                <w:szCs w:val="18"/>
              </w:rPr>
              <w:t>;</w:t>
            </w:r>
          </w:p>
          <w:p w14:paraId="3D3FE21D" w14:textId="1AF6CEBE" w:rsidR="00370A48" w:rsidRPr="00B1576E" w:rsidRDefault="00370A48" w:rsidP="00001B27">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3) внесены изменения в статью 10 </w:t>
            </w:r>
            <w:r w:rsidRPr="00B1576E">
              <w:rPr>
                <w:rFonts w:ascii="Times New Roman" w:hAnsi="Times New Roman" w:cs="Times New Roman"/>
                <w:sz w:val="18"/>
                <w:szCs w:val="18"/>
              </w:rPr>
              <w:lastRenderedPageBreak/>
              <w:t>Закона Курской области от 12 августа 2004 года № 37-ЗКО «Об инвестиционной деятельности в Курской области» в части дополнения следующими субсидиями:</w:t>
            </w:r>
          </w:p>
          <w:p w14:paraId="56D24ED9" w14:textId="77777777"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а) предоставление за счет средств областного бюджета субсидий на возмещение части затрат инвесторам - победителям конкурсных отборов наиболее эффективных инвестиционных проектов на возмещение части затрат на строительство (реконструкцию) и (или) приобретение для собственных нужд зданий, строений, сооружений, объектов незавершенного строительства в целях реализации инвестиционных проектов;</w:t>
            </w:r>
          </w:p>
          <w:p w14:paraId="5D27AC47" w14:textId="77777777"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б) предоставление за счет средств областного бюджета субсидий на возмещение части затрат инвесторам - победителям конкурсных отборов наиболее эффективных инвестиционных проектов на возмещение части затрат на приобретение техники и оборудования в целях реализации инвестиционных проектов;</w:t>
            </w:r>
          </w:p>
          <w:p w14:paraId="56090AA4" w14:textId="77777777"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предоставление за счет средств областного бюджета субсидий на возмещение части затрат инвесторам - победителям конкурсных отборов наиболее эффективных инвестиционных проектов на </w:t>
            </w:r>
            <w:r w:rsidRPr="00B1576E">
              <w:rPr>
                <w:rFonts w:ascii="Times New Roman" w:hAnsi="Times New Roman" w:cs="Times New Roman"/>
                <w:sz w:val="18"/>
                <w:szCs w:val="18"/>
              </w:rPr>
              <w:lastRenderedPageBreak/>
              <w:t>возмещение части затрат на  строительство объектов инженерной инфраструктуры и (или) на подключение (технологическое присоединение) объектов капитального строительства к сетям инженерно-технического обеспечения в целях реализации инвестиционных проектов;</w:t>
            </w:r>
          </w:p>
          <w:p w14:paraId="33EA102B" w14:textId="77777777"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г) предоставление за счет средств областного бюджета субсидий на возмещение части затрат инвесторам - победителям конкурсных отборов наиболее эффективных инвестиционных проектов на возмещение части затрат на уплату налогов, подлежащих зачислению в областной бюджет.</w:t>
            </w:r>
          </w:p>
          <w:p w14:paraId="4C91C9CB" w14:textId="0148D4C3" w:rsidR="00370A48" w:rsidRPr="00B1576E" w:rsidRDefault="00370A48" w:rsidP="00001B27">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Указанные субсидии предоставляются инвесторам - победителям конкурсных отборов наиболее эффективных инвестиционных проектов за счет средств областного бюджета в случаях, предусмотренных законом Курской области об областном бюджете на соответствующий финансовый год и плановый период, в порядке, установленном нормативными правовыми актами Правительства Курской области;</w:t>
            </w:r>
          </w:p>
          <w:p w14:paraId="65BB3E34" w14:textId="747F6962" w:rsidR="00370A48" w:rsidRPr="00B1576E" w:rsidRDefault="00001B27" w:rsidP="00001B27">
            <w:pPr>
              <w:pStyle w:val="a5"/>
              <w:tabs>
                <w:tab w:val="left" w:pos="286"/>
              </w:tabs>
              <w:autoSpaceDE w:val="0"/>
              <w:autoSpaceDN w:val="0"/>
              <w:spacing w:after="0" w:line="240" w:lineRule="auto"/>
              <w:ind w:left="0"/>
              <w:jc w:val="both"/>
              <w:rPr>
                <w:rFonts w:ascii="Times New Roman" w:hAnsi="Times New Roman" w:cs="Times New Roman"/>
                <w:sz w:val="18"/>
                <w:szCs w:val="18"/>
              </w:rPr>
            </w:pPr>
            <w:r w:rsidRPr="00B1576E">
              <w:rPr>
                <w:rFonts w:ascii="Times New Roman" w:hAnsi="Times New Roman" w:cs="Times New Roman"/>
                <w:sz w:val="18"/>
                <w:szCs w:val="18"/>
              </w:rPr>
              <w:t xml:space="preserve">4) </w:t>
            </w:r>
            <w:r w:rsidR="00370A48" w:rsidRPr="00B1576E">
              <w:rPr>
                <w:rFonts w:ascii="Times New Roman" w:hAnsi="Times New Roman" w:cs="Times New Roman"/>
                <w:sz w:val="18"/>
                <w:szCs w:val="18"/>
              </w:rPr>
              <w:t xml:space="preserve">принято постановление Правительства Курской области от 06.08.2025 № 565-пп «Об утверждении Правил предоставления </w:t>
            </w:r>
            <w:r w:rsidR="00370A48" w:rsidRPr="00B1576E">
              <w:rPr>
                <w:rFonts w:ascii="Times New Roman" w:hAnsi="Times New Roman" w:cs="Times New Roman"/>
                <w:sz w:val="18"/>
                <w:szCs w:val="18"/>
              </w:rPr>
              <w:lastRenderedPageBreak/>
              <w:t xml:space="preserve">из областного бюджета субсидий юридическим лицам на возмещение ранее осуществленных затрат на создание объектов инфраструктуры и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новых инвестиционных проектов» (в рамках постановления Правительства Российской Федерации от 01.02.2025 № 79 </w:t>
            </w:r>
            <w:r w:rsidR="00370A48" w:rsidRPr="00B1576E">
              <w:rPr>
                <w:rFonts w:ascii="Times New Roman" w:hAnsi="Times New Roman" w:cs="Times New Roman"/>
                <w:sz w:val="18"/>
                <w:szCs w:val="18"/>
              </w:rPr>
              <w:br/>
              <w: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14:paraId="2B901E3D" w14:textId="5A9B3C9B" w:rsidR="000C286B" w:rsidRPr="00B1576E" w:rsidRDefault="00370A48" w:rsidP="00001B27">
            <w:pPr>
              <w:pStyle w:val="a5"/>
              <w:tabs>
                <w:tab w:val="left" w:pos="286"/>
              </w:tabs>
              <w:autoSpaceDE w:val="0"/>
              <w:autoSpaceDN w:val="0"/>
              <w:spacing w:after="0" w:line="240" w:lineRule="auto"/>
              <w:ind w:left="0"/>
              <w:jc w:val="both"/>
              <w:rPr>
                <w:rFonts w:ascii="Times New Roman" w:hAnsi="Times New Roman" w:cs="Times New Roman"/>
                <w:sz w:val="18"/>
                <w:szCs w:val="18"/>
              </w:rPr>
            </w:pPr>
            <w:r w:rsidRPr="00B1576E">
              <w:rPr>
                <w:rFonts w:ascii="Times New Roman" w:hAnsi="Times New Roman" w:cs="Times New Roman"/>
                <w:sz w:val="18"/>
                <w:szCs w:val="18"/>
              </w:rPr>
              <w:t xml:space="preserve">5) </w:t>
            </w:r>
            <w:r w:rsidRPr="00B1576E">
              <w:rPr>
                <w:rFonts w:ascii="Times New Roman" w:eastAsia="Calibri" w:hAnsi="Times New Roman" w:cs="Times New Roman"/>
                <w:sz w:val="18"/>
                <w:szCs w:val="18"/>
              </w:rPr>
              <w:t xml:space="preserve">принято постановление Правительства Курской области от 27.11.2025 № 883-пп «Об утверждении Правил предоставления в 2025 году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w:t>
            </w:r>
            <w:r w:rsidRPr="00B1576E">
              <w:rPr>
                <w:rFonts w:ascii="Times New Roman" w:eastAsia="Calibri" w:hAnsi="Times New Roman" w:cs="Times New Roman"/>
                <w:sz w:val="18"/>
                <w:szCs w:val="18"/>
              </w:rPr>
              <w:lastRenderedPageBreak/>
              <w:t xml:space="preserve">украинскими вооруженными формированиями и </w:t>
            </w:r>
            <w:proofErr w:type="spellStart"/>
            <w:r w:rsidRPr="00B1576E">
              <w:rPr>
                <w:rFonts w:ascii="Times New Roman" w:eastAsia="Calibri" w:hAnsi="Times New Roman" w:cs="Times New Roman"/>
                <w:sz w:val="18"/>
                <w:szCs w:val="18"/>
              </w:rPr>
              <w:t>террористи</w:t>
            </w:r>
            <w:r w:rsidR="00001B27" w:rsidRPr="00B1576E">
              <w:rPr>
                <w:rFonts w:ascii="Times New Roman" w:eastAsia="Calibri" w:hAnsi="Times New Roman" w:cs="Times New Roman"/>
                <w:sz w:val="18"/>
                <w:szCs w:val="18"/>
              </w:rPr>
              <w:t>-</w:t>
            </w:r>
            <w:r w:rsidRPr="00B1576E">
              <w:rPr>
                <w:rFonts w:ascii="Times New Roman" w:eastAsia="Calibri" w:hAnsi="Times New Roman" w:cs="Times New Roman"/>
                <w:sz w:val="18"/>
                <w:szCs w:val="18"/>
              </w:rPr>
              <w:t>ческих</w:t>
            </w:r>
            <w:proofErr w:type="spellEnd"/>
            <w:r w:rsidRPr="00B1576E">
              <w:rPr>
                <w:rFonts w:ascii="Times New Roman" w:eastAsia="Calibri" w:hAnsi="Times New Roman" w:cs="Times New Roman"/>
                <w:sz w:val="18"/>
                <w:szCs w:val="18"/>
              </w:rPr>
              <w:t xml:space="preserve"> актов, на восстановление и (или) осуществление </w:t>
            </w:r>
            <w:proofErr w:type="spellStart"/>
            <w:r w:rsidRPr="00B1576E">
              <w:rPr>
                <w:rFonts w:ascii="Times New Roman" w:eastAsia="Calibri" w:hAnsi="Times New Roman" w:cs="Times New Roman"/>
                <w:sz w:val="18"/>
                <w:szCs w:val="18"/>
              </w:rPr>
              <w:t>предпринима-тельской</w:t>
            </w:r>
            <w:proofErr w:type="spellEnd"/>
            <w:r w:rsidRPr="00B1576E">
              <w:rPr>
                <w:rFonts w:ascii="Times New Roman" w:eastAsia="Calibri" w:hAnsi="Times New Roman" w:cs="Times New Roman"/>
                <w:sz w:val="18"/>
                <w:szCs w:val="18"/>
              </w:rPr>
              <w:t xml:space="preserve"> деятельности» </w:t>
            </w:r>
          </w:p>
        </w:tc>
        <w:tc>
          <w:tcPr>
            <w:tcW w:w="498" w:type="pct"/>
            <w:gridSpan w:val="2"/>
            <w:shd w:val="clear" w:color="auto" w:fill="auto"/>
          </w:tcPr>
          <w:p w14:paraId="52E4D8D6" w14:textId="77777777" w:rsidR="00370A48" w:rsidRPr="00B1576E" w:rsidRDefault="00370A48" w:rsidP="00370A4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 xml:space="preserve">Принятие нормативных правовых актов, </w:t>
            </w:r>
            <w:proofErr w:type="gramStart"/>
            <w:r w:rsidRPr="00B1576E">
              <w:rPr>
                <w:rFonts w:ascii="Times New Roman" w:hAnsi="Times New Roman" w:cs="Times New Roman"/>
                <w:sz w:val="18"/>
                <w:szCs w:val="18"/>
              </w:rPr>
              <w:t>регламентирую-</w:t>
            </w:r>
            <w:proofErr w:type="spellStart"/>
            <w:r w:rsidRPr="00B1576E">
              <w:rPr>
                <w:rFonts w:ascii="Times New Roman" w:hAnsi="Times New Roman" w:cs="Times New Roman"/>
                <w:sz w:val="18"/>
                <w:szCs w:val="18"/>
              </w:rPr>
              <w:t>щих</w:t>
            </w:r>
            <w:proofErr w:type="spellEnd"/>
            <w:proofErr w:type="gramEnd"/>
            <w:r w:rsidRPr="00B1576E">
              <w:rPr>
                <w:rFonts w:ascii="Times New Roman" w:hAnsi="Times New Roman" w:cs="Times New Roman"/>
                <w:sz w:val="18"/>
                <w:szCs w:val="18"/>
              </w:rPr>
              <w:t xml:space="preserve"> предоставление государственной поддержки инвесторам (кол-во нормативных актов)</w:t>
            </w:r>
          </w:p>
        </w:tc>
        <w:tc>
          <w:tcPr>
            <w:tcW w:w="381" w:type="pct"/>
            <w:gridSpan w:val="2"/>
            <w:shd w:val="clear" w:color="auto" w:fill="auto"/>
          </w:tcPr>
          <w:p w14:paraId="305F58F1" w14:textId="77777777" w:rsidR="00370A48" w:rsidRPr="00B1576E" w:rsidRDefault="00370A48" w:rsidP="00370A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3</w:t>
            </w:r>
          </w:p>
        </w:tc>
        <w:tc>
          <w:tcPr>
            <w:tcW w:w="316" w:type="pct"/>
            <w:gridSpan w:val="3"/>
          </w:tcPr>
          <w:p w14:paraId="54E3EF2A" w14:textId="1E02376B" w:rsidR="00370A48" w:rsidRPr="00B1576E" w:rsidRDefault="00370A48" w:rsidP="00370A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9</w:t>
            </w:r>
          </w:p>
        </w:tc>
        <w:tc>
          <w:tcPr>
            <w:tcW w:w="386" w:type="pct"/>
            <w:gridSpan w:val="2"/>
          </w:tcPr>
          <w:p w14:paraId="475B0163" w14:textId="7404206A" w:rsidR="00370A48" w:rsidRPr="00B1576E" w:rsidRDefault="00370A48" w:rsidP="00370A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+ 6</w:t>
            </w:r>
          </w:p>
        </w:tc>
        <w:tc>
          <w:tcPr>
            <w:tcW w:w="311" w:type="pct"/>
          </w:tcPr>
          <w:p w14:paraId="095118B9" w14:textId="77777777" w:rsidR="00370A48" w:rsidRPr="00B1576E" w:rsidRDefault="00370A48" w:rsidP="00370A48">
            <w:pPr>
              <w:widowControl w:val="0"/>
              <w:spacing w:after="0" w:line="240" w:lineRule="auto"/>
              <w:rPr>
                <w:rFonts w:ascii="Times New Roman" w:hAnsi="Times New Roman" w:cs="Times New Roman"/>
                <w:sz w:val="18"/>
                <w:szCs w:val="18"/>
              </w:rPr>
            </w:pPr>
          </w:p>
        </w:tc>
      </w:tr>
      <w:tr w:rsidR="00370A48" w:rsidRPr="00B1576E" w14:paraId="6E57DC7B" w14:textId="77777777" w:rsidTr="001B6F84">
        <w:tc>
          <w:tcPr>
            <w:tcW w:w="180" w:type="pct"/>
            <w:shd w:val="clear" w:color="auto" w:fill="auto"/>
            <w:vAlign w:val="center"/>
          </w:tcPr>
          <w:p w14:paraId="0E59753C" w14:textId="77777777" w:rsidR="00370A48" w:rsidRPr="00B1576E" w:rsidRDefault="00370A48" w:rsidP="00370A4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2.4.14.</w:t>
            </w:r>
          </w:p>
        </w:tc>
        <w:tc>
          <w:tcPr>
            <w:tcW w:w="672" w:type="pct"/>
            <w:shd w:val="clear" w:color="auto" w:fill="auto"/>
          </w:tcPr>
          <w:p w14:paraId="18F33BDE" w14:textId="77777777" w:rsidR="00370A48" w:rsidRPr="00B1576E" w:rsidRDefault="00370A48" w:rsidP="00370A48">
            <w:pPr>
              <w:widowControl w:val="0"/>
              <w:spacing w:after="0" w:line="240" w:lineRule="auto"/>
              <w:rPr>
                <w:rFonts w:ascii="Times New Roman" w:hAnsi="Times New Roman"/>
                <w:sz w:val="18"/>
                <w:szCs w:val="18"/>
              </w:rPr>
            </w:pPr>
            <w:r w:rsidRPr="00B1576E">
              <w:rPr>
                <w:rFonts w:ascii="Times New Roman" w:hAnsi="Times New Roman"/>
                <w:sz w:val="18"/>
                <w:szCs w:val="18"/>
              </w:rPr>
              <w:t>Совершенствование контрольно-надзорной деятельности в Курской области в отношении бизнес-структур и органов власти</w:t>
            </w:r>
          </w:p>
        </w:tc>
        <w:tc>
          <w:tcPr>
            <w:tcW w:w="405" w:type="pct"/>
          </w:tcPr>
          <w:p w14:paraId="464C688C" w14:textId="77777777"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proofErr w:type="spellStart"/>
            <w:r w:rsidRPr="00B1576E">
              <w:rPr>
                <w:rFonts w:ascii="Times New Roman" w:hAnsi="Times New Roman" w:cs="Times New Roman"/>
                <w:sz w:val="18"/>
                <w:szCs w:val="18"/>
              </w:rPr>
              <w:t>Распоряже-ние</w:t>
            </w:r>
            <w:proofErr w:type="spellEnd"/>
            <w:r w:rsidRPr="00B1576E">
              <w:rPr>
                <w:rFonts w:ascii="Times New Roman" w:hAnsi="Times New Roman" w:cs="Times New Roman"/>
                <w:sz w:val="18"/>
                <w:szCs w:val="18"/>
              </w:rPr>
              <w:t xml:space="preserve"> Губернатора Курской области от 19.05.2021 № 147-рг «Об утверждении перечня нормативных правовых актов, требующих принятия (включая внесение изменений и отмену) для реализации положений Федерального закона от 31 июля 2020 года № 248-ФЗ «О </w:t>
            </w:r>
            <w:proofErr w:type="spellStart"/>
            <w:r w:rsidRPr="00B1576E">
              <w:rPr>
                <w:rFonts w:ascii="Times New Roman" w:hAnsi="Times New Roman" w:cs="Times New Roman"/>
                <w:sz w:val="18"/>
                <w:szCs w:val="18"/>
              </w:rPr>
              <w:t>госу</w:t>
            </w:r>
            <w:proofErr w:type="spellEnd"/>
            <w:r w:rsidRPr="00B1576E">
              <w:rPr>
                <w:rFonts w:ascii="Times New Roman" w:hAnsi="Times New Roman" w:cs="Times New Roman"/>
                <w:sz w:val="18"/>
                <w:szCs w:val="18"/>
              </w:rPr>
              <w:t xml:space="preserve">-дарственном контроле (надзоре) и </w:t>
            </w:r>
            <w:proofErr w:type="spellStart"/>
            <w:r w:rsidRPr="00B1576E">
              <w:rPr>
                <w:rFonts w:ascii="Times New Roman" w:hAnsi="Times New Roman" w:cs="Times New Roman"/>
                <w:sz w:val="18"/>
                <w:szCs w:val="18"/>
              </w:rPr>
              <w:t>муниципаль</w:t>
            </w:r>
            <w:proofErr w:type="spellEnd"/>
            <w:r w:rsidRPr="00B1576E">
              <w:rPr>
                <w:rFonts w:ascii="Times New Roman" w:hAnsi="Times New Roman" w:cs="Times New Roman"/>
                <w:sz w:val="18"/>
                <w:szCs w:val="18"/>
              </w:rPr>
              <w:t xml:space="preserve">-ном контроле </w:t>
            </w:r>
            <w:r w:rsidRPr="00B1576E">
              <w:rPr>
                <w:rFonts w:ascii="Times New Roman" w:hAnsi="Times New Roman" w:cs="Times New Roman"/>
                <w:sz w:val="18"/>
                <w:szCs w:val="18"/>
              </w:rPr>
              <w:lastRenderedPageBreak/>
              <w:t xml:space="preserve">в Российской Федерации», с учетом </w:t>
            </w:r>
            <w:proofErr w:type="spellStart"/>
            <w:r w:rsidRPr="00B1576E">
              <w:rPr>
                <w:rFonts w:ascii="Times New Roman" w:hAnsi="Times New Roman" w:cs="Times New Roman"/>
                <w:sz w:val="18"/>
                <w:szCs w:val="18"/>
              </w:rPr>
              <w:t>муниципаль-ных</w:t>
            </w:r>
            <w:proofErr w:type="spellEnd"/>
            <w:r w:rsidRPr="00B1576E">
              <w:rPr>
                <w:rFonts w:ascii="Times New Roman" w:hAnsi="Times New Roman" w:cs="Times New Roman"/>
                <w:sz w:val="18"/>
                <w:szCs w:val="18"/>
              </w:rPr>
              <w:t xml:space="preserve"> правовых актов»</w:t>
            </w:r>
          </w:p>
        </w:tc>
        <w:tc>
          <w:tcPr>
            <w:tcW w:w="403" w:type="pct"/>
            <w:shd w:val="clear" w:color="auto" w:fill="auto"/>
          </w:tcPr>
          <w:p w14:paraId="7C53A5D6" w14:textId="77777777"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300E00EC" w14:textId="77777777" w:rsidR="00370A48" w:rsidRPr="00B1576E" w:rsidRDefault="00370A48" w:rsidP="00370A4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24463314" w14:textId="77121722" w:rsidR="00370A48" w:rsidRPr="00B1576E" w:rsidRDefault="00370A48" w:rsidP="00370A48">
            <w:pPr>
              <w:widowControl w:val="0"/>
              <w:spacing w:after="0" w:line="240" w:lineRule="auto"/>
              <w:rPr>
                <w:rFonts w:ascii="Times New Roman" w:hAnsi="Times New Roman" w:cs="Times New Roman"/>
                <w:b/>
                <w:sz w:val="18"/>
                <w:szCs w:val="18"/>
              </w:rPr>
            </w:pPr>
            <w:r w:rsidRPr="00B1576E">
              <w:rPr>
                <w:rFonts w:ascii="Times New Roman" w:hAnsi="Times New Roman" w:cs="Times New Roman"/>
                <w:b/>
                <w:sz w:val="18"/>
                <w:szCs w:val="18"/>
              </w:rPr>
              <w:t>Мероприятие выполн</w:t>
            </w:r>
            <w:r w:rsidR="006F6F62" w:rsidRPr="00B1576E">
              <w:rPr>
                <w:rFonts w:ascii="Times New Roman" w:hAnsi="Times New Roman" w:cs="Times New Roman"/>
                <w:b/>
                <w:sz w:val="18"/>
                <w:szCs w:val="18"/>
              </w:rPr>
              <w:t>ено</w:t>
            </w:r>
            <w:r w:rsidRPr="00B1576E">
              <w:rPr>
                <w:rFonts w:ascii="Times New Roman" w:hAnsi="Times New Roman" w:cs="Times New Roman"/>
                <w:b/>
                <w:sz w:val="18"/>
                <w:szCs w:val="18"/>
              </w:rPr>
              <w:t>.</w:t>
            </w:r>
          </w:p>
          <w:p w14:paraId="34225BD6"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Приняты и реализуются все региональные и муниципальные нормативные правовые акты, предусмотренные действующим законодательством в части осуществления целевых моделей упрощения процедур ведения бизнеса и повышения инвестиционной привлекательности региона.</w:t>
            </w:r>
          </w:p>
          <w:p w14:paraId="2529E4DB" w14:textId="3259872C"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На территории субъекта 16 исполнительными органами Курской области и 1 подведомственным учреждением осуществляется 36 вида государственного контроля (надзора), 347 муниципальными образованиями региона реализуется 500 видов муниципального контроля</w:t>
            </w:r>
          </w:p>
        </w:tc>
        <w:tc>
          <w:tcPr>
            <w:tcW w:w="1581" w:type="pct"/>
            <w:gridSpan w:val="9"/>
            <w:shd w:val="clear" w:color="auto" w:fill="auto"/>
          </w:tcPr>
          <w:p w14:paraId="533D5D4E"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Реализованы целевые модели в соответствии с распоряжением Правительства Российской Федерации от 31 января 2017 № 147-р.</w:t>
            </w:r>
          </w:p>
          <w:p w14:paraId="74315891"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настоящее время перешли к реализации Концепции совершенствования контрольной (надзорной) деятельности до 2026 года, утвержденной распоряжением Правительства Российской Федерации от 21.12.2023 № 3745-р</w:t>
            </w:r>
          </w:p>
        </w:tc>
        <w:tc>
          <w:tcPr>
            <w:tcW w:w="311" w:type="pct"/>
          </w:tcPr>
          <w:p w14:paraId="241FADB6" w14:textId="77777777" w:rsidR="00370A48" w:rsidRPr="00B1576E" w:rsidRDefault="00370A48" w:rsidP="00370A48">
            <w:pPr>
              <w:widowControl w:val="0"/>
              <w:spacing w:after="0" w:line="240" w:lineRule="auto"/>
              <w:rPr>
                <w:rFonts w:ascii="Times New Roman" w:hAnsi="Times New Roman" w:cs="Times New Roman"/>
                <w:sz w:val="18"/>
                <w:szCs w:val="18"/>
              </w:rPr>
            </w:pPr>
          </w:p>
        </w:tc>
      </w:tr>
      <w:tr w:rsidR="00370A48" w:rsidRPr="00B1576E" w14:paraId="057895A6" w14:textId="77777777" w:rsidTr="001B6F84">
        <w:tc>
          <w:tcPr>
            <w:tcW w:w="180" w:type="pct"/>
            <w:shd w:val="clear" w:color="auto" w:fill="auto"/>
            <w:vAlign w:val="center"/>
          </w:tcPr>
          <w:p w14:paraId="3BB251D2" w14:textId="77777777" w:rsidR="00370A48" w:rsidRPr="00B1576E" w:rsidRDefault="00370A48" w:rsidP="00370A48">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2.4.15.</w:t>
            </w:r>
          </w:p>
        </w:tc>
        <w:tc>
          <w:tcPr>
            <w:tcW w:w="672" w:type="pct"/>
            <w:shd w:val="clear" w:color="auto" w:fill="auto"/>
          </w:tcPr>
          <w:p w14:paraId="42F9B7EF" w14:textId="77777777" w:rsidR="00370A48" w:rsidRPr="00B1576E" w:rsidRDefault="00370A48" w:rsidP="00370A48">
            <w:pPr>
              <w:widowControl w:val="0"/>
              <w:spacing w:after="0" w:line="240" w:lineRule="auto"/>
              <w:rPr>
                <w:rFonts w:ascii="Times New Roman" w:hAnsi="Times New Roman"/>
                <w:sz w:val="18"/>
                <w:szCs w:val="18"/>
              </w:rPr>
            </w:pPr>
            <w:r w:rsidRPr="00B1576E">
              <w:rPr>
                <w:rFonts w:ascii="Times New Roman" w:hAnsi="Times New Roman"/>
                <w:sz w:val="18"/>
                <w:szCs w:val="18"/>
              </w:rPr>
              <w:t>Снижение количества проверок бизнеса (плановых и внеплановых)</w:t>
            </w:r>
          </w:p>
        </w:tc>
        <w:tc>
          <w:tcPr>
            <w:tcW w:w="405" w:type="pct"/>
          </w:tcPr>
          <w:p w14:paraId="01123314" w14:textId="77777777"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proofErr w:type="gramStart"/>
            <w:r w:rsidRPr="00B1576E">
              <w:rPr>
                <w:rFonts w:ascii="Times New Roman" w:hAnsi="Times New Roman" w:cs="Times New Roman"/>
                <w:sz w:val="18"/>
                <w:szCs w:val="18"/>
              </w:rPr>
              <w:t>Норматив-</w:t>
            </w:r>
            <w:proofErr w:type="spellStart"/>
            <w:r w:rsidRPr="00B1576E">
              <w:rPr>
                <w:rFonts w:ascii="Times New Roman" w:hAnsi="Times New Roman" w:cs="Times New Roman"/>
                <w:sz w:val="18"/>
                <w:szCs w:val="18"/>
              </w:rPr>
              <w:t>ные</w:t>
            </w:r>
            <w:proofErr w:type="spellEnd"/>
            <w:proofErr w:type="gramEnd"/>
            <w:r w:rsidRPr="00B1576E">
              <w:rPr>
                <w:rFonts w:ascii="Times New Roman" w:hAnsi="Times New Roman" w:cs="Times New Roman"/>
                <w:sz w:val="18"/>
                <w:szCs w:val="18"/>
              </w:rPr>
              <w:t xml:space="preserve"> акты Курской области, приказы комитетов</w:t>
            </w:r>
          </w:p>
        </w:tc>
        <w:tc>
          <w:tcPr>
            <w:tcW w:w="403" w:type="pct"/>
            <w:shd w:val="clear" w:color="auto" w:fill="auto"/>
          </w:tcPr>
          <w:p w14:paraId="323E4548" w14:textId="77777777" w:rsidR="00370A48" w:rsidRPr="00B1576E" w:rsidRDefault="00370A48" w:rsidP="00370A48">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9F4ABC8" w14:textId="77777777" w:rsidR="00370A48" w:rsidRPr="00B1576E" w:rsidRDefault="00370A48" w:rsidP="00370A48">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УФНС по Курской области, органы исполнитель-ной власти Курской области</w:t>
            </w:r>
          </w:p>
        </w:tc>
        <w:tc>
          <w:tcPr>
            <w:tcW w:w="990" w:type="pct"/>
          </w:tcPr>
          <w:p w14:paraId="5A6EE7B7" w14:textId="77777777" w:rsidR="00370A48" w:rsidRPr="00B1576E" w:rsidRDefault="00370A48" w:rsidP="00370A48">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5DD3C9BD" w14:textId="528FE5A2"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соответствии с действующим законодательством приняты меры, направленные на снижение административной нагрузки на субъекты малого </w:t>
            </w:r>
            <w:proofErr w:type="spellStart"/>
            <w:proofErr w:type="gramStart"/>
            <w:r w:rsidRPr="00B1576E">
              <w:rPr>
                <w:rFonts w:ascii="Times New Roman" w:hAnsi="Times New Roman" w:cs="Times New Roman"/>
                <w:sz w:val="18"/>
                <w:szCs w:val="18"/>
              </w:rPr>
              <w:t>предпринима-тельства</w:t>
            </w:r>
            <w:proofErr w:type="spellEnd"/>
            <w:proofErr w:type="gramEnd"/>
            <w:r w:rsidRPr="00B1576E">
              <w:rPr>
                <w:rFonts w:ascii="Times New Roman" w:hAnsi="Times New Roman" w:cs="Times New Roman"/>
                <w:sz w:val="18"/>
                <w:szCs w:val="18"/>
              </w:rPr>
              <w:t>.</w:t>
            </w:r>
          </w:p>
          <w:p w14:paraId="20EF2E6E"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 марта 2022 года на плановые и внеплановые контрольно-надзорные мероприятия Правительством Российской Федерации установлен мораторий.</w:t>
            </w:r>
          </w:p>
          <w:p w14:paraId="12D4F27A"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Проведенный мониторинг показал, что в 2022-2023 гг. благодаря введенному мораторию количество КНМ с взаимодействием в регионе сократилось в 5 раз (по сравнению с 2021 годом), что значительно снизило административную нагрузку на бизнес.</w:t>
            </w:r>
          </w:p>
          <w:p w14:paraId="57565186" w14:textId="67E51D23"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Фактов нарушения </w:t>
            </w:r>
            <w:proofErr w:type="spellStart"/>
            <w:proofErr w:type="gramStart"/>
            <w:r w:rsidRPr="00B1576E">
              <w:rPr>
                <w:rFonts w:ascii="Times New Roman" w:hAnsi="Times New Roman" w:cs="Times New Roman"/>
                <w:sz w:val="18"/>
                <w:szCs w:val="18"/>
              </w:rPr>
              <w:t>правительст</w:t>
            </w:r>
            <w:proofErr w:type="spellEnd"/>
            <w:r w:rsidRPr="00B1576E">
              <w:rPr>
                <w:rFonts w:ascii="Times New Roman" w:hAnsi="Times New Roman" w:cs="Times New Roman"/>
                <w:sz w:val="18"/>
                <w:szCs w:val="18"/>
              </w:rPr>
              <w:t>-венного</w:t>
            </w:r>
            <w:proofErr w:type="gramEnd"/>
            <w:r w:rsidRPr="00B1576E">
              <w:rPr>
                <w:rFonts w:ascii="Times New Roman" w:hAnsi="Times New Roman" w:cs="Times New Roman"/>
                <w:sz w:val="18"/>
                <w:szCs w:val="18"/>
              </w:rPr>
              <w:t xml:space="preserve"> моратория на проверки в регионе не допущено</w:t>
            </w:r>
          </w:p>
        </w:tc>
        <w:tc>
          <w:tcPr>
            <w:tcW w:w="1581" w:type="pct"/>
            <w:gridSpan w:val="9"/>
            <w:shd w:val="clear" w:color="auto" w:fill="auto"/>
          </w:tcPr>
          <w:p w14:paraId="65CBAF54"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Ежегодное снижение количества проверок субъектов предпринимательской деятельности</w:t>
            </w:r>
          </w:p>
          <w:p w14:paraId="52121C88" w14:textId="77777777" w:rsidR="00370A48" w:rsidRPr="00B1576E" w:rsidRDefault="00370A48" w:rsidP="00370A48">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2022-2025 гг. количество проверок предпринимателей и граждан сократилось в 9 раз (по сравнению с 2021 годом), количество основных профилактических мероприятий возросло в 21 раз</w:t>
            </w:r>
          </w:p>
          <w:p w14:paraId="7DA114A4" w14:textId="77777777" w:rsidR="00370A48" w:rsidRPr="00B1576E" w:rsidRDefault="00370A48" w:rsidP="00370A48">
            <w:pPr>
              <w:widowControl w:val="0"/>
              <w:spacing w:after="0" w:line="240" w:lineRule="auto"/>
              <w:jc w:val="both"/>
              <w:rPr>
                <w:rFonts w:ascii="Times New Roman" w:hAnsi="Times New Roman" w:cs="Times New Roman"/>
                <w:sz w:val="18"/>
                <w:szCs w:val="18"/>
              </w:rPr>
            </w:pPr>
          </w:p>
        </w:tc>
        <w:tc>
          <w:tcPr>
            <w:tcW w:w="311" w:type="pct"/>
          </w:tcPr>
          <w:p w14:paraId="27A1CE6B" w14:textId="77777777" w:rsidR="00370A48" w:rsidRPr="00B1576E" w:rsidRDefault="00370A48" w:rsidP="00370A48">
            <w:pPr>
              <w:widowControl w:val="0"/>
              <w:spacing w:after="0" w:line="240" w:lineRule="auto"/>
              <w:rPr>
                <w:rFonts w:ascii="Times New Roman" w:hAnsi="Times New Roman" w:cs="Times New Roman"/>
                <w:sz w:val="18"/>
                <w:szCs w:val="18"/>
              </w:rPr>
            </w:pPr>
          </w:p>
        </w:tc>
      </w:tr>
      <w:tr w:rsidR="009964EB" w:rsidRPr="00B1576E" w14:paraId="70A96497" w14:textId="77777777" w:rsidTr="001B6F84">
        <w:tc>
          <w:tcPr>
            <w:tcW w:w="180" w:type="pct"/>
            <w:shd w:val="clear" w:color="auto" w:fill="auto"/>
            <w:vAlign w:val="center"/>
          </w:tcPr>
          <w:p w14:paraId="7E11AC4F" w14:textId="77777777" w:rsidR="009964EB" w:rsidRPr="00B1576E" w:rsidRDefault="009964EB" w:rsidP="009964EB">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2.4.16.</w:t>
            </w:r>
          </w:p>
          <w:p w14:paraId="070C5CF2" w14:textId="77777777" w:rsidR="009964EB" w:rsidRPr="00B1576E" w:rsidRDefault="009964EB" w:rsidP="009964EB">
            <w:pPr>
              <w:widowControl w:val="0"/>
              <w:spacing w:after="0" w:line="240" w:lineRule="auto"/>
              <w:ind w:right="-107"/>
              <w:rPr>
                <w:rFonts w:ascii="Times New Roman" w:hAnsi="Times New Roman" w:cs="Times New Roman"/>
                <w:sz w:val="18"/>
                <w:szCs w:val="18"/>
              </w:rPr>
            </w:pPr>
          </w:p>
        </w:tc>
        <w:tc>
          <w:tcPr>
            <w:tcW w:w="672" w:type="pct"/>
            <w:shd w:val="clear" w:color="auto" w:fill="auto"/>
          </w:tcPr>
          <w:p w14:paraId="00566857" w14:textId="77777777" w:rsidR="009964EB" w:rsidRPr="00B1576E" w:rsidRDefault="009964EB" w:rsidP="009964EB">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инвестиционного портала Курской области</w:t>
            </w:r>
          </w:p>
        </w:tc>
        <w:tc>
          <w:tcPr>
            <w:tcW w:w="405" w:type="pct"/>
          </w:tcPr>
          <w:p w14:paraId="0DED7C78" w14:textId="77777777" w:rsidR="009964EB" w:rsidRPr="00B1576E" w:rsidRDefault="009964EB" w:rsidP="009964EB">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6ACCB72C" w14:textId="77777777" w:rsidR="009964EB" w:rsidRPr="00B1576E" w:rsidRDefault="009964EB" w:rsidP="009964EB">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lastRenderedPageBreak/>
              <w:t>«Развитие экономики и внешних связей Курской области»</w:t>
            </w:r>
          </w:p>
        </w:tc>
        <w:tc>
          <w:tcPr>
            <w:tcW w:w="403" w:type="pct"/>
            <w:shd w:val="clear" w:color="auto" w:fill="auto"/>
          </w:tcPr>
          <w:p w14:paraId="4A9C084E" w14:textId="77777777" w:rsidR="009964EB" w:rsidRPr="00B1576E" w:rsidRDefault="009964EB" w:rsidP="009964EB">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5EF764FC" w14:textId="77777777" w:rsidR="009964EB" w:rsidRPr="00B1576E" w:rsidRDefault="009964EB" w:rsidP="009964EB">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53175213" w14:textId="5FAC6E2A" w:rsidR="009964EB" w:rsidRPr="00B1576E" w:rsidRDefault="009964EB" w:rsidP="009964EB">
            <w:pPr>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t>Мероприятие выполн</w:t>
            </w:r>
            <w:r w:rsidR="006F6F62" w:rsidRPr="00B1576E">
              <w:rPr>
                <w:rFonts w:ascii="Times New Roman" w:hAnsi="Times New Roman" w:cs="Times New Roman"/>
                <w:b/>
                <w:bCs/>
                <w:sz w:val="18"/>
                <w:szCs w:val="18"/>
              </w:rPr>
              <w:t>ено</w:t>
            </w:r>
            <w:r w:rsidRPr="00B1576E">
              <w:rPr>
                <w:rFonts w:ascii="Times New Roman" w:hAnsi="Times New Roman" w:cs="Times New Roman"/>
                <w:b/>
                <w:bCs/>
                <w:sz w:val="18"/>
                <w:szCs w:val="18"/>
              </w:rPr>
              <w:t>.</w:t>
            </w:r>
          </w:p>
          <w:p w14:paraId="40B476E6" w14:textId="77777777" w:rsidR="009964EB" w:rsidRPr="00B1576E" w:rsidRDefault="009964EB" w:rsidP="009964EB">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Продолжается техническое и информационное сопровождение Инвестиционного портала Курской области. В 2025 году состоялся ввод </w:t>
            </w:r>
            <w:r w:rsidRPr="00B1576E">
              <w:rPr>
                <w:rFonts w:ascii="Times New Roman" w:hAnsi="Times New Roman" w:cs="Times New Roman"/>
                <w:sz w:val="18"/>
                <w:szCs w:val="18"/>
              </w:rPr>
              <w:lastRenderedPageBreak/>
              <w:t xml:space="preserve">в промышленную эксплуатацию Инвестиционного портала Курской области с расширенным функционалом: разработан личный кабинет инвестора. </w:t>
            </w:r>
          </w:p>
          <w:p w14:paraId="4191B535" w14:textId="664220C8" w:rsidR="009964EB" w:rsidRPr="00B1576E" w:rsidRDefault="009964EB" w:rsidP="009964EB">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По результатам Национального рейтинга состояния инвестиционного климата в регионах России по показателю Б4.1. «Качество специализированного интернет-портала об инвестиционной деятельности в субъекте Российской Федерации» Инвестиционный портал Курской области входит в топ-30 лучших инвестиционных порталов России. </w:t>
            </w:r>
          </w:p>
        </w:tc>
        <w:tc>
          <w:tcPr>
            <w:tcW w:w="498" w:type="pct"/>
            <w:gridSpan w:val="2"/>
            <w:shd w:val="clear" w:color="auto" w:fill="auto"/>
          </w:tcPr>
          <w:p w14:paraId="0DE18354" w14:textId="77777777" w:rsidR="009964EB" w:rsidRPr="00B1576E" w:rsidRDefault="009964EB" w:rsidP="009964EB">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 xml:space="preserve">Увеличение количества уникальных посетителей инвестиционного </w:t>
            </w:r>
            <w:r w:rsidRPr="00B1576E">
              <w:rPr>
                <w:rFonts w:ascii="Times New Roman" w:hAnsi="Times New Roman" w:cs="Times New Roman"/>
                <w:sz w:val="18"/>
                <w:szCs w:val="18"/>
              </w:rPr>
              <w:lastRenderedPageBreak/>
              <w:t xml:space="preserve">портала до 3000 посетителей к 2030 году </w:t>
            </w:r>
          </w:p>
          <w:p w14:paraId="1F77F586" w14:textId="77777777" w:rsidR="009964EB" w:rsidRPr="00B1576E" w:rsidRDefault="009964EB" w:rsidP="009964EB">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812DE82" w14:textId="08B5C09C" w:rsidR="009964EB" w:rsidRPr="00B1576E" w:rsidRDefault="009964EB"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1500</w:t>
            </w:r>
          </w:p>
        </w:tc>
        <w:tc>
          <w:tcPr>
            <w:tcW w:w="316" w:type="pct"/>
            <w:gridSpan w:val="3"/>
          </w:tcPr>
          <w:p w14:paraId="66EF1058" w14:textId="297F0988" w:rsidR="009964EB" w:rsidRPr="00B1576E" w:rsidRDefault="009964EB"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1564</w:t>
            </w:r>
          </w:p>
        </w:tc>
        <w:tc>
          <w:tcPr>
            <w:tcW w:w="386" w:type="pct"/>
            <w:gridSpan w:val="2"/>
          </w:tcPr>
          <w:p w14:paraId="7C52E81E" w14:textId="41710245" w:rsidR="009964EB" w:rsidRPr="00B1576E" w:rsidRDefault="009964EB"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+ 64</w:t>
            </w:r>
          </w:p>
        </w:tc>
        <w:tc>
          <w:tcPr>
            <w:tcW w:w="311" w:type="pct"/>
          </w:tcPr>
          <w:p w14:paraId="139FB32C" w14:textId="77777777" w:rsidR="009964EB" w:rsidRPr="00B1576E" w:rsidRDefault="009964EB" w:rsidP="009964EB">
            <w:pPr>
              <w:widowControl w:val="0"/>
              <w:spacing w:after="0" w:line="240" w:lineRule="auto"/>
              <w:rPr>
                <w:rFonts w:ascii="Times New Roman" w:hAnsi="Times New Roman" w:cs="Times New Roman"/>
                <w:sz w:val="18"/>
                <w:szCs w:val="18"/>
              </w:rPr>
            </w:pPr>
          </w:p>
        </w:tc>
      </w:tr>
      <w:tr w:rsidR="009964EB" w:rsidRPr="00B1576E" w14:paraId="5A73CA3A" w14:textId="77777777" w:rsidTr="001B6F84">
        <w:tc>
          <w:tcPr>
            <w:tcW w:w="180" w:type="pct"/>
            <w:shd w:val="clear" w:color="auto" w:fill="auto"/>
            <w:vAlign w:val="center"/>
          </w:tcPr>
          <w:p w14:paraId="2D84EB3E" w14:textId="77777777" w:rsidR="009964EB" w:rsidRPr="00B1576E" w:rsidRDefault="009964EB" w:rsidP="009964EB">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2.4.17.</w:t>
            </w:r>
          </w:p>
        </w:tc>
        <w:tc>
          <w:tcPr>
            <w:tcW w:w="672" w:type="pct"/>
            <w:shd w:val="clear" w:color="auto" w:fill="auto"/>
          </w:tcPr>
          <w:p w14:paraId="5F418310" w14:textId="77777777" w:rsidR="009964EB" w:rsidRPr="00B1576E" w:rsidRDefault="009964EB" w:rsidP="009964EB">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Совершенствование нормативной правовой базы в сфере государственно-частного и </w:t>
            </w:r>
            <w:proofErr w:type="spellStart"/>
            <w:r w:rsidRPr="00B1576E">
              <w:rPr>
                <w:rFonts w:ascii="Times New Roman" w:hAnsi="Times New Roman"/>
                <w:sz w:val="18"/>
                <w:szCs w:val="18"/>
              </w:rPr>
              <w:t>муниципально</w:t>
            </w:r>
            <w:proofErr w:type="spellEnd"/>
            <w:r w:rsidRPr="00B1576E">
              <w:rPr>
                <w:rFonts w:ascii="Times New Roman" w:hAnsi="Times New Roman"/>
                <w:sz w:val="18"/>
                <w:szCs w:val="18"/>
              </w:rPr>
              <w:t>-частного партнерства согласно лучшим российским практикам</w:t>
            </w:r>
          </w:p>
        </w:tc>
        <w:tc>
          <w:tcPr>
            <w:tcW w:w="405" w:type="pct"/>
          </w:tcPr>
          <w:p w14:paraId="6F4DD8F9" w14:textId="77777777" w:rsidR="009964EB" w:rsidRPr="00B1576E" w:rsidRDefault="009964EB" w:rsidP="009964EB">
            <w:pPr>
              <w:widowControl w:val="0"/>
              <w:autoSpaceDE w:val="0"/>
              <w:autoSpaceDN w:val="0"/>
              <w:adjustRightInd w:val="0"/>
              <w:spacing w:after="0" w:line="240" w:lineRule="auto"/>
              <w:rPr>
                <w:rFonts w:ascii="Times New Roman" w:hAnsi="Times New Roman" w:cs="Times New Roman"/>
                <w:sz w:val="18"/>
                <w:szCs w:val="18"/>
              </w:rPr>
            </w:pPr>
            <w:proofErr w:type="gramStart"/>
            <w:r w:rsidRPr="00B1576E">
              <w:rPr>
                <w:rFonts w:ascii="Times New Roman" w:hAnsi="Times New Roman" w:cs="Times New Roman"/>
                <w:sz w:val="18"/>
                <w:szCs w:val="18"/>
              </w:rPr>
              <w:t>Норматив-</w:t>
            </w:r>
            <w:proofErr w:type="spellStart"/>
            <w:r w:rsidRPr="00B1576E">
              <w:rPr>
                <w:rFonts w:ascii="Times New Roman" w:hAnsi="Times New Roman" w:cs="Times New Roman"/>
                <w:sz w:val="18"/>
                <w:szCs w:val="18"/>
              </w:rPr>
              <w:t>ные</w:t>
            </w:r>
            <w:proofErr w:type="spellEnd"/>
            <w:proofErr w:type="gramEnd"/>
            <w:r w:rsidRPr="00B1576E">
              <w:rPr>
                <w:rFonts w:ascii="Times New Roman" w:hAnsi="Times New Roman" w:cs="Times New Roman"/>
                <w:sz w:val="18"/>
                <w:szCs w:val="18"/>
              </w:rPr>
              <w:t xml:space="preserve"> правовые акты Курской области</w:t>
            </w:r>
          </w:p>
        </w:tc>
        <w:tc>
          <w:tcPr>
            <w:tcW w:w="403" w:type="pct"/>
            <w:shd w:val="clear" w:color="auto" w:fill="auto"/>
          </w:tcPr>
          <w:p w14:paraId="1889B255" w14:textId="77777777" w:rsidR="009964EB" w:rsidRPr="00B1576E" w:rsidRDefault="009964EB" w:rsidP="009964EB">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758B33AD" w14:textId="77777777" w:rsidR="009964EB" w:rsidRPr="00B1576E" w:rsidRDefault="009964EB" w:rsidP="009964EB">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w:t>
            </w:r>
          </w:p>
        </w:tc>
        <w:tc>
          <w:tcPr>
            <w:tcW w:w="990" w:type="pct"/>
          </w:tcPr>
          <w:p w14:paraId="4244D0DB" w14:textId="77777777" w:rsidR="009C480A" w:rsidRPr="00B1576E" w:rsidRDefault="009C480A" w:rsidP="009C480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0CB7EE9C" w14:textId="609550DD" w:rsidR="009C480A" w:rsidRPr="00B1576E" w:rsidRDefault="009C480A" w:rsidP="009C480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w:t>
            </w:r>
            <w:hyperlink r:id="rId8" w:anchor="64U0IK" w:history="1">
              <w:r w:rsidRPr="00B1576E">
                <w:rPr>
                  <w:rStyle w:val="ab"/>
                  <w:rFonts w:ascii="Times New Roman" w:hAnsi="Times New Roman" w:cs="Times New Roman"/>
                  <w:color w:val="auto"/>
                  <w:sz w:val="18"/>
                  <w:szCs w:val="18"/>
                  <w:u w:val="none"/>
                  <w:shd w:val="clear" w:color="auto" w:fill="FFFFFF"/>
                </w:rPr>
                <w:t>остановлением  Правительства Курской области от 20.03.2024 № 213-пп</w:t>
              </w:r>
            </w:hyperlink>
            <w:r w:rsidRPr="00B1576E">
              <w:rPr>
                <w:rFonts w:ascii="Times New Roman" w:hAnsi="Times New Roman" w:cs="Times New Roman"/>
                <w:sz w:val="18"/>
                <w:szCs w:val="18"/>
                <w:shd w:val="clear" w:color="auto" w:fill="FFFFFF"/>
              </w:rPr>
              <w:t xml:space="preserve"> </w:t>
            </w:r>
            <w:r w:rsidRPr="00B1576E">
              <w:rPr>
                <w:rFonts w:ascii="Times New Roman" w:hAnsi="Times New Roman" w:cs="Times New Roman"/>
                <w:sz w:val="18"/>
                <w:szCs w:val="18"/>
              </w:rPr>
              <w:t>внесены изменения в постановление Администрации Курской области от 10.07.2019 № 633-па  «О мерах по реализации отдельных положений Федерального закона от 21 июля 2005 года № 115-ФЗ «О концессионных соглашениях» на территории Курской области».</w:t>
            </w:r>
          </w:p>
          <w:p w14:paraId="5C5E3C5E" w14:textId="65EA23A5" w:rsidR="009964EB" w:rsidRPr="00B1576E" w:rsidRDefault="009C480A" w:rsidP="009C480A">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проекты нормативных правовых актов </w:t>
            </w:r>
            <w:r w:rsidRPr="00B1576E">
              <w:rPr>
                <w:rFonts w:ascii="Times New Roman" w:hAnsi="Times New Roman"/>
                <w:sz w:val="18"/>
                <w:szCs w:val="18"/>
              </w:rPr>
              <w:t xml:space="preserve">в сфере государственно-частного и </w:t>
            </w:r>
            <w:proofErr w:type="spellStart"/>
            <w:r w:rsidRPr="00B1576E">
              <w:rPr>
                <w:rFonts w:ascii="Times New Roman" w:hAnsi="Times New Roman"/>
                <w:sz w:val="18"/>
                <w:szCs w:val="18"/>
              </w:rPr>
              <w:t>муниципально</w:t>
            </w:r>
            <w:proofErr w:type="spellEnd"/>
            <w:r w:rsidRPr="00B1576E">
              <w:rPr>
                <w:rFonts w:ascii="Times New Roman" w:hAnsi="Times New Roman"/>
                <w:sz w:val="18"/>
                <w:szCs w:val="18"/>
              </w:rPr>
              <w:t>-частного партнерства не разрабатывались</w:t>
            </w:r>
          </w:p>
        </w:tc>
        <w:tc>
          <w:tcPr>
            <w:tcW w:w="498" w:type="pct"/>
            <w:gridSpan w:val="2"/>
            <w:shd w:val="clear" w:color="auto" w:fill="auto"/>
          </w:tcPr>
          <w:p w14:paraId="263EBBFD" w14:textId="77777777" w:rsidR="009964EB" w:rsidRPr="00B1576E" w:rsidRDefault="009964EB" w:rsidP="009964EB">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Подготовлены проекты нормативных правовых актов</w:t>
            </w:r>
            <w:r w:rsidRPr="00B1576E">
              <w:rPr>
                <w:rFonts w:ascii="Times New Roman" w:hAnsi="Times New Roman"/>
                <w:sz w:val="18"/>
                <w:szCs w:val="18"/>
              </w:rPr>
              <w:t xml:space="preserve"> в сфере государственно-частного и </w:t>
            </w:r>
            <w:proofErr w:type="spellStart"/>
            <w:r w:rsidRPr="00B1576E">
              <w:rPr>
                <w:rFonts w:ascii="Times New Roman" w:hAnsi="Times New Roman"/>
                <w:sz w:val="18"/>
                <w:szCs w:val="18"/>
              </w:rPr>
              <w:t>муниципально</w:t>
            </w:r>
            <w:proofErr w:type="spellEnd"/>
            <w:r w:rsidRPr="00B1576E">
              <w:rPr>
                <w:rFonts w:ascii="Times New Roman" w:hAnsi="Times New Roman"/>
                <w:sz w:val="18"/>
                <w:szCs w:val="18"/>
              </w:rPr>
              <w:t>-частного партнерства (ед.)</w:t>
            </w:r>
          </w:p>
        </w:tc>
        <w:tc>
          <w:tcPr>
            <w:tcW w:w="381" w:type="pct"/>
            <w:gridSpan w:val="2"/>
            <w:shd w:val="clear" w:color="auto" w:fill="auto"/>
          </w:tcPr>
          <w:p w14:paraId="4FBEAA95" w14:textId="77777777" w:rsidR="009964EB" w:rsidRPr="00B1576E" w:rsidRDefault="009964EB"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w:t>
            </w:r>
          </w:p>
        </w:tc>
        <w:tc>
          <w:tcPr>
            <w:tcW w:w="316" w:type="pct"/>
            <w:gridSpan w:val="3"/>
          </w:tcPr>
          <w:p w14:paraId="60A2EF84" w14:textId="481A255B" w:rsidR="009964EB" w:rsidRPr="00B1576E" w:rsidRDefault="009C480A"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w:t>
            </w:r>
          </w:p>
        </w:tc>
        <w:tc>
          <w:tcPr>
            <w:tcW w:w="386" w:type="pct"/>
            <w:gridSpan w:val="2"/>
          </w:tcPr>
          <w:p w14:paraId="65CB8F8A" w14:textId="691F616E" w:rsidR="009964EB" w:rsidRPr="00B1576E" w:rsidRDefault="009964EB"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w:t>
            </w:r>
            <w:r w:rsidR="009C480A" w:rsidRPr="00B1576E">
              <w:rPr>
                <w:rFonts w:ascii="Times New Roman" w:hAnsi="Times New Roman" w:cs="Times New Roman"/>
                <w:sz w:val="18"/>
                <w:szCs w:val="18"/>
              </w:rPr>
              <w:t>1</w:t>
            </w:r>
          </w:p>
        </w:tc>
        <w:tc>
          <w:tcPr>
            <w:tcW w:w="311" w:type="pct"/>
          </w:tcPr>
          <w:p w14:paraId="4D4E9340" w14:textId="77777777" w:rsidR="009964EB" w:rsidRPr="00B1576E" w:rsidRDefault="009964EB" w:rsidP="009964EB">
            <w:pPr>
              <w:widowControl w:val="0"/>
              <w:spacing w:after="0" w:line="240" w:lineRule="auto"/>
              <w:rPr>
                <w:rFonts w:ascii="Times New Roman" w:hAnsi="Times New Roman" w:cs="Times New Roman"/>
                <w:sz w:val="18"/>
                <w:szCs w:val="18"/>
              </w:rPr>
            </w:pPr>
          </w:p>
        </w:tc>
      </w:tr>
      <w:tr w:rsidR="00870E23" w:rsidRPr="00B1576E" w14:paraId="15E1BDBC" w14:textId="77777777" w:rsidTr="00870E23">
        <w:tc>
          <w:tcPr>
            <w:tcW w:w="180" w:type="pct"/>
            <w:shd w:val="clear" w:color="auto" w:fill="auto"/>
            <w:vAlign w:val="center"/>
          </w:tcPr>
          <w:p w14:paraId="372D9C99" w14:textId="3DBB4699" w:rsidR="00870E23" w:rsidRPr="00B1576E" w:rsidRDefault="00870E23" w:rsidP="009964EB">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2.4.18.</w:t>
            </w:r>
          </w:p>
        </w:tc>
        <w:tc>
          <w:tcPr>
            <w:tcW w:w="672" w:type="pct"/>
            <w:shd w:val="clear" w:color="auto" w:fill="auto"/>
          </w:tcPr>
          <w:p w14:paraId="6BDD6243" w14:textId="549032B9" w:rsidR="00870E23" w:rsidRPr="00B1576E" w:rsidRDefault="00870E23" w:rsidP="009964EB">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Подготовка проектов с использованием механизмов </w:t>
            </w:r>
            <w:r w:rsidRPr="00B1576E">
              <w:rPr>
                <w:rFonts w:ascii="Times New Roman" w:hAnsi="Times New Roman"/>
                <w:sz w:val="18"/>
                <w:szCs w:val="18"/>
              </w:rPr>
              <w:lastRenderedPageBreak/>
              <w:t xml:space="preserve">государственно-частного и </w:t>
            </w:r>
            <w:proofErr w:type="spellStart"/>
            <w:r w:rsidRPr="00B1576E">
              <w:rPr>
                <w:rFonts w:ascii="Times New Roman" w:hAnsi="Times New Roman"/>
                <w:sz w:val="18"/>
                <w:szCs w:val="18"/>
              </w:rPr>
              <w:t>муниципально</w:t>
            </w:r>
            <w:proofErr w:type="spellEnd"/>
            <w:r w:rsidRPr="00B1576E">
              <w:rPr>
                <w:rFonts w:ascii="Times New Roman" w:hAnsi="Times New Roman"/>
                <w:sz w:val="18"/>
                <w:szCs w:val="18"/>
              </w:rPr>
              <w:t>-частного партнерства</w:t>
            </w:r>
          </w:p>
        </w:tc>
        <w:tc>
          <w:tcPr>
            <w:tcW w:w="405" w:type="pct"/>
          </w:tcPr>
          <w:p w14:paraId="270F8586" w14:textId="3AF6C690" w:rsidR="00870E23" w:rsidRPr="00B1576E" w:rsidRDefault="00870E23" w:rsidP="009964EB">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403" w:type="pct"/>
            <w:shd w:val="clear" w:color="auto" w:fill="auto"/>
          </w:tcPr>
          <w:p w14:paraId="19822FC9" w14:textId="282C569C" w:rsidR="00870E23" w:rsidRPr="00B1576E" w:rsidRDefault="00870E23" w:rsidP="009964EB">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326FFE26" w14:textId="48035F69" w:rsidR="00870E23" w:rsidRPr="00B1576E" w:rsidRDefault="00870E23" w:rsidP="009964EB">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w:t>
            </w:r>
            <w:r w:rsidRPr="00B1576E">
              <w:rPr>
                <w:rFonts w:ascii="Times New Roman" w:hAnsi="Times New Roman" w:cs="Times New Roman"/>
                <w:sz w:val="18"/>
                <w:szCs w:val="18"/>
              </w:rPr>
              <w:lastRenderedPageBreak/>
              <w:t>Курской области, Министерство экономическо-</w:t>
            </w:r>
            <w:proofErr w:type="spellStart"/>
            <w:r w:rsidRPr="00B1576E">
              <w:rPr>
                <w:rFonts w:ascii="Times New Roman" w:hAnsi="Times New Roman" w:cs="Times New Roman"/>
                <w:sz w:val="18"/>
                <w:szCs w:val="18"/>
              </w:rPr>
              <w:t>го</w:t>
            </w:r>
            <w:proofErr w:type="spellEnd"/>
            <w:r w:rsidRPr="00B1576E">
              <w:rPr>
                <w:rFonts w:ascii="Times New Roman" w:hAnsi="Times New Roman" w:cs="Times New Roman"/>
                <w:sz w:val="18"/>
                <w:szCs w:val="18"/>
              </w:rPr>
              <w:t xml:space="preserve"> развития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w:t>
            </w:r>
          </w:p>
        </w:tc>
        <w:tc>
          <w:tcPr>
            <w:tcW w:w="990" w:type="pct"/>
          </w:tcPr>
          <w:p w14:paraId="44701696" w14:textId="77777777" w:rsidR="00870E23" w:rsidRPr="00B1576E" w:rsidRDefault="00870E23" w:rsidP="009B431E">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1B1F515C" w14:textId="77777777" w:rsidR="00870E23" w:rsidRPr="00B1576E" w:rsidRDefault="00870E23" w:rsidP="009B431E">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Администрацией города Курска осуществлялось рассмотрение </w:t>
            </w:r>
            <w:r w:rsidRPr="00B1576E">
              <w:rPr>
                <w:rFonts w:ascii="Times New Roman" w:hAnsi="Times New Roman" w:cs="Times New Roman"/>
                <w:sz w:val="18"/>
                <w:szCs w:val="18"/>
              </w:rPr>
              <w:lastRenderedPageBreak/>
              <w:t xml:space="preserve">вопросов, связанных со строительством новых школ </w:t>
            </w:r>
            <w:r w:rsidRPr="00B1576E">
              <w:rPr>
                <w:rFonts w:ascii="Times New Roman" w:hAnsi="Times New Roman" w:cs="Times New Roman"/>
                <w:sz w:val="18"/>
                <w:szCs w:val="18"/>
                <w:lang w:val="en-US"/>
              </w:rPr>
              <w:t>c</w:t>
            </w:r>
            <w:r w:rsidRPr="00B1576E">
              <w:rPr>
                <w:rFonts w:ascii="Times New Roman" w:hAnsi="Times New Roman" w:cs="Times New Roman"/>
                <w:sz w:val="18"/>
                <w:szCs w:val="18"/>
              </w:rPr>
              <w:t xml:space="preserve"> использованием механизма </w:t>
            </w:r>
            <w:proofErr w:type="spellStart"/>
            <w:r w:rsidRPr="00B1576E">
              <w:rPr>
                <w:rFonts w:ascii="Times New Roman" w:hAnsi="Times New Roman" w:cs="Times New Roman"/>
                <w:sz w:val="18"/>
                <w:szCs w:val="18"/>
              </w:rPr>
              <w:t>муниципально</w:t>
            </w:r>
            <w:proofErr w:type="spellEnd"/>
            <w:r w:rsidRPr="00B1576E">
              <w:rPr>
                <w:rFonts w:ascii="Times New Roman" w:hAnsi="Times New Roman" w:cs="Times New Roman"/>
                <w:sz w:val="18"/>
                <w:szCs w:val="18"/>
              </w:rPr>
              <w:t>-частного партнерства (через концессионное соглашение).</w:t>
            </w:r>
          </w:p>
          <w:p w14:paraId="1B80FA3C" w14:textId="77777777" w:rsidR="00870E23" w:rsidRPr="00B1576E" w:rsidRDefault="00870E23" w:rsidP="009B431E">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рамках концессионного соглашения, заключенного в 2020 году, в отношении отдельных объектов теплоснабжения, находящихся в собственности муниципального образования «Город Курск», между ПАО «</w:t>
            </w:r>
            <w:proofErr w:type="spellStart"/>
            <w:r w:rsidRPr="00B1576E">
              <w:rPr>
                <w:rFonts w:ascii="Times New Roman" w:hAnsi="Times New Roman" w:cs="Times New Roman"/>
                <w:sz w:val="18"/>
                <w:szCs w:val="18"/>
              </w:rPr>
              <w:t>Квадра</w:t>
            </w:r>
            <w:proofErr w:type="spellEnd"/>
            <w:r w:rsidRPr="00B1576E">
              <w:rPr>
                <w:rFonts w:ascii="Times New Roman" w:hAnsi="Times New Roman" w:cs="Times New Roman"/>
                <w:sz w:val="18"/>
                <w:szCs w:val="18"/>
              </w:rPr>
              <w:t xml:space="preserve"> Генерирующая компания» (концессионером), муниципальным образованием «Город Курск» (</w:t>
            </w:r>
            <w:proofErr w:type="spellStart"/>
            <w:r w:rsidRPr="00B1576E">
              <w:rPr>
                <w:rFonts w:ascii="Times New Roman" w:hAnsi="Times New Roman" w:cs="Times New Roman"/>
                <w:sz w:val="18"/>
                <w:szCs w:val="18"/>
              </w:rPr>
              <w:t>концедентом</w:t>
            </w:r>
            <w:proofErr w:type="spellEnd"/>
            <w:r w:rsidRPr="00B1576E">
              <w:rPr>
                <w:rFonts w:ascii="Times New Roman" w:hAnsi="Times New Roman" w:cs="Times New Roman"/>
                <w:sz w:val="18"/>
                <w:szCs w:val="18"/>
              </w:rPr>
              <w:t xml:space="preserve">), действующим на стороне </w:t>
            </w:r>
            <w:proofErr w:type="spellStart"/>
            <w:r w:rsidRPr="00B1576E">
              <w:rPr>
                <w:rFonts w:ascii="Times New Roman" w:hAnsi="Times New Roman" w:cs="Times New Roman"/>
                <w:sz w:val="18"/>
                <w:szCs w:val="18"/>
              </w:rPr>
              <w:t>концедента</w:t>
            </w:r>
            <w:proofErr w:type="spellEnd"/>
            <w:r w:rsidRPr="00B1576E">
              <w:rPr>
                <w:rFonts w:ascii="Times New Roman" w:hAnsi="Times New Roman" w:cs="Times New Roman"/>
                <w:sz w:val="18"/>
                <w:szCs w:val="18"/>
              </w:rPr>
              <w:t xml:space="preserve"> муниципальным унитарным предприятием «Курские городские коммунальные тепловые сети» (предприятием), и самостоятельной стороной концессионного соглашения - субъектом Российской Федерации Курской области, продолжается работа по реконструкции тепловых сетей, замене оборудования теплопунктов.</w:t>
            </w:r>
          </w:p>
          <w:p w14:paraId="3E0C9209" w14:textId="45713512" w:rsidR="00870E23" w:rsidRPr="00B1576E" w:rsidRDefault="00870E23" w:rsidP="009B431E">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заключено концессионное соглашение в отношении объектов водоснабжения </w:t>
            </w:r>
            <w:proofErr w:type="spellStart"/>
            <w:r w:rsidRPr="00B1576E">
              <w:rPr>
                <w:rFonts w:ascii="Times New Roman" w:hAnsi="Times New Roman" w:cs="Times New Roman"/>
                <w:sz w:val="18"/>
                <w:szCs w:val="18"/>
              </w:rPr>
              <w:t>Тимского</w:t>
            </w:r>
            <w:proofErr w:type="spellEnd"/>
            <w:r w:rsidRPr="00B1576E">
              <w:rPr>
                <w:rFonts w:ascii="Times New Roman" w:hAnsi="Times New Roman" w:cs="Times New Roman"/>
                <w:sz w:val="18"/>
                <w:szCs w:val="18"/>
              </w:rPr>
              <w:t xml:space="preserve"> района Курской области. </w:t>
            </w:r>
          </w:p>
          <w:p w14:paraId="034B2CA1" w14:textId="77777777" w:rsidR="00870E23" w:rsidRPr="00B1576E" w:rsidRDefault="00870E23" w:rsidP="009B431E">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осуществлялась подготовка проектов концессионных соглашений в отношении объектов водоснабжения </w:t>
            </w:r>
            <w:proofErr w:type="spellStart"/>
            <w:r w:rsidRPr="00B1576E">
              <w:rPr>
                <w:rFonts w:ascii="Times New Roman" w:hAnsi="Times New Roman" w:cs="Times New Roman"/>
                <w:sz w:val="18"/>
                <w:szCs w:val="18"/>
              </w:rPr>
              <w:t>Касторенского</w:t>
            </w:r>
            <w:proofErr w:type="spellEnd"/>
            <w:r w:rsidRPr="00B1576E">
              <w:rPr>
                <w:rFonts w:ascii="Times New Roman" w:hAnsi="Times New Roman" w:cs="Times New Roman"/>
                <w:sz w:val="18"/>
                <w:szCs w:val="18"/>
              </w:rPr>
              <w:t xml:space="preserve"> </w:t>
            </w:r>
            <w:r w:rsidRPr="00B1576E">
              <w:rPr>
                <w:rFonts w:ascii="Times New Roman" w:hAnsi="Times New Roman" w:cs="Times New Roman"/>
                <w:sz w:val="18"/>
                <w:szCs w:val="18"/>
              </w:rPr>
              <w:lastRenderedPageBreak/>
              <w:t xml:space="preserve">района, Курчатовского района, Советского района, </w:t>
            </w:r>
            <w:proofErr w:type="spellStart"/>
            <w:r w:rsidRPr="00B1576E">
              <w:rPr>
                <w:rFonts w:ascii="Times New Roman" w:hAnsi="Times New Roman" w:cs="Times New Roman"/>
                <w:sz w:val="18"/>
                <w:szCs w:val="18"/>
              </w:rPr>
              <w:t>Фатежского</w:t>
            </w:r>
            <w:proofErr w:type="spellEnd"/>
            <w:r w:rsidRPr="00B1576E">
              <w:rPr>
                <w:rFonts w:ascii="Times New Roman" w:hAnsi="Times New Roman" w:cs="Times New Roman"/>
                <w:sz w:val="18"/>
                <w:szCs w:val="18"/>
              </w:rPr>
              <w:t xml:space="preserve"> района, объектов теплоснабжения </w:t>
            </w:r>
            <w:proofErr w:type="spellStart"/>
            <w:r w:rsidRPr="00B1576E">
              <w:rPr>
                <w:rFonts w:ascii="Times New Roman" w:hAnsi="Times New Roman" w:cs="Times New Roman"/>
                <w:sz w:val="18"/>
                <w:szCs w:val="18"/>
              </w:rPr>
              <w:t>Фатежского</w:t>
            </w:r>
            <w:proofErr w:type="spellEnd"/>
            <w:r w:rsidRPr="00B1576E">
              <w:rPr>
                <w:rFonts w:ascii="Times New Roman" w:hAnsi="Times New Roman" w:cs="Times New Roman"/>
                <w:sz w:val="18"/>
                <w:szCs w:val="18"/>
              </w:rPr>
              <w:t xml:space="preserve"> района.</w:t>
            </w:r>
          </w:p>
          <w:p w14:paraId="0D75C044" w14:textId="75FBC94B" w:rsidR="00870E23" w:rsidRPr="00B1576E" w:rsidRDefault="00870E23" w:rsidP="009C480A">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sz w:val="18"/>
                <w:szCs w:val="18"/>
              </w:rPr>
              <w:t>Сведения о проектах ГЧП и МЧП размещены в ГАСУ</w:t>
            </w:r>
          </w:p>
        </w:tc>
        <w:tc>
          <w:tcPr>
            <w:tcW w:w="879" w:type="pct"/>
            <w:gridSpan w:val="4"/>
            <w:shd w:val="clear" w:color="auto" w:fill="auto"/>
          </w:tcPr>
          <w:p w14:paraId="166801CB" w14:textId="576633EA" w:rsidR="00870E23" w:rsidRPr="00B1576E" w:rsidRDefault="00870E23"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 xml:space="preserve">Реализовано к 2030 году не менее одного проекта с применением механизмов </w:t>
            </w:r>
            <w:r w:rsidRPr="00B1576E">
              <w:rPr>
                <w:rFonts w:ascii="Times New Roman" w:hAnsi="Times New Roman" w:cs="Times New Roman"/>
                <w:sz w:val="18"/>
                <w:szCs w:val="18"/>
              </w:rPr>
              <w:lastRenderedPageBreak/>
              <w:t xml:space="preserve">государственно-частного и/или </w:t>
            </w:r>
            <w:proofErr w:type="spellStart"/>
            <w:r w:rsidRPr="00B1576E">
              <w:rPr>
                <w:rFonts w:ascii="Times New Roman" w:hAnsi="Times New Roman" w:cs="Times New Roman"/>
                <w:sz w:val="18"/>
                <w:szCs w:val="18"/>
              </w:rPr>
              <w:t>муниципально</w:t>
            </w:r>
            <w:proofErr w:type="spellEnd"/>
            <w:r w:rsidRPr="00B1576E">
              <w:rPr>
                <w:rFonts w:ascii="Times New Roman" w:hAnsi="Times New Roman" w:cs="Times New Roman"/>
                <w:sz w:val="18"/>
                <w:szCs w:val="18"/>
              </w:rPr>
              <w:t>-частного партнерства</w:t>
            </w:r>
          </w:p>
        </w:tc>
        <w:tc>
          <w:tcPr>
            <w:tcW w:w="316" w:type="pct"/>
            <w:gridSpan w:val="3"/>
          </w:tcPr>
          <w:p w14:paraId="2F198CDB" w14:textId="06E2778C" w:rsidR="00870E23" w:rsidRPr="00B1576E" w:rsidRDefault="00870E23"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386" w:type="pct"/>
            <w:gridSpan w:val="2"/>
          </w:tcPr>
          <w:p w14:paraId="023D8BAC" w14:textId="3910D9AD" w:rsidR="00870E23" w:rsidRPr="00B1576E" w:rsidRDefault="00870E23" w:rsidP="009964EB">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0E23FE5C" w14:textId="77777777" w:rsidR="00870E23" w:rsidRPr="00B1576E" w:rsidRDefault="00870E23" w:rsidP="009964EB">
            <w:pPr>
              <w:widowControl w:val="0"/>
              <w:spacing w:after="0" w:line="240" w:lineRule="auto"/>
              <w:rPr>
                <w:rFonts w:ascii="Times New Roman" w:hAnsi="Times New Roman" w:cs="Times New Roman"/>
                <w:sz w:val="18"/>
                <w:szCs w:val="18"/>
              </w:rPr>
            </w:pPr>
          </w:p>
        </w:tc>
      </w:tr>
      <w:tr w:rsidR="00870E23" w:rsidRPr="00B1576E" w14:paraId="0AC4C41C" w14:textId="77777777" w:rsidTr="001B6F84">
        <w:tc>
          <w:tcPr>
            <w:tcW w:w="180" w:type="pct"/>
            <w:shd w:val="clear" w:color="auto" w:fill="auto"/>
            <w:vAlign w:val="center"/>
          </w:tcPr>
          <w:p w14:paraId="2B17C894" w14:textId="250BA88D"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2.4.19.</w:t>
            </w:r>
          </w:p>
        </w:tc>
        <w:tc>
          <w:tcPr>
            <w:tcW w:w="672" w:type="pct"/>
            <w:shd w:val="clear" w:color="auto" w:fill="auto"/>
          </w:tcPr>
          <w:p w14:paraId="4A7698E7" w14:textId="4B4DF5F3"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Внедрение элементов проектного управления в рамках реализации государственно-частных и </w:t>
            </w:r>
            <w:proofErr w:type="spellStart"/>
            <w:r w:rsidRPr="00B1576E">
              <w:rPr>
                <w:rFonts w:ascii="Times New Roman" w:hAnsi="Times New Roman"/>
                <w:sz w:val="18"/>
                <w:szCs w:val="18"/>
              </w:rPr>
              <w:t>муниципально</w:t>
            </w:r>
            <w:proofErr w:type="spellEnd"/>
            <w:r w:rsidRPr="00B1576E">
              <w:rPr>
                <w:rFonts w:ascii="Times New Roman" w:hAnsi="Times New Roman"/>
                <w:sz w:val="18"/>
                <w:szCs w:val="18"/>
              </w:rPr>
              <w:t>-частных партнерств</w:t>
            </w:r>
          </w:p>
        </w:tc>
        <w:tc>
          <w:tcPr>
            <w:tcW w:w="405" w:type="pct"/>
          </w:tcPr>
          <w:p w14:paraId="42D4A62B" w14:textId="08E1451F" w:rsidR="00870E23" w:rsidRPr="00B1576E" w:rsidRDefault="00870E23" w:rsidP="007330F0">
            <w:pPr>
              <w:widowControl w:val="0"/>
              <w:autoSpaceDE w:val="0"/>
              <w:autoSpaceDN w:val="0"/>
              <w:adjustRightInd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72F787B3" w14:textId="45256192"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2025-2030 годы</w:t>
            </w:r>
          </w:p>
        </w:tc>
        <w:tc>
          <w:tcPr>
            <w:tcW w:w="458" w:type="pct"/>
          </w:tcPr>
          <w:p w14:paraId="1D1DD431" w14:textId="461CF76E"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w:t>
            </w:r>
          </w:p>
        </w:tc>
        <w:tc>
          <w:tcPr>
            <w:tcW w:w="990" w:type="pct"/>
          </w:tcPr>
          <w:p w14:paraId="481C5DEB"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034BCE13" w14:textId="3088FB4C" w:rsidR="00870E23" w:rsidRPr="00B1576E" w:rsidRDefault="00870E23" w:rsidP="007330F0">
            <w:pPr>
              <w:widowControl w:val="0"/>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xml:space="preserve">Для формирования правовых основ по реализации проектов с применением механизмов государственно-частного и/или </w:t>
            </w:r>
            <w:proofErr w:type="spellStart"/>
            <w:r w:rsidRPr="00B1576E">
              <w:rPr>
                <w:rFonts w:ascii="Times New Roman" w:hAnsi="Times New Roman" w:cs="Times New Roman"/>
                <w:bCs/>
                <w:sz w:val="18"/>
                <w:szCs w:val="18"/>
              </w:rPr>
              <w:t>муниципально</w:t>
            </w:r>
            <w:proofErr w:type="spellEnd"/>
            <w:r w:rsidRPr="00B1576E">
              <w:rPr>
                <w:rFonts w:ascii="Times New Roman" w:hAnsi="Times New Roman" w:cs="Times New Roman"/>
                <w:bCs/>
                <w:sz w:val="18"/>
                <w:szCs w:val="18"/>
              </w:rPr>
              <w:t>-частного  партнерства приняты следующие акты:</w:t>
            </w:r>
            <w:r w:rsidRPr="00B1576E">
              <w:rPr>
                <w:rFonts w:ascii="Times New Roman" w:hAnsi="Times New Roman" w:cs="Times New Roman"/>
                <w:bCs/>
                <w:sz w:val="18"/>
                <w:szCs w:val="18"/>
              </w:rPr>
              <w:br/>
              <w:t xml:space="preserve">- постановление Администрации Курской области от 10.07.2019          № 633-па </w:t>
            </w:r>
            <w:r w:rsidR="00063875" w:rsidRPr="00B1576E">
              <w:rPr>
                <w:rFonts w:ascii="Times New Roman" w:hAnsi="Times New Roman" w:cs="Times New Roman"/>
                <w:bCs/>
                <w:sz w:val="18"/>
                <w:szCs w:val="18"/>
              </w:rPr>
              <w:t>«</w:t>
            </w:r>
            <w:r w:rsidRPr="00B1576E">
              <w:rPr>
                <w:rFonts w:ascii="Times New Roman" w:hAnsi="Times New Roman" w:cs="Times New Roman"/>
                <w:bCs/>
                <w:sz w:val="18"/>
                <w:szCs w:val="18"/>
              </w:rPr>
              <w:t xml:space="preserve">О мерах по реализации отдельных положений Федерального закона от 21 июля 2005 года                      № 115-ФЗ «О концессионных соглашениях на территории Курской области» (вместе с «Перечнем отраслевых органов исполнительной власти Курской области, осуществляющих полномочия от имени Курской области при подготовке предложений о заключении концессионных соглашений и рассмотрении частных инициатив заключения концессионных соглашений», «Порядком рассмотрения предложения выступившего с инициативой заключения концессионного соглашения лица, не являющегося органом </w:t>
            </w:r>
            <w:r w:rsidRPr="00B1576E">
              <w:rPr>
                <w:rFonts w:ascii="Times New Roman" w:hAnsi="Times New Roman" w:cs="Times New Roman"/>
                <w:bCs/>
                <w:sz w:val="18"/>
                <w:szCs w:val="18"/>
              </w:rPr>
              <w:lastRenderedPageBreak/>
              <w:t xml:space="preserve">исполнительной власти Курской области», «Порядком межведомственного взаимодействия органов исполнительной власти Курской области на этапе подготовки решения о заключении концессионных соглашений, инициаторами которых являются органы исполнительной власти Курской области», «Порядком рассмотрения проектов решений о заключении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roofErr w:type="spellStart"/>
            <w:r w:rsidRPr="00B1576E">
              <w:rPr>
                <w:rFonts w:ascii="Times New Roman" w:hAnsi="Times New Roman" w:cs="Times New Roman"/>
                <w:bCs/>
                <w:sz w:val="18"/>
                <w:szCs w:val="18"/>
              </w:rPr>
              <w:t>концедентом</w:t>
            </w:r>
            <w:proofErr w:type="spellEnd"/>
            <w:r w:rsidRPr="00B1576E">
              <w:rPr>
                <w:rFonts w:ascii="Times New Roman" w:hAnsi="Times New Roman" w:cs="Times New Roman"/>
                <w:bCs/>
                <w:sz w:val="18"/>
                <w:szCs w:val="18"/>
              </w:rPr>
              <w:t xml:space="preserve"> по которым выступает муниципальное образование», «Порядком формирования и утверждения перечня объектов, в отношении которых планируется заключение концессионных соглашений»);</w:t>
            </w:r>
          </w:p>
          <w:p w14:paraId="0BE4FFD3" w14:textId="77777777" w:rsidR="00063875" w:rsidRPr="00B1576E" w:rsidRDefault="00870E23" w:rsidP="007330F0">
            <w:pPr>
              <w:widowControl w:val="0"/>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xml:space="preserve">- постановление Администрации Курской области от 29.06.2016           № 465-па «Об организации деятельности органов исполнительной власти Курской области на этапе разработки предложений о реализации проектов государственно-частного партнерства и рассмотрения предложений о реализации проектов </w:t>
            </w:r>
            <w:r w:rsidRPr="00B1576E">
              <w:rPr>
                <w:rFonts w:ascii="Times New Roman" w:hAnsi="Times New Roman" w:cs="Times New Roman"/>
                <w:bCs/>
                <w:sz w:val="18"/>
                <w:szCs w:val="18"/>
              </w:rPr>
              <w:lastRenderedPageBreak/>
              <w:t xml:space="preserve">государственно-частного партнерства, </w:t>
            </w:r>
            <w:proofErr w:type="spellStart"/>
            <w:r w:rsidRPr="00B1576E">
              <w:rPr>
                <w:rFonts w:ascii="Times New Roman" w:hAnsi="Times New Roman" w:cs="Times New Roman"/>
                <w:bCs/>
                <w:sz w:val="18"/>
                <w:szCs w:val="18"/>
              </w:rPr>
              <w:t>муниципально</w:t>
            </w:r>
            <w:proofErr w:type="spellEnd"/>
            <w:r w:rsidRPr="00B1576E">
              <w:rPr>
                <w:rFonts w:ascii="Times New Roman" w:hAnsi="Times New Roman" w:cs="Times New Roman"/>
                <w:bCs/>
                <w:sz w:val="18"/>
                <w:szCs w:val="18"/>
              </w:rPr>
              <w:t>-частного партнерства»;</w:t>
            </w:r>
          </w:p>
          <w:p w14:paraId="0E2D703E" w14:textId="6B370B14" w:rsidR="00870E23" w:rsidRPr="00B1576E" w:rsidRDefault="00870E23" w:rsidP="007330F0">
            <w:pPr>
              <w:widowControl w:val="0"/>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постановление Администрации Курской области от 29.06.2016               № 466-па «Об утверждении Порядка принятия решения о реализации проекта государственно-частного партнерства»;</w:t>
            </w:r>
          </w:p>
          <w:p w14:paraId="0037BCFE" w14:textId="562A92D2" w:rsidR="00870E23" w:rsidRPr="00B1576E" w:rsidRDefault="00870E23" w:rsidP="007330F0">
            <w:pPr>
              <w:widowControl w:val="0"/>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постановление Администрации Курской области от 29.06.2016          № 467-па «Об утверждении Порядка межведомственного взаимодействия при осуществлении контроля</w:t>
            </w:r>
            <w:r w:rsidR="00063875" w:rsidRPr="00B1576E">
              <w:rPr>
                <w:rFonts w:ascii="Times New Roman" w:hAnsi="Times New Roman" w:cs="Times New Roman"/>
                <w:bCs/>
                <w:sz w:val="18"/>
                <w:szCs w:val="18"/>
              </w:rPr>
              <w:t xml:space="preserve"> </w:t>
            </w:r>
            <w:r w:rsidRPr="00B1576E">
              <w:rPr>
                <w:rFonts w:ascii="Times New Roman" w:hAnsi="Times New Roman" w:cs="Times New Roman"/>
                <w:bCs/>
                <w:sz w:val="18"/>
                <w:szCs w:val="18"/>
              </w:rPr>
              <w:t xml:space="preserve">за исполнением соглашений о государственно-частном партнерстве, мониторинга реализации соглашений о государственно-частном партнерстве, </w:t>
            </w:r>
            <w:proofErr w:type="spellStart"/>
            <w:r w:rsidRPr="00B1576E">
              <w:rPr>
                <w:rFonts w:ascii="Times New Roman" w:hAnsi="Times New Roman" w:cs="Times New Roman"/>
                <w:bCs/>
                <w:sz w:val="18"/>
                <w:szCs w:val="18"/>
              </w:rPr>
              <w:t>муниципально</w:t>
            </w:r>
            <w:proofErr w:type="spellEnd"/>
            <w:r w:rsidRPr="00B1576E">
              <w:rPr>
                <w:rFonts w:ascii="Times New Roman" w:hAnsi="Times New Roman" w:cs="Times New Roman"/>
                <w:bCs/>
                <w:sz w:val="18"/>
                <w:szCs w:val="18"/>
              </w:rPr>
              <w:t xml:space="preserve">-частном партнерстве и ведения реестра заключенных соглашений о государственно-частном партнерстве, </w:t>
            </w:r>
            <w:proofErr w:type="spellStart"/>
            <w:r w:rsidRPr="00B1576E">
              <w:rPr>
                <w:rFonts w:ascii="Times New Roman" w:hAnsi="Times New Roman" w:cs="Times New Roman"/>
                <w:bCs/>
                <w:sz w:val="18"/>
                <w:szCs w:val="18"/>
              </w:rPr>
              <w:t>муниципально</w:t>
            </w:r>
            <w:proofErr w:type="spellEnd"/>
            <w:r w:rsidRPr="00B1576E">
              <w:rPr>
                <w:rFonts w:ascii="Times New Roman" w:hAnsi="Times New Roman" w:cs="Times New Roman"/>
                <w:bCs/>
                <w:sz w:val="18"/>
                <w:szCs w:val="18"/>
              </w:rPr>
              <w:t>-частном партнерстве».</w:t>
            </w:r>
          </w:p>
          <w:p w14:paraId="1C622083" w14:textId="30921AE2" w:rsidR="00870E23" w:rsidRPr="00B1576E" w:rsidRDefault="00870E23" w:rsidP="007330F0">
            <w:pPr>
              <w:widowControl w:val="0"/>
              <w:tabs>
                <w:tab w:val="left" w:pos="930"/>
              </w:tabs>
              <w:spacing w:after="0" w:line="240" w:lineRule="auto"/>
              <w:jc w:val="both"/>
              <w:rPr>
                <w:rFonts w:ascii="Times New Roman" w:hAnsi="Times New Roman" w:cs="Times New Roman"/>
                <w:b/>
                <w:sz w:val="18"/>
                <w:szCs w:val="18"/>
              </w:rPr>
            </w:pPr>
            <w:r w:rsidRPr="00B1576E">
              <w:rPr>
                <w:rFonts w:ascii="Times New Roman" w:hAnsi="Times New Roman" w:cs="Times New Roman"/>
                <w:bCs/>
                <w:sz w:val="18"/>
                <w:szCs w:val="18"/>
              </w:rPr>
              <w:t>В 2025 году в указанные нормативно-правовые акты изменения не вносились</w:t>
            </w:r>
          </w:p>
        </w:tc>
        <w:tc>
          <w:tcPr>
            <w:tcW w:w="879" w:type="pct"/>
            <w:gridSpan w:val="4"/>
            <w:shd w:val="clear" w:color="auto" w:fill="auto"/>
          </w:tcPr>
          <w:p w14:paraId="7B860AB7" w14:textId="134354FA"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bCs/>
                <w:sz w:val="18"/>
                <w:szCs w:val="18"/>
              </w:rPr>
              <w:lastRenderedPageBreak/>
              <w:t xml:space="preserve">Формирование правовых основ деятельности проектного офиса по реализации проектов с применением механизмов государственно-частного и/или </w:t>
            </w:r>
            <w:proofErr w:type="spellStart"/>
            <w:r w:rsidRPr="00B1576E">
              <w:rPr>
                <w:rFonts w:ascii="Times New Roman" w:hAnsi="Times New Roman" w:cs="Times New Roman"/>
                <w:bCs/>
                <w:sz w:val="18"/>
                <w:szCs w:val="18"/>
              </w:rPr>
              <w:t>муниципально</w:t>
            </w:r>
            <w:proofErr w:type="spellEnd"/>
            <w:r w:rsidRPr="00B1576E">
              <w:rPr>
                <w:rFonts w:ascii="Times New Roman" w:hAnsi="Times New Roman" w:cs="Times New Roman"/>
                <w:bCs/>
                <w:sz w:val="18"/>
                <w:szCs w:val="18"/>
              </w:rPr>
              <w:t>-частного  партнерства</w:t>
            </w:r>
          </w:p>
        </w:tc>
        <w:tc>
          <w:tcPr>
            <w:tcW w:w="316" w:type="pct"/>
            <w:gridSpan w:val="3"/>
          </w:tcPr>
          <w:p w14:paraId="60561979" w14:textId="48B78858"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621C0EB2" w14:textId="43F6824B"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696CB766"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5C0E77FD" w14:textId="77777777" w:rsidTr="001B6F84">
        <w:tc>
          <w:tcPr>
            <w:tcW w:w="180" w:type="pct"/>
            <w:shd w:val="clear" w:color="auto" w:fill="auto"/>
            <w:vAlign w:val="center"/>
          </w:tcPr>
          <w:p w14:paraId="7722A58E"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2.4.20.</w:t>
            </w:r>
          </w:p>
        </w:tc>
        <w:tc>
          <w:tcPr>
            <w:tcW w:w="672" w:type="pct"/>
            <w:shd w:val="clear" w:color="auto" w:fill="auto"/>
          </w:tcPr>
          <w:p w14:paraId="07362709"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Подготовка концессионных проектов: подготовка документации, осуществление необходимых инвестиций, передача </w:t>
            </w:r>
            <w:r w:rsidRPr="00B1576E">
              <w:rPr>
                <w:rFonts w:ascii="Times New Roman" w:hAnsi="Times New Roman"/>
                <w:sz w:val="18"/>
                <w:szCs w:val="18"/>
              </w:rPr>
              <w:lastRenderedPageBreak/>
              <w:t>инвестору в управление</w:t>
            </w:r>
          </w:p>
        </w:tc>
        <w:tc>
          <w:tcPr>
            <w:tcW w:w="405" w:type="pct"/>
          </w:tcPr>
          <w:p w14:paraId="43842DDB"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403" w:type="pct"/>
            <w:shd w:val="clear" w:color="auto" w:fill="auto"/>
          </w:tcPr>
          <w:p w14:paraId="40DFFD21"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6BFEBB45"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Министерство экономическо-</w:t>
            </w:r>
            <w:proofErr w:type="spellStart"/>
            <w:r w:rsidRPr="00B1576E">
              <w:rPr>
                <w:rFonts w:ascii="Times New Roman" w:hAnsi="Times New Roman" w:cs="Times New Roman"/>
                <w:sz w:val="18"/>
                <w:szCs w:val="18"/>
              </w:rPr>
              <w:lastRenderedPageBreak/>
              <w:t>го</w:t>
            </w:r>
            <w:proofErr w:type="spellEnd"/>
            <w:r w:rsidRPr="00B1576E">
              <w:rPr>
                <w:rFonts w:ascii="Times New Roman" w:hAnsi="Times New Roman" w:cs="Times New Roman"/>
                <w:sz w:val="18"/>
                <w:szCs w:val="18"/>
              </w:rPr>
              <w:t xml:space="preserve"> развития Курской области, АО «Корпорация развития Курской области»,</w:t>
            </w:r>
          </w:p>
          <w:p w14:paraId="26632F91"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местного </w:t>
            </w:r>
            <w:proofErr w:type="spellStart"/>
            <w:proofErr w:type="gramStart"/>
            <w:r w:rsidRPr="00B1576E">
              <w:rPr>
                <w:rFonts w:ascii="Times New Roman" w:hAnsi="Times New Roman" w:cs="Times New Roman"/>
                <w:sz w:val="18"/>
                <w:szCs w:val="18"/>
              </w:rPr>
              <w:t>самоуправле-ния</w:t>
            </w:r>
            <w:proofErr w:type="spellEnd"/>
            <w:proofErr w:type="gramEnd"/>
            <w:r w:rsidRPr="00B1576E">
              <w:rPr>
                <w:rFonts w:ascii="Times New Roman" w:hAnsi="Times New Roman" w:cs="Times New Roman"/>
                <w:sz w:val="18"/>
                <w:szCs w:val="18"/>
              </w:rPr>
              <w:t xml:space="preserve"> Курской области </w:t>
            </w:r>
          </w:p>
        </w:tc>
        <w:tc>
          <w:tcPr>
            <w:tcW w:w="990" w:type="pct"/>
          </w:tcPr>
          <w:p w14:paraId="46249DED"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317F8D33" w14:textId="77777777" w:rsidR="00870E23" w:rsidRPr="00B1576E" w:rsidRDefault="00870E23" w:rsidP="00F73225">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активно велась работа по реализации инвестиционных проектов с применением механизма концессии. В рамках заключенных концессионных соглашений проводятся работы по модернизации </w:t>
            </w:r>
            <w:r w:rsidRPr="00B1576E">
              <w:rPr>
                <w:rFonts w:ascii="Times New Roman" w:hAnsi="Times New Roman" w:cs="Times New Roman"/>
                <w:sz w:val="18"/>
                <w:szCs w:val="18"/>
              </w:rPr>
              <w:lastRenderedPageBreak/>
              <w:t xml:space="preserve">городского электротранспорта и строительству новой школы в г. Курске на проспекте Н. </w:t>
            </w:r>
            <w:proofErr w:type="spellStart"/>
            <w:r w:rsidRPr="00B1576E">
              <w:rPr>
                <w:rFonts w:ascii="Times New Roman" w:hAnsi="Times New Roman" w:cs="Times New Roman"/>
                <w:sz w:val="18"/>
                <w:szCs w:val="18"/>
              </w:rPr>
              <w:t>Плевицкой</w:t>
            </w:r>
            <w:proofErr w:type="spellEnd"/>
            <w:r w:rsidRPr="00B1576E">
              <w:rPr>
                <w:rFonts w:ascii="Times New Roman" w:hAnsi="Times New Roman" w:cs="Times New Roman"/>
                <w:sz w:val="18"/>
                <w:szCs w:val="18"/>
              </w:rPr>
              <w:t xml:space="preserve"> на 1 600 мест и автоматизированного мусоросортировочного комплекса в Курском районе.</w:t>
            </w:r>
          </w:p>
          <w:p w14:paraId="0558A77C" w14:textId="77777777" w:rsidR="00870E23" w:rsidRPr="00B1576E" w:rsidRDefault="00870E23" w:rsidP="00F73225">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осуществлялась подготовка проектов концессионных соглашений в отношении объектов водоснабжения </w:t>
            </w:r>
            <w:proofErr w:type="spellStart"/>
            <w:r w:rsidRPr="00B1576E">
              <w:rPr>
                <w:rFonts w:ascii="Times New Roman" w:hAnsi="Times New Roman" w:cs="Times New Roman"/>
                <w:sz w:val="18"/>
                <w:szCs w:val="18"/>
              </w:rPr>
              <w:t>Касторенского</w:t>
            </w:r>
            <w:proofErr w:type="spellEnd"/>
            <w:r w:rsidRPr="00B1576E">
              <w:rPr>
                <w:rFonts w:ascii="Times New Roman" w:hAnsi="Times New Roman" w:cs="Times New Roman"/>
                <w:sz w:val="18"/>
                <w:szCs w:val="18"/>
              </w:rPr>
              <w:t xml:space="preserve"> района, Курчатовского района, Советского района, </w:t>
            </w:r>
            <w:proofErr w:type="spellStart"/>
            <w:r w:rsidRPr="00B1576E">
              <w:rPr>
                <w:rFonts w:ascii="Times New Roman" w:hAnsi="Times New Roman" w:cs="Times New Roman"/>
                <w:sz w:val="18"/>
                <w:szCs w:val="18"/>
              </w:rPr>
              <w:t>Фатежского</w:t>
            </w:r>
            <w:proofErr w:type="spellEnd"/>
            <w:r w:rsidRPr="00B1576E">
              <w:rPr>
                <w:rFonts w:ascii="Times New Roman" w:hAnsi="Times New Roman" w:cs="Times New Roman"/>
                <w:sz w:val="18"/>
                <w:szCs w:val="18"/>
              </w:rPr>
              <w:t xml:space="preserve"> района, объектов теплоснабжения </w:t>
            </w:r>
            <w:proofErr w:type="spellStart"/>
            <w:r w:rsidRPr="00B1576E">
              <w:rPr>
                <w:rFonts w:ascii="Times New Roman" w:hAnsi="Times New Roman" w:cs="Times New Roman"/>
                <w:sz w:val="18"/>
                <w:szCs w:val="18"/>
              </w:rPr>
              <w:t>Фатежского</w:t>
            </w:r>
            <w:proofErr w:type="spellEnd"/>
            <w:r w:rsidRPr="00B1576E">
              <w:rPr>
                <w:rFonts w:ascii="Times New Roman" w:hAnsi="Times New Roman" w:cs="Times New Roman"/>
                <w:sz w:val="18"/>
                <w:szCs w:val="18"/>
              </w:rPr>
              <w:t xml:space="preserve"> района.</w:t>
            </w:r>
          </w:p>
          <w:p w14:paraId="65BB7E3B" w14:textId="738ACADF" w:rsidR="00870E23" w:rsidRPr="00B1576E" w:rsidRDefault="00870E23" w:rsidP="00FF6A61">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Продолжается реализация концессионного соглашения в отношении объектов теплоснабжения г. Курска</w:t>
            </w:r>
          </w:p>
        </w:tc>
        <w:tc>
          <w:tcPr>
            <w:tcW w:w="879" w:type="pct"/>
            <w:gridSpan w:val="4"/>
            <w:shd w:val="clear" w:color="auto" w:fill="auto"/>
          </w:tcPr>
          <w:p w14:paraId="64E68642"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Расширение количества отраслей экономики, в которых реализуются концессионные соглашения.</w:t>
            </w:r>
          </w:p>
          <w:p w14:paraId="7AB9703C"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Реализовано к 2030 году не менее одного концессионного соглашения в сфере образования </w:t>
            </w:r>
            <w:r w:rsidRPr="00B1576E">
              <w:rPr>
                <w:rFonts w:ascii="Times New Roman" w:hAnsi="Times New Roman" w:cs="Times New Roman"/>
                <w:sz w:val="18"/>
                <w:szCs w:val="18"/>
              </w:rPr>
              <w:lastRenderedPageBreak/>
              <w:t>или здравоохранения</w:t>
            </w:r>
          </w:p>
        </w:tc>
        <w:tc>
          <w:tcPr>
            <w:tcW w:w="316" w:type="pct"/>
            <w:gridSpan w:val="3"/>
          </w:tcPr>
          <w:p w14:paraId="37139AF8"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386" w:type="pct"/>
            <w:gridSpan w:val="2"/>
          </w:tcPr>
          <w:p w14:paraId="062CE899"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03E3FA85"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43868023" w14:textId="77777777" w:rsidTr="00D03AB2">
        <w:tc>
          <w:tcPr>
            <w:tcW w:w="5000" w:type="pct"/>
            <w:gridSpan w:val="16"/>
            <w:shd w:val="clear" w:color="auto" w:fill="auto"/>
            <w:vAlign w:val="center"/>
          </w:tcPr>
          <w:p w14:paraId="321DFD2D"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b/>
                <w:sz w:val="18"/>
                <w:szCs w:val="18"/>
              </w:rPr>
              <w:t>Раздел «Промышленная политика»</w:t>
            </w:r>
          </w:p>
        </w:tc>
      </w:tr>
      <w:tr w:rsidR="00870E23" w:rsidRPr="00B1576E" w14:paraId="72C6A117" w14:textId="77777777" w:rsidTr="00D03AB2">
        <w:tc>
          <w:tcPr>
            <w:tcW w:w="5000" w:type="pct"/>
            <w:gridSpan w:val="16"/>
            <w:shd w:val="clear" w:color="auto" w:fill="auto"/>
            <w:vAlign w:val="center"/>
          </w:tcPr>
          <w:p w14:paraId="19EEA1EC"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Задача 2.5. Проведение современной промышленной политики, направленной на повышение производительности труда, внедрение новейших инструментов стимулирования модернизации и инновационного развития традиционных отраслей обрабатывающей и добывающей промышленности</w:t>
            </w:r>
          </w:p>
        </w:tc>
      </w:tr>
      <w:tr w:rsidR="00870E23" w:rsidRPr="00B1576E" w14:paraId="077D6226" w14:textId="77777777" w:rsidTr="001B6F84">
        <w:tc>
          <w:tcPr>
            <w:tcW w:w="180" w:type="pct"/>
            <w:shd w:val="clear" w:color="auto" w:fill="auto"/>
            <w:vAlign w:val="center"/>
          </w:tcPr>
          <w:p w14:paraId="491EDEB3"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2.5.1.</w:t>
            </w:r>
          </w:p>
        </w:tc>
        <w:tc>
          <w:tcPr>
            <w:tcW w:w="672" w:type="pct"/>
            <w:shd w:val="clear" w:color="auto" w:fill="auto"/>
          </w:tcPr>
          <w:p w14:paraId="40524FDF"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Реализация инвестиционных и инновационных проектов ведущими промышленными предприятиями Курской области</w:t>
            </w:r>
          </w:p>
        </w:tc>
        <w:tc>
          <w:tcPr>
            <w:tcW w:w="405" w:type="pct"/>
          </w:tcPr>
          <w:p w14:paraId="30CEE57F"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Инвести-ционные</w:t>
            </w:r>
            <w:proofErr w:type="spellEnd"/>
            <w:proofErr w:type="gramEnd"/>
            <w:r w:rsidRPr="00B1576E">
              <w:rPr>
                <w:rFonts w:ascii="Times New Roman" w:hAnsi="Times New Roman" w:cs="Times New Roman"/>
                <w:sz w:val="18"/>
                <w:szCs w:val="18"/>
              </w:rPr>
              <w:t xml:space="preserve"> проекты предприятий</w:t>
            </w:r>
          </w:p>
        </w:tc>
        <w:tc>
          <w:tcPr>
            <w:tcW w:w="403" w:type="pct"/>
            <w:shd w:val="clear" w:color="auto" w:fill="auto"/>
          </w:tcPr>
          <w:p w14:paraId="0C46F78E"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993C1D4"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547FA12E"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78F1F98F"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ведущими промышленными предприятиями области реализовывалось около 20 инвестиционных проектов. </w:t>
            </w:r>
          </w:p>
          <w:p w14:paraId="467FF6A4" w14:textId="75FFCA46"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За 2025 год индекс промышленного производства составил 92,9%.</w:t>
            </w:r>
          </w:p>
          <w:p w14:paraId="114979C0" w14:textId="78C36E68" w:rsidR="00870E23" w:rsidRPr="00B1576E" w:rsidRDefault="00870E23" w:rsidP="00FF6A61">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sz w:val="18"/>
                <w:szCs w:val="18"/>
                <w:lang w:eastAsia="ru-RU"/>
              </w:rPr>
              <w:t>Снижение объемов производства связано в основном с действием на территории Курской области</w:t>
            </w:r>
            <w:r w:rsidRPr="00B1576E">
              <w:rPr>
                <w:rFonts w:ascii="Times New Roman" w:hAnsi="Times New Roman"/>
                <w:sz w:val="18"/>
                <w:szCs w:val="18"/>
              </w:rPr>
              <w:t xml:space="preserve"> режимов чрезвычайной ситуации федерального характера и  контртеррористической операции, санкционными ограничениями</w:t>
            </w:r>
          </w:p>
        </w:tc>
        <w:tc>
          <w:tcPr>
            <w:tcW w:w="498" w:type="pct"/>
            <w:gridSpan w:val="2"/>
            <w:shd w:val="clear" w:color="auto" w:fill="auto"/>
          </w:tcPr>
          <w:p w14:paraId="4AD076B1"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Обеспечение к 2030 году роста промышленного производства на 25,1% к уровню 2017 года</w:t>
            </w:r>
          </w:p>
        </w:tc>
        <w:tc>
          <w:tcPr>
            <w:tcW w:w="381" w:type="pct"/>
            <w:gridSpan w:val="2"/>
            <w:shd w:val="clear" w:color="auto" w:fill="auto"/>
          </w:tcPr>
          <w:p w14:paraId="3A664A21"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100,7%</w:t>
            </w:r>
          </w:p>
          <w:p w14:paraId="0136A810" w14:textId="5F9C05CF" w:rsidR="00870E23" w:rsidRPr="00B1576E" w:rsidRDefault="00870E23" w:rsidP="00FF6A6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(2025 год)</w:t>
            </w:r>
          </w:p>
        </w:tc>
        <w:tc>
          <w:tcPr>
            <w:tcW w:w="316" w:type="pct"/>
            <w:gridSpan w:val="3"/>
          </w:tcPr>
          <w:p w14:paraId="28DA19A6" w14:textId="5DF853FA"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92,9%</w:t>
            </w:r>
          </w:p>
          <w:p w14:paraId="5216B2BF" w14:textId="00732A3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(за 2025 год)</w:t>
            </w:r>
          </w:p>
          <w:p w14:paraId="4BD42CA1" w14:textId="77777777" w:rsidR="00870E23" w:rsidRPr="00B1576E" w:rsidRDefault="00870E23" w:rsidP="007330F0">
            <w:pPr>
              <w:widowControl w:val="0"/>
              <w:spacing w:after="0" w:line="240" w:lineRule="auto"/>
              <w:jc w:val="center"/>
              <w:rPr>
                <w:rFonts w:ascii="Times New Roman" w:hAnsi="Times New Roman" w:cs="Times New Roman"/>
                <w:sz w:val="18"/>
                <w:szCs w:val="18"/>
              </w:rPr>
            </w:pPr>
          </w:p>
          <w:p w14:paraId="25C0F98D" w14:textId="4D692A61"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114,2% </w:t>
            </w:r>
          </w:p>
          <w:p w14:paraId="773260A0" w14:textId="6ECF67F1" w:rsidR="00870E23" w:rsidRPr="00B1576E" w:rsidRDefault="00870E23" w:rsidP="00B9742F">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(за 2018-2025 годы)</w:t>
            </w:r>
          </w:p>
        </w:tc>
        <w:tc>
          <w:tcPr>
            <w:tcW w:w="386" w:type="pct"/>
            <w:gridSpan w:val="2"/>
          </w:tcPr>
          <w:p w14:paraId="62B1C220" w14:textId="63B4B0DA" w:rsidR="00870E23" w:rsidRPr="00B1576E" w:rsidRDefault="00870E23" w:rsidP="00296411">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- 7,8 </w:t>
            </w:r>
            <w:proofErr w:type="spellStart"/>
            <w:r w:rsidRPr="00B1576E">
              <w:rPr>
                <w:rFonts w:ascii="Times New Roman" w:hAnsi="Times New Roman" w:cs="Times New Roman"/>
                <w:sz w:val="18"/>
                <w:szCs w:val="18"/>
              </w:rPr>
              <w:t>п.п</w:t>
            </w:r>
            <w:proofErr w:type="spellEnd"/>
            <w:r w:rsidRPr="00B1576E">
              <w:rPr>
                <w:rFonts w:ascii="Times New Roman" w:hAnsi="Times New Roman" w:cs="Times New Roman"/>
                <w:sz w:val="18"/>
                <w:szCs w:val="18"/>
              </w:rPr>
              <w:t>.</w:t>
            </w:r>
          </w:p>
        </w:tc>
        <w:tc>
          <w:tcPr>
            <w:tcW w:w="311" w:type="pct"/>
          </w:tcPr>
          <w:p w14:paraId="587123F5" w14:textId="751FFF1F" w:rsidR="00870E23" w:rsidRPr="00B1576E" w:rsidRDefault="00870E23" w:rsidP="00596D29">
            <w:pPr>
              <w:widowControl w:val="0"/>
              <w:spacing w:after="0" w:line="240" w:lineRule="auto"/>
              <w:rPr>
                <w:rFonts w:ascii="Times New Roman" w:hAnsi="Times New Roman" w:cs="Times New Roman"/>
                <w:sz w:val="16"/>
                <w:szCs w:val="16"/>
              </w:rPr>
            </w:pPr>
            <w:r w:rsidRPr="00B1576E">
              <w:rPr>
                <w:rFonts w:ascii="Times New Roman" w:hAnsi="Times New Roman"/>
                <w:sz w:val="16"/>
                <w:szCs w:val="16"/>
                <w:lang w:eastAsia="ru-RU"/>
              </w:rPr>
              <w:t xml:space="preserve">Снижение связано в основном с действием на </w:t>
            </w:r>
            <w:proofErr w:type="spellStart"/>
            <w:r w:rsidRPr="00B1576E">
              <w:rPr>
                <w:rFonts w:ascii="Times New Roman" w:hAnsi="Times New Roman"/>
                <w:sz w:val="16"/>
                <w:szCs w:val="16"/>
                <w:lang w:eastAsia="ru-RU"/>
              </w:rPr>
              <w:t>террито</w:t>
            </w:r>
            <w:r w:rsidR="00596D29" w:rsidRPr="00B1576E">
              <w:rPr>
                <w:rFonts w:ascii="Times New Roman" w:hAnsi="Times New Roman"/>
                <w:sz w:val="16"/>
                <w:szCs w:val="16"/>
                <w:lang w:eastAsia="ru-RU"/>
              </w:rPr>
              <w:t>-</w:t>
            </w:r>
            <w:r w:rsidRPr="00B1576E">
              <w:rPr>
                <w:rFonts w:ascii="Times New Roman" w:hAnsi="Times New Roman"/>
                <w:sz w:val="16"/>
                <w:szCs w:val="16"/>
                <w:lang w:eastAsia="ru-RU"/>
              </w:rPr>
              <w:t>рии</w:t>
            </w:r>
            <w:proofErr w:type="spellEnd"/>
            <w:r w:rsidRPr="00B1576E">
              <w:rPr>
                <w:rFonts w:ascii="Times New Roman" w:hAnsi="Times New Roman"/>
                <w:sz w:val="16"/>
                <w:szCs w:val="16"/>
                <w:lang w:eastAsia="ru-RU"/>
              </w:rPr>
              <w:t xml:space="preserve"> Курской области</w:t>
            </w:r>
            <w:r w:rsidRPr="00B1576E">
              <w:rPr>
                <w:rFonts w:ascii="Times New Roman" w:hAnsi="Times New Roman"/>
                <w:sz w:val="16"/>
                <w:szCs w:val="16"/>
              </w:rPr>
              <w:t xml:space="preserve"> режимов </w:t>
            </w:r>
            <w:proofErr w:type="spellStart"/>
            <w:r w:rsidRPr="00B1576E">
              <w:rPr>
                <w:rFonts w:ascii="Times New Roman" w:hAnsi="Times New Roman"/>
                <w:sz w:val="16"/>
                <w:szCs w:val="16"/>
              </w:rPr>
              <w:t>чрезвы</w:t>
            </w:r>
            <w:proofErr w:type="spellEnd"/>
            <w:r w:rsidRPr="00B1576E">
              <w:rPr>
                <w:rFonts w:ascii="Times New Roman" w:hAnsi="Times New Roman"/>
                <w:sz w:val="16"/>
                <w:szCs w:val="16"/>
              </w:rPr>
              <w:t xml:space="preserve">-чайной ситуации </w:t>
            </w:r>
            <w:proofErr w:type="spellStart"/>
            <w:r w:rsidRPr="00B1576E">
              <w:rPr>
                <w:rFonts w:ascii="Times New Roman" w:hAnsi="Times New Roman"/>
                <w:sz w:val="16"/>
                <w:szCs w:val="16"/>
              </w:rPr>
              <w:t>федераль-</w:t>
            </w:r>
            <w:r w:rsidRPr="00B1576E">
              <w:rPr>
                <w:rFonts w:ascii="Times New Roman" w:hAnsi="Times New Roman"/>
                <w:sz w:val="16"/>
                <w:szCs w:val="16"/>
              </w:rPr>
              <w:lastRenderedPageBreak/>
              <w:t>ного</w:t>
            </w:r>
            <w:proofErr w:type="spellEnd"/>
            <w:r w:rsidRPr="00B1576E">
              <w:rPr>
                <w:rFonts w:ascii="Times New Roman" w:hAnsi="Times New Roman"/>
                <w:sz w:val="16"/>
                <w:szCs w:val="16"/>
              </w:rPr>
              <w:t xml:space="preserve"> характера </w:t>
            </w:r>
            <w:proofErr w:type="gramStart"/>
            <w:r w:rsidRPr="00B1576E">
              <w:rPr>
                <w:rFonts w:ascii="Times New Roman" w:hAnsi="Times New Roman"/>
                <w:sz w:val="16"/>
                <w:szCs w:val="16"/>
              </w:rPr>
              <w:t xml:space="preserve">и </w:t>
            </w:r>
            <w:r w:rsidR="00596D29" w:rsidRPr="00B1576E">
              <w:rPr>
                <w:rFonts w:ascii="Times New Roman" w:hAnsi="Times New Roman"/>
                <w:sz w:val="16"/>
                <w:szCs w:val="16"/>
              </w:rPr>
              <w:t xml:space="preserve"> КТО</w:t>
            </w:r>
            <w:proofErr w:type="gramEnd"/>
            <w:r w:rsidRPr="00B1576E">
              <w:rPr>
                <w:rFonts w:ascii="Times New Roman" w:hAnsi="Times New Roman"/>
                <w:sz w:val="16"/>
                <w:szCs w:val="16"/>
              </w:rPr>
              <w:t xml:space="preserve">, </w:t>
            </w:r>
            <w:proofErr w:type="spellStart"/>
            <w:r w:rsidRPr="00B1576E">
              <w:rPr>
                <w:rFonts w:ascii="Times New Roman" w:hAnsi="Times New Roman"/>
                <w:sz w:val="16"/>
                <w:szCs w:val="16"/>
              </w:rPr>
              <w:t>санкцион-ными</w:t>
            </w:r>
            <w:proofErr w:type="spellEnd"/>
            <w:r w:rsidRPr="00B1576E">
              <w:rPr>
                <w:rFonts w:ascii="Times New Roman" w:hAnsi="Times New Roman"/>
                <w:sz w:val="16"/>
                <w:szCs w:val="16"/>
              </w:rPr>
              <w:t xml:space="preserve"> </w:t>
            </w:r>
            <w:proofErr w:type="spellStart"/>
            <w:r w:rsidRPr="00B1576E">
              <w:rPr>
                <w:rFonts w:ascii="Times New Roman" w:hAnsi="Times New Roman"/>
                <w:sz w:val="16"/>
                <w:szCs w:val="16"/>
              </w:rPr>
              <w:t>ограниче-ниями</w:t>
            </w:r>
            <w:proofErr w:type="spellEnd"/>
          </w:p>
        </w:tc>
      </w:tr>
      <w:tr w:rsidR="00870E23" w:rsidRPr="00B1576E" w14:paraId="0438BC85" w14:textId="77777777" w:rsidTr="001B6F84">
        <w:tc>
          <w:tcPr>
            <w:tcW w:w="180" w:type="pct"/>
            <w:shd w:val="clear" w:color="auto" w:fill="auto"/>
            <w:vAlign w:val="center"/>
          </w:tcPr>
          <w:p w14:paraId="702AEDBF"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2.5.2.</w:t>
            </w:r>
          </w:p>
        </w:tc>
        <w:tc>
          <w:tcPr>
            <w:tcW w:w="672" w:type="pct"/>
            <w:shd w:val="clear" w:color="auto" w:fill="auto"/>
          </w:tcPr>
          <w:p w14:paraId="39EF9D17"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Внедрение инструментов кластеризации экономики, повышения кооперации между предприятиями Курской области</w:t>
            </w:r>
          </w:p>
        </w:tc>
        <w:tc>
          <w:tcPr>
            <w:tcW w:w="405" w:type="pct"/>
          </w:tcPr>
          <w:p w14:paraId="386A59FE"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630B288F"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2022-2023 годы</w:t>
            </w:r>
          </w:p>
        </w:tc>
        <w:tc>
          <w:tcPr>
            <w:tcW w:w="458" w:type="pct"/>
          </w:tcPr>
          <w:p w14:paraId="3E1FD422"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661A028D"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0EE0D223"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Оказывается содействие предприятиям Курской области в развитии кооперационных связей.</w:t>
            </w:r>
          </w:p>
          <w:p w14:paraId="61EA464E"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При Совете крупных инвесторов и налогоплательщиков при Губернаторе Курской области действует рабочая группа «Кооперация», на заседаниях которой рассматриваются наиболее актуальные вопросы развития кооперационных связей.</w:t>
            </w:r>
          </w:p>
          <w:p w14:paraId="73980403"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sz w:val="18"/>
                <w:szCs w:val="18"/>
              </w:rPr>
              <w:t xml:space="preserve">Примеры кооперации: «Электроагрегат» взаимодействует с Курским аккумуляторным заводом, приобретает свинцово-кислотные аккумуляторы, у </w:t>
            </w:r>
            <w:proofErr w:type="spellStart"/>
            <w:r w:rsidRPr="00B1576E">
              <w:rPr>
                <w:rFonts w:ascii="Times New Roman" w:hAnsi="Times New Roman" w:cs="Times New Roman"/>
                <w:sz w:val="18"/>
                <w:szCs w:val="18"/>
              </w:rPr>
              <w:t>КЭАЗа</w:t>
            </w:r>
            <w:proofErr w:type="spellEnd"/>
            <w:r w:rsidRPr="00B1576E">
              <w:rPr>
                <w:rFonts w:ascii="Times New Roman" w:hAnsi="Times New Roman" w:cs="Times New Roman"/>
                <w:sz w:val="18"/>
                <w:szCs w:val="18"/>
              </w:rPr>
              <w:t xml:space="preserve"> покупают автоматические выключатели большинство крупных промышленных предприятий области. «</w:t>
            </w:r>
            <w:proofErr w:type="spellStart"/>
            <w:r w:rsidRPr="00B1576E">
              <w:rPr>
                <w:rFonts w:ascii="Times New Roman" w:hAnsi="Times New Roman" w:cs="Times New Roman"/>
                <w:sz w:val="18"/>
                <w:szCs w:val="18"/>
              </w:rPr>
              <w:t>Авиаавтоматика</w:t>
            </w:r>
            <w:proofErr w:type="spellEnd"/>
            <w:r w:rsidRPr="00B1576E">
              <w:rPr>
                <w:rFonts w:ascii="Times New Roman" w:hAnsi="Times New Roman" w:cs="Times New Roman"/>
                <w:sz w:val="18"/>
                <w:szCs w:val="18"/>
              </w:rPr>
              <w:t>» поставляет свою продукцию на завод «Рокот» и «СКАРД-</w:t>
            </w:r>
            <w:proofErr w:type="spellStart"/>
            <w:r w:rsidRPr="00B1576E">
              <w:rPr>
                <w:rFonts w:ascii="Times New Roman" w:hAnsi="Times New Roman" w:cs="Times New Roman"/>
                <w:sz w:val="18"/>
                <w:szCs w:val="18"/>
              </w:rPr>
              <w:t>электроникс</w:t>
            </w:r>
            <w:proofErr w:type="spellEnd"/>
            <w:r w:rsidRPr="00B1576E">
              <w:rPr>
                <w:rFonts w:ascii="Times New Roman" w:hAnsi="Times New Roman" w:cs="Times New Roman"/>
                <w:sz w:val="18"/>
                <w:szCs w:val="18"/>
              </w:rPr>
              <w:t>». «</w:t>
            </w:r>
            <w:proofErr w:type="spellStart"/>
            <w:r w:rsidRPr="00B1576E">
              <w:rPr>
                <w:rFonts w:ascii="Times New Roman" w:hAnsi="Times New Roman" w:cs="Times New Roman"/>
                <w:sz w:val="18"/>
                <w:szCs w:val="18"/>
              </w:rPr>
              <w:t>Курскхимволокно</w:t>
            </w:r>
            <w:proofErr w:type="spellEnd"/>
            <w:r w:rsidRPr="00B1576E">
              <w:rPr>
                <w:rFonts w:ascii="Times New Roman" w:hAnsi="Times New Roman" w:cs="Times New Roman"/>
                <w:sz w:val="18"/>
                <w:szCs w:val="18"/>
              </w:rPr>
              <w:t>» выпускает полиамидные нити для Курской фабрики технических тканей. Уже много лет «</w:t>
            </w:r>
            <w:proofErr w:type="spellStart"/>
            <w:r w:rsidRPr="00B1576E">
              <w:rPr>
                <w:rFonts w:ascii="Times New Roman" w:hAnsi="Times New Roman" w:cs="Times New Roman"/>
                <w:sz w:val="18"/>
                <w:szCs w:val="18"/>
              </w:rPr>
              <w:t>Курскрезинотехника</w:t>
            </w:r>
            <w:proofErr w:type="spellEnd"/>
            <w:r w:rsidRPr="00B1576E">
              <w:rPr>
                <w:rFonts w:ascii="Times New Roman" w:hAnsi="Times New Roman" w:cs="Times New Roman"/>
                <w:sz w:val="18"/>
                <w:szCs w:val="18"/>
              </w:rPr>
              <w:t xml:space="preserve">» производит конвейерные ленты для </w:t>
            </w:r>
            <w:proofErr w:type="spellStart"/>
            <w:r w:rsidRPr="00B1576E">
              <w:rPr>
                <w:rFonts w:ascii="Times New Roman" w:hAnsi="Times New Roman" w:cs="Times New Roman"/>
                <w:sz w:val="18"/>
                <w:szCs w:val="18"/>
              </w:rPr>
              <w:t>МГОКа</w:t>
            </w:r>
            <w:proofErr w:type="spellEnd"/>
          </w:p>
        </w:tc>
        <w:tc>
          <w:tcPr>
            <w:tcW w:w="1581" w:type="pct"/>
            <w:gridSpan w:val="9"/>
            <w:shd w:val="clear" w:color="auto" w:fill="auto"/>
          </w:tcPr>
          <w:p w14:paraId="29DED396"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Улучшение делового и инвестиционного климата</w:t>
            </w:r>
          </w:p>
        </w:tc>
        <w:tc>
          <w:tcPr>
            <w:tcW w:w="311" w:type="pct"/>
          </w:tcPr>
          <w:p w14:paraId="6467FBEE"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3DC57681" w14:textId="77777777" w:rsidTr="00B01DF3">
        <w:tc>
          <w:tcPr>
            <w:tcW w:w="180" w:type="pct"/>
            <w:shd w:val="clear" w:color="auto" w:fill="auto"/>
            <w:vAlign w:val="center"/>
          </w:tcPr>
          <w:p w14:paraId="0FA4F2BE"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2.5.3.</w:t>
            </w:r>
          </w:p>
        </w:tc>
        <w:tc>
          <w:tcPr>
            <w:tcW w:w="672" w:type="pct"/>
            <w:shd w:val="clear" w:color="auto" w:fill="auto"/>
          </w:tcPr>
          <w:p w14:paraId="46010DE2"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Содействие созданию пояса малых предприятий вокруг крупной промышленности, создание условий для </w:t>
            </w:r>
            <w:proofErr w:type="spellStart"/>
            <w:r w:rsidRPr="00B1576E">
              <w:rPr>
                <w:rFonts w:ascii="Times New Roman" w:hAnsi="Times New Roman"/>
                <w:sz w:val="18"/>
                <w:szCs w:val="18"/>
              </w:rPr>
              <w:t>субконтрактации</w:t>
            </w:r>
            <w:proofErr w:type="spellEnd"/>
            <w:r w:rsidRPr="00B1576E">
              <w:rPr>
                <w:rFonts w:ascii="Times New Roman" w:hAnsi="Times New Roman"/>
                <w:sz w:val="18"/>
                <w:szCs w:val="18"/>
              </w:rPr>
              <w:t xml:space="preserve"> (электронная площадка)</w:t>
            </w:r>
          </w:p>
        </w:tc>
        <w:tc>
          <w:tcPr>
            <w:tcW w:w="405" w:type="pct"/>
          </w:tcPr>
          <w:p w14:paraId="317E6D0C"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5A2A25F2"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2024-2026 годы</w:t>
            </w:r>
          </w:p>
        </w:tc>
        <w:tc>
          <w:tcPr>
            <w:tcW w:w="458" w:type="pct"/>
          </w:tcPr>
          <w:p w14:paraId="1DFEA4C9"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4D046DC3"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Планируется в последующие годы.</w:t>
            </w:r>
          </w:p>
        </w:tc>
        <w:tc>
          <w:tcPr>
            <w:tcW w:w="856" w:type="pct"/>
            <w:gridSpan w:val="3"/>
            <w:shd w:val="clear" w:color="auto" w:fill="auto"/>
          </w:tcPr>
          <w:p w14:paraId="3DF3BB44"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Электронная площадка запущена в эксплуатацию. Привлечено не менее 100 предприятий</w:t>
            </w:r>
          </w:p>
        </w:tc>
        <w:tc>
          <w:tcPr>
            <w:tcW w:w="329" w:type="pct"/>
            <w:gridSpan w:val="3"/>
            <w:shd w:val="clear" w:color="auto" w:fill="auto"/>
          </w:tcPr>
          <w:p w14:paraId="4A63E8FC"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96" w:type="pct"/>
            <w:gridSpan w:val="3"/>
            <w:shd w:val="clear" w:color="auto" w:fill="auto"/>
          </w:tcPr>
          <w:p w14:paraId="75EDD7BF"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07AB02D"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29FE1197" w14:textId="77777777" w:rsidTr="001B6F84">
        <w:tc>
          <w:tcPr>
            <w:tcW w:w="180" w:type="pct"/>
            <w:shd w:val="clear" w:color="auto" w:fill="auto"/>
            <w:vAlign w:val="center"/>
          </w:tcPr>
          <w:p w14:paraId="5B6009A1"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2.5.4.</w:t>
            </w:r>
          </w:p>
        </w:tc>
        <w:tc>
          <w:tcPr>
            <w:tcW w:w="672" w:type="pct"/>
            <w:shd w:val="clear" w:color="auto" w:fill="auto"/>
          </w:tcPr>
          <w:p w14:paraId="0E5E4C5E"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Обеспечение процессов импортозамещения, создание перечня ключевой продукции, производимой предприятиями Курской области</w:t>
            </w:r>
          </w:p>
        </w:tc>
        <w:tc>
          <w:tcPr>
            <w:tcW w:w="405" w:type="pct"/>
          </w:tcPr>
          <w:p w14:paraId="52A474AF"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Инвести-ционные</w:t>
            </w:r>
            <w:proofErr w:type="spellEnd"/>
            <w:proofErr w:type="gramEnd"/>
            <w:r w:rsidRPr="00B1576E">
              <w:rPr>
                <w:rFonts w:ascii="Times New Roman" w:hAnsi="Times New Roman" w:cs="Times New Roman"/>
                <w:sz w:val="18"/>
                <w:szCs w:val="18"/>
              </w:rPr>
              <w:t xml:space="preserve"> проекты предприятий</w:t>
            </w:r>
          </w:p>
        </w:tc>
        <w:tc>
          <w:tcPr>
            <w:tcW w:w="403" w:type="pct"/>
            <w:shd w:val="clear" w:color="auto" w:fill="auto"/>
          </w:tcPr>
          <w:p w14:paraId="0A1D42CE"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F989B86" w14:textId="77777777" w:rsidR="00870E23" w:rsidRPr="00B1576E" w:rsidRDefault="00870E23" w:rsidP="007330F0">
            <w:pPr>
              <w:shd w:val="clear" w:color="auto" w:fill="FFFFFF"/>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3C93307B" w14:textId="77777777" w:rsidR="00870E23" w:rsidRPr="00B1576E" w:rsidRDefault="00870E23" w:rsidP="007330F0">
            <w:pPr>
              <w:shd w:val="clear" w:color="auto" w:fill="FFFFFF"/>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75B7BF7D" w14:textId="64B11101" w:rsidR="00870E23" w:rsidRPr="00B1576E" w:rsidRDefault="00870E23" w:rsidP="007330F0">
            <w:pPr>
              <w:shd w:val="clear" w:color="auto" w:fill="FFFFFF"/>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предприятиями продолжалась реализация инвестиционных проектов, направленных, в том числе на освоение </w:t>
            </w:r>
            <w:proofErr w:type="spellStart"/>
            <w:r w:rsidRPr="00B1576E">
              <w:rPr>
                <w:rFonts w:ascii="Times New Roman" w:hAnsi="Times New Roman" w:cs="Times New Roman"/>
                <w:sz w:val="18"/>
                <w:szCs w:val="18"/>
              </w:rPr>
              <w:t>импортозамещаемой</w:t>
            </w:r>
            <w:proofErr w:type="spellEnd"/>
            <w:r w:rsidRPr="00B1576E">
              <w:rPr>
                <w:rFonts w:ascii="Times New Roman" w:hAnsi="Times New Roman" w:cs="Times New Roman"/>
                <w:sz w:val="18"/>
                <w:szCs w:val="18"/>
              </w:rPr>
              <w:t xml:space="preserve"> продукции. </w:t>
            </w:r>
          </w:p>
          <w:p w14:paraId="3C4844E8" w14:textId="77777777" w:rsidR="00870E23" w:rsidRPr="00B1576E" w:rsidRDefault="00870E23" w:rsidP="007330F0">
            <w:pPr>
              <w:shd w:val="clear" w:color="auto" w:fill="FFFFFF"/>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«Курский аккумуляторный завод» освоен серийный выпуск свинцовых стартерных батарей азиатского типоразмера. В 2025 году выпущено данной продукции на сумму 135 млн рублей.</w:t>
            </w:r>
          </w:p>
          <w:p w14:paraId="3B8854E5" w14:textId="77777777" w:rsidR="00870E23" w:rsidRPr="00B1576E" w:rsidRDefault="00870E23" w:rsidP="007330F0">
            <w:pPr>
              <w:shd w:val="clear" w:color="auto" w:fill="FFFFFF"/>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Разрабатывалась конструкторская документация на ряд новых стационарных свинцово-кислотных аккумуляторов типа СН.</w:t>
            </w:r>
          </w:p>
          <w:p w14:paraId="782D9C25" w14:textId="444EB367" w:rsidR="00870E23" w:rsidRPr="00B1576E" w:rsidRDefault="00870E23" w:rsidP="007330F0">
            <w:pPr>
              <w:shd w:val="clear" w:color="auto" w:fill="FFFFFF"/>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w:t>
            </w:r>
            <w:proofErr w:type="spellStart"/>
            <w:r w:rsidRPr="00B1576E">
              <w:rPr>
                <w:rFonts w:ascii="Times New Roman" w:hAnsi="Times New Roman" w:cs="Times New Roman"/>
                <w:sz w:val="18"/>
                <w:szCs w:val="18"/>
              </w:rPr>
              <w:t>Курскхимволокно</w:t>
            </w:r>
            <w:proofErr w:type="spellEnd"/>
            <w:r w:rsidRPr="00B1576E">
              <w:rPr>
                <w:rFonts w:ascii="Times New Roman" w:hAnsi="Times New Roman" w:cs="Times New Roman"/>
                <w:sz w:val="18"/>
                <w:szCs w:val="18"/>
              </w:rPr>
              <w:t xml:space="preserve">» освоило выпуск 5 видов нитей. В 2025 году выпущено </w:t>
            </w:r>
            <w:proofErr w:type="spellStart"/>
            <w:r w:rsidRPr="00B1576E">
              <w:rPr>
                <w:rFonts w:ascii="Times New Roman" w:hAnsi="Times New Roman" w:cs="Times New Roman"/>
                <w:sz w:val="18"/>
                <w:szCs w:val="18"/>
              </w:rPr>
              <w:t>импртозамещающей</w:t>
            </w:r>
            <w:proofErr w:type="spellEnd"/>
            <w:r w:rsidRPr="00B1576E">
              <w:rPr>
                <w:rFonts w:ascii="Times New Roman" w:hAnsi="Times New Roman" w:cs="Times New Roman"/>
                <w:sz w:val="18"/>
                <w:szCs w:val="18"/>
              </w:rPr>
              <w:t xml:space="preserve"> продукции на сумму более 1,7 млрд рублей. </w:t>
            </w:r>
            <w:r w:rsidRPr="00B1576E">
              <w:rPr>
                <w:rFonts w:ascii="Times New Roman" w:hAnsi="Times New Roman" w:cs="Times New Roman"/>
                <w:sz w:val="18"/>
                <w:szCs w:val="18"/>
              </w:rPr>
              <w:br/>
              <w:t xml:space="preserve">   ОАО «Фармстандарт-</w:t>
            </w:r>
            <w:proofErr w:type="spellStart"/>
            <w:r w:rsidRPr="00B1576E">
              <w:rPr>
                <w:rFonts w:ascii="Times New Roman" w:hAnsi="Times New Roman" w:cs="Times New Roman"/>
                <w:sz w:val="18"/>
                <w:szCs w:val="18"/>
              </w:rPr>
              <w:t>Лексредства</w:t>
            </w:r>
            <w:proofErr w:type="spellEnd"/>
            <w:r w:rsidRPr="00B1576E">
              <w:rPr>
                <w:rFonts w:ascii="Times New Roman" w:hAnsi="Times New Roman" w:cs="Times New Roman"/>
                <w:sz w:val="18"/>
                <w:szCs w:val="18"/>
              </w:rPr>
              <w:t>» в 2025 году освоены 6 новых лекарственных препаратов, в том числе 3 импортозамещающих.</w:t>
            </w:r>
          </w:p>
          <w:p w14:paraId="057ACF91" w14:textId="46BF2B5E" w:rsidR="00870E23" w:rsidRPr="00B1576E" w:rsidRDefault="00870E23" w:rsidP="007330F0">
            <w:pPr>
              <w:shd w:val="clear" w:color="auto" w:fill="FFFFFF"/>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Министерством на постоянной </w:t>
            </w:r>
            <w:r w:rsidRPr="00B1576E">
              <w:rPr>
                <w:rFonts w:ascii="Times New Roman" w:hAnsi="Times New Roman" w:cs="Times New Roman"/>
                <w:sz w:val="18"/>
                <w:szCs w:val="18"/>
              </w:rPr>
              <w:lastRenderedPageBreak/>
              <w:t>основе обновляется каталог «Промышленность Курской области» с перечнем основных предприятий Курской области и производимой ими продукции</w:t>
            </w:r>
          </w:p>
        </w:tc>
        <w:tc>
          <w:tcPr>
            <w:tcW w:w="879" w:type="pct"/>
            <w:gridSpan w:val="4"/>
            <w:shd w:val="clear" w:color="auto" w:fill="auto"/>
          </w:tcPr>
          <w:p w14:paraId="53799310" w14:textId="77777777" w:rsidR="00870E23" w:rsidRPr="00B1576E" w:rsidRDefault="00870E23" w:rsidP="007330F0">
            <w:pPr>
              <w:shd w:val="clear" w:color="auto" w:fill="FFFFFF"/>
              <w:spacing w:after="0" w:line="240" w:lineRule="auto"/>
              <w:jc w:val="both"/>
              <w:rPr>
                <w:rFonts w:ascii="Arial" w:eastAsia="Times New Roman" w:hAnsi="Arial" w:cs="Arial"/>
                <w:sz w:val="18"/>
                <w:szCs w:val="18"/>
                <w:lang w:eastAsia="ru-RU"/>
              </w:rPr>
            </w:pPr>
            <w:r w:rsidRPr="00B1576E">
              <w:rPr>
                <w:rFonts w:ascii="Times New Roman" w:hAnsi="Times New Roman" w:cs="Times New Roman"/>
                <w:sz w:val="18"/>
                <w:szCs w:val="18"/>
              </w:rPr>
              <w:lastRenderedPageBreak/>
              <w:t>Улучшение финансово-экономического состояния промышленных предприятий; повышение качественных характеристик выпускаемой продукции</w:t>
            </w:r>
          </w:p>
          <w:p w14:paraId="7A0BBF26" w14:textId="77777777" w:rsidR="00870E23" w:rsidRPr="00B1576E" w:rsidRDefault="00870E23" w:rsidP="007330F0">
            <w:pPr>
              <w:widowControl w:val="0"/>
              <w:spacing w:after="0" w:line="240" w:lineRule="auto"/>
              <w:jc w:val="both"/>
              <w:rPr>
                <w:rFonts w:ascii="Times New Roman" w:hAnsi="Times New Roman" w:cs="Times New Roman"/>
                <w:sz w:val="18"/>
                <w:szCs w:val="18"/>
              </w:rPr>
            </w:pPr>
          </w:p>
        </w:tc>
        <w:tc>
          <w:tcPr>
            <w:tcW w:w="316" w:type="pct"/>
            <w:gridSpan w:val="3"/>
          </w:tcPr>
          <w:p w14:paraId="2FB11C0D"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388DF351"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38BC470A"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31126F81" w14:textId="77777777" w:rsidTr="001B6F84">
        <w:tc>
          <w:tcPr>
            <w:tcW w:w="180" w:type="pct"/>
            <w:shd w:val="clear" w:color="auto" w:fill="auto"/>
            <w:vAlign w:val="center"/>
          </w:tcPr>
          <w:p w14:paraId="12F5A839"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2.5.4.</w:t>
            </w:r>
          </w:p>
        </w:tc>
        <w:tc>
          <w:tcPr>
            <w:tcW w:w="672" w:type="pct"/>
            <w:shd w:val="clear" w:color="auto" w:fill="auto"/>
          </w:tcPr>
          <w:p w14:paraId="7543486D"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Содействие процессам конверсии выпускаемой продукции предприятиями ОПК</w:t>
            </w:r>
          </w:p>
        </w:tc>
        <w:tc>
          <w:tcPr>
            <w:tcW w:w="405" w:type="pct"/>
          </w:tcPr>
          <w:p w14:paraId="313E86DE"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Инвести-ционные</w:t>
            </w:r>
            <w:proofErr w:type="spellEnd"/>
            <w:proofErr w:type="gramEnd"/>
            <w:r w:rsidRPr="00B1576E">
              <w:rPr>
                <w:rFonts w:ascii="Times New Roman" w:hAnsi="Times New Roman" w:cs="Times New Roman"/>
                <w:sz w:val="18"/>
                <w:szCs w:val="18"/>
              </w:rPr>
              <w:t xml:space="preserve"> проекты предприятий</w:t>
            </w:r>
          </w:p>
        </w:tc>
        <w:tc>
          <w:tcPr>
            <w:tcW w:w="403" w:type="pct"/>
            <w:shd w:val="clear" w:color="auto" w:fill="auto"/>
          </w:tcPr>
          <w:p w14:paraId="46C8C37F"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F00B89A" w14:textId="77777777" w:rsidR="00870E23" w:rsidRPr="00B1576E" w:rsidRDefault="00870E23" w:rsidP="007330F0">
            <w:pPr>
              <w:shd w:val="clear" w:color="auto" w:fill="FFFFFF"/>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79B6C123" w14:textId="77777777" w:rsidR="00870E23" w:rsidRPr="00B1576E" w:rsidRDefault="00870E23" w:rsidP="007330F0">
            <w:pPr>
              <w:shd w:val="clear" w:color="auto" w:fill="FFFFFF"/>
              <w:spacing w:after="0" w:line="240" w:lineRule="auto"/>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731C49B5" w14:textId="77777777" w:rsidR="00870E23" w:rsidRPr="00B1576E" w:rsidRDefault="00870E23" w:rsidP="007330F0">
            <w:pPr>
              <w:shd w:val="clear" w:color="auto" w:fill="FFFFFF"/>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Министерство на постоянной основе содействует конверсии выпускаемой продукции предприятиям ОПК. Промышленным предприятиям Курской области, включенным в сводный реестр ОПК, оказываются финансовые и нефинансовые меры государственной поддержки, направленные на модернизацию производства, освоение новых видов продукции. По имеющимся проблемным вопросам Министерством направляются в Минпромторг России, государственные корпорации соответствующие обращения и предложения</w:t>
            </w:r>
          </w:p>
        </w:tc>
        <w:tc>
          <w:tcPr>
            <w:tcW w:w="879" w:type="pct"/>
            <w:gridSpan w:val="4"/>
            <w:shd w:val="clear" w:color="auto" w:fill="auto"/>
          </w:tcPr>
          <w:p w14:paraId="1F449779"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Рост производственных показателей предприятий, улучшение финансово-экономического состояния промышленных предприятий</w:t>
            </w:r>
          </w:p>
        </w:tc>
        <w:tc>
          <w:tcPr>
            <w:tcW w:w="316" w:type="pct"/>
            <w:gridSpan w:val="3"/>
          </w:tcPr>
          <w:p w14:paraId="2573B408"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62CE5DC9"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21F0E1C8"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02314781" w14:textId="77777777" w:rsidTr="001B6F84">
        <w:tc>
          <w:tcPr>
            <w:tcW w:w="180" w:type="pct"/>
            <w:shd w:val="clear" w:color="auto" w:fill="auto"/>
            <w:vAlign w:val="center"/>
          </w:tcPr>
          <w:p w14:paraId="2B4C6408"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2.5.5.</w:t>
            </w:r>
          </w:p>
        </w:tc>
        <w:tc>
          <w:tcPr>
            <w:tcW w:w="672" w:type="pct"/>
            <w:shd w:val="clear" w:color="auto" w:fill="auto"/>
          </w:tcPr>
          <w:p w14:paraId="2CA65B47"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Создание экспортного акселератора, в том числе для предприятий ОПК</w:t>
            </w:r>
          </w:p>
        </w:tc>
        <w:tc>
          <w:tcPr>
            <w:tcW w:w="405" w:type="pct"/>
          </w:tcPr>
          <w:p w14:paraId="05087A81"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315053D2"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2024-2026 годы</w:t>
            </w:r>
          </w:p>
        </w:tc>
        <w:tc>
          <w:tcPr>
            <w:tcW w:w="458" w:type="pct"/>
          </w:tcPr>
          <w:p w14:paraId="71AC7887" w14:textId="77777777" w:rsidR="00870E23" w:rsidRPr="00B1576E" w:rsidRDefault="00870E23" w:rsidP="007330F0">
            <w:pPr>
              <w:shd w:val="clear" w:color="auto" w:fill="FFFFFF"/>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0098B9B3" w14:textId="77777777" w:rsidR="00870E23" w:rsidRPr="00B1576E" w:rsidRDefault="00870E23" w:rsidP="007330F0">
            <w:pPr>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t>Мероприятие выполняется.</w:t>
            </w:r>
          </w:p>
          <w:p w14:paraId="19D8E3AB" w14:textId="77777777" w:rsidR="00870E23" w:rsidRPr="00B1576E" w:rsidRDefault="00870E23" w:rsidP="007330F0">
            <w:pPr>
              <w:spacing w:after="0" w:line="240" w:lineRule="auto"/>
              <w:jc w:val="both"/>
              <w:outlineLvl w:val="0"/>
              <w:rPr>
                <w:rFonts w:ascii="Times New Roman" w:eastAsia="Arial Unicode MS" w:hAnsi="Times New Roman"/>
                <w:sz w:val="18"/>
                <w:szCs w:val="18"/>
              </w:rPr>
            </w:pPr>
            <w:r w:rsidRPr="00B1576E">
              <w:rPr>
                <w:rFonts w:ascii="Times New Roman" w:hAnsi="Times New Roman" w:cs="Times New Roman"/>
                <w:sz w:val="18"/>
                <w:szCs w:val="18"/>
              </w:rPr>
              <w:t xml:space="preserve">В регионе действует Клуб экспортеров. </w:t>
            </w:r>
            <w:r w:rsidRPr="00B1576E">
              <w:rPr>
                <w:rFonts w:ascii="Times New Roman" w:eastAsia="Arial Unicode MS" w:hAnsi="Times New Roman"/>
                <w:sz w:val="18"/>
                <w:szCs w:val="18"/>
              </w:rPr>
              <w:t>В 2025 году состоялись 2 заседания Клуба экспортеров.</w:t>
            </w:r>
          </w:p>
          <w:p w14:paraId="47059E02" w14:textId="3B6F67B9" w:rsidR="00870E23" w:rsidRPr="00B1576E" w:rsidRDefault="00870E23" w:rsidP="007330F0">
            <w:pPr>
              <w:spacing w:after="0" w:line="240" w:lineRule="auto"/>
              <w:jc w:val="both"/>
              <w:outlineLvl w:val="0"/>
              <w:rPr>
                <w:rFonts w:ascii="Times New Roman" w:hAnsi="Times New Roman" w:cs="Times New Roman"/>
                <w:sz w:val="18"/>
                <w:szCs w:val="18"/>
              </w:rPr>
            </w:pPr>
            <w:r w:rsidRPr="00B1576E">
              <w:rPr>
                <w:rFonts w:ascii="Times New Roman" w:eastAsia="Arial Unicode MS" w:hAnsi="Times New Roman"/>
                <w:sz w:val="18"/>
                <w:szCs w:val="18"/>
              </w:rPr>
              <w:t>Реализована акселерационная программа «Экспортный форсаж» Школы экспорта АО «Российского экспортного центра» для 5-ти субъектов МСП</w:t>
            </w:r>
          </w:p>
        </w:tc>
        <w:tc>
          <w:tcPr>
            <w:tcW w:w="879" w:type="pct"/>
            <w:gridSpan w:val="4"/>
            <w:shd w:val="clear" w:color="auto" w:fill="auto"/>
          </w:tcPr>
          <w:p w14:paraId="3D8B89CB"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Расширение рынка сбыта продукции промышленных предприятий, выход на внешние рынки</w:t>
            </w:r>
          </w:p>
        </w:tc>
        <w:tc>
          <w:tcPr>
            <w:tcW w:w="316" w:type="pct"/>
            <w:gridSpan w:val="3"/>
          </w:tcPr>
          <w:p w14:paraId="2D320D22"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742EA9C4"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3D33AAEE"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3720D33D" w14:textId="77777777" w:rsidTr="001B6F84">
        <w:tc>
          <w:tcPr>
            <w:tcW w:w="180" w:type="pct"/>
            <w:shd w:val="clear" w:color="auto" w:fill="auto"/>
            <w:vAlign w:val="center"/>
          </w:tcPr>
          <w:p w14:paraId="3790C793"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2.5.6.</w:t>
            </w:r>
          </w:p>
        </w:tc>
        <w:tc>
          <w:tcPr>
            <w:tcW w:w="672" w:type="pct"/>
            <w:shd w:val="clear" w:color="auto" w:fill="auto"/>
          </w:tcPr>
          <w:p w14:paraId="48453695"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Содействие в развитии производственного сектора малых и </w:t>
            </w:r>
            <w:r w:rsidRPr="00B1576E">
              <w:rPr>
                <w:rFonts w:ascii="Times New Roman" w:hAnsi="Times New Roman"/>
                <w:sz w:val="18"/>
                <w:szCs w:val="18"/>
              </w:rPr>
              <w:lastRenderedPageBreak/>
              <w:t>средних предприятий</w:t>
            </w:r>
          </w:p>
        </w:tc>
        <w:tc>
          <w:tcPr>
            <w:tcW w:w="405" w:type="pct"/>
          </w:tcPr>
          <w:p w14:paraId="224BDD5A"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53779CC3"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2022-2030 годы</w:t>
            </w:r>
          </w:p>
        </w:tc>
        <w:tc>
          <w:tcPr>
            <w:tcW w:w="458" w:type="pct"/>
          </w:tcPr>
          <w:p w14:paraId="2EC5C13A"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w:t>
            </w:r>
            <w:r w:rsidRPr="00B1576E">
              <w:rPr>
                <w:rFonts w:ascii="Times New Roman" w:hAnsi="Times New Roman"/>
                <w:sz w:val="18"/>
                <w:szCs w:val="18"/>
              </w:rPr>
              <w:lastRenderedPageBreak/>
              <w:t xml:space="preserve">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p w14:paraId="7392A67C" w14:textId="77777777" w:rsidR="00870E23" w:rsidRPr="00B1576E" w:rsidRDefault="00870E23" w:rsidP="007330F0">
            <w:pPr>
              <w:shd w:val="clear" w:color="auto" w:fill="FFFFFF"/>
              <w:spacing w:after="0" w:line="240" w:lineRule="auto"/>
              <w:rPr>
                <w:rFonts w:ascii="Times New Roman" w:hAnsi="Times New Roman"/>
                <w:sz w:val="18"/>
                <w:szCs w:val="18"/>
              </w:rPr>
            </w:pPr>
          </w:p>
        </w:tc>
        <w:tc>
          <w:tcPr>
            <w:tcW w:w="990" w:type="pct"/>
          </w:tcPr>
          <w:p w14:paraId="5C09C9C6"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7E8E8BF7" w14:textId="77777777" w:rsidR="00870E23" w:rsidRPr="00B1576E" w:rsidRDefault="00870E23" w:rsidP="007330F0">
            <w:pPr>
              <w:widowControl w:val="0"/>
              <w:spacing w:after="0" w:line="240" w:lineRule="auto"/>
              <w:jc w:val="both"/>
              <w:rPr>
                <w:rFonts w:ascii="Times New Roman" w:hAnsi="Times New Roman"/>
                <w:sz w:val="18"/>
                <w:szCs w:val="18"/>
              </w:rPr>
            </w:pPr>
            <w:r w:rsidRPr="00B1576E">
              <w:rPr>
                <w:rFonts w:ascii="Times New Roman" w:hAnsi="Times New Roman" w:cs="Times New Roman"/>
                <w:sz w:val="18"/>
                <w:szCs w:val="18"/>
              </w:rPr>
              <w:t xml:space="preserve">Оказываются меры господдержки предприятиям промышленности, </w:t>
            </w:r>
            <w:r w:rsidRPr="00B1576E">
              <w:rPr>
                <w:rFonts w:ascii="Times New Roman" w:hAnsi="Times New Roman" w:cs="Times New Roman"/>
                <w:sz w:val="18"/>
                <w:szCs w:val="18"/>
              </w:rPr>
              <w:lastRenderedPageBreak/>
              <w:t>направленные на их развитие</w:t>
            </w:r>
            <w:r w:rsidRPr="00B1576E">
              <w:rPr>
                <w:rFonts w:ascii="Times New Roman" w:hAnsi="Times New Roman"/>
                <w:sz w:val="18"/>
                <w:szCs w:val="18"/>
              </w:rPr>
              <w:t>:</w:t>
            </w:r>
          </w:p>
          <w:p w14:paraId="3D9C772B"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государственный фонд</w:t>
            </w:r>
            <w:r w:rsidRPr="00B1576E">
              <w:rPr>
                <w:rFonts w:ascii="Times New Roman" w:eastAsia="Calibri" w:hAnsi="Times New Roman" w:cs="Times New Roman"/>
                <w:sz w:val="18"/>
                <w:szCs w:val="18"/>
              </w:rPr>
              <w:t xml:space="preserve"> развития промышленности Курской области </w:t>
            </w:r>
            <w:r w:rsidRPr="00B1576E">
              <w:rPr>
                <w:rFonts w:ascii="Times New Roman" w:hAnsi="Times New Roman" w:cs="Times New Roman"/>
                <w:sz w:val="18"/>
                <w:szCs w:val="18"/>
              </w:rPr>
              <w:t>предоставляет льготные</w:t>
            </w:r>
            <w:r w:rsidRPr="00B1576E">
              <w:rPr>
                <w:rFonts w:ascii="Times New Roman" w:eastAsia="Calibri" w:hAnsi="Times New Roman" w:cs="Times New Roman"/>
                <w:sz w:val="18"/>
                <w:szCs w:val="18"/>
              </w:rPr>
              <w:t xml:space="preserve"> зай</w:t>
            </w:r>
            <w:r w:rsidRPr="00B1576E">
              <w:rPr>
                <w:rFonts w:ascii="Times New Roman" w:hAnsi="Times New Roman" w:cs="Times New Roman"/>
                <w:sz w:val="18"/>
                <w:szCs w:val="18"/>
              </w:rPr>
              <w:t>мы по 7 программам финансирования;</w:t>
            </w:r>
          </w:p>
          <w:p w14:paraId="369490F3"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 субсидируются затраты предприятий, связанные с </w:t>
            </w:r>
            <w:proofErr w:type="spellStart"/>
            <w:proofErr w:type="gramStart"/>
            <w:r w:rsidRPr="00B1576E">
              <w:rPr>
                <w:rFonts w:ascii="Times New Roman" w:hAnsi="Times New Roman" w:cs="Times New Roman"/>
                <w:sz w:val="18"/>
                <w:szCs w:val="18"/>
              </w:rPr>
              <w:t>приоб-ретением</w:t>
            </w:r>
            <w:proofErr w:type="spellEnd"/>
            <w:proofErr w:type="gramEnd"/>
            <w:r w:rsidRPr="00B1576E">
              <w:rPr>
                <w:rFonts w:ascii="Times New Roman" w:hAnsi="Times New Roman" w:cs="Times New Roman"/>
                <w:sz w:val="18"/>
                <w:szCs w:val="18"/>
              </w:rPr>
              <w:t xml:space="preserve"> нового оборудования, модернизацией производства;</w:t>
            </w:r>
          </w:p>
          <w:p w14:paraId="7C899C6E"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производственным предприятиям предоставляются инжиниринговые услуги;</w:t>
            </w:r>
          </w:p>
          <w:p w14:paraId="46432637" w14:textId="3288B9B1"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с</w:t>
            </w:r>
            <w:r w:rsidRPr="00B1576E">
              <w:rPr>
                <w:rFonts w:ascii="Times New Roman" w:eastAsia="Calibri" w:hAnsi="Times New Roman" w:cs="Times New Roman"/>
                <w:sz w:val="18"/>
                <w:szCs w:val="18"/>
              </w:rPr>
              <w:t xml:space="preserve">убъектам малого и среднего предпринимательства </w:t>
            </w:r>
            <w:proofErr w:type="spellStart"/>
            <w:r w:rsidRPr="00B1576E">
              <w:rPr>
                <w:rFonts w:ascii="Times New Roman" w:hAnsi="Times New Roman" w:cs="Times New Roman"/>
                <w:sz w:val="18"/>
                <w:szCs w:val="18"/>
              </w:rPr>
              <w:t>предостав-ляются</w:t>
            </w:r>
            <w:proofErr w:type="spellEnd"/>
            <w:r w:rsidRPr="00B1576E">
              <w:rPr>
                <w:rFonts w:ascii="Times New Roman" w:eastAsia="Calibri" w:hAnsi="Times New Roman" w:cs="Times New Roman"/>
                <w:sz w:val="18"/>
                <w:szCs w:val="18"/>
              </w:rPr>
              <w:t xml:space="preserve"> микро</w:t>
            </w:r>
            <w:r w:rsidRPr="00B1576E">
              <w:rPr>
                <w:rFonts w:ascii="Times New Roman" w:hAnsi="Times New Roman" w:cs="Times New Roman"/>
                <w:sz w:val="18"/>
                <w:szCs w:val="18"/>
              </w:rPr>
              <w:t xml:space="preserve">займы </w:t>
            </w:r>
            <w:proofErr w:type="gramStart"/>
            <w:r w:rsidRPr="00B1576E">
              <w:rPr>
                <w:rFonts w:ascii="Times New Roman" w:hAnsi="Times New Roman" w:cs="Times New Roman"/>
                <w:sz w:val="18"/>
                <w:szCs w:val="18"/>
              </w:rPr>
              <w:t>от  500</w:t>
            </w:r>
            <w:proofErr w:type="gramEnd"/>
            <w:r w:rsidRPr="00B1576E">
              <w:rPr>
                <w:rFonts w:ascii="Times New Roman" w:hAnsi="Times New Roman" w:cs="Times New Roman"/>
                <w:sz w:val="18"/>
                <w:szCs w:val="18"/>
              </w:rPr>
              <w:t xml:space="preserve"> тыс. до 5 млн. рублей;</w:t>
            </w:r>
          </w:p>
          <w:p w14:paraId="191DE85F" w14:textId="77777777" w:rsidR="00870E23" w:rsidRPr="00B1576E" w:rsidRDefault="00870E23"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sz w:val="18"/>
                <w:szCs w:val="18"/>
              </w:rPr>
              <w:t>- предоставляются гарантии</w:t>
            </w:r>
            <w:r w:rsidRPr="00B1576E">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r w:rsidRPr="00B1576E">
              <w:rPr>
                <w:rFonts w:ascii="Times New Roman" w:hAnsi="Times New Roman" w:cs="Times New Roman"/>
                <w:sz w:val="18"/>
                <w:szCs w:val="18"/>
              </w:rPr>
              <w:t xml:space="preserve"> и т.д. </w:t>
            </w:r>
          </w:p>
        </w:tc>
        <w:tc>
          <w:tcPr>
            <w:tcW w:w="879" w:type="pct"/>
            <w:gridSpan w:val="4"/>
            <w:shd w:val="clear" w:color="auto" w:fill="auto"/>
          </w:tcPr>
          <w:p w14:paraId="2B683691"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lastRenderedPageBreak/>
              <w:t xml:space="preserve">Увеличение доли субъектов МСП производственного сектора в общем количестве </w:t>
            </w:r>
            <w:r w:rsidRPr="00B1576E">
              <w:rPr>
                <w:rFonts w:ascii="Times New Roman" w:hAnsi="Times New Roman"/>
                <w:sz w:val="18"/>
                <w:szCs w:val="18"/>
              </w:rPr>
              <w:lastRenderedPageBreak/>
              <w:t>субъектов МСП</w:t>
            </w:r>
          </w:p>
        </w:tc>
        <w:tc>
          <w:tcPr>
            <w:tcW w:w="316" w:type="pct"/>
            <w:gridSpan w:val="3"/>
          </w:tcPr>
          <w:p w14:paraId="5802190A"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386" w:type="pct"/>
            <w:gridSpan w:val="2"/>
          </w:tcPr>
          <w:p w14:paraId="63876F98"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5DD107B0"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52E53AE0" w14:textId="77777777" w:rsidTr="001B6F84">
        <w:tc>
          <w:tcPr>
            <w:tcW w:w="180" w:type="pct"/>
            <w:shd w:val="clear" w:color="auto" w:fill="auto"/>
            <w:vAlign w:val="center"/>
          </w:tcPr>
          <w:p w14:paraId="01549F02"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2.5.7.</w:t>
            </w:r>
          </w:p>
        </w:tc>
        <w:tc>
          <w:tcPr>
            <w:tcW w:w="672" w:type="pct"/>
            <w:shd w:val="clear" w:color="auto" w:fill="auto"/>
          </w:tcPr>
          <w:p w14:paraId="2664CD05"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eastAsia="Calibri" w:hAnsi="Times New Roman"/>
                <w:sz w:val="18"/>
                <w:szCs w:val="18"/>
              </w:rPr>
              <w:t>Развитие и формирование новой промышленной инфраструктуры (промышленные технопарки)</w:t>
            </w:r>
          </w:p>
        </w:tc>
        <w:tc>
          <w:tcPr>
            <w:tcW w:w="405" w:type="pct"/>
          </w:tcPr>
          <w:p w14:paraId="041A02A0"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74E36FE1"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5447F253" w14:textId="77777777" w:rsidR="00870E23" w:rsidRPr="00B1576E" w:rsidRDefault="00870E23" w:rsidP="007330F0">
            <w:pPr>
              <w:widowControl w:val="0"/>
              <w:spacing w:after="0" w:line="240" w:lineRule="auto"/>
              <w:rPr>
                <w:rFonts w:ascii="Times New Roman" w:eastAsia="Times New Roman" w:hAnsi="Times New Roman" w:cs="Times New Roman"/>
                <w:sz w:val="18"/>
                <w:szCs w:val="18"/>
                <w:lang w:eastAsia="ru-RU"/>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67284BD1" w14:textId="77777777" w:rsidR="00870E23" w:rsidRPr="00B1576E" w:rsidRDefault="00870E23" w:rsidP="007330F0">
            <w:pPr>
              <w:shd w:val="clear" w:color="auto" w:fill="FFFFFF"/>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0FF17FD3" w14:textId="070AE9DB" w:rsidR="00870E23" w:rsidRPr="00B1576E" w:rsidRDefault="00870E23" w:rsidP="007330F0">
            <w:pPr>
              <w:shd w:val="clear" w:color="auto" w:fill="FFFFFF"/>
              <w:spacing w:after="0" w:line="240" w:lineRule="auto"/>
              <w:jc w:val="both"/>
              <w:rPr>
                <w:rFonts w:ascii="Times New Roman" w:eastAsia="Times New Roman" w:hAnsi="Times New Roman" w:cs="Times New Roman"/>
                <w:sz w:val="18"/>
                <w:szCs w:val="18"/>
                <w:lang w:eastAsia="ru-RU"/>
              </w:rPr>
            </w:pPr>
            <w:r w:rsidRPr="00B1576E">
              <w:rPr>
                <w:rFonts w:ascii="Times New Roman" w:hAnsi="Times New Roman" w:cs="Times New Roman"/>
                <w:sz w:val="18"/>
                <w:szCs w:val="18"/>
              </w:rPr>
              <w:t>На базе группы компаний КЭАЗ создан промышленный технопарк «СОЮЗ», который включен в реестр Минпромторга России. На базе предприятия «</w:t>
            </w:r>
            <w:proofErr w:type="spellStart"/>
            <w:r w:rsidRPr="00B1576E">
              <w:rPr>
                <w:rFonts w:ascii="Times New Roman" w:hAnsi="Times New Roman" w:cs="Times New Roman"/>
                <w:sz w:val="18"/>
                <w:szCs w:val="18"/>
              </w:rPr>
              <w:t>Совтест</w:t>
            </w:r>
            <w:proofErr w:type="spellEnd"/>
            <w:r w:rsidRPr="00B1576E">
              <w:rPr>
                <w:rFonts w:ascii="Times New Roman" w:hAnsi="Times New Roman" w:cs="Times New Roman"/>
                <w:sz w:val="18"/>
                <w:szCs w:val="18"/>
              </w:rPr>
              <w:t xml:space="preserve"> АТЕ» в 2025 году создан технопарк в сфере высоких технологий «</w:t>
            </w:r>
            <w:proofErr w:type="spellStart"/>
            <w:r w:rsidRPr="00B1576E">
              <w:rPr>
                <w:rFonts w:ascii="Times New Roman" w:hAnsi="Times New Roman" w:cs="Times New Roman"/>
                <w:sz w:val="18"/>
                <w:szCs w:val="18"/>
              </w:rPr>
              <w:t>Совтест</w:t>
            </w:r>
            <w:proofErr w:type="spellEnd"/>
            <w:r w:rsidRPr="00B1576E">
              <w:rPr>
                <w:rFonts w:ascii="Times New Roman" w:hAnsi="Times New Roman" w:cs="Times New Roman"/>
                <w:sz w:val="18"/>
                <w:szCs w:val="18"/>
              </w:rPr>
              <w:t>»</w:t>
            </w:r>
          </w:p>
        </w:tc>
        <w:tc>
          <w:tcPr>
            <w:tcW w:w="879" w:type="pct"/>
            <w:gridSpan w:val="4"/>
            <w:shd w:val="clear" w:color="auto" w:fill="auto"/>
          </w:tcPr>
          <w:p w14:paraId="3EC16E89" w14:textId="77777777" w:rsidR="00870E23" w:rsidRPr="00B1576E" w:rsidRDefault="00870E23" w:rsidP="007330F0">
            <w:pPr>
              <w:shd w:val="clear" w:color="auto" w:fill="FFFFFF"/>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Повышение инвестиционной привлекательности региона.</w:t>
            </w:r>
          </w:p>
          <w:p w14:paraId="1DBA500B" w14:textId="1E16F9ED" w:rsidR="00870E23" w:rsidRPr="00B1576E" w:rsidRDefault="00870E23" w:rsidP="007330F0">
            <w:pPr>
              <w:shd w:val="clear" w:color="auto" w:fill="FFFFFF"/>
              <w:spacing w:after="0" w:line="240" w:lineRule="auto"/>
              <w:jc w:val="both"/>
              <w:rPr>
                <w:rFonts w:ascii="Times New Roman" w:hAnsi="Times New Roman" w:cs="Times New Roman"/>
                <w:sz w:val="18"/>
                <w:szCs w:val="18"/>
                <w:shd w:val="clear" w:color="auto" w:fill="FFFFFF"/>
              </w:rPr>
            </w:pPr>
            <w:r w:rsidRPr="00B1576E">
              <w:rPr>
                <w:rFonts w:ascii="Times New Roman" w:eastAsia="Times New Roman" w:hAnsi="Times New Roman" w:cs="Times New Roman"/>
                <w:sz w:val="18"/>
                <w:szCs w:val="18"/>
                <w:lang w:eastAsia="ru-RU"/>
              </w:rPr>
              <w:t>О</w:t>
            </w:r>
            <w:r w:rsidRPr="00B1576E">
              <w:rPr>
                <w:rFonts w:ascii="Times New Roman" w:hAnsi="Times New Roman" w:cs="Times New Roman"/>
                <w:sz w:val="18"/>
                <w:szCs w:val="18"/>
                <w:shd w:val="clear" w:color="auto" w:fill="FFFFFF"/>
              </w:rPr>
              <w:t xml:space="preserve">своение производства </w:t>
            </w:r>
            <w:proofErr w:type="gramStart"/>
            <w:r w:rsidRPr="00B1576E">
              <w:rPr>
                <w:rFonts w:ascii="Times New Roman" w:hAnsi="Times New Roman" w:cs="Times New Roman"/>
                <w:sz w:val="18"/>
                <w:szCs w:val="18"/>
                <w:shd w:val="clear" w:color="auto" w:fill="FFFFFF"/>
              </w:rPr>
              <w:t>конку-</w:t>
            </w:r>
            <w:proofErr w:type="spellStart"/>
            <w:r w:rsidRPr="00B1576E">
              <w:rPr>
                <w:rFonts w:ascii="Times New Roman" w:hAnsi="Times New Roman" w:cs="Times New Roman"/>
                <w:sz w:val="18"/>
                <w:szCs w:val="18"/>
                <w:shd w:val="clear" w:color="auto" w:fill="FFFFFF"/>
              </w:rPr>
              <w:t>рентоспособной</w:t>
            </w:r>
            <w:proofErr w:type="spellEnd"/>
            <w:proofErr w:type="gramEnd"/>
            <w:r w:rsidRPr="00B1576E">
              <w:rPr>
                <w:rFonts w:ascii="Times New Roman" w:hAnsi="Times New Roman" w:cs="Times New Roman"/>
                <w:sz w:val="18"/>
                <w:szCs w:val="18"/>
                <w:shd w:val="clear" w:color="auto" w:fill="FFFFFF"/>
              </w:rPr>
              <w:t xml:space="preserve"> продукции.</w:t>
            </w:r>
          </w:p>
          <w:p w14:paraId="0F9D7A69" w14:textId="3B08E297" w:rsidR="00870E23" w:rsidRPr="00B1576E" w:rsidRDefault="00870E23" w:rsidP="007330F0">
            <w:pPr>
              <w:shd w:val="clear" w:color="auto" w:fill="FFFFFF"/>
              <w:spacing w:after="0" w:line="240" w:lineRule="auto"/>
              <w:jc w:val="both"/>
              <w:rPr>
                <w:rFonts w:ascii="Times New Roman" w:hAnsi="Times New Roman" w:cs="Times New Roman"/>
                <w:strike/>
                <w:sz w:val="18"/>
                <w:szCs w:val="18"/>
              </w:rPr>
            </w:pPr>
            <w:r w:rsidRPr="00B1576E">
              <w:rPr>
                <w:rFonts w:ascii="Times New Roman" w:hAnsi="Times New Roman" w:cs="Times New Roman"/>
                <w:sz w:val="18"/>
                <w:szCs w:val="18"/>
                <w:shd w:val="clear" w:color="auto" w:fill="FFFFFF"/>
              </w:rPr>
              <w:t>Внедрение передовых  технологий</w:t>
            </w:r>
          </w:p>
        </w:tc>
        <w:tc>
          <w:tcPr>
            <w:tcW w:w="316" w:type="pct"/>
            <w:gridSpan w:val="3"/>
          </w:tcPr>
          <w:p w14:paraId="276DBB67" w14:textId="77777777" w:rsidR="00870E23" w:rsidRPr="00B1576E" w:rsidRDefault="00870E23" w:rsidP="007330F0">
            <w:pPr>
              <w:widowControl w:val="0"/>
              <w:spacing w:after="0" w:line="240" w:lineRule="auto"/>
              <w:jc w:val="center"/>
              <w:rPr>
                <w:rFonts w:ascii="Times New Roman" w:hAnsi="Times New Roman" w:cs="Times New Roman"/>
                <w:strike/>
                <w:sz w:val="18"/>
                <w:szCs w:val="18"/>
              </w:rPr>
            </w:pPr>
            <w:r w:rsidRPr="00B1576E">
              <w:rPr>
                <w:rFonts w:ascii="Times New Roman" w:hAnsi="Times New Roman" w:cs="Times New Roman"/>
                <w:strike/>
                <w:sz w:val="18"/>
                <w:szCs w:val="18"/>
              </w:rPr>
              <w:t>-</w:t>
            </w:r>
          </w:p>
        </w:tc>
        <w:tc>
          <w:tcPr>
            <w:tcW w:w="386" w:type="pct"/>
            <w:gridSpan w:val="2"/>
          </w:tcPr>
          <w:p w14:paraId="37BB2D2B" w14:textId="77777777" w:rsidR="00870E23" w:rsidRPr="00B1576E" w:rsidRDefault="00870E23" w:rsidP="007330F0">
            <w:pPr>
              <w:widowControl w:val="0"/>
              <w:spacing w:after="0" w:line="240" w:lineRule="auto"/>
              <w:jc w:val="center"/>
              <w:rPr>
                <w:rFonts w:ascii="Times New Roman" w:hAnsi="Times New Roman" w:cs="Times New Roman"/>
                <w:strike/>
                <w:sz w:val="18"/>
                <w:szCs w:val="18"/>
              </w:rPr>
            </w:pPr>
            <w:r w:rsidRPr="00B1576E">
              <w:rPr>
                <w:rFonts w:ascii="Times New Roman" w:hAnsi="Times New Roman" w:cs="Times New Roman"/>
                <w:strike/>
                <w:sz w:val="18"/>
                <w:szCs w:val="18"/>
              </w:rPr>
              <w:t>-</w:t>
            </w:r>
          </w:p>
        </w:tc>
        <w:tc>
          <w:tcPr>
            <w:tcW w:w="311" w:type="pct"/>
          </w:tcPr>
          <w:p w14:paraId="22C0A0CA" w14:textId="77777777" w:rsidR="00870E23" w:rsidRPr="00B1576E" w:rsidRDefault="00870E23" w:rsidP="007330F0">
            <w:pPr>
              <w:widowControl w:val="0"/>
              <w:spacing w:after="0" w:line="240" w:lineRule="auto"/>
              <w:rPr>
                <w:rFonts w:ascii="Times New Roman" w:hAnsi="Times New Roman" w:cs="Times New Roman"/>
                <w:strike/>
                <w:sz w:val="18"/>
                <w:szCs w:val="18"/>
              </w:rPr>
            </w:pPr>
          </w:p>
        </w:tc>
      </w:tr>
      <w:tr w:rsidR="00870E23" w:rsidRPr="00B1576E" w14:paraId="6EAEE8E9" w14:textId="77777777" w:rsidTr="001B6F84">
        <w:tc>
          <w:tcPr>
            <w:tcW w:w="180" w:type="pct"/>
            <w:shd w:val="clear" w:color="auto" w:fill="auto"/>
            <w:vAlign w:val="center"/>
          </w:tcPr>
          <w:p w14:paraId="3F1086E1"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2.5.8.</w:t>
            </w:r>
          </w:p>
        </w:tc>
        <w:tc>
          <w:tcPr>
            <w:tcW w:w="672" w:type="pct"/>
            <w:shd w:val="clear" w:color="auto" w:fill="auto"/>
          </w:tcPr>
          <w:p w14:paraId="781347F7" w14:textId="77777777" w:rsidR="00870E23" w:rsidRPr="00B1576E" w:rsidRDefault="00870E23" w:rsidP="007330F0">
            <w:pPr>
              <w:widowControl w:val="0"/>
              <w:spacing w:after="0" w:line="240" w:lineRule="auto"/>
              <w:rPr>
                <w:rFonts w:ascii="Times New Roman" w:eastAsia="Calibri" w:hAnsi="Times New Roman"/>
                <w:sz w:val="18"/>
                <w:szCs w:val="18"/>
              </w:rPr>
            </w:pPr>
            <w:r w:rsidRPr="00B1576E">
              <w:rPr>
                <w:rFonts w:ascii="Times New Roman" w:eastAsia="Calibri" w:hAnsi="Times New Roman"/>
                <w:sz w:val="18"/>
                <w:szCs w:val="18"/>
              </w:rPr>
              <w:t xml:space="preserve">Дальнейшее развитие институтов поддержки и развития бизнеса (Государственный фонд развития промышленности </w:t>
            </w:r>
            <w:r w:rsidRPr="00B1576E">
              <w:rPr>
                <w:rFonts w:ascii="Times New Roman" w:eastAsia="Calibri" w:hAnsi="Times New Roman"/>
                <w:sz w:val="18"/>
                <w:szCs w:val="18"/>
              </w:rPr>
              <w:lastRenderedPageBreak/>
              <w:t>Курской области, Центр «Мой бизнес» и др.)</w:t>
            </w:r>
          </w:p>
        </w:tc>
        <w:tc>
          <w:tcPr>
            <w:tcW w:w="405" w:type="pct"/>
          </w:tcPr>
          <w:p w14:paraId="16BCD3F5"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403" w:type="pct"/>
            <w:shd w:val="clear" w:color="auto" w:fill="auto"/>
          </w:tcPr>
          <w:p w14:paraId="651C0FFB"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09DEFF2" w14:textId="77777777" w:rsidR="00870E23" w:rsidRPr="00B1576E" w:rsidRDefault="00870E23"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w:t>
            </w:r>
            <w:r w:rsidRPr="00B1576E">
              <w:rPr>
                <w:rFonts w:ascii="Times New Roman" w:hAnsi="Times New Roman"/>
                <w:sz w:val="18"/>
                <w:szCs w:val="18"/>
              </w:rPr>
              <w:lastRenderedPageBreak/>
              <w:t>области</w:t>
            </w:r>
          </w:p>
        </w:tc>
        <w:tc>
          <w:tcPr>
            <w:tcW w:w="990" w:type="pct"/>
          </w:tcPr>
          <w:p w14:paraId="460ACFA2" w14:textId="77777777" w:rsidR="00870E23" w:rsidRPr="00B1576E" w:rsidRDefault="00870E23" w:rsidP="007330F0">
            <w:pPr>
              <w:shd w:val="clear" w:color="auto" w:fill="FFFFFF"/>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27CC66F3" w14:textId="669B7797" w:rsidR="00870E23" w:rsidRPr="00B1576E" w:rsidRDefault="00870E23" w:rsidP="007330F0">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По итогам 2025 года «Государственным фондом развития промышленности Курской области» представлено промышленным предприятиям Курской области 10 </w:t>
            </w:r>
            <w:r w:rsidRPr="00B1576E">
              <w:rPr>
                <w:rFonts w:ascii="Times New Roman" w:hAnsi="Times New Roman" w:cs="Times New Roman"/>
                <w:sz w:val="18"/>
                <w:szCs w:val="18"/>
              </w:rPr>
              <w:lastRenderedPageBreak/>
              <w:t xml:space="preserve">льготных займов на общую сумму 757,8 млн. рублей, в том числе предоставлен 1 совместный </w:t>
            </w:r>
            <w:proofErr w:type="spellStart"/>
            <w:r w:rsidRPr="00B1576E">
              <w:rPr>
                <w:rFonts w:ascii="Times New Roman" w:hAnsi="Times New Roman" w:cs="Times New Roman"/>
                <w:sz w:val="18"/>
                <w:szCs w:val="18"/>
              </w:rPr>
              <w:t>займ</w:t>
            </w:r>
            <w:proofErr w:type="spellEnd"/>
            <w:r w:rsidRPr="00B1576E">
              <w:rPr>
                <w:rFonts w:ascii="Times New Roman" w:hAnsi="Times New Roman" w:cs="Times New Roman"/>
                <w:sz w:val="18"/>
                <w:szCs w:val="18"/>
              </w:rPr>
              <w:t xml:space="preserve"> ООО НПО «Композит» на общую сумму 127 млн рублей, 53,5 млн. рублей из которых – средства регионального фонда</w:t>
            </w:r>
          </w:p>
        </w:tc>
        <w:tc>
          <w:tcPr>
            <w:tcW w:w="879" w:type="pct"/>
            <w:gridSpan w:val="4"/>
            <w:shd w:val="clear" w:color="auto" w:fill="auto"/>
          </w:tcPr>
          <w:p w14:paraId="67964933"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Увеличение объемов предоставленной финансовой, консультационной, информационной поддержки субъектам предпринимательства Курской области.</w:t>
            </w:r>
          </w:p>
          <w:p w14:paraId="0B8309F7"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Улучшение делового и инвестиционного климата</w:t>
            </w:r>
          </w:p>
        </w:tc>
        <w:tc>
          <w:tcPr>
            <w:tcW w:w="316" w:type="pct"/>
            <w:gridSpan w:val="3"/>
          </w:tcPr>
          <w:p w14:paraId="3D21F371"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386" w:type="pct"/>
            <w:gridSpan w:val="2"/>
          </w:tcPr>
          <w:p w14:paraId="5A84FE0E" w14:textId="77777777" w:rsidR="00870E23" w:rsidRPr="00B1576E" w:rsidRDefault="00870E23"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3B134E48"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870E23" w:rsidRPr="00B1576E" w14:paraId="3552CA2B" w14:textId="77777777" w:rsidTr="00D03AB2">
        <w:tc>
          <w:tcPr>
            <w:tcW w:w="5000" w:type="pct"/>
            <w:gridSpan w:val="16"/>
            <w:shd w:val="clear" w:color="auto" w:fill="auto"/>
            <w:vAlign w:val="center"/>
          </w:tcPr>
          <w:p w14:paraId="472A1ACB"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cs="Times New Roman"/>
                <w:b/>
                <w:sz w:val="18"/>
                <w:szCs w:val="18"/>
              </w:rPr>
              <w:t>Раздел «Условия для развития малого и среднего предпринимательства»</w:t>
            </w:r>
          </w:p>
        </w:tc>
      </w:tr>
      <w:tr w:rsidR="00870E23" w:rsidRPr="00B1576E" w14:paraId="00710489" w14:textId="77777777" w:rsidTr="00D03AB2">
        <w:tc>
          <w:tcPr>
            <w:tcW w:w="5000" w:type="pct"/>
            <w:gridSpan w:val="16"/>
            <w:shd w:val="clear" w:color="auto" w:fill="auto"/>
            <w:vAlign w:val="center"/>
          </w:tcPr>
          <w:p w14:paraId="4422A717"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b/>
                <w:sz w:val="18"/>
                <w:szCs w:val="18"/>
              </w:rPr>
              <w:t>Задача 2.6. Создание благоприятных условий для развития малого и среднего предпринимательства, оптимизация мер поддержки, снижение административных барьеров</w:t>
            </w:r>
          </w:p>
        </w:tc>
      </w:tr>
      <w:tr w:rsidR="00870E23" w:rsidRPr="00B1576E" w14:paraId="1A5B8DE5" w14:textId="77777777" w:rsidTr="001B6F84">
        <w:tc>
          <w:tcPr>
            <w:tcW w:w="180" w:type="pct"/>
            <w:shd w:val="clear" w:color="auto" w:fill="auto"/>
            <w:vAlign w:val="center"/>
          </w:tcPr>
          <w:p w14:paraId="0AC7B3D2" w14:textId="77777777" w:rsidR="00870E23" w:rsidRPr="00B1576E" w:rsidRDefault="00870E23"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2.6.1.</w:t>
            </w:r>
          </w:p>
        </w:tc>
        <w:tc>
          <w:tcPr>
            <w:tcW w:w="672" w:type="pct"/>
            <w:shd w:val="clear" w:color="auto" w:fill="auto"/>
          </w:tcPr>
          <w:p w14:paraId="2A4A2DAC"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Функционирование и развитие центра «Мой Бизнес» </w:t>
            </w:r>
          </w:p>
          <w:p w14:paraId="7AC6EF2B" w14:textId="77777777" w:rsidR="00870E23" w:rsidRPr="00B1576E" w:rsidRDefault="00870E23" w:rsidP="007330F0">
            <w:pPr>
              <w:widowControl w:val="0"/>
              <w:spacing w:after="0" w:line="240" w:lineRule="auto"/>
              <w:rPr>
                <w:rFonts w:ascii="Times New Roman" w:hAnsi="Times New Roman"/>
                <w:sz w:val="18"/>
                <w:szCs w:val="18"/>
              </w:rPr>
            </w:pPr>
          </w:p>
          <w:p w14:paraId="3CD23859" w14:textId="77777777" w:rsidR="00870E23" w:rsidRPr="00B1576E" w:rsidRDefault="00870E23" w:rsidP="007330F0">
            <w:pPr>
              <w:widowControl w:val="0"/>
              <w:spacing w:before="100" w:beforeAutospacing="1" w:after="100" w:afterAutospacing="1" w:line="240" w:lineRule="auto"/>
              <w:rPr>
                <w:rFonts w:ascii="Arial" w:eastAsia="Times New Roman" w:hAnsi="Arial" w:cs="Arial"/>
                <w:sz w:val="18"/>
                <w:szCs w:val="18"/>
                <w:lang w:eastAsia="ru-RU"/>
              </w:rPr>
            </w:pPr>
            <w:r w:rsidRPr="00B1576E">
              <w:rPr>
                <w:rFonts w:ascii="Arial" w:eastAsia="Times New Roman" w:hAnsi="Arial" w:cs="Arial"/>
                <w:sz w:val="18"/>
                <w:szCs w:val="18"/>
                <w:lang w:eastAsia="ru-RU"/>
              </w:rPr>
              <w:t> </w:t>
            </w:r>
          </w:p>
          <w:p w14:paraId="67C889F8" w14:textId="77777777" w:rsidR="00870E23" w:rsidRPr="00B1576E" w:rsidRDefault="00870E23" w:rsidP="007330F0">
            <w:pPr>
              <w:widowControl w:val="0"/>
              <w:spacing w:after="0" w:line="240" w:lineRule="auto"/>
              <w:rPr>
                <w:rFonts w:ascii="Times New Roman" w:hAnsi="Times New Roman" w:cs="Times New Roman"/>
                <w:sz w:val="18"/>
                <w:szCs w:val="18"/>
              </w:rPr>
            </w:pPr>
          </w:p>
        </w:tc>
        <w:tc>
          <w:tcPr>
            <w:tcW w:w="405" w:type="pct"/>
          </w:tcPr>
          <w:p w14:paraId="1361CE8E" w14:textId="77777777" w:rsidR="00870E23" w:rsidRPr="00B1576E" w:rsidRDefault="00870E23" w:rsidP="007330F0">
            <w:pPr>
              <w:widowControl w:val="0"/>
              <w:spacing w:after="0" w:line="240" w:lineRule="auto"/>
              <w:rPr>
                <w:rFonts w:ascii="Times New Roman" w:hAnsi="Times New Roman"/>
                <w:sz w:val="18"/>
                <w:szCs w:val="18"/>
              </w:rPr>
            </w:pPr>
            <w:proofErr w:type="spellStart"/>
            <w:r w:rsidRPr="00B1576E">
              <w:rPr>
                <w:rFonts w:ascii="Times New Roman" w:hAnsi="Times New Roman"/>
                <w:sz w:val="18"/>
                <w:szCs w:val="18"/>
              </w:rPr>
              <w:t>Государст-веннаяпрограмма</w:t>
            </w:r>
            <w:proofErr w:type="spellEnd"/>
            <w:r w:rsidRPr="00B1576E">
              <w:rPr>
                <w:rFonts w:ascii="Times New Roman" w:hAnsi="Times New Roman"/>
                <w:sz w:val="18"/>
                <w:szCs w:val="18"/>
              </w:rPr>
              <w:t xml:space="preserve"> Курской области</w:t>
            </w:r>
          </w:p>
          <w:p w14:paraId="2A3DE0CC"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22E5C954" w14:textId="77777777" w:rsidR="00870E23" w:rsidRPr="00B1576E" w:rsidRDefault="00870E23"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64695F79" w14:textId="77777777" w:rsidR="00870E23" w:rsidRPr="00B1576E" w:rsidRDefault="00870E23"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w:t>
            </w:r>
            <w:r w:rsidRPr="00B1576E">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39809B7F" w14:textId="77777777" w:rsidR="00870E23" w:rsidRPr="00B1576E" w:rsidRDefault="00870E23" w:rsidP="007330F0">
            <w:pPr>
              <w:spacing w:after="0" w:line="240" w:lineRule="auto"/>
              <w:contextualSpacing/>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14BA1264" w14:textId="7DB41DEF" w:rsidR="00870E23" w:rsidRPr="00B1576E" w:rsidRDefault="00870E23" w:rsidP="007330F0">
            <w:pPr>
              <w:widowControl w:val="0"/>
              <w:spacing w:after="0" w:line="240" w:lineRule="auto"/>
              <w:jc w:val="both"/>
              <w:rPr>
                <w:rFonts w:ascii="Times New Roman" w:hAnsi="Times New Roman"/>
                <w:sz w:val="18"/>
                <w:szCs w:val="18"/>
              </w:rPr>
            </w:pPr>
            <w:r w:rsidRPr="00B1576E">
              <w:rPr>
                <w:rFonts w:ascii="Times New Roman" w:hAnsi="Times New Roman"/>
                <w:sz w:val="18"/>
                <w:szCs w:val="18"/>
              </w:rPr>
              <w:t>На базе единого органа управления организациями инфраструктуры поддержки малого и среднего предпринимательства АНО «Центр «Мой бизнес» Курской области»  продолжают работу Центр поддержки предпринимательства (ЦПП), Центр поддержки экспорта (ЦПЭ), Региональный центр инжиниринга (РЦИ) и Гарантийный фонд, АНО «</w:t>
            </w:r>
            <w:proofErr w:type="spellStart"/>
            <w:r w:rsidRPr="00B1576E">
              <w:rPr>
                <w:rFonts w:ascii="Times New Roman" w:hAnsi="Times New Roman"/>
                <w:sz w:val="18"/>
                <w:szCs w:val="18"/>
              </w:rPr>
              <w:t>Микрокредитная</w:t>
            </w:r>
            <w:proofErr w:type="spellEnd"/>
            <w:r w:rsidRPr="00B1576E">
              <w:rPr>
                <w:rFonts w:ascii="Times New Roman" w:hAnsi="Times New Roman"/>
                <w:sz w:val="18"/>
                <w:szCs w:val="18"/>
              </w:rPr>
              <w:t xml:space="preserve"> компания Курской области» - осуществляет предоставление льготных</w:t>
            </w:r>
            <w:r w:rsidRPr="00B1576E">
              <w:rPr>
                <w:rFonts w:ascii="Times New Roman" w:hAnsi="Times New Roman"/>
                <w:color w:val="FF0000"/>
                <w:sz w:val="18"/>
                <w:szCs w:val="18"/>
              </w:rPr>
              <w:t xml:space="preserve"> </w:t>
            </w:r>
            <w:r w:rsidRPr="00B1576E">
              <w:rPr>
                <w:rFonts w:ascii="Times New Roman" w:hAnsi="Times New Roman"/>
                <w:sz w:val="18"/>
                <w:szCs w:val="18"/>
              </w:rPr>
              <w:t xml:space="preserve">микрозаймов. </w:t>
            </w:r>
          </w:p>
          <w:p w14:paraId="56BF0A0B" w14:textId="77777777" w:rsidR="00870E23" w:rsidRPr="00B1576E" w:rsidRDefault="00870E23" w:rsidP="007330F0">
            <w:pPr>
              <w:widowControl w:val="0"/>
              <w:spacing w:after="0" w:line="240" w:lineRule="auto"/>
              <w:jc w:val="both"/>
              <w:rPr>
                <w:rFonts w:ascii="Times New Roman" w:hAnsi="Times New Roman"/>
                <w:bCs/>
                <w:sz w:val="18"/>
                <w:szCs w:val="18"/>
              </w:rPr>
            </w:pPr>
            <w:r w:rsidRPr="00B1576E">
              <w:rPr>
                <w:rFonts w:ascii="Times New Roman" w:hAnsi="Times New Roman"/>
                <w:sz w:val="18"/>
                <w:szCs w:val="18"/>
              </w:rPr>
              <w:t xml:space="preserve">По итогам 2025 года Центром «Мой бизнес» </w:t>
            </w:r>
            <w:r w:rsidRPr="00B1576E">
              <w:rPr>
                <w:rFonts w:ascii="Times New Roman" w:hAnsi="Times New Roman"/>
                <w:bCs/>
                <w:sz w:val="18"/>
                <w:szCs w:val="18"/>
              </w:rPr>
              <w:t xml:space="preserve">предоставлено 509 информационно-консультационных услуг для субъектов малого и среднего предпринимательства, гражданам, желающим открыть собственное дело, самозанятым, в том числе зафиксировано 48 609 посещений сайта </w:t>
            </w:r>
            <w:hyperlink r:id="rId9" w:history="1">
              <w:r w:rsidRPr="00B1576E">
                <w:rPr>
                  <w:rStyle w:val="ab"/>
                  <w:rFonts w:ascii="Times New Roman" w:hAnsi="Times New Roman"/>
                  <w:bCs/>
                  <w:color w:val="auto"/>
                  <w:sz w:val="18"/>
                  <w:szCs w:val="18"/>
                  <w:u w:val="none"/>
                </w:rPr>
                <w:t>https://мб46.рф/</w:t>
              </w:r>
            </w:hyperlink>
          </w:p>
          <w:p w14:paraId="79F12E92" w14:textId="77777777" w:rsidR="00062205" w:rsidRPr="00B1576E" w:rsidRDefault="00062205" w:rsidP="007330F0">
            <w:pPr>
              <w:widowControl w:val="0"/>
              <w:spacing w:after="0" w:line="240" w:lineRule="auto"/>
              <w:jc w:val="both"/>
              <w:rPr>
                <w:rFonts w:ascii="Times New Roman" w:hAnsi="Times New Roman"/>
                <w:bCs/>
                <w:sz w:val="18"/>
                <w:szCs w:val="18"/>
              </w:rPr>
            </w:pPr>
          </w:p>
          <w:p w14:paraId="6AE1232B" w14:textId="018E9A38"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1581" w:type="pct"/>
            <w:gridSpan w:val="9"/>
            <w:shd w:val="clear" w:color="auto" w:fill="auto"/>
          </w:tcPr>
          <w:p w14:paraId="5A0F133E" w14:textId="77777777" w:rsidR="00870E23" w:rsidRPr="00B1576E" w:rsidRDefault="00870E23" w:rsidP="007330F0">
            <w:pPr>
              <w:widowControl w:val="0"/>
              <w:spacing w:after="0" w:line="240" w:lineRule="auto"/>
              <w:jc w:val="both"/>
              <w:rPr>
                <w:rFonts w:ascii="Times New Roman" w:hAnsi="Times New Roman"/>
                <w:sz w:val="18"/>
                <w:szCs w:val="18"/>
              </w:rPr>
            </w:pPr>
            <w:r w:rsidRPr="00B1576E">
              <w:rPr>
                <w:rFonts w:ascii="Times New Roman" w:hAnsi="Times New Roman"/>
                <w:sz w:val="18"/>
                <w:szCs w:val="18"/>
              </w:rPr>
              <w:t>Обеспечение функционирования единого органа управления организациями инфраструктуры поддержки субъектов малого и среднего предпринимательства.</w:t>
            </w:r>
          </w:p>
          <w:p w14:paraId="0F621DA6"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t>П</w:t>
            </w:r>
            <w:r w:rsidRPr="00B1576E">
              <w:rPr>
                <w:rFonts w:ascii="Times New Roman" w:hAnsi="Times New Roman" w:cs="Times New Roman"/>
                <w:sz w:val="18"/>
                <w:szCs w:val="18"/>
              </w:rPr>
              <w:t>овышение информированности субъектов предпринимательства о существующих мерах поддержки.</w:t>
            </w:r>
          </w:p>
          <w:p w14:paraId="421820E7" w14:textId="77777777" w:rsidR="00870E23" w:rsidRPr="00B1576E" w:rsidRDefault="00870E23"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Снижение рисков на старте начинающих предпринимателей</w:t>
            </w:r>
          </w:p>
        </w:tc>
        <w:tc>
          <w:tcPr>
            <w:tcW w:w="311" w:type="pct"/>
          </w:tcPr>
          <w:p w14:paraId="32B30F37" w14:textId="77777777" w:rsidR="00870E23" w:rsidRPr="00B1576E" w:rsidRDefault="00870E23" w:rsidP="007330F0">
            <w:pPr>
              <w:widowControl w:val="0"/>
              <w:spacing w:after="0" w:line="240" w:lineRule="auto"/>
              <w:rPr>
                <w:rFonts w:ascii="Times New Roman" w:hAnsi="Times New Roman" w:cs="Times New Roman"/>
                <w:sz w:val="18"/>
                <w:szCs w:val="18"/>
              </w:rPr>
            </w:pPr>
          </w:p>
        </w:tc>
      </w:tr>
      <w:tr w:rsidR="00062205" w:rsidRPr="00B1576E" w14:paraId="5449DDCC" w14:textId="77777777" w:rsidTr="001B6F84">
        <w:tc>
          <w:tcPr>
            <w:tcW w:w="180" w:type="pct"/>
            <w:shd w:val="clear" w:color="auto" w:fill="auto"/>
            <w:vAlign w:val="center"/>
          </w:tcPr>
          <w:p w14:paraId="3F5E17CD" w14:textId="05A161C3"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2.6.2.</w:t>
            </w:r>
          </w:p>
        </w:tc>
        <w:tc>
          <w:tcPr>
            <w:tcW w:w="672" w:type="pct"/>
            <w:shd w:val="clear" w:color="auto" w:fill="auto"/>
          </w:tcPr>
          <w:p w14:paraId="17C3D809" w14:textId="1B30383B"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Организация работы Центра поддержки предпринимательства, Регионального центра инжиниринга, Центра поддержки экспорта, Микрофинансовой организации и Гарантийного фонда</w:t>
            </w:r>
          </w:p>
        </w:tc>
        <w:tc>
          <w:tcPr>
            <w:tcW w:w="405" w:type="pct"/>
          </w:tcPr>
          <w:p w14:paraId="23E9E05D" w14:textId="77777777" w:rsidR="00062205" w:rsidRPr="00B1576E" w:rsidRDefault="00062205" w:rsidP="00597FA3">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4F438C76" w14:textId="5E511AB6"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D7077BC" w14:textId="687AAA88"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EAE6495" w14:textId="44ED0B42"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w:t>
            </w:r>
            <w:r w:rsidRPr="00B1576E">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54D5B360" w14:textId="77777777" w:rsidR="00062205" w:rsidRPr="00B1576E" w:rsidRDefault="00062205" w:rsidP="00597FA3">
            <w:pPr>
              <w:spacing w:after="0" w:line="240" w:lineRule="auto"/>
              <w:contextualSpacing/>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254F3FE5" w14:textId="77777777" w:rsidR="00062205" w:rsidRPr="00B1576E" w:rsidRDefault="00062205" w:rsidP="00597FA3">
            <w:pPr>
              <w:widowControl w:val="0"/>
              <w:spacing w:after="0" w:line="240" w:lineRule="auto"/>
              <w:jc w:val="both"/>
              <w:rPr>
                <w:rFonts w:ascii="Times New Roman" w:hAnsi="Times New Roman"/>
                <w:bCs/>
                <w:sz w:val="18"/>
                <w:szCs w:val="18"/>
              </w:rPr>
            </w:pPr>
            <w:r w:rsidRPr="00B1576E">
              <w:rPr>
                <w:rFonts w:ascii="Times New Roman" w:hAnsi="Times New Roman"/>
                <w:bCs/>
                <w:sz w:val="18"/>
                <w:szCs w:val="18"/>
              </w:rPr>
              <w:t>ЦПП</w:t>
            </w:r>
            <w:r w:rsidRPr="00B1576E">
              <w:t xml:space="preserve"> </w:t>
            </w:r>
            <w:r w:rsidRPr="00B1576E">
              <w:rPr>
                <w:rFonts w:ascii="Times New Roman" w:hAnsi="Times New Roman"/>
                <w:bCs/>
                <w:sz w:val="18"/>
                <w:szCs w:val="18"/>
              </w:rPr>
              <w:t>проведено 51 мероприятие, количество участников 1104 человека), предоставлено 509 информационно-консультационных услуг для субъектов малого и среднего предпринимательства, гражданам, желающим открыть собственное дело, самозанятым, в рамках реализации механизма социального контракта по программе повышения квалификации «Социальный контракт. Создай свое дело» обучено 28 заявителей.</w:t>
            </w:r>
          </w:p>
          <w:p w14:paraId="6C52FBBF" w14:textId="349495E5" w:rsidR="00062205" w:rsidRPr="00B1576E" w:rsidRDefault="00062205" w:rsidP="00597FA3">
            <w:pPr>
              <w:widowControl w:val="0"/>
              <w:spacing w:after="0" w:line="240" w:lineRule="auto"/>
              <w:jc w:val="both"/>
              <w:rPr>
                <w:rFonts w:ascii="Times New Roman" w:hAnsi="Times New Roman"/>
                <w:bCs/>
                <w:sz w:val="18"/>
                <w:szCs w:val="18"/>
              </w:rPr>
            </w:pPr>
            <w:r w:rsidRPr="00B1576E">
              <w:rPr>
                <w:rFonts w:ascii="Times New Roman" w:hAnsi="Times New Roman"/>
                <w:bCs/>
                <w:sz w:val="18"/>
                <w:szCs w:val="18"/>
              </w:rPr>
              <w:t xml:space="preserve">В отчетном году ЦПЭ совместно с АО «Российский экспортный центр» была оказана консультационная и организационная поддержка 176 экспортно ориентированным субъектам малого и среднего предпринимательства. Зафиксировано 170 785 посещений сайта  </w:t>
            </w:r>
            <w:hyperlink r:id="rId10" w:history="1">
              <w:r w:rsidRPr="00B1576E">
                <w:rPr>
                  <w:rStyle w:val="ab"/>
                  <w:rFonts w:ascii="Times New Roman" w:hAnsi="Times New Roman"/>
                  <w:bCs/>
                  <w:color w:val="auto"/>
                  <w:sz w:val="18"/>
                  <w:szCs w:val="18"/>
                  <w:u w:val="none"/>
                </w:rPr>
                <w:t>https://export46.ru/</w:t>
              </w:r>
            </w:hyperlink>
            <w:r w:rsidRPr="00B1576E">
              <w:rPr>
                <w:rStyle w:val="ab"/>
                <w:rFonts w:ascii="Times New Roman" w:hAnsi="Times New Roman"/>
                <w:bCs/>
                <w:color w:val="auto"/>
                <w:sz w:val="18"/>
                <w:szCs w:val="18"/>
                <w:u w:val="none"/>
              </w:rPr>
              <w:t>.</w:t>
            </w:r>
          </w:p>
          <w:p w14:paraId="4690BA22" w14:textId="77777777" w:rsidR="00062205" w:rsidRPr="00B1576E" w:rsidRDefault="00062205" w:rsidP="00597FA3">
            <w:pPr>
              <w:widowControl w:val="0"/>
              <w:spacing w:after="0" w:line="240" w:lineRule="auto"/>
              <w:jc w:val="both"/>
              <w:rPr>
                <w:rFonts w:ascii="Times New Roman" w:hAnsi="Times New Roman"/>
                <w:bCs/>
                <w:sz w:val="18"/>
                <w:szCs w:val="18"/>
              </w:rPr>
            </w:pPr>
            <w:r w:rsidRPr="00B1576E">
              <w:rPr>
                <w:rFonts w:ascii="Times New Roman" w:hAnsi="Times New Roman"/>
                <w:bCs/>
                <w:sz w:val="18"/>
                <w:szCs w:val="18"/>
              </w:rPr>
              <w:t>За 2025 г. РЦИ предоставлены индивидуальные консультационные услуги 230 субъектам малого и среднего предпринимательства.</w:t>
            </w:r>
          </w:p>
          <w:p w14:paraId="39418BFC" w14:textId="77777777" w:rsidR="00062205" w:rsidRPr="00B1576E" w:rsidRDefault="00062205" w:rsidP="00597FA3">
            <w:pPr>
              <w:widowControl w:val="0"/>
              <w:spacing w:after="0" w:line="240" w:lineRule="auto"/>
              <w:jc w:val="both"/>
              <w:rPr>
                <w:rFonts w:ascii="Times New Roman" w:hAnsi="Times New Roman"/>
                <w:bCs/>
                <w:sz w:val="18"/>
                <w:szCs w:val="18"/>
              </w:rPr>
            </w:pPr>
            <w:r w:rsidRPr="00B1576E">
              <w:rPr>
                <w:rFonts w:ascii="Times New Roman" w:hAnsi="Times New Roman"/>
                <w:bCs/>
                <w:sz w:val="18"/>
                <w:szCs w:val="18"/>
              </w:rPr>
              <w:t>Микрофинансовой организацией реализовывались  8 финансовых программ. По итогам 2025 г. выдано 122 микрозайма на общую сумму 392 млн рублей.</w:t>
            </w:r>
          </w:p>
          <w:p w14:paraId="22A41006" w14:textId="77777777" w:rsidR="00062205" w:rsidRPr="00B1576E" w:rsidRDefault="00062205" w:rsidP="00597FA3">
            <w:pPr>
              <w:widowControl w:val="0"/>
              <w:spacing w:after="0" w:line="240" w:lineRule="auto"/>
              <w:jc w:val="both"/>
              <w:rPr>
                <w:rFonts w:ascii="Times New Roman" w:hAnsi="Times New Roman"/>
                <w:bCs/>
                <w:sz w:val="18"/>
                <w:szCs w:val="18"/>
              </w:rPr>
            </w:pPr>
            <w:r w:rsidRPr="00B1576E">
              <w:rPr>
                <w:rFonts w:ascii="Times New Roman" w:hAnsi="Times New Roman"/>
                <w:bCs/>
                <w:sz w:val="18"/>
                <w:szCs w:val="18"/>
              </w:rPr>
              <w:t xml:space="preserve">Гарантийным Фондом выдано 44 поручительства (в том числе совместно с АО «Корпорация МСП») </w:t>
            </w:r>
            <w:r w:rsidRPr="00B1576E">
              <w:rPr>
                <w:rFonts w:ascii="Times New Roman" w:hAnsi="Times New Roman"/>
                <w:bCs/>
                <w:sz w:val="18"/>
                <w:szCs w:val="18"/>
              </w:rPr>
              <w:lastRenderedPageBreak/>
              <w:t>на сумму 172,2 млн рублей, сумма кредитных средств, обеспеченных поручительствами, составила    1,12 млрд. рублей.</w:t>
            </w:r>
          </w:p>
          <w:p w14:paraId="53555037" w14:textId="0B0788FB" w:rsidR="00062205" w:rsidRPr="00B1576E" w:rsidRDefault="00062205" w:rsidP="007330F0">
            <w:pPr>
              <w:spacing w:after="0" w:line="240" w:lineRule="auto"/>
              <w:contextualSpacing/>
              <w:jc w:val="both"/>
              <w:rPr>
                <w:rFonts w:ascii="Times New Roman" w:hAnsi="Times New Roman" w:cs="Times New Roman"/>
                <w:b/>
                <w:sz w:val="18"/>
                <w:szCs w:val="18"/>
              </w:rPr>
            </w:pPr>
            <w:r w:rsidRPr="00B1576E">
              <w:rPr>
                <w:rFonts w:ascii="Times New Roman" w:hAnsi="Times New Roman"/>
                <w:bCs/>
                <w:sz w:val="18"/>
                <w:szCs w:val="18"/>
              </w:rPr>
              <w:t>Общая капитализация гарантийного фонда и микрофинансовой организации составила 1,73 млрд. рублей</w:t>
            </w:r>
          </w:p>
        </w:tc>
        <w:tc>
          <w:tcPr>
            <w:tcW w:w="879" w:type="pct"/>
            <w:gridSpan w:val="4"/>
            <w:shd w:val="clear" w:color="auto" w:fill="auto"/>
          </w:tcPr>
          <w:p w14:paraId="3B1EADA5" w14:textId="77777777" w:rsidR="00062205" w:rsidRPr="00B1576E" w:rsidRDefault="00062205" w:rsidP="00597FA3">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Достижение к 2030 году среднесписочной численности работников на предприятиях малого и среднего предпринимательства не менее 101,7 тыс. человек.</w:t>
            </w:r>
          </w:p>
          <w:p w14:paraId="22F87014" w14:textId="77777777" w:rsidR="00062205" w:rsidRPr="00B1576E" w:rsidRDefault="00062205" w:rsidP="00597FA3">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Повышение информированности субъектов предпринимательства о существующих мерах поддержки.</w:t>
            </w:r>
          </w:p>
          <w:p w14:paraId="0AF32EA4" w14:textId="2FF080A4"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Вовлечение субъектов предпринимательства в экспортную деятельность</w:t>
            </w:r>
          </w:p>
        </w:tc>
        <w:tc>
          <w:tcPr>
            <w:tcW w:w="316" w:type="pct"/>
            <w:gridSpan w:val="3"/>
          </w:tcPr>
          <w:p w14:paraId="2E510932" w14:textId="3883D118" w:rsidR="00062205" w:rsidRPr="00B1576E" w:rsidRDefault="00062205" w:rsidP="009A0848">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116,5 (оценка)</w:t>
            </w:r>
          </w:p>
        </w:tc>
        <w:tc>
          <w:tcPr>
            <w:tcW w:w="386" w:type="pct"/>
            <w:gridSpan w:val="2"/>
          </w:tcPr>
          <w:p w14:paraId="75DA7ECE" w14:textId="33F9646E"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5A3F9527"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506BFD57" w14:textId="77777777" w:rsidTr="001B6F84">
        <w:tc>
          <w:tcPr>
            <w:tcW w:w="180" w:type="pct"/>
            <w:shd w:val="clear" w:color="auto" w:fill="auto"/>
            <w:vAlign w:val="center"/>
          </w:tcPr>
          <w:p w14:paraId="15E85209"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2.6.3.</w:t>
            </w:r>
          </w:p>
        </w:tc>
        <w:tc>
          <w:tcPr>
            <w:tcW w:w="672" w:type="pct"/>
            <w:shd w:val="clear" w:color="auto" w:fill="auto"/>
          </w:tcPr>
          <w:p w14:paraId="0C9FDFAA"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Сокращение среднего количества контрольно-надзорных мероприятий в год, приходящихся на одну организацию</w:t>
            </w:r>
          </w:p>
        </w:tc>
        <w:tc>
          <w:tcPr>
            <w:tcW w:w="405" w:type="pct"/>
          </w:tcPr>
          <w:p w14:paraId="6C543FA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771B64D3"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70F7ED75"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региональный </w:t>
            </w:r>
            <w:proofErr w:type="spellStart"/>
            <w:r w:rsidRPr="00B1576E">
              <w:rPr>
                <w:rFonts w:ascii="Times New Roman" w:hAnsi="Times New Roman" w:cs="Times New Roman"/>
                <w:sz w:val="18"/>
                <w:szCs w:val="18"/>
              </w:rPr>
              <w:t>государствен-ный</w:t>
            </w:r>
            <w:proofErr w:type="spellEnd"/>
            <w:r w:rsidRPr="00B1576E">
              <w:rPr>
                <w:rFonts w:ascii="Times New Roman" w:hAnsi="Times New Roman" w:cs="Times New Roman"/>
                <w:sz w:val="18"/>
                <w:szCs w:val="18"/>
              </w:rPr>
              <w:t xml:space="preserve"> контроль (надзор),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муниципаль-ный</w:t>
            </w:r>
            <w:proofErr w:type="spellEnd"/>
            <w:r w:rsidRPr="00B1576E">
              <w:rPr>
                <w:rFonts w:ascii="Times New Roman" w:hAnsi="Times New Roman" w:cs="Times New Roman"/>
                <w:sz w:val="18"/>
                <w:szCs w:val="18"/>
              </w:rPr>
              <w:t xml:space="preserve"> контроль</w:t>
            </w:r>
          </w:p>
        </w:tc>
        <w:tc>
          <w:tcPr>
            <w:tcW w:w="990" w:type="pct"/>
          </w:tcPr>
          <w:p w14:paraId="725D969D"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0B6801A5" w14:textId="77777777" w:rsidR="00062205" w:rsidRPr="00B1576E" w:rsidRDefault="00062205" w:rsidP="007330F0">
            <w:pPr>
              <w:autoSpaceDE w:val="0"/>
              <w:autoSpaceDN w:val="0"/>
              <w:adjustRightInd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Постановлением Правительства РФ от 10.03.2022 № 336 «Об особенностях организации и осуществления государственного контроля (надзора), муниципального контроля» введен мораторий на проведение контрольных мероприятий. Проведение внеплановых проверок возможно исключительно при условии согласования с органами прокуратуры </w:t>
            </w:r>
          </w:p>
        </w:tc>
        <w:tc>
          <w:tcPr>
            <w:tcW w:w="879" w:type="pct"/>
            <w:gridSpan w:val="4"/>
            <w:shd w:val="clear" w:color="auto" w:fill="auto"/>
          </w:tcPr>
          <w:p w14:paraId="3013CD1E"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Ежегодное снижение среднего количества контрольно-надзорных мероприятий, приходящихся на одну организацию</w:t>
            </w:r>
          </w:p>
        </w:tc>
        <w:tc>
          <w:tcPr>
            <w:tcW w:w="316" w:type="pct"/>
            <w:gridSpan w:val="3"/>
          </w:tcPr>
          <w:p w14:paraId="02B0B7E4"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508B5DF3"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0DA00EFF"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2743548B" w14:textId="77777777" w:rsidTr="001B6F84">
        <w:tc>
          <w:tcPr>
            <w:tcW w:w="180" w:type="pct"/>
            <w:shd w:val="clear" w:color="auto" w:fill="auto"/>
            <w:vAlign w:val="center"/>
          </w:tcPr>
          <w:p w14:paraId="59E2CEFE"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 xml:space="preserve">2.6.4. </w:t>
            </w:r>
          </w:p>
        </w:tc>
        <w:tc>
          <w:tcPr>
            <w:tcW w:w="672" w:type="pct"/>
            <w:shd w:val="clear" w:color="auto" w:fill="auto"/>
          </w:tcPr>
          <w:p w14:paraId="6D2BBEB0"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Содействие развитию новых форматов уличной торговли</w:t>
            </w:r>
          </w:p>
        </w:tc>
        <w:tc>
          <w:tcPr>
            <w:tcW w:w="405" w:type="pct"/>
          </w:tcPr>
          <w:p w14:paraId="423F4CAA"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116CF0CD"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B5E9030"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w:t>
            </w:r>
            <w:r w:rsidRPr="00B1576E">
              <w:rPr>
                <w:rFonts w:ascii="Times New Roman" w:hAnsi="Times New Roman"/>
                <w:sz w:val="18"/>
                <w:szCs w:val="18"/>
              </w:rPr>
              <w:lastRenderedPageBreak/>
              <w:t xml:space="preserve">органы местного </w:t>
            </w:r>
            <w:proofErr w:type="spellStart"/>
            <w:r w:rsidRPr="00B1576E">
              <w:rPr>
                <w:rFonts w:ascii="Times New Roman" w:hAnsi="Times New Roman"/>
                <w:sz w:val="18"/>
                <w:szCs w:val="18"/>
              </w:rPr>
              <w:t>самоуправле-ния</w:t>
            </w:r>
            <w:proofErr w:type="spellEnd"/>
            <w:r w:rsidRPr="00B1576E">
              <w:rPr>
                <w:rFonts w:ascii="Times New Roman" w:hAnsi="Times New Roman"/>
                <w:sz w:val="18"/>
                <w:szCs w:val="18"/>
              </w:rPr>
              <w:t xml:space="preserve"> Курской области</w:t>
            </w:r>
          </w:p>
        </w:tc>
        <w:tc>
          <w:tcPr>
            <w:tcW w:w="990" w:type="pct"/>
          </w:tcPr>
          <w:p w14:paraId="15CE3F42"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72C830CE" w14:textId="77777777" w:rsidR="00062205" w:rsidRPr="00B1576E" w:rsidRDefault="00062205" w:rsidP="007330F0">
            <w:pPr>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xml:space="preserve">20 сентября и 18 октября 2025 года в городе Курске для жителей областного центра Министерством промышленности, торговли и предпринимательства Курской области, Министерством сельского </w:t>
            </w:r>
            <w:r w:rsidRPr="00B1576E">
              <w:rPr>
                <w:rFonts w:ascii="Times New Roman" w:hAnsi="Times New Roman" w:cs="Times New Roman"/>
                <w:bCs/>
                <w:sz w:val="18"/>
                <w:szCs w:val="18"/>
              </w:rPr>
              <w:lastRenderedPageBreak/>
              <w:t>хозяйства Курской области при участии сельхозпроизводителей, садоводов и огородников, предприятий пищевой и перерабатывающей промышленности, потребительских обществ, предпринимателей региона проведена ярмарка по продаже сельхозпродукции «Осень-2025».</w:t>
            </w:r>
          </w:p>
          <w:p w14:paraId="05053C3C" w14:textId="77777777" w:rsidR="00062205" w:rsidRPr="00B1576E" w:rsidRDefault="00062205" w:rsidP="007330F0">
            <w:pPr>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xml:space="preserve">Курянам была представлена возможность приобрести овощи </w:t>
            </w:r>
            <w:proofErr w:type="spellStart"/>
            <w:r w:rsidRPr="00B1576E">
              <w:rPr>
                <w:rFonts w:ascii="Times New Roman" w:hAnsi="Times New Roman" w:cs="Times New Roman"/>
                <w:bCs/>
                <w:sz w:val="18"/>
                <w:szCs w:val="18"/>
              </w:rPr>
              <w:t>борщевого</w:t>
            </w:r>
            <w:proofErr w:type="spellEnd"/>
            <w:r w:rsidRPr="00B1576E">
              <w:rPr>
                <w:rFonts w:ascii="Times New Roman" w:hAnsi="Times New Roman" w:cs="Times New Roman"/>
                <w:bCs/>
                <w:sz w:val="18"/>
                <w:szCs w:val="18"/>
              </w:rPr>
              <w:t xml:space="preserve"> набора, мясо, сахар, зерно и </w:t>
            </w:r>
            <w:proofErr w:type="spellStart"/>
            <w:r w:rsidRPr="00B1576E">
              <w:rPr>
                <w:rFonts w:ascii="Times New Roman" w:hAnsi="Times New Roman" w:cs="Times New Roman"/>
                <w:bCs/>
                <w:sz w:val="18"/>
                <w:szCs w:val="18"/>
              </w:rPr>
              <w:t>зернопродукты</w:t>
            </w:r>
            <w:proofErr w:type="spellEnd"/>
            <w:r w:rsidRPr="00B1576E">
              <w:rPr>
                <w:rFonts w:ascii="Times New Roman" w:hAnsi="Times New Roman" w:cs="Times New Roman"/>
                <w:bCs/>
                <w:sz w:val="18"/>
                <w:szCs w:val="18"/>
              </w:rPr>
              <w:t>, другие продукты питания на пяти площадках, расположенных вблизи торговых комплексов.</w:t>
            </w:r>
          </w:p>
          <w:p w14:paraId="34E484C4" w14:textId="7672F3E6" w:rsidR="00062205" w:rsidRPr="00B1576E" w:rsidRDefault="00062205" w:rsidP="007330F0">
            <w:pPr>
              <w:spacing w:after="0" w:line="240" w:lineRule="auto"/>
              <w:jc w:val="both"/>
              <w:rPr>
                <w:rFonts w:ascii="Times New Roman" w:hAnsi="Times New Roman" w:cs="Times New Roman"/>
                <w:bCs/>
                <w:sz w:val="18"/>
                <w:szCs w:val="18"/>
              </w:rPr>
            </w:pPr>
            <w:r w:rsidRPr="00B1576E">
              <w:rPr>
                <w:rFonts w:ascii="Times New Roman" w:hAnsi="Times New Roman" w:cs="Times New Roman"/>
                <w:bCs/>
                <w:sz w:val="18"/>
                <w:szCs w:val="18"/>
              </w:rPr>
              <w:t xml:space="preserve">В августе 2025 года проведены два этапа специализированной ярмарки «Курский мёд - 2025» на территории торгового центра «ЛИНИЯ-1» (по адресу ул. Энгельса, 70). </w:t>
            </w:r>
          </w:p>
          <w:p w14:paraId="79EBC0A8" w14:textId="17318433" w:rsidR="00062205" w:rsidRPr="00B1576E" w:rsidRDefault="00062205" w:rsidP="007330F0">
            <w:pPr>
              <w:spacing w:after="0" w:line="240" w:lineRule="auto"/>
              <w:jc w:val="both"/>
              <w:rPr>
                <w:rFonts w:ascii="Times New Roman" w:hAnsi="Times New Roman" w:cs="Times New Roman"/>
                <w:sz w:val="18"/>
                <w:szCs w:val="18"/>
              </w:rPr>
            </w:pPr>
            <w:r w:rsidRPr="00B1576E">
              <w:rPr>
                <w:rFonts w:ascii="Times New Roman" w:hAnsi="Times New Roman" w:cs="Times New Roman"/>
                <w:bCs/>
                <w:sz w:val="18"/>
                <w:szCs w:val="18"/>
              </w:rPr>
              <w:t>В ярмарках традиционно принимают участие около 30 курских производителей медовой продукции из 10 районов Курской области и города Курска, за три этапа реализовано около 6 тонн меда. Для курян это хорошая возможность сделать запас качественного меда «нового урожая» по более низким ценам, а для пасечников – реализовать продукцию пчеловодства без посредников</w:t>
            </w:r>
          </w:p>
        </w:tc>
        <w:tc>
          <w:tcPr>
            <w:tcW w:w="879" w:type="pct"/>
            <w:gridSpan w:val="4"/>
            <w:shd w:val="clear" w:color="auto" w:fill="auto"/>
          </w:tcPr>
          <w:p w14:paraId="644ADAB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Обеспечение ежегодного прироста оборота продукции и услуг, производимых малыми предприятиями</w:t>
            </w:r>
          </w:p>
        </w:tc>
        <w:tc>
          <w:tcPr>
            <w:tcW w:w="316" w:type="pct"/>
            <w:gridSpan w:val="3"/>
          </w:tcPr>
          <w:p w14:paraId="26B5E86A"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2BA1F1FE"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7ECD5BAF"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1D8FF75E" w14:textId="77777777" w:rsidTr="001B6F84">
        <w:tc>
          <w:tcPr>
            <w:tcW w:w="180" w:type="pct"/>
            <w:shd w:val="clear" w:color="auto" w:fill="auto"/>
            <w:vAlign w:val="center"/>
          </w:tcPr>
          <w:p w14:paraId="5D0F17A9"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2.6.5.</w:t>
            </w:r>
          </w:p>
        </w:tc>
        <w:tc>
          <w:tcPr>
            <w:tcW w:w="672" w:type="pct"/>
            <w:shd w:val="clear" w:color="auto" w:fill="auto"/>
          </w:tcPr>
          <w:p w14:paraId="270B8CF5"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Развитие </w:t>
            </w:r>
            <w:proofErr w:type="spellStart"/>
            <w:r w:rsidRPr="00B1576E">
              <w:rPr>
                <w:rFonts w:ascii="Times New Roman" w:hAnsi="Times New Roman"/>
                <w:sz w:val="18"/>
                <w:szCs w:val="18"/>
              </w:rPr>
              <w:t>многоформатной</w:t>
            </w:r>
            <w:proofErr w:type="spellEnd"/>
            <w:r w:rsidRPr="00B1576E">
              <w:rPr>
                <w:rFonts w:ascii="Times New Roman" w:hAnsi="Times New Roman"/>
                <w:sz w:val="18"/>
                <w:szCs w:val="18"/>
              </w:rPr>
              <w:t xml:space="preserve"> </w:t>
            </w:r>
            <w:r w:rsidRPr="00B1576E">
              <w:rPr>
                <w:rFonts w:ascii="Times New Roman" w:hAnsi="Times New Roman"/>
                <w:sz w:val="18"/>
                <w:szCs w:val="18"/>
              </w:rPr>
              <w:lastRenderedPageBreak/>
              <w:t>торговли и дальнейшее создание условий для повышения конкуренции в отрасли</w:t>
            </w:r>
          </w:p>
        </w:tc>
        <w:tc>
          <w:tcPr>
            <w:tcW w:w="405" w:type="pct"/>
          </w:tcPr>
          <w:p w14:paraId="012B4F53"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403" w:type="pct"/>
            <w:shd w:val="clear" w:color="auto" w:fill="auto"/>
          </w:tcPr>
          <w:p w14:paraId="758EDF18"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511818D"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w:t>
            </w:r>
            <w:r w:rsidRPr="00B1576E">
              <w:rPr>
                <w:rFonts w:ascii="Times New Roman" w:hAnsi="Times New Roman"/>
                <w:sz w:val="18"/>
                <w:szCs w:val="18"/>
              </w:rPr>
              <w:lastRenderedPageBreak/>
              <w:t>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органы местного </w:t>
            </w:r>
            <w:proofErr w:type="spellStart"/>
            <w:r w:rsidRPr="00B1576E">
              <w:rPr>
                <w:rFonts w:ascii="Times New Roman" w:hAnsi="Times New Roman"/>
                <w:sz w:val="18"/>
                <w:szCs w:val="18"/>
              </w:rPr>
              <w:t>самоуправле-ния</w:t>
            </w:r>
            <w:proofErr w:type="spellEnd"/>
            <w:r w:rsidRPr="00B1576E">
              <w:rPr>
                <w:rFonts w:ascii="Times New Roman" w:hAnsi="Times New Roman"/>
                <w:sz w:val="18"/>
                <w:szCs w:val="18"/>
              </w:rPr>
              <w:t xml:space="preserve"> Курской области</w:t>
            </w:r>
          </w:p>
        </w:tc>
        <w:tc>
          <w:tcPr>
            <w:tcW w:w="990" w:type="pct"/>
          </w:tcPr>
          <w:p w14:paraId="0BA3B78C"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22C5279D" w14:textId="6348A493"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в городах и районах </w:t>
            </w:r>
            <w:r w:rsidRPr="00B1576E">
              <w:rPr>
                <w:rFonts w:ascii="Times New Roman" w:hAnsi="Times New Roman" w:cs="Times New Roman"/>
                <w:sz w:val="18"/>
                <w:szCs w:val="18"/>
              </w:rPr>
              <w:lastRenderedPageBreak/>
              <w:t xml:space="preserve">области открыто и реконструировано 72 объекта торговли, проведена 261 </w:t>
            </w:r>
            <w:proofErr w:type="gramStart"/>
            <w:r w:rsidRPr="00B1576E">
              <w:rPr>
                <w:rFonts w:ascii="Times New Roman" w:hAnsi="Times New Roman" w:cs="Times New Roman"/>
                <w:sz w:val="18"/>
                <w:szCs w:val="18"/>
              </w:rPr>
              <w:t>ярмарка..</w:t>
            </w:r>
            <w:proofErr w:type="gramEnd"/>
          </w:p>
          <w:p w14:paraId="3C7B43B2" w14:textId="2361B0A9"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г. Курске обеспечен ежегодный прирост оборота продукции и услуг, производимых малыми предприятиями, в 2025 году осуществлялось через 14 универсальных ярмарок и 1 специализированную ярмарку. На территории города в 2025 году осуществляли торговую деятельность 1404 стационарных торговых предприятия (сетевые магазины, магазины-склады, несетевые магазины) и 308 постоянно действующих нестационарных торговых объектов (павильоны, киоски, торговые автоматы и другое торговое оборудование).</w:t>
            </w:r>
          </w:p>
          <w:p w14:paraId="008D7CE5" w14:textId="6206F2C5"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целях обеспечения населения товарами производителей по доступным ценам в 2025 году на территории города Курска открыты 35 предприятий торговли</w:t>
            </w:r>
          </w:p>
        </w:tc>
        <w:tc>
          <w:tcPr>
            <w:tcW w:w="879" w:type="pct"/>
            <w:gridSpan w:val="4"/>
            <w:shd w:val="clear" w:color="auto" w:fill="auto"/>
          </w:tcPr>
          <w:p w14:paraId="4EFCFBE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 xml:space="preserve">Обеспечение ежегодного прироста оборота продукции и </w:t>
            </w:r>
            <w:r w:rsidRPr="00B1576E">
              <w:rPr>
                <w:rFonts w:ascii="Times New Roman" w:hAnsi="Times New Roman" w:cs="Times New Roman"/>
                <w:sz w:val="18"/>
                <w:szCs w:val="18"/>
              </w:rPr>
              <w:lastRenderedPageBreak/>
              <w:t>услуг, производимых малыми предприятиями</w:t>
            </w:r>
          </w:p>
        </w:tc>
        <w:tc>
          <w:tcPr>
            <w:tcW w:w="316" w:type="pct"/>
            <w:gridSpan w:val="3"/>
          </w:tcPr>
          <w:p w14:paraId="5A59059E"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386" w:type="pct"/>
            <w:gridSpan w:val="2"/>
          </w:tcPr>
          <w:p w14:paraId="243959E3"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73A2AFD"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652A9F4C" w14:textId="77777777" w:rsidTr="001B6F84">
        <w:tc>
          <w:tcPr>
            <w:tcW w:w="180" w:type="pct"/>
            <w:shd w:val="clear" w:color="auto" w:fill="auto"/>
            <w:vAlign w:val="center"/>
          </w:tcPr>
          <w:p w14:paraId="37118141"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2.6.6.</w:t>
            </w:r>
          </w:p>
        </w:tc>
        <w:tc>
          <w:tcPr>
            <w:tcW w:w="672" w:type="pct"/>
            <w:shd w:val="clear" w:color="auto" w:fill="auto"/>
          </w:tcPr>
          <w:p w14:paraId="3598659E"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Организация ярмарок в малых населенных пунктах Курской области </w:t>
            </w:r>
          </w:p>
        </w:tc>
        <w:tc>
          <w:tcPr>
            <w:tcW w:w="405" w:type="pct"/>
          </w:tcPr>
          <w:p w14:paraId="327F316C"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5497B99A"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5BB819B7"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органы местного </w:t>
            </w:r>
            <w:proofErr w:type="spellStart"/>
            <w:r w:rsidRPr="00B1576E">
              <w:rPr>
                <w:rFonts w:ascii="Times New Roman" w:hAnsi="Times New Roman"/>
                <w:sz w:val="18"/>
                <w:szCs w:val="18"/>
              </w:rPr>
              <w:lastRenderedPageBreak/>
              <w:t>самоуправле-ния</w:t>
            </w:r>
            <w:proofErr w:type="spellEnd"/>
            <w:r w:rsidRPr="00B1576E">
              <w:rPr>
                <w:rFonts w:ascii="Times New Roman" w:hAnsi="Times New Roman"/>
                <w:sz w:val="18"/>
                <w:szCs w:val="18"/>
              </w:rPr>
              <w:t xml:space="preserve"> Курской области</w:t>
            </w:r>
          </w:p>
        </w:tc>
        <w:tc>
          <w:tcPr>
            <w:tcW w:w="990" w:type="pct"/>
          </w:tcPr>
          <w:p w14:paraId="40BF7A57"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0CC534EC"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Согласно нормативным актам органов местного самоуправления, ярмарки организуются не только в городах и районных центрах, но и в сельских населенных пунктах.</w:t>
            </w:r>
          </w:p>
          <w:p w14:paraId="048C08FF" w14:textId="77777777" w:rsidR="00062205" w:rsidRPr="00B1576E" w:rsidRDefault="00062205" w:rsidP="007330F0">
            <w:pPr>
              <w:widowControl w:val="0"/>
              <w:spacing w:after="0" w:line="240" w:lineRule="auto"/>
              <w:jc w:val="both"/>
              <w:rPr>
                <w:rFonts w:ascii="Times New Roman" w:hAnsi="Times New Roman"/>
                <w:sz w:val="18"/>
                <w:szCs w:val="18"/>
              </w:rPr>
            </w:pPr>
          </w:p>
        </w:tc>
        <w:tc>
          <w:tcPr>
            <w:tcW w:w="879" w:type="pct"/>
            <w:gridSpan w:val="4"/>
            <w:shd w:val="clear" w:color="auto" w:fill="auto"/>
          </w:tcPr>
          <w:p w14:paraId="0B41C827"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t>Рост количества ярмарок</w:t>
            </w:r>
          </w:p>
        </w:tc>
        <w:tc>
          <w:tcPr>
            <w:tcW w:w="316" w:type="pct"/>
            <w:gridSpan w:val="3"/>
          </w:tcPr>
          <w:p w14:paraId="75A82568"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4EAFEB2F"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DDE5333"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41108F2F" w14:textId="77777777" w:rsidTr="001B6F84">
        <w:tc>
          <w:tcPr>
            <w:tcW w:w="180" w:type="pct"/>
            <w:shd w:val="clear" w:color="auto" w:fill="auto"/>
            <w:vAlign w:val="center"/>
          </w:tcPr>
          <w:p w14:paraId="2F2E034C"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2.6.7.</w:t>
            </w:r>
          </w:p>
        </w:tc>
        <w:tc>
          <w:tcPr>
            <w:tcW w:w="672" w:type="pct"/>
            <w:shd w:val="clear" w:color="auto" w:fill="auto"/>
          </w:tcPr>
          <w:p w14:paraId="1341488A"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Оказание поддержки в создании потребительских кооперативов</w:t>
            </w:r>
          </w:p>
        </w:tc>
        <w:tc>
          <w:tcPr>
            <w:tcW w:w="405" w:type="pct"/>
          </w:tcPr>
          <w:p w14:paraId="4A888603"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7289FD8C"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2024-2026 годы</w:t>
            </w:r>
          </w:p>
        </w:tc>
        <w:tc>
          <w:tcPr>
            <w:tcW w:w="458" w:type="pct"/>
          </w:tcPr>
          <w:p w14:paraId="32D0E99C"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Министерство сельского хозяйства Курской области</w:t>
            </w:r>
          </w:p>
        </w:tc>
        <w:tc>
          <w:tcPr>
            <w:tcW w:w="990" w:type="pct"/>
          </w:tcPr>
          <w:p w14:paraId="139EC1FE"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4C84E937" w14:textId="318B9802" w:rsidR="00062205" w:rsidRPr="00B1576E" w:rsidRDefault="00062205" w:rsidP="007330F0">
            <w:pPr>
              <w:pBdr>
                <w:bottom w:val="single" w:sz="6" w:space="31" w:color="FFFFFF"/>
              </w:pBdr>
              <w:spacing w:after="0" w:line="240" w:lineRule="auto"/>
              <w:jc w:val="both"/>
              <w:rPr>
                <w:rFonts w:ascii="Times New Roman" w:hAnsi="Times New Roman" w:cs="Times New Roman"/>
                <w:b/>
                <w:sz w:val="18"/>
                <w:szCs w:val="18"/>
              </w:rPr>
            </w:pPr>
            <w:r w:rsidRPr="00B1576E">
              <w:rPr>
                <w:rFonts w:ascii="Times New Roman" w:hAnsi="Times New Roman" w:cs="Arial Unicode MS"/>
                <w:sz w:val="18"/>
                <w:szCs w:val="18"/>
              </w:rPr>
              <w:t xml:space="preserve">В 2025 году поддержку в виде грантов и субсидий получили 6 сельскохозяйственных </w:t>
            </w:r>
            <w:proofErr w:type="spellStart"/>
            <w:proofErr w:type="gramStart"/>
            <w:r w:rsidRPr="00B1576E">
              <w:rPr>
                <w:rFonts w:ascii="Times New Roman" w:hAnsi="Times New Roman" w:cs="Arial Unicode MS"/>
                <w:sz w:val="18"/>
                <w:szCs w:val="18"/>
              </w:rPr>
              <w:t>потребительс</w:t>
            </w:r>
            <w:proofErr w:type="spellEnd"/>
            <w:r w:rsidRPr="00B1576E">
              <w:rPr>
                <w:rFonts w:ascii="Times New Roman" w:hAnsi="Times New Roman" w:cs="Arial Unicode MS"/>
                <w:sz w:val="18"/>
                <w:szCs w:val="18"/>
              </w:rPr>
              <w:t>-ких</w:t>
            </w:r>
            <w:proofErr w:type="gramEnd"/>
            <w:r w:rsidRPr="00B1576E">
              <w:rPr>
                <w:rFonts w:ascii="Times New Roman" w:hAnsi="Times New Roman" w:cs="Arial Unicode MS"/>
                <w:sz w:val="18"/>
                <w:szCs w:val="18"/>
              </w:rPr>
              <w:t xml:space="preserve"> кооперативов в размере 48,3 млн. рублей</w:t>
            </w:r>
          </w:p>
        </w:tc>
        <w:tc>
          <w:tcPr>
            <w:tcW w:w="879" w:type="pct"/>
            <w:gridSpan w:val="4"/>
            <w:shd w:val="clear" w:color="auto" w:fill="auto"/>
          </w:tcPr>
          <w:p w14:paraId="21F3C8CF" w14:textId="77777777" w:rsidR="00062205" w:rsidRPr="00B1576E" w:rsidRDefault="00062205" w:rsidP="007330F0">
            <w:pPr>
              <w:widowControl w:val="0"/>
              <w:spacing w:after="0" w:line="240" w:lineRule="auto"/>
              <w:jc w:val="both"/>
              <w:rPr>
                <w:rFonts w:ascii="Times New Roman" w:hAnsi="Times New Roman"/>
                <w:sz w:val="18"/>
                <w:szCs w:val="18"/>
              </w:rPr>
            </w:pPr>
            <w:r w:rsidRPr="00B1576E">
              <w:rPr>
                <w:rFonts w:ascii="Times New Roman" w:hAnsi="Times New Roman"/>
                <w:sz w:val="18"/>
                <w:szCs w:val="18"/>
              </w:rPr>
              <w:t>Увеличение количества потребительских кооперативов</w:t>
            </w:r>
          </w:p>
        </w:tc>
        <w:tc>
          <w:tcPr>
            <w:tcW w:w="316" w:type="pct"/>
            <w:gridSpan w:val="3"/>
          </w:tcPr>
          <w:p w14:paraId="206B8145"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574B0643"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743C1C24"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6A75FCE3" w14:textId="77777777" w:rsidTr="001B6F84">
        <w:tc>
          <w:tcPr>
            <w:tcW w:w="180" w:type="pct"/>
            <w:shd w:val="clear" w:color="auto" w:fill="auto"/>
            <w:vAlign w:val="center"/>
          </w:tcPr>
          <w:p w14:paraId="3351CC86"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2.6.8.</w:t>
            </w:r>
          </w:p>
        </w:tc>
        <w:tc>
          <w:tcPr>
            <w:tcW w:w="672" w:type="pct"/>
            <w:shd w:val="clear" w:color="auto" w:fill="auto"/>
          </w:tcPr>
          <w:p w14:paraId="64201156"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Содействие развитию социального предпринимательства</w:t>
            </w:r>
          </w:p>
        </w:tc>
        <w:tc>
          <w:tcPr>
            <w:tcW w:w="405" w:type="pct"/>
          </w:tcPr>
          <w:p w14:paraId="3D45F638"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4003A45A"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6C4DAA6"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2021-2024 годы</w:t>
            </w:r>
          </w:p>
        </w:tc>
        <w:tc>
          <w:tcPr>
            <w:tcW w:w="458" w:type="pct"/>
          </w:tcPr>
          <w:p w14:paraId="2904F6DC"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предприни-мательстваКурской</w:t>
            </w:r>
            <w:proofErr w:type="spellEnd"/>
            <w:r w:rsidRPr="00B1576E">
              <w:rPr>
                <w:rFonts w:ascii="Times New Roman" w:hAnsi="Times New Roman"/>
                <w:sz w:val="18"/>
                <w:szCs w:val="18"/>
              </w:rPr>
              <w:t xml:space="preserve"> области, </w:t>
            </w:r>
            <w:r w:rsidRPr="00B1576E">
              <w:rPr>
                <w:rFonts w:ascii="Times New Roman" w:hAnsi="Times New Roman" w:cs="Times New Roman"/>
                <w:sz w:val="18"/>
                <w:szCs w:val="18"/>
              </w:rPr>
              <w:t>АНО «</w:t>
            </w:r>
            <w:proofErr w:type="spellStart"/>
            <w:r w:rsidRPr="00B1576E">
              <w:rPr>
                <w:rFonts w:ascii="Times New Roman" w:hAnsi="Times New Roman" w:cs="Times New Roman"/>
                <w:sz w:val="18"/>
                <w:szCs w:val="18"/>
              </w:rPr>
              <w:t>Микрокредитная</w:t>
            </w:r>
            <w:proofErr w:type="spellEnd"/>
            <w:r w:rsidRPr="00B1576E">
              <w:rPr>
                <w:rFonts w:ascii="Times New Roman" w:hAnsi="Times New Roman" w:cs="Times New Roman"/>
                <w:sz w:val="18"/>
                <w:szCs w:val="18"/>
              </w:rPr>
              <w:t xml:space="preserve"> компания Курской области», АНО «Центр «Мой бизнес» Курская область»</w:t>
            </w:r>
          </w:p>
        </w:tc>
        <w:tc>
          <w:tcPr>
            <w:tcW w:w="990" w:type="pct"/>
          </w:tcPr>
          <w:p w14:paraId="3E7F269F"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0CF4885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Общее количество социальных предприятий по итогам</w:t>
            </w:r>
            <w:r w:rsidRPr="00B1576E">
              <w:rPr>
                <w:rFonts w:ascii="Times New Roman" w:hAnsi="Times New Roman" w:cs="Times New Roman"/>
                <w:color w:val="FF0000"/>
                <w:sz w:val="18"/>
                <w:szCs w:val="18"/>
              </w:rPr>
              <w:t xml:space="preserve"> </w:t>
            </w:r>
            <w:r w:rsidRPr="00B1576E">
              <w:rPr>
                <w:rFonts w:ascii="Times New Roman" w:hAnsi="Times New Roman" w:cs="Times New Roman"/>
                <w:sz w:val="18"/>
                <w:szCs w:val="18"/>
              </w:rPr>
              <w:t>2025 года увеличилось на 6 ед. и составило 62 организации.</w:t>
            </w:r>
          </w:p>
          <w:p w14:paraId="1C1E1312"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рамках реализации механизма социального контракта обучено 40 заявителей по программе повышения квалификации «Социальный контракт. Создай свое дело».</w:t>
            </w:r>
          </w:p>
          <w:p w14:paraId="0C40C6A6"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p w14:paraId="5B5449AB" w14:textId="48CE613F"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498" w:type="pct"/>
            <w:gridSpan w:val="2"/>
            <w:shd w:val="clear" w:color="auto" w:fill="auto"/>
          </w:tcPr>
          <w:p w14:paraId="4B9B1EE1"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Увеличение количества субъектов малого и среднего </w:t>
            </w:r>
            <w:proofErr w:type="spellStart"/>
            <w:proofErr w:type="gramStart"/>
            <w:r w:rsidRPr="00B1576E">
              <w:rPr>
                <w:rFonts w:ascii="Times New Roman" w:hAnsi="Times New Roman" w:cs="Times New Roman"/>
                <w:sz w:val="18"/>
                <w:szCs w:val="18"/>
              </w:rPr>
              <w:t>предпринима-тельства</w:t>
            </w:r>
            <w:proofErr w:type="spellEnd"/>
            <w:proofErr w:type="gramEnd"/>
            <w:r w:rsidRPr="00B1576E">
              <w:rPr>
                <w:rFonts w:ascii="Times New Roman" w:hAnsi="Times New Roman" w:cs="Times New Roman"/>
                <w:sz w:val="18"/>
                <w:szCs w:val="18"/>
              </w:rPr>
              <w:t xml:space="preserve">, включенных в реестр социальных </w:t>
            </w:r>
            <w:proofErr w:type="spellStart"/>
            <w:r w:rsidRPr="00B1576E">
              <w:rPr>
                <w:rFonts w:ascii="Times New Roman" w:hAnsi="Times New Roman" w:cs="Times New Roman"/>
                <w:sz w:val="18"/>
                <w:szCs w:val="18"/>
              </w:rPr>
              <w:t>предпринима-телей</w:t>
            </w:r>
            <w:proofErr w:type="spellEnd"/>
            <w:r w:rsidRPr="00B1576E">
              <w:rPr>
                <w:rFonts w:ascii="Times New Roman" w:hAnsi="Times New Roman" w:cs="Times New Roman"/>
                <w:sz w:val="18"/>
                <w:szCs w:val="18"/>
              </w:rPr>
              <w:t xml:space="preserve"> - не менее 43 ед. (к 2030 году)</w:t>
            </w:r>
          </w:p>
        </w:tc>
        <w:tc>
          <w:tcPr>
            <w:tcW w:w="381" w:type="pct"/>
            <w:gridSpan w:val="2"/>
            <w:shd w:val="clear" w:color="auto" w:fill="auto"/>
          </w:tcPr>
          <w:p w14:paraId="18FC7DF3"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43</w:t>
            </w:r>
          </w:p>
        </w:tc>
        <w:tc>
          <w:tcPr>
            <w:tcW w:w="316" w:type="pct"/>
            <w:gridSpan w:val="3"/>
          </w:tcPr>
          <w:p w14:paraId="29788F72" w14:textId="3D25D13A"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62</w:t>
            </w:r>
          </w:p>
        </w:tc>
        <w:tc>
          <w:tcPr>
            <w:tcW w:w="386" w:type="pct"/>
            <w:gridSpan w:val="2"/>
          </w:tcPr>
          <w:p w14:paraId="1123DCC9" w14:textId="7E2FDD56"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+ 19</w:t>
            </w:r>
          </w:p>
        </w:tc>
        <w:tc>
          <w:tcPr>
            <w:tcW w:w="311" w:type="pct"/>
          </w:tcPr>
          <w:p w14:paraId="27D9D2BA"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1F2B8042" w14:textId="77777777" w:rsidTr="001B6F84">
        <w:tc>
          <w:tcPr>
            <w:tcW w:w="180" w:type="pct"/>
            <w:shd w:val="clear" w:color="auto" w:fill="auto"/>
            <w:vAlign w:val="center"/>
          </w:tcPr>
          <w:p w14:paraId="4B739011"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2.6.9.</w:t>
            </w:r>
          </w:p>
        </w:tc>
        <w:tc>
          <w:tcPr>
            <w:tcW w:w="672" w:type="pct"/>
            <w:shd w:val="clear" w:color="auto" w:fill="auto"/>
          </w:tcPr>
          <w:p w14:paraId="2B6AC2D4"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Популяризация предпринимательства, публикация в СМИ и на интернет-порталах историй успехов курских предпринимателей</w:t>
            </w:r>
          </w:p>
        </w:tc>
        <w:tc>
          <w:tcPr>
            <w:tcW w:w="405" w:type="pct"/>
          </w:tcPr>
          <w:p w14:paraId="39C11303"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3F032551"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«Развитие экономики и внешних </w:t>
            </w:r>
            <w:r w:rsidRPr="00B1576E">
              <w:rPr>
                <w:rFonts w:ascii="Times New Roman" w:hAnsi="Times New Roman"/>
                <w:sz w:val="18"/>
                <w:szCs w:val="18"/>
              </w:rPr>
              <w:lastRenderedPageBreak/>
              <w:t>связей Курской области»</w:t>
            </w:r>
          </w:p>
        </w:tc>
        <w:tc>
          <w:tcPr>
            <w:tcW w:w="403" w:type="pct"/>
            <w:shd w:val="clear" w:color="auto" w:fill="auto"/>
          </w:tcPr>
          <w:p w14:paraId="76BB7C59"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119E6011"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w:t>
            </w:r>
            <w:r w:rsidRPr="00B1576E">
              <w:rPr>
                <w:rFonts w:ascii="Times New Roman" w:hAnsi="Times New Roman" w:cs="Times New Roman"/>
                <w:sz w:val="18"/>
                <w:szCs w:val="18"/>
              </w:rPr>
              <w:t>АНО «Микрокредит-</w:t>
            </w:r>
            <w:r w:rsidRPr="00B1576E">
              <w:rPr>
                <w:rFonts w:ascii="Times New Roman" w:hAnsi="Times New Roman" w:cs="Times New Roman"/>
                <w:sz w:val="18"/>
                <w:szCs w:val="18"/>
              </w:rPr>
              <w:lastRenderedPageBreak/>
              <w:t>ная компания Курской области», АНО «Центр «Мой бизнес» Курская область»</w:t>
            </w:r>
          </w:p>
        </w:tc>
        <w:tc>
          <w:tcPr>
            <w:tcW w:w="990" w:type="pct"/>
          </w:tcPr>
          <w:p w14:paraId="03D817DD"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141828CB" w14:textId="033C8E44"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 2025 году Центром «Мой бизнес» была продолжена работа по популяризации предпринимательства и самозанятости в СМИ. </w:t>
            </w:r>
          </w:p>
          <w:p w14:paraId="7DE1AD5D"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Информационная кампания проводится в эфире региональных телеканалов, на газетных полосах и в </w:t>
            </w:r>
            <w:r w:rsidRPr="00B1576E">
              <w:rPr>
                <w:rFonts w:ascii="Times New Roman" w:hAnsi="Times New Roman" w:cs="Times New Roman"/>
                <w:sz w:val="18"/>
                <w:szCs w:val="18"/>
              </w:rPr>
              <w:lastRenderedPageBreak/>
              <w:t xml:space="preserve">интернет-пространстве. </w:t>
            </w:r>
          </w:p>
          <w:p w14:paraId="55C4BCC6" w14:textId="452A6E6A"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Во взаимодействии со СМИ Центр «Мой бизнес» публиковались материалы, которые способствовали развитию интереса к предпринимательству и </w:t>
            </w:r>
            <w:proofErr w:type="spellStart"/>
            <w:proofErr w:type="gramStart"/>
            <w:r w:rsidRPr="00B1576E">
              <w:rPr>
                <w:rFonts w:ascii="Times New Roman" w:hAnsi="Times New Roman" w:cs="Times New Roman"/>
                <w:sz w:val="18"/>
                <w:szCs w:val="18"/>
              </w:rPr>
              <w:t>формирова-нию</w:t>
            </w:r>
            <w:proofErr w:type="spellEnd"/>
            <w:proofErr w:type="gramEnd"/>
            <w:r w:rsidRPr="00B1576E">
              <w:rPr>
                <w:rFonts w:ascii="Times New Roman" w:hAnsi="Times New Roman" w:cs="Times New Roman"/>
                <w:sz w:val="18"/>
                <w:szCs w:val="18"/>
              </w:rPr>
              <w:t xml:space="preserve"> положительного образа бизнесмена. </w:t>
            </w:r>
          </w:p>
          <w:p w14:paraId="5E7FBF45" w14:textId="159469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Взаимодействие осуществлялось со следующими СМИ: Телеканал «Сейм», ГТРК «Курск», интернет-издание «46ТВ», РИА «Курск, «Друг для друга, «Курская правда», «Беловские зори» (Беловский район), «Вести» (</w:t>
            </w:r>
            <w:proofErr w:type="spellStart"/>
            <w:r w:rsidRPr="00B1576E">
              <w:rPr>
                <w:rFonts w:ascii="Times New Roman" w:hAnsi="Times New Roman" w:cs="Times New Roman"/>
                <w:sz w:val="18"/>
                <w:szCs w:val="18"/>
              </w:rPr>
              <w:t>Касторенский</w:t>
            </w:r>
            <w:proofErr w:type="spellEnd"/>
            <w:r w:rsidRPr="00B1576E">
              <w:rPr>
                <w:rFonts w:ascii="Times New Roman" w:hAnsi="Times New Roman" w:cs="Times New Roman"/>
                <w:sz w:val="18"/>
                <w:szCs w:val="18"/>
              </w:rPr>
              <w:t xml:space="preserve"> район), «Время и мы» (</w:t>
            </w:r>
            <w:proofErr w:type="spellStart"/>
            <w:r w:rsidRPr="00B1576E">
              <w:rPr>
                <w:rFonts w:ascii="Times New Roman" w:hAnsi="Times New Roman" w:cs="Times New Roman"/>
                <w:sz w:val="18"/>
                <w:szCs w:val="18"/>
              </w:rPr>
              <w:t>Мантуровский</w:t>
            </w:r>
            <w:proofErr w:type="spellEnd"/>
            <w:r w:rsidRPr="00B1576E">
              <w:rPr>
                <w:rFonts w:ascii="Times New Roman" w:hAnsi="Times New Roman" w:cs="Times New Roman"/>
                <w:sz w:val="18"/>
                <w:szCs w:val="18"/>
              </w:rPr>
              <w:t xml:space="preserve"> район), «Дмитриевский вестник» (Дмитриевский район), «</w:t>
            </w:r>
            <w:proofErr w:type="spellStart"/>
            <w:r w:rsidRPr="00B1576E">
              <w:rPr>
                <w:rFonts w:ascii="Times New Roman" w:hAnsi="Times New Roman" w:cs="Times New Roman"/>
                <w:sz w:val="18"/>
                <w:szCs w:val="18"/>
              </w:rPr>
              <w:t>Железногорские</w:t>
            </w:r>
            <w:proofErr w:type="spellEnd"/>
            <w:r w:rsidRPr="00B1576E">
              <w:rPr>
                <w:rFonts w:ascii="Times New Roman" w:hAnsi="Times New Roman" w:cs="Times New Roman"/>
                <w:sz w:val="18"/>
                <w:szCs w:val="18"/>
              </w:rPr>
              <w:t xml:space="preserve"> новости», «За честь хлебороба» (</w:t>
            </w:r>
            <w:proofErr w:type="spellStart"/>
            <w:r w:rsidRPr="00B1576E">
              <w:rPr>
                <w:rFonts w:ascii="Times New Roman" w:hAnsi="Times New Roman" w:cs="Times New Roman"/>
                <w:sz w:val="18"/>
                <w:szCs w:val="18"/>
              </w:rPr>
              <w:t>Солнцевский</w:t>
            </w:r>
            <w:proofErr w:type="spellEnd"/>
            <w:r w:rsidRPr="00B1576E">
              <w:rPr>
                <w:rFonts w:ascii="Times New Roman" w:hAnsi="Times New Roman" w:cs="Times New Roman"/>
                <w:sz w:val="18"/>
                <w:szCs w:val="18"/>
              </w:rPr>
              <w:t xml:space="preserve"> район), «Знамя победы» (</w:t>
            </w:r>
            <w:proofErr w:type="spellStart"/>
            <w:r w:rsidRPr="00B1576E">
              <w:rPr>
                <w:rFonts w:ascii="Times New Roman" w:hAnsi="Times New Roman" w:cs="Times New Roman"/>
                <w:sz w:val="18"/>
                <w:szCs w:val="18"/>
              </w:rPr>
              <w:t>Поныровский</w:t>
            </w:r>
            <w:proofErr w:type="spellEnd"/>
            <w:r w:rsidRPr="00B1576E">
              <w:rPr>
                <w:rFonts w:ascii="Times New Roman" w:hAnsi="Times New Roman" w:cs="Times New Roman"/>
                <w:sz w:val="18"/>
                <w:szCs w:val="18"/>
              </w:rPr>
              <w:t xml:space="preserve"> район), «</w:t>
            </w:r>
            <w:proofErr w:type="spellStart"/>
            <w:r w:rsidRPr="00B1576E">
              <w:rPr>
                <w:rFonts w:ascii="Times New Roman" w:hAnsi="Times New Roman" w:cs="Times New Roman"/>
                <w:sz w:val="18"/>
                <w:szCs w:val="18"/>
              </w:rPr>
              <w:t>Золотухинская</w:t>
            </w:r>
            <w:proofErr w:type="spellEnd"/>
            <w:r w:rsidRPr="00B1576E">
              <w:rPr>
                <w:rFonts w:ascii="Times New Roman" w:hAnsi="Times New Roman" w:cs="Times New Roman"/>
                <w:sz w:val="18"/>
                <w:szCs w:val="18"/>
              </w:rPr>
              <w:t xml:space="preserve"> жизнь» (</w:t>
            </w:r>
            <w:proofErr w:type="spellStart"/>
            <w:r w:rsidRPr="00B1576E">
              <w:rPr>
                <w:rFonts w:ascii="Times New Roman" w:hAnsi="Times New Roman" w:cs="Times New Roman"/>
                <w:sz w:val="18"/>
                <w:szCs w:val="18"/>
              </w:rPr>
              <w:t>Золотухинский</w:t>
            </w:r>
            <w:proofErr w:type="spellEnd"/>
            <w:r w:rsidRPr="00B1576E">
              <w:rPr>
                <w:rFonts w:ascii="Times New Roman" w:hAnsi="Times New Roman" w:cs="Times New Roman"/>
                <w:sz w:val="18"/>
                <w:szCs w:val="18"/>
              </w:rPr>
              <w:t xml:space="preserve"> район), «Курьер» (Льговский район), «</w:t>
            </w:r>
            <w:proofErr w:type="spellStart"/>
            <w:r w:rsidRPr="00B1576E">
              <w:rPr>
                <w:rFonts w:ascii="Times New Roman" w:hAnsi="Times New Roman" w:cs="Times New Roman"/>
                <w:sz w:val="18"/>
                <w:szCs w:val="18"/>
              </w:rPr>
              <w:t>Медвенские</w:t>
            </w:r>
            <w:proofErr w:type="spellEnd"/>
            <w:r w:rsidRPr="00B1576E">
              <w:rPr>
                <w:rFonts w:ascii="Times New Roman" w:hAnsi="Times New Roman" w:cs="Times New Roman"/>
                <w:sz w:val="18"/>
                <w:szCs w:val="18"/>
              </w:rPr>
              <w:t xml:space="preserve"> новости» (</w:t>
            </w:r>
            <w:proofErr w:type="spellStart"/>
            <w:r w:rsidRPr="00B1576E">
              <w:rPr>
                <w:rFonts w:ascii="Times New Roman" w:hAnsi="Times New Roman" w:cs="Times New Roman"/>
                <w:sz w:val="18"/>
                <w:szCs w:val="18"/>
              </w:rPr>
              <w:t>Медвенский</w:t>
            </w:r>
            <w:proofErr w:type="spellEnd"/>
            <w:r w:rsidRPr="00B1576E">
              <w:rPr>
                <w:rFonts w:ascii="Times New Roman" w:hAnsi="Times New Roman" w:cs="Times New Roman"/>
                <w:sz w:val="18"/>
                <w:szCs w:val="18"/>
              </w:rPr>
              <w:t xml:space="preserve"> район), «Народная газета» (</w:t>
            </w:r>
            <w:proofErr w:type="spellStart"/>
            <w:r w:rsidRPr="00B1576E">
              <w:rPr>
                <w:rFonts w:ascii="Times New Roman" w:hAnsi="Times New Roman" w:cs="Times New Roman"/>
                <w:sz w:val="18"/>
                <w:szCs w:val="18"/>
              </w:rPr>
              <w:t>Большесолдатский</w:t>
            </w:r>
            <w:proofErr w:type="spellEnd"/>
            <w:r w:rsidRPr="00B1576E">
              <w:rPr>
                <w:rFonts w:ascii="Times New Roman" w:hAnsi="Times New Roman" w:cs="Times New Roman"/>
                <w:sz w:val="18"/>
                <w:szCs w:val="18"/>
              </w:rPr>
              <w:t xml:space="preserve"> район), «Нива» (Советский район), «Районные вести» (Октябрьский район) и др.</w:t>
            </w:r>
          </w:p>
          <w:p w14:paraId="65D9988D" w14:textId="77777777" w:rsidR="00062205" w:rsidRPr="00B1576E" w:rsidRDefault="00062205" w:rsidP="007330F0">
            <w:pPr>
              <w:widowControl w:val="0"/>
              <w:spacing w:after="0" w:line="240" w:lineRule="auto"/>
              <w:ind w:firstLine="156"/>
              <w:jc w:val="both"/>
              <w:rPr>
                <w:rFonts w:ascii="Times New Roman" w:hAnsi="Times New Roman" w:cs="Times New Roman"/>
                <w:sz w:val="18"/>
                <w:szCs w:val="18"/>
              </w:rPr>
            </w:pPr>
            <w:r w:rsidRPr="00B1576E">
              <w:rPr>
                <w:rFonts w:ascii="Times New Roman" w:hAnsi="Times New Roman" w:cs="Times New Roman"/>
                <w:sz w:val="18"/>
                <w:szCs w:val="18"/>
              </w:rPr>
              <w:t xml:space="preserve">Также, материалы о развитии предпринимательства в Курской области регулярно размещались на федеральном портале </w:t>
            </w:r>
            <w:proofErr w:type="spellStart"/>
            <w:r w:rsidRPr="00B1576E">
              <w:rPr>
                <w:rFonts w:ascii="Times New Roman" w:hAnsi="Times New Roman" w:cs="Times New Roman"/>
                <w:sz w:val="18"/>
                <w:szCs w:val="18"/>
              </w:rPr>
              <w:t>мойбизнес.рф</w:t>
            </w:r>
            <w:proofErr w:type="spellEnd"/>
            <w:r w:rsidRPr="00B1576E">
              <w:rPr>
                <w:rFonts w:ascii="Times New Roman" w:hAnsi="Times New Roman" w:cs="Times New Roman"/>
                <w:sz w:val="18"/>
                <w:szCs w:val="18"/>
              </w:rPr>
              <w:t>.</w:t>
            </w:r>
          </w:p>
          <w:p w14:paraId="2AFABFA4" w14:textId="48C3C312" w:rsidR="00062205" w:rsidRPr="00B1576E" w:rsidRDefault="00062205" w:rsidP="007330F0">
            <w:pPr>
              <w:widowControl w:val="0"/>
              <w:spacing w:after="0" w:line="240" w:lineRule="auto"/>
              <w:jc w:val="both"/>
              <w:rPr>
                <w:rFonts w:ascii="Times New Roman" w:hAnsi="Times New Roman"/>
                <w:sz w:val="18"/>
                <w:szCs w:val="18"/>
              </w:rPr>
            </w:pPr>
            <w:r w:rsidRPr="00B1576E">
              <w:rPr>
                <w:rFonts w:ascii="Times New Roman" w:hAnsi="Times New Roman" w:cs="Times New Roman"/>
                <w:sz w:val="18"/>
                <w:szCs w:val="18"/>
              </w:rPr>
              <w:t>В 2025 году вышло более 946</w:t>
            </w:r>
            <w:r w:rsidRPr="00B1576E">
              <w:rPr>
                <w:rFonts w:ascii="Times New Roman" w:hAnsi="Times New Roman" w:cs="Times New Roman"/>
                <w:color w:val="FF0000"/>
                <w:sz w:val="18"/>
                <w:szCs w:val="18"/>
              </w:rPr>
              <w:t xml:space="preserve"> </w:t>
            </w:r>
            <w:r w:rsidRPr="00B1576E">
              <w:rPr>
                <w:rFonts w:ascii="Times New Roman" w:hAnsi="Times New Roman" w:cs="Times New Roman"/>
                <w:sz w:val="18"/>
                <w:szCs w:val="18"/>
              </w:rPr>
              <w:lastRenderedPageBreak/>
              <w:t xml:space="preserve">информационных материалов в СМИ по тематике популяризации предпринимательства и самозанятости, в том числе ряд историй успеха курских предпринимателей </w:t>
            </w:r>
          </w:p>
        </w:tc>
        <w:tc>
          <w:tcPr>
            <w:tcW w:w="1581" w:type="pct"/>
            <w:gridSpan w:val="9"/>
            <w:shd w:val="clear" w:color="auto" w:fill="auto"/>
          </w:tcPr>
          <w:p w14:paraId="7096CED7"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lastRenderedPageBreak/>
              <w:t>Проведение ежегодных рекламно-информационных кампаний в СМИ</w:t>
            </w:r>
          </w:p>
        </w:tc>
        <w:tc>
          <w:tcPr>
            <w:tcW w:w="311" w:type="pct"/>
          </w:tcPr>
          <w:p w14:paraId="648A0D42"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102027DB" w14:textId="77777777" w:rsidTr="001B6F84">
        <w:tc>
          <w:tcPr>
            <w:tcW w:w="180" w:type="pct"/>
            <w:shd w:val="clear" w:color="auto" w:fill="auto"/>
            <w:vAlign w:val="center"/>
          </w:tcPr>
          <w:p w14:paraId="62E4314D"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2.6.10.</w:t>
            </w:r>
          </w:p>
        </w:tc>
        <w:tc>
          <w:tcPr>
            <w:tcW w:w="672" w:type="pct"/>
            <w:shd w:val="clear" w:color="auto" w:fill="auto"/>
          </w:tcPr>
          <w:p w14:paraId="67444231"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Организация взаимодействия власти и бизнеса в</w:t>
            </w:r>
          </w:p>
          <w:p w14:paraId="40AC4F3B"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решении вопросов развития малого и среднего предпринимательства</w:t>
            </w:r>
          </w:p>
        </w:tc>
        <w:tc>
          <w:tcPr>
            <w:tcW w:w="405" w:type="pct"/>
          </w:tcPr>
          <w:p w14:paraId="2D6866D2"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193D5EB5"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6267061E"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2021-2024 годы</w:t>
            </w:r>
          </w:p>
        </w:tc>
        <w:tc>
          <w:tcPr>
            <w:tcW w:w="458" w:type="pct"/>
          </w:tcPr>
          <w:p w14:paraId="256287DD" w14:textId="77777777" w:rsidR="00062205" w:rsidRPr="00B1576E" w:rsidRDefault="00062205" w:rsidP="007330F0">
            <w:pPr>
              <w:widowControl w:val="0"/>
              <w:spacing w:after="0" w:line="240" w:lineRule="auto"/>
              <w:rPr>
                <w:rFonts w:ascii="Times New Roman" w:hAnsi="Times New Roman" w:cs="Times New Roman"/>
                <w:sz w:val="18"/>
                <w:szCs w:val="18"/>
                <w:shd w:val="clear" w:color="auto" w:fill="FFFFFF"/>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w:t>
            </w:r>
          </w:p>
        </w:tc>
        <w:tc>
          <w:tcPr>
            <w:tcW w:w="990" w:type="pct"/>
          </w:tcPr>
          <w:p w14:paraId="5002F064"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1926ECB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 итогам 2025 года проведены:</w:t>
            </w:r>
          </w:p>
          <w:p w14:paraId="05542863"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- 8 заседаний комиссии по вопросам признания субъектов МСП социальными предприятиями;</w:t>
            </w:r>
          </w:p>
          <w:p w14:paraId="089E13C4"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региональный этап Всероссийского конкурса проектов в области социального предпринимательства и социально ориентированных некоммерческих организаций «Мой добрый бизнес»;</w:t>
            </w:r>
          </w:p>
          <w:p w14:paraId="336909B7"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региональный конкурс «Экспортер года»;</w:t>
            </w:r>
          </w:p>
          <w:p w14:paraId="5FA67E35" w14:textId="65679B91"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конкурс «Предприниматель года Курской области»;</w:t>
            </w:r>
          </w:p>
          <w:p w14:paraId="1144911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бизнес-слет социальных предпринимателей;</w:t>
            </w:r>
          </w:p>
          <w:p w14:paraId="0E7F1765"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бизнес-слет предпринимателей сферы креативных индустрий;</w:t>
            </w:r>
          </w:p>
          <w:p w14:paraId="3CB130B8"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дополнительная профессиональная образовательная программа повышения квалификации «Академия бизнеса»;</w:t>
            </w:r>
          </w:p>
          <w:p w14:paraId="74A6D111"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деловая встреча на тему «Тенденции развития женского предпринимательства»;</w:t>
            </w:r>
          </w:p>
          <w:p w14:paraId="3EAF6B4B" w14:textId="52C7EC35"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ЦПП организовал и провел в Курской области федеральные образовательные программы:</w:t>
            </w:r>
          </w:p>
          <w:p w14:paraId="6AB3E84C" w14:textId="3570C045"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 проект Минэкономразвития России «Мама-предприниматель»;</w:t>
            </w:r>
          </w:p>
          <w:p w14:paraId="12E39377" w14:textId="0E3C0D13"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проект Минэкономразвития России «Серебряный старт»;</w:t>
            </w:r>
          </w:p>
          <w:p w14:paraId="7CB2076C" w14:textId="1DD0A532" w:rsidR="00062205" w:rsidRPr="00B1576E" w:rsidRDefault="00062205" w:rsidP="007330F0">
            <w:pPr>
              <w:widowControl w:val="0"/>
              <w:spacing w:after="0" w:line="240" w:lineRule="auto"/>
              <w:jc w:val="both"/>
              <w:rPr>
                <w:rFonts w:ascii="Times New Roman" w:hAnsi="Times New Roman" w:cs="Times New Roman"/>
                <w:sz w:val="18"/>
                <w:szCs w:val="18"/>
                <w:shd w:val="clear" w:color="auto" w:fill="FFFFFF"/>
              </w:rPr>
            </w:pPr>
            <w:r w:rsidRPr="00B1576E">
              <w:rPr>
                <w:rFonts w:ascii="Times New Roman" w:hAnsi="Times New Roman" w:cs="Times New Roman"/>
                <w:sz w:val="18"/>
                <w:szCs w:val="18"/>
              </w:rPr>
              <w:t>-  проект партии «Единая Россия», «ОПОРА РОССИИ» и АО «Корпорация «МСП» «</w:t>
            </w:r>
            <w:proofErr w:type="spellStart"/>
            <w:r w:rsidRPr="00B1576E">
              <w:rPr>
                <w:rFonts w:ascii="Times New Roman" w:hAnsi="Times New Roman" w:cs="Times New Roman"/>
                <w:sz w:val="18"/>
                <w:szCs w:val="18"/>
              </w:rPr>
              <w:t>СВОй</w:t>
            </w:r>
            <w:proofErr w:type="spellEnd"/>
            <w:r w:rsidRPr="00B1576E">
              <w:rPr>
                <w:rFonts w:ascii="Times New Roman" w:hAnsi="Times New Roman" w:cs="Times New Roman"/>
                <w:sz w:val="18"/>
                <w:szCs w:val="18"/>
              </w:rPr>
              <w:t xml:space="preserve"> бизнес» для ветеранов боевых действий и членов их семей</w:t>
            </w:r>
          </w:p>
        </w:tc>
        <w:tc>
          <w:tcPr>
            <w:tcW w:w="1581" w:type="pct"/>
            <w:gridSpan w:val="9"/>
            <w:shd w:val="clear" w:color="auto" w:fill="auto"/>
          </w:tcPr>
          <w:p w14:paraId="54D3BDA8"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shd w:val="clear" w:color="auto" w:fill="FFFFFF"/>
              </w:rPr>
              <w:lastRenderedPageBreak/>
              <w:t>Проведение заседаний Совета по содействию развитию малого и среднего предпринимательства Курской области, совещаний, круглых столов, Форумов</w:t>
            </w:r>
          </w:p>
        </w:tc>
        <w:tc>
          <w:tcPr>
            <w:tcW w:w="311" w:type="pct"/>
          </w:tcPr>
          <w:p w14:paraId="5A1FC6F2"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03B4D5DE" w14:textId="77777777" w:rsidTr="001B6F84">
        <w:tc>
          <w:tcPr>
            <w:tcW w:w="180" w:type="pct"/>
            <w:shd w:val="clear" w:color="auto" w:fill="auto"/>
            <w:vAlign w:val="center"/>
          </w:tcPr>
          <w:p w14:paraId="3CA5AC4A"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2.6.11.</w:t>
            </w:r>
          </w:p>
        </w:tc>
        <w:tc>
          <w:tcPr>
            <w:tcW w:w="672" w:type="pct"/>
            <w:shd w:val="clear" w:color="auto" w:fill="auto"/>
          </w:tcPr>
          <w:p w14:paraId="3ACF6169"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Расширение консультационной и информационной поддержки малого и среднего предпринимательства </w:t>
            </w:r>
          </w:p>
        </w:tc>
        <w:tc>
          <w:tcPr>
            <w:tcW w:w="405" w:type="pct"/>
          </w:tcPr>
          <w:p w14:paraId="40D8BA68"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557409A3"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5FA29498"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2021-2024 годы</w:t>
            </w:r>
          </w:p>
        </w:tc>
        <w:tc>
          <w:tcPr>
            <w:tcW w:w="458" w:type="pct"/>
          </w:tcPr>
          <w:p w14:paraId="7B2B7803"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w:t>
            </w:r>
            <w:r w:rsidRPr="00B1576E">
              <w:rPr>
                <w:rFonts w:ascii="Times New Roman" w:hAnsi="Times New Roman" w:cs="Times New Roman"/>
                <w:sz w:val="18"/>
                <w:szCs w:val="18"/>
              </w:rPr>
              <w:t>АНО «Микрокредит-ная компания Курской области», АНО «Центр «Мой бизнес» Курская область»</w:t>
            </w:r>
          </w:p>
        </w:tc>
        <w:tc>
          <w:tcPr>
            <w:tcW w:w="990" w:type="pct"/>
          </w:tcPr>
          <w:p w14:paraId="4DA80167"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414A9F1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Размещение информационных материалов, связанных с развитием бизнеса, на интернет-ресурсах, в социальных сетях проводится на постоянной основе. </w:t>
            </w:r>
          </w:p>
          <w:p w14:paraId="66C5101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Во взаимодействии со СМИ Центр «Мой бизнес» публиковались материалы, которые способствовали развитию интереса к предпринимательству и формированию положительного образа бизнесмена. </w:t>
            </w:r>
          </w:p>
          <w:p w14:paraId="31061B31"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Материалы о развитии предпринимательства регулярно размещались на федеральном портале </w:t>
            </w:r>
            <w:proofErr w:type="spellStart"/>
            <w:r w:rsidRPr="00B1576E">
              <w:rPr>
                <w:rFonts w:ascii="Times New Roman" w:hAnsi="Times New Roman" w:cs="Times New Roman"/>
                <w:sz w:val="18"/>
                <w:szCs w:val="18"/>
              </w:rPr>
              <w:t>мойбизнес.рф</w:t>
            </w:r>
            <w:proofErr w:type="spellEnd"/>
            <w:r w:rsidRPr="00B1576E">
              <w:rPr>
                <w:rFonts w:ascii="Times New Roman" w:hAnsi="Times New Roman" w:cs="Times New Roman"/>
                <w:sz w:val="18"/>
                <w:szCs w:val="18"/>
              </w:rPr>
              <w:t>.</w:t>
            </w:r>
          </w:p>
          <w:p w14:paraId="524DF76C" w14:textId="3C305C25" w:rsidR="00062205" w:rsidRPr="00B1576E" w:rsidRDefault="00062205" w:rsidP="007330F0">
            <w:pPr>
              <w:spacing w:after="0" w:line="240" w:lineRule="auto"/>
              <w:jc w:val="both"/>
              <w:rPr>
                <w:rFonts w:ascii="Times New Roman" w:hAnsi="Times New Roman" w:cs="Times New Roman"/>
                <w:sz w:val="18"/>
                <w:szCs w:val="18"/>
              </w:rPr>
            </w:pPr>
            <w:r w:rsidRPr="00B1576E">
              <w:rPr>
                <w:rFonts w:ascii="Times New Roman" w:hAnsi="Times New Roman"/>
                <w:sz w:val="18"/>
                <w:szCs w:val="18"/>
              </w:rPr>
              <w:t>По итогам 2025 года Центром «Мой бизнес» оказано 509 услуг субъектам малого и среднего предпринимательства, физическим лицам, желающим открыть собственное дело, самозанятым; зафиксировано 48 609 посещений сайта https://мб46.рф</w:t>
            </w:r>
          </w:p>
        </w:tc>
        <w:tc>
          <w:tcPr>
            <w:tcW w:w="1581" w:type="pct"/>
            <w:gridSpan w:val="9"/>
            <w:shd w:val="clear" w:color="auto" w:fill="auto"/>
          </w:tcPr>
          <w:p w14:paraId="1419D52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Размещение информационных материалов, связанных с развитием бизнеса, на интернет-ресурсах, в социальных сетях</w:t>
            </w:r>
          </w:p>
        </w:tc>
        <w:tc>
          <w:tcPr>
            <w:tcW w:w="311" w:type="pct"/>
          </w:tcPr>
          <w:p w14:paraId="3E134117"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50F60E23" w14:textId="77777777" w:rsidTr="001B6F84">
        <w:tc>
          <w:tcPr>
            <w:tcW w:w="180" w:type="pct"/>
            <w:shd w:val="clear" w:color="auto" w:fill="auto"/>
            <w:vAlign w:val="center"/>
          </w:tcPr>
          <w:p w14:paraId="4B7D5634"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2.6.12</w:t>
            </w:r>
            <w:r w:rsidRPr="00B1576E">
              <w:rPr>
                <w:rFonts w:ascii="Times New Roman" w:hAnsi="Times New Roman" w:cs="Times New Roman"/>
                <w:sz w:val="18"/>
                <w:szCs w:val="18"/>
              </w:rPr>
              <w:lastRenderedPageBreak/>
              <w:t>.</w:t>
            </w:r>
          </w:p>
        </w:tc>
        <w:tc>
          <w:tcPr>
            <w:tcW w:w="672" w:type="pct"/>
            <w:shd w:val="clear" w:color="auto" w:fill="auto"/>
          </w:tcPr>
          <w:p w14:paraId="2260D758"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lastRenderedPageBreak/>
              <w:t xml:space="preserve">Создание условий для </w:t>
            </w:r>
            <w:r w:rsidRPr="00B1576E">
              <w:rPr>
                <w:rFonts w:ascii="Times New Roman" w:hAnsi="Times New Roman"/>
                <w:sz w:val="18"/>
                <w:szCs w:val="18"/>
              </w:rPr>
              <w:lastRenderedPageBreak/>
              <w:t>продвижения на потребительском рынке продукции местного производства, в том числе маркированной знаком «Сделано в Курской области»</w:t>
            </w:r>
          </w:p>
        </w:tc>
        <w:tc>
          <w:tcPr>
            <w:tcW w:w="405" w:type="pct"/>
          </w:tcPr>
          <w:p w14:paraId="78320543"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w:t>
            </w:r>
          </w:p>
        </w:tc>
        <w:tc>
          <w:tcPr>
            <w:tcW w:w="403" w:type="pct"/>
            <w:shd w:val="clear" w:color="auto" w:fill="auto"/>
          </w:tcPr>
          <w:p w14:paraId="3200C152"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2021-2030 </w:t>
            </w:r>
            <w:r w:rsidRPr="00B1576E">
              <w:rPr>
                <w:rFonts w:ascii="Times New Roman" w:hAnsi="Times New Roman" w:cs="Times New Roman"/>
                <w:sz w:val="18"/>
                <w:szCs w:val="18"/>
              </w:rPr>
              <w:lastRenderedPageBreak/>
              <w:t>годы</w:t>
            </w:r>
          </w:p>
        </w:tc>
        <w:tc>
          <w:tcPr>
            <w:tcW w:w="458" w:type="pct"/>
          </w:tcPr>
          <w:p w14:paraId="62052281"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lastRenderedPageBreak/>
              <w:t xml:space="preserve">Министерство </w:t>
            </w:r>
            <w:proofErr w:type="spellStart"/>
            <w:proofErr w:type="gramStart"/>
            <w:r w:rsidRPr="00B1576E">
              <w:rPr>
                <w:rFonts w:ascii="Times New Roman" w:hAnsi="Times New Roman"/>
                <w:sz w:val="18"/>
                <w:szCs w:val="18"/>
              </w:rPr>
              <w:lastRenderedPageBreak/>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органы исполнитель-ной власти Курской области, органы местного </w:t>
            </w:r>
            <w:proofErr w:type="spellStart"/>
            <w:r w:rsidRPr="00B1576E">
              <w:rPr>
                <w:rFonts w:ascii="Times New Roman" w:hAnsi="Times New Roman"/>
                <w:sz w:val="18"/>
                <w:szCs w:val="18"/>
              </w:rPr>
              <w:t>самоуправле-ния</w:t>
            </w:r>
            <w:proofErr w:type="spellEnd"/>
            <w:r w:rsidRPr="00B1576E">
              <w:rPr>
                <w:rFonts w:ascii="Times New Roman" w:hAnsi="Times New Roman"/>
                <w:sz w:val="18"/>
                <w:szCs w:val="18"/>
              </w:rPr>
              <w:t xml:space="preserve"> Курской области</w:t>
            </w:r>
          </w:p>
        </w:tc>
        <w:tc>
          <w:tcPr>
            <w:tcW w:w="990" w:type="pct"/>
          </w:tcPr>
          <w:p w14:paraId="7A09A625"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5F37E03C"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Сельхозтоваропроизводители Курской области участвуют в ярмарках, организуемых ОБУ «Центр торговли и услуг», на бесплатной основе.</w:t>
            </w:r>
          </w:p>
          <w:p w14:paraId="7DA2554E" w14:textId="46695BBC"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Успешно продолжает </w:t>
            </w:r>
            <w:proofErr w:type="spellStart"/>
            <w:proofErr w:type="gramStart"/>
            <w:r w:rsidRPr="00B1576E">
              <w:rPr>
                <w:rFonts w:ascii="Times New Roman" w:hAnsi="Times New Roman" w:cs="Times New Roman"/>
                <w:sz w:val="18"/>
                <w:szCs w:val="18"/>
              </w:rPr>
              <w:t>функциони-ровать</w:t>
            </w:r>
            <w:proofErr w:type="spellEnd"/>
            <w:proofErr w:type="gramEnd"/>
            <w:r w:rsidRPr="00B1576E">
              <w:rPr>
                <w:rFonts w:ascii="Times New Roman" w:hAnsi="Times New Roman" w:cs="Times New Roman"/>
                <w:sz w:val="18"/>
                <w:szCs w:val="18"/>
              </w:rPr>
              <w:t xml:space="preserve"> Система добровольной сертификации «Курское качество», которую осуществляет ОБУ «Центр торговли и услуг».</w:t>
            </w:r>
          </w:p>
          <w:p w14:paraId="57AF86AC"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Количество участников Системы составляет около 40 предприятий. Это предприятия-производители хлебобулочных изделий, молока и молочных продуктов, мясной продукции, колбасных, кондитерских изделий, а также других видов продукции. В добровольной сертификации участвуют и розничные торговые сети. Предприятиям, подтвердившим качество выпускаемой продукции в Системе добровольной сертификации, предоставляется право нанесения знака соответствия «Курское качество».</w:t>
            </w:r>
          </w:p>
          <w:p w14:paraId="03CE5FB6" w14:textId="242D063E"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На территории г. Курска осуществляли торговую деятельность предприятия потребительской сферы, которые реализуют товары местных товаропроизводителей в специализированных магазинах: «Соловей», «Мясной 46», «Красная поляна», «Дары Обояни», </w:t>
            </w:r>
            <w:r w:rsidRPr="00B1576E">
              <w:rPr>
                <w:rFonts w:ascii="Times New Roman" w:hAnsi="Times New Roman" w:cs="Times New Roman"/>
                <w:sz w:val="18"/>
                <w:szCs w:val="18"/>
              </w:rPr>
              <w:lastRenderedPageBreak/>
              <w:t>«</w:t>
            </w:r>
            <w:proofErr w:type="spellStart"/>
            <w:r w:rsidRPr="00B1576E">
              <w:rPr>
                <w:rFonts w:ascii="Times New Roman" w:hAnsi="Times New Roman" w:cs="Times New Roman"/>
                <w:sz w:val="18"/>
                <w:szCs w:val="18"/>
              </w:rPr>
              <w:t>Псельское</w:t>
            </w:r>
            <w:proofErr w:type="spellEnd"/>
            <w:r w:rsidRPr="00B1576E">
              <w:rPr>
                <w:rFonts w:ascii="Times New Roman" w:hAnsi="Times New Roman" w:cs="Times New Roman"/>
                <w:sz w:val="18"/>
                <w:szCs w:val="18"/>
              </w:rPr>
              <w:t>».</w:t>
            </w:r>
          </w:p>
          <w:p w14:paraId="5982144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Кроме того, в 2025 году на территории АО «Северный торговый комплекс города Курска» местные товаропроизводители: ООО «Соловей», ООО ТК «Красная поляна» - реализуют мясную продукцию; крестьянско-фермерское хозяйство ИП Ракчеева Н.А. – молочную продукцию; ИП Беликов В.Г., ИП Крюкова О.А., ИП Сидоров С.М., ИП Платковский А.А. – живую рыбу; ОАО «</w:t>
            </w:r>
            <w:proofErr w:type="spellStart"/>
            <w:r w:rsidRPr="00B1576E">
              <w:rPr>
                <w:rFonts w:ascii="Times New Roman" w:hAnsi="Times New Roman" w:cs="Times New Roman"/>
                <w:sz w:val="18"/>
                <w:szCs w:val="18"/>
              </w:rPr>
              <w:t>Курскхлеб</w:t>
            </w:r>
            <w:proofErr w:type="spellEnd"/>
            <w:r w:rsidRPr="00B1576E">
              <w:rPr>
                <w:rFonts w:ascii="Times New Roman" w:hAnsi="Times New Roman" w:cs="Times New Roman"/>
                <w:sz w:val="18"/>
                <w:szCs w:val="18"/>
              </w:rPr>
              <w:t xml:space="preserve">», ИП </w:t>
            </w:r>
            <w:proofErr w:type="spellStart"/>
            <w:r w:rsidRPr="00B1576E">
              <w:rPr>
                <w:rFonts w:ascii="Times New Roman" w:hAnsi="Times New Roman" w:cs="Times New Roman"/>
                <w:sz w:val="18"/>
                <w:szCs w:val="18"/>
              </w:rPr>
              <w:t>Шишаев</w:t>
            </w:r>
            <w:proofErr w:type="spellEnd"/>
            <w:r w:rsidRPr="00B1576E">
              <w:rPr>
                <w:rFonts w:ascii="Times New Roman" w:hAnsi="Times New Roman" w:cs="Times New Roman"/>
                <w:sz w:val="18"/>
                <w:szCs w:val="18"/>
              </w:rPr>
              <w:t xml:space="preserve"> С.А., ИП Муратов Ш.Д. – хлебобулочные изделия собственного производства; ИП </w:t>
            </w:r>
            <w:proofErr w:type="spellStart"/>
            <w:r w:rsidRPr="00B1576E">
              <w:rPr>
                <w:rFonts w:ascii="Times New Roman" w:hAnsi="Times New Roman" w:cs="Times New Roman"/>
                <w:sz w:val="18"/>
                <w:szCs w:val="18"/>
              </w:rPr>
              <w:t>Тимонькина</w:t>
            </w:r>
            <w:proofErr w:type="spellEnd"/>
            <w:r w:rsidRPr="00B1576E">
              <w:rPr>
                <w:rFonts w:ascii="Times New Roman" w:hAnsi="Times New Roman" w:cs="Times New Roman"/>
                <w:sz w:val="18"/>
                <w:szCs w:val="18"/>
              </w:rPr>
              <w:t xml:space="preserve"> И.В., Самофалова Н.М. – растительное масло собственного производства.</w:t>
            </w:r>
          </w:p>
          <w:p w14:paraId="216049AE" w14:textId="6603FD38"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На территории АО «Курское городское торгово-производственное объединение» ИП </w:t>
            </w:r>
            <w:proofErr w:type="spellStart"/>
            <w:r w:rsidRPr="00B1576E">
              <w:rPr>
                <w:rFonts w:ascii="Times New Roman" w:hAnsi="Times New Roman" w:cs="Times New Roman"/>
                <w:sz w:val="18"/>
                <w:szCs w:val="18"/>
              </w:rPr>
              <w:t>Митраков</w:t>
            </w:r>
            <w:proofErr w:type="spellEnd"/>
            <w:r w:rsidRPr="00B1576E">
              <w:rPr>
                <w:rFonts w:ascii="Times New Roman" w:hAnsi="Times New Roman" w:cs="Times New Roman"/>
                <w:sz w:val="18"/>
                <w:szCs w:val="18"/>
              </w:rPr>
              <w:t xml:space="preserve"> Д.А. реализует продукцию молочного завода «Сырная Долина», АПК </w:t>
            </w:r>
            <w:r w:rsidRPr="00B1576E">
              <w:rPr>
                <w:rFonts w:ascii="Times New Roman" w:hAnsi="Times New Roman" w:cs="Times New Roman"/>
                <w:sz w:val="18"/>
                <w:szCs w:val="18"/>
              </w:rPr>
              <w:br/>
              <w:t>ОО «Красная поляна», ООО «Сельский продукт» - мясную продукцию, ООО «</w:t>
            </w:r>
            <w:proofErr w:type="spellStart"/>
            <w:r w:rsidRPr="00B1576E">
              <w:rPr>
                <w:rFonts w:ascii="Times New Roman" w:hAnsi="Times New Roman" w:cs="Times New Roman"/>
                <w:sz w:val="18"/>
                <w:szCs w:val="18"/>
              </w:rPr>
              <w:t>Зоринский</w:t>
            </w:r>
            <w:proofErr w:type="spellEnd"/>
            <w:r w:rsidRPr="00B1576E">
              <w:rPr>
                <w:rFonts w:ascii="Times New Roman" w:hAnsi="Times New Roman" w:cs="Times New Roman"/>
                <w:sz w:val="18"/>
                <w:szCs w:val="18"/>
              </w:rPr>
              <w:t xml:space="preserve"> сад» - яблоки</w:t>
            </w:r>
          </w:p>
        </w:tc>
        <w:tc>
          <w:tcPr>
            <w:tcW w:w="1581" w:type="pct"/>
            <w:gridSpan w:val="9"/>
            <w:shd w:val="clear" w:color="auto" w:fill="auto"/>
          </w:tcPr>
          <w:p w14:paraId="05F74A44"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 xml:space="preserve">Расширение рынков сбыта продукции местных </w:t>
            </w:r>
            <w:r w:rsidRPr="00B1576E">
              <w:rPr>
                <w:rFonts w:ascii="Times New Roman" w:hAnsi="Times New Roman" w:cs="Times New Roman"/>
                <w:sz w:val="18"/>
                <w:szCs w:val="18"/>
              </w:rPr>
              <w:lastRenderedPageBreak/>
              <w:t>производителей</w:t>
            </w:r>
          </w:p>
        </w:tc>
        <w:tc>
          <w:tcPr>
            <w:tcW w:w="311" w:type="pct"/>
          </w:tcPr>
          <w:p w14:paraId="7AE8D310"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3D3172B4" w14:textId="77777777" w:rsidTr="001B6F84">
        <w:tc>
          <w:tcPr>
            <w:tcW w:w="180" w:type="pct"/>
            <w:shd w:val="clear" w:color="auto" w:fill="auto"/>
            <w:vAlign w:val="center"/>
          </w:tcPr>
          <w:p w14:paraId="0A894257"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2.6.13.</w:t>
            </w:r>
          </w:p>
        </w:tc>
        <w:tc>
          <w:tcPr>
            <w:tcW w:w="672" w:type="pct"/>
            <w:shd w:val="clear" w:color="auto" w:fill="auto"/>
          </w:tcPr>
          <w:p w14:paraId="4EC2AD1D"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Реализация мер поддержки самозанятых </w:t>
            </w:r>
          </w:p>
        </w:tc>
        <w:tc>
          <w:tcPr>
            <w:tcW w:w="405" w:type="pct"/>
          </w:tcPr>
          <w:p w14:paraId="1D782381"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24F6C9E8"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«Развитие экономики и </w:t>
            </w:r>
            <w:r w:rsidRPr="00B1576E">
              <w:rPr>
                <w:rFonts w:ascii="Times New Roman" w:hAnsi="Times New Roman"/>
                <w:sz w:val="18"/>
                <w:szCs w:val="18"/>
              </w:rPr>
              <w:lastRenderedPageBreak/>
              <w:t>внешних связей Курской области»</w:t>
            </w:r>
          </w:p>
        </w:tc>
        <w:tc>
          <w:tcPr>
            <w:tcW w:w="403" w:type="pct"/>
            <w:shd w:val="clear" w:color="auto" w:fill="auto"/>
          </w:tcPr>
          <w:p w14:paraId="2AAC8C0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388555C4"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Министерство </w:t>
            </w:r>
            <w:proofErr w:type="spellStart"/>
            <w:proofErr w:type="gramStart"/>
            <w:r w:rsidRPr="00B1576E">
              <w:rPr>
                <w:rFonts w:ascii="Times New Roman" w:hAnsi="Times New Roman"/>
                <w:sz w:val="18"/>
                <w:szCs w:val="18"/>
              </w:rPr>
              <w:t>промышлен-ности</w:t>
            </w:r>
            <w:proofErr w:type="spellEnd"/>
            <w:proofErr w:type="gram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w:t>
            </w:r>
            <w:r w:rsidRPr="00B1576E">
              <w:rPr>
                <w:rFonts w:ascii="Times New Roman" w:hAnsi="Times New Roman" w:cs="Times New Roman"/>
                <w:sz w:val="18"/>
                <w:szCs w:val="18"/>
              </w:rPr>
              <w:t xml:space="preserve">АНО </w:t>
            </w:r>
            <w:r w:rsidRPr="00B1576E">
              <w:rPr>
                <w:rFonts w:ascii="Times New Roman" w:hAnsi="Times New Roman" w:cs="Times New Roman"/>
                <w:sz w:val="18"/>
                <w:szCs w:val="18"/>
              </w:rPr>
              <w:lastRenderedPageBreak/>
              <w:t>«Микрокредит-ная компания Курской области», АНО «Центр «Мой бизнес» Курская область»</w:t>
            </w:r>
          </w:p>
        </w:tc>
        <w:tc>
          <w:tcPr>
            <w:tcW w:w="990" w:type="pct"/>
          </w:tcPr>
          <w:p w14:paraId="6E381CE3"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выполняется.</w:t>
            </w:r>
          </w:p>
          <w:p w14:paraId="465A7D86" w14:textId="02324E9F"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С 2025 г. согласно  Приказу Минэкономразвития России от 27.03.2025 № 195 «Об утверждении Требований для реализации субъектами Российской Федерации мероприятий региональных </w:t>
            </w:r>
            <w:r w:rsidRPr="00B1576E">
              <w:rPr>
                <w:rFonts w:ascii="Times New Roman" w:hAnsi="Times New Roman" w:cs="Times New Roman"/>
                <w:sz w:val="18"/>
                <w:szCs w:val="18"/>
              </w:rPr>
              <w:lastRenderedPageBreak/>
              <w:t xml:space="preserve">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w:t>
            </w:r>
            <w:proofErr w:type="spellStart"/>
            <w:r w:rsidRPr="00B1576E">
              <w:rPr>
                <w:rFonts w:ascii="Times New Roman" w:hAnsi="Times New Roman" w:cs="Times New Roman"/>
                <w:sz w:val="18"/>
                <w:szCs w:val="18"/>
              </w:rPr>
              <w:t>предпринима-тельской</w:t>
            </w:r>
            <w:proofErr w:type="spellEnd"/>
            <w:r w:rsidRPr="00B1576E">
              <w:rPr>
                <w:rFonts w:ascii="Times New Roman" w:hAnsi="Times New Roman" w:cs="Times New Roman"/>
                <w:sz w:val="18"/>
                <w:szCs w:val="18"/>
              </w:rPr>
              <w:t xml:space="preserve">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меры поддержки самозанятым не оказываются</w:t>
            </w:r>
          </w:p>
        </w:tc>
        <w:tc>
          <w:tcPr>
            <w:tcW w:w="879" w:type="pct"/>
            <w:gridSpan w:val="4"/>
            <w:shd w:val="clear" w:color="auto" w:fill="auto"/>
          </w:tcPr>
          <w:p w14:paraId="188E5978"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Обеспечение ежегодного прироста самозанятых граждан</w:t>
            </w:r>
          </w:p>
          <w:p w14:paraId="280B17A1"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16" w:type="pct"/>
            <w:gridSpan w:val="3"/>
          </w:tcPr>
          <w:p w14:paraId="4C963675" w14:textId="7C376A0E"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72,51 тыс.</w:t>
            </w:r>
          </w:p>
        </w:tc>
        <w:tc>
          <w:tcPr>
            <w:tcW w:w="386" w:type="pct"/>
            <w:gridSpan w:val="2"/>
          </w:tcPr>
          <w:p w14:paraId="39B3FE78" w14:textId="77777777" w:rsidR="00062205" w:rsidRPr="00B1576E" w:rsidRDefault="00062205" w:rsidP="00062205">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93624E0"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79B6F650" w14:textId="77777777" w:rsidTr="00D03AB2">
        <w:tc>
          <w:tcPr>
            <w:tcW w:w="5000" w:type="pct"/>
            <w:gridSpan w:val="16"/>
            <w:shd w:val="clear" w:color="auto" w:fill="auto"/>
            <w:vAlign w:val="center"/>
          </w:tcPr>
          <w:p w14:paraId="2D0A2840"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b/>
                <w:sz w:val="18"/>
                <w:szCs w:val="18"/>
              </w:rPr>
              <w:t>Раздел «Региональные и муниципальные финансы»</w:t>
            </w:r>
          </w:p>
        </w:tc>
      </w:tr>
      <w:tr w:rsidR="00062205" w:rsidRPr="00B1576E" w14:paraId="575FCD0D" w14:textId="77777777" w:rsidTr="00D03AB2">
        <w:tc>
          <w:tcPr>
            <w:tcW w:w="5000" w:type="pct"/>
            <w:gridSpan w:val="16"/>
            <w:shd w:val="clear" w:color="auto" w:fill="auto"/>
            <w:vAlign w:val="center"/>
          </w:tcPr>
          <w:p w14:paraId="7B145DCF"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b/>
                <w:sz w:val="18"/>
                <w:szCs w:val="18"/>
              </w:rPr>
              <w:t>Задача 2.7. Повышение эффективности перераспределения муниципальных средств с целью увеличения совокупного общественного богатства</w:t>
            </w:r>
          </w:p>
        </w:tc>
      </w:tr>
      <w:tr w:rsidR="00062205" w:rsidRPr="00B1576E" w14:paraId="2523278C" w14:textId="77777777" w:rsidTr="001B6F84">
        <w:tc>
          <w:tcPr>
            <w:tcW w:w="180" w:type="pct"/>
            <w:shd w:val="clear" w:color="auto" w:fill="auto"/>
            <w:vAlign w:val="center"/>
          </w:tcPr>
          <w:p w14:paraId="114A597F"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2.7.1.</w:t>
            </w:r>
          </w:p>
        </w:tc>
        <w:tc>
          <w:tcPr>
            <w:tcW w:w="672" w:type="pct"/>
            <w:shd w:val="clear" w:color="auto" w:fill="auto"/>
          </w:tcPr>
          <w:p w14:paraId="6C581495"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Реализация мер по дополнительному закреплению за местными бюджетами отчислений от федеральных и региональных налогов (в том числе по налогу на имущество организаций, </w:t>
            </w:r>
            <w:r w:rsidRPr="00B1576E">
              <w:rPr>
                <w:rFonts w:ascii="Times New Roman" w:hAnsi="Times New Roman"/>
                <w:sz w:val="18"/>
                <w:szCs w:val="18"/>
              </w:rPr>
              <w:lastRenderedPageBreak/>
              <w:t xml:space="preserve">транспортному налогу, налогу, взимаемому в связи с применением упрощенной системы налогообложения (УСН), поступлений от уплаты штрафов за нарушение ПДД и др.) </w:t>
            </w:r>
          </w:p>
        </w:tc>
        <w:tc>
          <w:tcPr>
            <w:tcW w:w="405" w:type="pct"/>
          </w:tcPr>
          <w:p w14:paraId="0A1A81D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lastRenderedPageBreak/>
              <w:t xml:space="preserve">Закон Курской области от 23.10.2015 </w:t>
            </w:r>
            <w:r w:rsidRPr="00B1576E">
              <w:rPr>
                <w:rFonts w:ascii="Times New Roman" w:hAnsi="Times New Roman"/>
                <w:sz w:val="18"/>
                <w:szCs w:val="18"/>
              </w:rPr>
              <w:br/>
              <w:t xml:space="preserve">№ 95-ЗКО </w:t>
            </w:r>
            <w:r w:rsidRPr="00B1576E">
              <w:rPr>
                <w:rFonts w:ascii="Times New Roman" w:hAnsi="Times New Roman"/>
                <w:sz w:val="18"/>
                <w:szCs w:val="18"/>
              </w:rPr>
              <w:br/>
              <w:t xml:space="preserve">«Об установлении единых нормативов отчислений </w:t>
            </w:r>
            <w:r w:rsidRPr="00B1576E">
              <w:rPr>
                <w:rFonts w:ascii="Times New Roman" w:hAnsi="Times New Roman"/>
                <w:sz w:val="18"/>
                <w:szCs w:val="18"/>
              </w:rPr>
              <w:lastRenderedPageBreak/>
              <w:t xml:space="preserve">от налога, взимаемого в связи с применением упрощенной системы </w:t>
            </w:r>
            <w:proofErr w:type="spellStart"/>
            <w:r w:rsidRPr="00B1576E">
              <w:rPr>
                <w:rFonts w:ascii="Times New Roman" w:hAnsi="Times New Roman"/>
                <w:sz w:val="18"/>
                <w:szCs w:val="18"/>
              </w:rPr>
              <w:t>налогообло-жения</w:t>
            </w:r>
            <w:proofErr w:type="spellEnd"/>
            <w:r w:rsidRPr="00B1576E">
              <w:rPr>
                <w:rFonts w:ascii="Times New Roman" w:hAnsi="Times New Roman"/>
                <w:sz w:val="18"/>
                <w:szCs w:val="18"/>
              </w:rPr>
              <w:t xml:space="preserve">, в бюджеты </w:t>
            </w:r>
            <w:proofErr w:type="spellStart"/>
            <w:r w:rsidRPr="00B1576E">
              <w:rPr>
                <w:rFonts w:ascii="Times New Roman" w:hAnsi="Times New Roman"/>
                <w:sz w:val="18"/>
                <w:szCs w:val="18"/>
              </w:rPr>
              <w:t>муниципаль-ных</w:t>
            </w:r>
            <w:proofErr w:type="spellEnd"/>
            <w:r w:rsidRPr="00B1576E">
              <w:rPr>
                <w:rFonts w:ascii="Times New Roman" w:hAnsi="Times New Roman"/>
                <w:sz w:val="18"/>
                <w:szCs w:val="18"/>
              </w:rPr>
              <w:t xml:space="preserve"> районов и городских округов Курской области»</w:t>
            </w:r>
          </w:p>
        </w:tc>
        <w:tc>
          <w:tcPr>
            <w:tcW w:w="403" w:type="pct"/>
            <w:shd w:val="clear" w:color="auto" w:fill="auto"/>
          </w:tcPr>
          <w:p w14:paraId="35F46D6D"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2022-2030 годы</w:t>
            </w:r>
          </w:p>
        </w:tc>
        <w:tc>
          <w:tcPr>
            <w:tcW w:w="458" w:type="pct"/>
            <w:shd w:val="clear" w:color="auto" w:fill="auto"/>
          </w:tcPr>
          <w:p w14:paraId="7D16B148"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Министерство финансов и бюджетного контроля Курской области</w:t>
            </w:r>
          </w:p>
        </w:tc>
        <w:tc>
          <w:tcPr>
            <w:tcW w:w="990" w:type="pct"/>
          </w:tcPr>
          <w:p w14:paraId="6A9C0A52"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7F44CCAB" w14:textId="77777777" w:rsidR="00062205" w:rsidRPr="00B1576E" w:rsidRDefault="00062205" w:rsidP="007330F0">
            <w:pPr>
              <w:adjustRightInd w:val="0"/>
              <w:spacing w:after="0" w:line="240" w:lineRule="auto"/>
              <w:jc w:val="both"/>
              <w:rPr>
                <w:rFonts w:ascii="Times New Roman" w:hAnsi="Times New Roman" w:cs="Times New Roman"/>
                <w:sz w:val="18"/>
                <w:szCs w:val="18"/>
              </w:rPr>
            </w:pPr>
            <w:r w:rsidRPr="00B1576E">
              <w:rPr>
                <w:rFonts w:ascii="Times New Roman" w:hAnsi="Times New Roman"/>
                <w:sz w:val="18"/>
                <w:szCs w:val="18"/>
              </w:rPr>
              <w:t xml:space="preserve">Законом Курской </w:t>
            </w:r>
            <w:r w:rsidRPr="00B1576E">
              <w:rPr>
                <w:rFonts w:ascii="Times New Roman" w:hAnsi="Times New Roman" w:cs="Times New Roman"/>
                <w:sz w:val="18"/>
                <w:szCs w:val="18"/>
              </w:rPr>
              <w:t xml:space="preserve">области от 23.10.2015 № 95-ЗКО «Об установлении единых нормативов отчислений от налога, взимаемого в связи с применением упрощенной системы налогообложения, в бюджеты муниципальных районов и городских округов Курской области» установлен единый норматив </w:t>
            </w:r>
            <w:r w:rsidRPr="00B1576E">
              <w:rPr>
                <w:rFonts w:ascii="Times New Roman" w:hAnsi="Times New Roman" w:cs="Times New Roman"/>
                <w:sz w:val="18"/>
                <w:szCs w:val="18"/>
              </w:rPr>
              <w:lastRenderedPageBreak/>
              <w:t xml:space="preserve">отчислений в размере 7 % от суммы налога, подлежащего зачислению в соответствии с Бюджетным </w:t>
            </w:r>
            <w:hyperlink r:id="rId11" w:history="1">
              <w:r w:rsidRPr="00B1576E">
                <w:rPr>
                  <w:rFonts w:ascii="Times New Roman" w:hAnsi="Times New Roman" w:cs="Times New Roman"/>
                  <w:sz w:val="18"/>
                  <w:szCs w:val="18"/>
                </w:rPr>
                <w:t>кодексом</w:t>
              </w:r>
            </w:hyperlink>
            <w:r w:rsidRPr="00B1576E">
              <w:rPr>
                <w:rFonts w:ascii="Times New Roman" w:hAnsi="Times New Roman" w:cs="Times New Roman"/>
                <w:sz w:val="18"/>
                <w:szCs w:val="18"/>
              </w:rPr>
              <w:t xml:space="preserve"> РФ в областной бюджет</w:t>
            </w:r>
          </w:p>
          <w:p w14:paraId="0D6CB702" w14:textId="77777777" w:rsidR="00062205" w:rsidRPr="00B1576E" w:rsidRDefault="00062205" w:rsidP="007330F0">
            <w:pPr>
              <w:pStyle w:val="ConsPlusNormal"/>
              <w:jc w:val="both"/>
              <w:rPr>
                <w:rFonts w:ascii="Times New Roman" w:hAnsi="Times New Roman" w:cs="Times New Roman"/>
                <w:sz w:val="18"/>
                <w:szCs w:val="18"/>
              </w:rPr>
            </w:pPr>
          </w:p>
        </w:tc>
        <w:tc>
          <w:tcPr>
            <w:tcW w:w="498" w:type="pct"/>
            <w:gridSpan w:val="2"/>
            <w:shd w:val="clear" w:color="auto" w:fill="auto"/>
          </w:tcPr>
          <w:p w14:paraId="1EB57702"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lastRenderedPageBreak/>
              <w:t>тыс. руб.</w:t>
            </w:r>
          </w:p>
          <w:p w14:paraId="32A352CE" w14:textId="77777777" w:rsidR="00062205" w:rsidRPr="00B1576E" w:rsidRDefault="00062205" w:rsidP="007330F0">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EAC82D3" w14:textId="7A4E5930" w:rsidR="00062205" w:rsidRPr="00B1576E" w:rsidRDefault="00062205" w:rsidP="007330F0">
            <w:pPr>
              <w:pStyle w:val="TableParagraph"/>
              <w:ind w:left="168"/>
              <w:rPr>
                <w:rFonts w:eastAsiaTheme="minorHAnsi" w:cstheme="minorBidi"/>
                <w:sz w:val="18"/>
                <w:szCs w:val="18"/>
              </w:rPr>
            </w:pPr>
            <w:r w:rsidRPr="00B1576E">
              <w:rPr>
                <w:rFonts w:eastAsiaTheme="minorHAnsi" w:cstheme="minorBidi"/>
                <w:sz w:val="18"/>
                <w:szCs w:val="18"/>
              </w:rPr>
              <w:t>442 053</w:t>
            </w:r>
          </w:p>
        </w:tc>
        <w:tc>
          <w:tcPr>
            <w:tcW w:w="316" w:type="pct"/>
            <w:gridSpan w:val="3"/>
          </w:tcPr>
          <w:p w14:paraId="7B23B842" w14:textId="2AC08AC3" w:rsidR="00062205" w:rsidRPr="00B1576E" w:rsidRDefault="00062205" w:rsidP="007330F0">
            <w:pPr>
              <w:pStyle w:val="TableParagraph"/>
              <w:ind w:left="113"/>
              <w:rPr>
                <w:rFonts w:eastAsiaTheme="minorHAnsi" w:cstheme="minorBidi"/>
                <w:sz w:val="18"/>
                <w:szCs w:val="18"/>
              </w:rPr>
            </w:pPr>
            <w:r w:rsidRPr="00B1576E">
              <w:rPr>
                <w:rFonts w:eastAsiaTheme="minorHAnsi" w:cstheme="minorBidi"/>
                <w:sz w:val="18"/>
                <w:szCs w:val="18"/>
              </w:rPr>
              <w:t>443 247</w:t>
            </w:r>
          </w:p>
        </w:tc>
        <w:tc>
          <w:tcPr>
            <w:tcW w:w="386" w:type="pct"/>
            <w:gridSpan w:val="2"/>
          </w:tcPr>
          <w:p w14:paraId="2460B37D" w14:textId="503E0BBC" w:rsidR="00062205" w:rsidRPr="00B1576E" w:rsidRDefault="00062205" w:rsidP="007330F0">
            <w:pPr>
              <w:pStyle w:val="TableParagraph"/>
              <w:ind w:left="110"/>
              <w:rPr>
                <w:rFonts w:eastAsiaTheme="minorHAnsi" w:cstheme="minorBidi"/>
                <w:sz w:val="18"/>
                <w:szCs w:val="18"/>
              </w:rPr>
            </w:pPr>
            <w:r w:rsidRPr="00B1576E">
              <w:rPr>
                <w:rFonts w:eastAsiaTheme="minorHAnsi" w:cstheme="minorBidi"/>
                <w:sz w:val="18"/>
                <w:szCs w:val="18"/>
              </w:rPr>
              <w:t>+ 1 194</w:t>
            </w:r>
          </w:p>
        </w:tc>
        <w:tc>
          <w:tcPr>
            <w:tcW w:w="311" w:type="pct"/>
          </w:tcPr>
          <w:p w14:paraId="2CD29176"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7FE91305" w14:textId="77777777" w:rsidTr="001B6F84">
        <w:tc>
          <w:tcPr>
            <w:tcW w:w="180" w:type="pct"/>
            <w:shd w:val="clear" w:color="auto" w:fill="auto"/>
            <w:vAlign w:val="center"/>
          </w:tcPr>
          <w:p w14:paraId="50B0EADE"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2.7.2.</w:t>
            </w:r>
          </w:p>
        </w:tc>
        <w:tc>
          <w:tcPr>
            <w:tcW w:w="672" w:type="pct"/>
            <w:shd w:val="clear" w:color="auto" w:fill="auto"/>
          </w:tcPr>
          <w:p w14:paraId="2E2F2BA7"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Внедрение лучших мировых практик по перераспределению муниципальных средств </w:t>
            </w:r>
          </w:p>
        </w:tc>
        <w:tc>
          <w:tcPr>
            <w:tcW w:w="405" w:type="pct"/>
          </w:tcPr>
          <w:p w14:paraId="62AA79D0"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410FF9BA"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2022-2030 годы</w:t>
            </w:r>
          </w:p>
        </w:tc>
        <w:tc>
          <w:tcPr>
            <w:tcW w:w="458" w:type="pct"/>
            <w:shd w:val="clear" w:color="auto" w:fill="auto"/>
          </w:tcPr>
          <w:p w14:paraId="1CEC3442"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Министерство финансов и бюджетного контроля Курской области</w:t>
            </w:r>
          </w:p>
        </w:tc>
        <w:tc>
          <w:tcPr>
            <w:tcW w:w="990" w:type="pct"/>
          </w:tcPr>
          <w:p w14:paraId="2C9D79BB"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3053C5CA" w14:textId="26C982FA" w:rsidR="00062205" w:rsidRPr="00B1576E" w:rsidRDefault="00062205" w:rsidP="007330F0">
            <w:pPr>
              <w:pStyle w:val="ConsPlusNormal"/>
              <w:jc w:val="both"/>
              <w:rPr>
                <w:rFonts w:ascii="Times New Roman" w:hAnsi="Times New Roman" w:cs="Times New Roman"/>
                <w:b/>
                <w:sz w:val="18"/>
                <w:szCs w:val="18"/>
              </w:rPr>
            </w:pPr>
            <w:r w:rsidRPr="00B1576E">
              <w:rPr>
                <w:rFonts w:ascii="Times New Roman" w:hAnsi="Times New Roman" w:cs="Times New Roman"/>
                <w:sz w:val="18"/>
                <w:szCs w:val="18"/>
              </w:rPr>
              <w:t xml:space="preserve">В 2025 году муниципальные образования на решение вопросов местного значения получили финансовой помощи в форме дотаций из областного бюджета и единых нормативов отчислений от НДФЛ в сумме </w:t>
            </w:r>
            <w:r w:rsidRPr="00B1576E">
              <w:rPr>
                <w:rFonts w:ascii="Times New Roman" w:hAnsi="Times New Roman" w:cs="Times New Roman"/>
                <w:color w:val="000000" w:themeColor="text1"/>
                <w:sz w:val="18"/>
                <w:szCs w:val="18"/>
              </w:rPr>
              <w:t xml:space="preserve">9 642,9 </w:t>
            </w:r>
            <w:r w:rsidRPr="00B1576E">
              <w:rPr>
                <w:rFonts w:ascii="Times New Roman" w:hAnsi="Times New Roman" w:cs="Times New Roman"/>
                <w:sz w:val="18"/>
                <w:szCs w:val="18"/>
              </w:rPr>
              <w:t xml:space="preserve">млн. рублей, субсидий в сумме 6 617,0 млн. рублей, иных межбюджетных трансфертов в сумме 1 799,7 млн. рублей. Кроме того, в целях поощрения муниципальных образований Курской области, достигших лучших показателей </w:t>
            </w:r>
            <w:r w:rsidRPr="00B1576E">
              <w:rPr>
                <w:rFonts w:ascii="Times New Roman" w:hAnsi="Times New Roman" w:cs="Times New Roman"/>
                <w:bCs/>
                <w:sz w:val="18"/>
                <w:szCs w:val="18"/>
              </w:rPr>
              <w:t>динамики социально-экономического развития</w:t>
            </w:r>
            <w:r w:rsidRPr="00B1576E">
              <w:rPr>
                <w:rFonts w:ascii="Times New Roman" w:hAnsi="Times New Roman" w:cs="Times New Roman"/>
                <w:sz w:val="18"/>
                <w:szCs w:val="18"/>
              </w:rPr>
              <w:t xml:space="preserve"> за 2024 год, выделена «поощрительная» дотация в сумме 15 млн. рублей, получателями которой стали 3 </w:t>
            </w:r>
            <w:r w:rsidRPr="00B1576E">
              <w:rPr>
                <w:rFonts w:ascii="Times New Roman" w:hAnsi="Times New Roman" w:cs="Times New Roman"/>
                <w:sz w:val="18"/>
                <w:szCs w:val="18"/>
              </w:rPr>
              <w:lastRenderedPageBreak/>
              <w:t>муниципалитета</w:t>
            </w:r>
          </w:p>
        </w:tc>
        <w:tc>
          <w:tcPr>
            <w:tcW w:w="1581" w:type="pct"/>
            <w:gridSpan w:val="9"/>
            <w:shd w:val="clear" w:color="auto" w:fill="auto"/>
          </w:tcPr>
          <w:p w14:paraId="18D79B78" w14:textId="77777777" w:rsidR="00062205" w:rsidRPr="00B1576E" w:rsidRDefault="00062205" w:rsidP="007330F0">
            <w:pPr>
              <w:pStyle w:val="ConsPlusNormal"/>
              <w:jc w:val="both"/>
              <w:rPr>
                <w:rFonts w:ascii="Times New Roman" w:hAnsi="Times New Roman" w:cs="Times New Roman"/>
                <w:sz w:val="18"/>
                <w:szCs w:val="18"/>
              </w:rPr>
            </w:pPr>
            <w:r w:rsidRPr="00B1576E">
              <w:rPr>
                <w:rFonts w:ascii="Times New Roman" w:hAnsi="Times New Roman" w:cs="Times New Roman"/>
                <w:sz w:val="18"/>
                <w:szCs w:val="18"/>
              </w:rPr>
              <w:lastRenderedPageBreak/>
              <w:t>Обеспечение качественного управления региональными и муниципальными финансами.</w:t>
            </w:r>
          </w:p>
          <w:p w14:paraId="22741034" w14:textId="77777777" w:rsidR="00062205" w:rsidRPr="00B1576E" w:rsidRDefault="00062205" w:rsidP="007330F0">
            <w:pPr>
              <w:pStyle w:val="ConsPlusNormal"/>
              <w:jc w:val="both"/>
              <w:rPr>
                <w:rFonts w:ascii="Times New Roman" w:hAnsi="Times New Roman" w:cs="Times New Roman"/>
                <w:sz w:val="18"/>
                <w:szCs w:val="18"/>
              </w:rPr>
            </w:pPr>
            <w:r w:rsidRPr="00B1576E">
              <w:rPr>
                <w:rFonts w:ascii="Times New Roman" w:hAnsi="Times New Roman" w:cs="Times New Roman"/>
                <w:sz w:val="18"/>
                <w:szCs w:val="18"/>
              </w:rPr>
              <w:t>Сокращение дифференциации муниципальных образований по уровню расчетной бюджетной обеспеченности</w:t>
            </w:r>
          </w:p>
          <w:p w14:paraId="599E6AEA"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11" w:type="pct"/>
          </w:tcPr>
          <w:p w14:paraId="2D786C8C"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157E4400" w14:textId="77777777" w:rsidTr="001B6F84">
        <w:tc>
          <w:tcPr>
            <w:tcW w:w="180" w:type="pct"/>
            <w:shd w:val="clear" w:color="auto" w:fill="auto"/>
            <w:vAlign w:val="center"/>
          </w:tcPr>
          <w:p w14:paraId="2B8B90B1"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2.7.3.</w:t>
            </w:r>
          </w:p>
        </w:tc>
        <w:tc>
          <w:tcPr>
            <w:tcW w:w="672" w:type="pct"/>
            <w:shd w:val="clear" w:color="auto" w:fill="auto"/>
          </w:tcPr>
          <w:p w14:paraId="243AA31B"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Повышение эффективности сбора налогов с юридических и физических лиц, информирование населения о различных вариантах уплаты налогов с коммерческой деятельности, в том числе в качестве самозанятых</w:t>
            </w:r>
          </w:p>
        </w:tc>
        <w:tc>
          <w:tcPr>
            <w:tcW w:w="405" w:type="pct"/>
          </w:tcPr>
          <w:p w14:paraId="788FFD40"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46F3742A"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4BC491A" w14:textId="77777777" w:rsidR="00062205" w:rsidRPr="00B1576E" w:rsidRDefault="00062205" w:rsidP="007330F0">
            <w:pPr>
              <w:pStyle w:val="ConsPlusNormal"/>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финансов и бюджетного контроля Курской области, органы местного </w:t>
            </w:r>
            <w:proofErr w:type="spellStart"/>
            <w:proofErr w:type="gramStart"/>
            <w:r w:rsidRPr="00B1576E">
              <w:rPr>
                <w:rFonts w:ascii="Times New Roman" w:hAnsi="Times New Roman" w:cs="Times New Roman"/>
                <w:sz w:val="18"/>
                <w:szCs w:val="18"/>
              </w:rPr>
              <w:t>самоуправле-ния</w:t>
            </w:r>
            <w:proofErr w:type="spellEnd"/>
            <w:proofErr w:type="gramEnd"/>
            <w:r w:rsidRPr="00B1576E">
              <w:rPr>
                <w:rFonts w:ascii="Times New Roman" w:hAnsi="Times New Roman" w:cs="Times New Roman"/>
                <w:sz w:val="18"/>
                <w:szCs w:val="18"/>
              </w:rPr>
              <w:t xml:space="preserve"> Курской области</w:t>
            </w:r>
          </w:p>
        </w:tc>
        <w:tc>
          <w:tcPr>
            <w:tcW w:w="990" w:type="pct"/>
          </w:tcPr>
          <w:p w14:paraId="464D15C1" w14:textId="77777777" w:rsidR="00062205" w:rsidRPr="00B1576E" w:rsidRDefault="00062205" w:rsidP="007330F0">
            <w:pPr>
              <w:pStyle w:val="ConsPlusNormal"/>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16486681" w14:textId="7EBC9C0A" w:rsidR="00062205" w:rsidRPr="00B1576E" w:rsidRDefault="00062205" w:rsidP="007330F0">
            <w:pPr>
              <w:pStyle w:val="ConsPlusNormal"/>
              <w:jc w:val="both"/>
              <w:rPr>
                <w:rFonts w:ascii="Times New Roman" w:hAnsi="Times New Roman" w:cs="Times New Roman"/>
                <w:sz w:val="18"/>
                <w:szCs w:val="18"/>
              </w:rPr>
            </w:pPr>
            <w:r w:rsidRPr="00B1576E">
              <w:rPr>
                <w:rFonts w:ascii="Times New Roman" w:hAnsi="Times New Roman" w:cs="Times New Roman"/>
                <w:sz w:val="18"/>
                <w:szCs w:val="18"/>
              </w:rPr>
              <w:t>Налоги на совокупный доход составили 7,3 млрд. рублей (на 155,5 млн. рублей выше запланированных объемов).</w:t>
            </w:r>
          </w:p>
          <w:p w14:paraId="72913116" w14:textId="77777777" w:rsidR="00062205" w:rsidRPr="00B1576E" w:rsidRDefault="00062205" w:rsidP="007330F0">
            <w:pPr>
              <w:widowControl w:val="0"/>
              <w:tabs>
                <w:tab w:val="left" w:pos="575"/>
              </w:tabs>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целях информирования населения о различных вариантах уплаты налогов с коммерческой деятельности, в том числе в качестве самозанятых в региональном блоке официального сайта Федеральной налоговой службы России размещаются информационные сообщения, организовано размещение информации (листовки, буклеты, брошюры) на стендах в операционных залах УФНС России по Курской области</w:t>
            </w:r>
          </w:p>
        </w:tc>
        <w:tc>
          <w:tcPr>
            <w:tcW w:w="498" w:type="pct"/>
            <w:gridSpan w:val="2"/>
            <w:shd w:val="clear" w:color="auto" w:fill="auto"/>
          </w:tcPr>
          <w:p w14:paraId="47150B1C" w14:textId="77777777" w:rsidR="00062205" w:rsidRPr="00B1576E" w:rsidRDefault="00062205" w:rsidP="007330F0">
            <w:pPr>
              <w:pStyle w:val="ConsPlusNormal"/>
              <w:rPr>
                <w:rFonts w:ascii="Times New Roman" w:hAnsi="Times New Roman" w:cs="Times New Roman"/>
                <w:sz w:val="18"/>
                <w:szCs w:val="18"/>
              </w:rPr>
            </w:pPr>
            <w:r w:rsidRPr="00B1576E">
              <w:rPr>
                <w:rFonts w:ascii="Times New Roman" w:hAnsi="Times New Roman" w:cs="Times New Roman"/>
                <w:sz w:val="18"/>
                <w:szCs w:val="18"/>
              </w:rPr>
              <w:t>Налоги на совокупный доход (тыс. руб.)</w:t>
            </w:r>
          </w:p>
          <w:p w14:paraId="0D57FD3A" w14:textId="77777777" w:rsidR="00062205" w:rsidRPr="00B1576E" w:rsidRDefault="00062205" w:rsidP="007330F0">
            <w:pPr>
              <w:pStyle w:val="ConsPlusNormal"/>
              <w:rPr>
                <w:rFonts w:ascii="Times New Roman" w:hAnsi="Times New Roman" w:cs="Times New Roman"/>
                <w:sz w:val="18"/>
                <w:szCs w:val="18"/>
              </w:rPr>
            </w:pPr>
          </w:p>
        </w:tc>
        <w:tc>
          <w:tcPr>
            <w:tcW w:w="381" w:type="pct"/>
            <w:gridSpan w:val="2"/>
            <w:shd w:val="clear" w:color="auto" w:fill="auto"/>
          </w:tcPr>
          <w:p w14:paraId="039A5B90" w14:textId="3390B4C2" w:rsidR="00062205" w:rsidRPr="00B1576E" w:rsidRDefault="00062205" w:rsidP="007330F0">
            <w:pPr>
              <w:pStyle w:val="TableParagraph"/>
              <w:ind w:left="168"/>
              <w:jc w:val="center"/>
              <w:rPr>
                <w:sz w:val="18"/>
              </w:rPr>
            </w:pPr>
            <w:r w:rsidRPr="00B1576E">
              <w:rPr>
                <w:sz w:val="18"/>
                <w:szCs w:val="18"/>
              </w:rPr>
              <w:t>7 167 117</w:t>
            </w:r>
          </w:p>
        </w:tc>
        <w:tc>
          <w:tcPr>
            <w:tcW w:w="316" w:type="pct"/>
            <w:gridSpan w:val="3"/>
          </w:tcPr>
          <w:p w14:paraId="53B74D59" w14:textId="51733C3C" w:rsidR="00062205" w:rsidRPr="00B1576E" w:rsidRDefault="00062205" w:rsidP="007330F0">
            <w:pPr>
              <w:pStyle w:val="TableParagraph"/>
              <w:ind w:left="-32"/>
              <w:jc w:val="center"/>
              <w:rPr>
                <w:sz w:val="18"/>
              </w:rPr>
            </w:pPr>
            <w:r w:rsidRPr="00B1576E">
              <w:rPr>
                <w:sz w:val="18"/>
                <w:szCs w:val="18"/>
              </w:rPr>
              <w:t>7 322 575</w:t>
            </w:r>
          </w:p>
        </w:tc>
        <w:tc>
          <w:tcPr>
            <w:tcW w:w="386" w:type="pct"/>
            <w:gridSpan w:val="2"/>
          </w:tcPr>
          <w:p w14:paraId="3A1F255A" w14:textId="0F0C1ED8" w:rsidR="00062205" w:rsidRPr="00B1576E" w:rsidRDefault="00062205" w:rsidP="007330F0">
            <w:pPr>
              <w:pStyle w:val="TableParagraph"/>
              <w:ind w:left="-46"/>
              <w:jc w:val="center"/>
              <w:rPr>
                <w:sz w:val="18"/>
              </w:rPr>
            </w:pPr>
            <w:r w:rsidRPr="00B1576E">
              <w:rPr>
                <w:sz w:val="18"/>
                <w:szCs w:val="18"/>
              </w:rPr>
              <w:t>+ 155 458</w:t>
            </w:r>
          </w:p>
        </w:tc>
        <w:tc>
          <w:tcPr>
            <w:tcW w:w="311" w:type="pct"/>
          </w:tcPr>
          <w:p w14:paraId="57E8B540" w14:textId="77777777" w:rsidR="00062205" w:rsidRPr="00B1576E" w:rsidRDefault="00062205" w:rsidP="007330F0">
            <w:pPr>
              <w:widowControl w:val="0"/>
              <w:spacing w:after="0" w:line="240" w:lineRule="auto"/>
              <w:rPr>
                <w:rFonts w:ascii="Times New Roman" w:hAnsi="Times New Roman" w:cs="Times New Roman"/>
                <w:sz w:val="16"/>
                <w:szCs w:val="16"/>
              </w:rPr>
            </w:pPr>
          </w:p>
        </w:tc>
      </w:tr>
      <w:tr w:rsidR="00062205" w:rsidRPr="00B1576E" w14:paraId="39A4115E" w14:textId="77777777" w:rsidTr="001B6F84">
        <w:tc>
          <w:tcPr>
            <w:tcW w:w="180" w:type="pct"/>
            <w:shd w:val="clear" w:color="auto" w:fill="auto"/>
            <w:vAlign w:val="center"/>
          </w:tcPr>
          <w:p w14:paraId="28036F1F"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2.7.4.</w:t>
            </w:r>
          </w:p>
        </w:tc>
        <w:tc>
          <w:tcPr>
            <w:tcW w:w="672" w:type="pct"/>
            <w:shd w:val="clear" w:color="auto" w:fill="auto"/>
          </w:tcPr>
          <w:p w14:paraId="26CAB7CE"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Привлечение физических лиц к применению специальных налоговых режимов</w:t>
            </w:r>
          </w:p>
        </w:tc>
        <w:tc>
          <w:tcPr>
            <w:tcW w:w="405" w:type="pct"/>
            <w:vAlign w:val="center"/>
          </w:tcPr>
          <w:p w14:paraId="49FA0E83" w14:textId="77777777" w:rsidR="00062205" w:rsidRPr="00B1576E" w:rsidRDefault="00062205" w:rsidP="007330F0">
            <w:pPr>
              <w:spacing w:after="0" w:line="240" w:lineRule="auto"/>
              <w:rPr>
                <w:rFonts w:ascii="Times New Roman" w:eastAsia="Times New Roman" w:hAnsi="Times New Roman"/>
                <w:sz w:val="18"/>
                <w:szCs w:val="18"/>
                <w:lang w:eastAsia="ru-RU"/>
              </w:rPr>
            </w:pPr>
            <w:r w:rsidRPr="00B1576E">
              <w:rPr>
                <w:rFonts w:ascii="Times New Roman" w:eastAsia="Times New Roman" w:hAnsi="Times New Roman"/>
                <w:sz w:val="18"/>
                <w:szCs w:val="18"/>
                <w:lang w:eastAsia="ru-RU"/>
              </w:rPr>
              <w:t xml:space="preserve">Закон Курской области от           29 мая 2020            № 28-ЗКО             «О введении на территории Курской области специального налогового режима «Налог на </w:t>
            </w:r>
            <w:proofErr w:type="spellStart"/>
            <w:r w:rsidRPr="00B1576E">
              <w:rPr>
                <w:rFonts w:ascii="Times New Roman" w:eastAsia="Times New Roman" w:hAnsi="Times New Roman"/>
                <w:sz w:val="18"/>
                <w:szCs w:val="18"/>
                <w:lang w:eastAsia="ru-RU"/>
              </w:rPr>
              <w:t>профессио-нальный</w:t>
            </w:r>
            <w:proofErr w:type="spellEnd"/>
            <w:r w:rsidRPr="00B1576E">
              <w:rPr>
                <w:rFonts w:ascii="Times New Roman" w:eastAsia="Times New Roman" w:hAnsi="Times New Roman"/>
                <w:sz w:val="18"/>
                <w:szCs w:val="18"/>
                <w:lang w:eastAsia="ru-RU"/>
              </w:rPr>
              <w:t xml:space="preserve"> </w:t>
            </w:r>
            <w:r w:rsidRPr="00B1576E">
              <w:rPr>
                <w:rFonts w:ascii="Times New Roman" w:eastAsia="Times New Roman" w:hAnsi="Times New Roman"/>
                <w:sz w:val="18"/>
                <w:szCs w:val="18"/>
                <w:lang w:eastAsia="ru-RU"/>
              </w:rPr>
              <w:lastRenderedPageBreak/>
              <w:t xml:space="preserve">доход»;  Закон Курской области от  23 ноября 2012 года № 104-ЗКО «О введении на территории Курской области патентной системы </w:t>
            </w:r>
            <w:proofErr w:type="spellStart"/>
            <w:r w:rsidRPr="00B1576E">
              <w:rPr>
                <w:rFonts w:ascii="Times New Roman" w:eastAsia="Times New Roman" w:hAnsi="Times New Roman"/>
                <w:sz w:val="18"/>
                <w:szCs w:val="18"/>
                <w:lang w:eastAsia="ru-RU"/>
              </w:rPr>
              <w:t>налогообло-жения</w:t>
            </w:r>
            <w:proofErr w:type="spellEnd"/>
            <w:r w:rsidRPr="00B1576E">
              <w:rPr>
                <w:rFonts w:ascii="Times New Roman" w:eastAsia="Times New Roman" w:hAnsi="Times New Roman"/>
                <w:sz w:val="18"/>
                <w:szCs w:val="18"/>
                <w:lang w:eastAsia="ru-RU"/>
              </w:rPr>
              <w:t>»</w:t>
            </w:r>
          </w:p>
        </w:tc>
        <w:tc>
          <w:tcPr>
            <w:tcW w:w="403" w:type="pct"/>
            <w:shd w:val="clear" w:color="auto" w:fill="auto"/>
          </w:tcPr>
          <w:p w14:paraId="190B85A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lastRenderedPageBreak/>
              <w:t>2021-2030 годы</w:t>
            </w:r>
          </w:p>
        </w:tc>
        <w:tc>
          <w:tcPr>
            <w:tcW w:w="458" w:type="pct"/>
          </w:tcPr>
          <w:p w14:paraId="6A13AEEF" w14:textId="77777777" w:rsidR="00062205" w:rsidRPr="00B1576E" w:rsidRDefault="00062205" w:rsidP="007330F0">
            <w:pPr>
              <w:pStyle w:val="ConsPlusNormal"/>
              <w:rPr>
                <w:rFonts w:ascii="Times New Roman" w:hAnsi="Times New Roman"/>
                <w:sz w:val="18"/>
                <w:szCs w:val="18"/>
              </w:rPr>
            </w:pPr>
            <w:r w:rsidRPr="00B1576E">
              <w:rPr>
                <w:rFonts w:ascii="Times New Roman" w:hAnsi="Times New Roman" w:cs="Times New Roman"/>
                <w:sz w:val="18"/>
                <w:szCs w:val="18"/>
              </w:rPr>
              <w:t xml:space="preserve">Министерство </w:t>
            </w:r>
            <w:proofErr w:type="spellStart"/>
            <w:proofErr w:type="gramStart"/>
            <w:r w:rsidRPr="00B1576E">
              <w:rPr>
                <w:rFonts w:ascii="Times New Roman" w:hAnsi="Times New Roman" w:cs="Times New Roman"/>
                <w:sz w:val="18"/>
                <w:szCs w:val="18"/>
              </w:rPr>
              <w:t>промышлен-ности</w:t>
            </w:r>
            <w:proofErr w:type="spellEnd"/>
            <w:proofErr w:type="gramEnd"/>
            <w:r w:rsidRPr="00B1576E">
              <w:rPr>
                <w:rFonts w:ascii="Times New Roman" w:hAnsi="Times New Roman" w:cs="Times New Roman"/>
                <w:sz w:val="18"/>
                <w:szCs w:val="18"/>
              </w:rPr>
              <w:t xml:space="preserve">, торговли и </w:t>
            </w:r>
            <w:proofErr w:type="spellStart"/>
            <w:r w:rsidRPr="00B1576E">
              <w:rPr>
                <w:rFonts w:ascii="Times New Roman" w:hAnsi="Times New Roman" w:cs="Times New Roman"/>
                <w:sz w:val="18"/>
                <w:szCs w:val="18"/>
              </w:rPr>
              <w:t>предприни-мательства</w:t>
            </w:r>
            <w:proofErr w:type="spellEnd"/>
            <w:r w:rsidRPr="00B1576E">
              <w:rPr>
                <w:rFonts w:ascii="Times New Roman" w:hAnsi="Times New Roman" w:cs="Times New Roman"/>
                <w:sz w:val="18"/>
                <w:szCs w:val="18"/>
              </w:rPr>
              <w:t xml:space="preserve"> Курской области, Министерство финансов и бюджетного контроля Курской области, органы местного </w:t>
            </w:r>
            <w:proofErr w:type="spellStart"/>
            <w:r w:rsidRPr="00B1576E">
              <w:rPr>
                <w:rFonts w:ascii="Times New Roman" w:hAnsi="Times New Roman" w:cs="Times New Roman"/>
                <w:sz w:val="18"/>
                <w:szCs w:val="18"/>
              </w:rPr>
              <w:t>самоуправле-</w:t>
            </w:r>
            <w:r w:rsidRPr="00B1576E">
              <w:rPr>
                <w:rFonts w:ascii="Times New Roman" w:hAnsi="Times New Roman" w:cs="Times New Roman"/>
                <w:sz w:val="18"/>
                <w:szCs w:val="18"/>
              </w:rPr>
              <w:lastRenderedPageBreak/>
              <w:t>ния</w:t>
            </w:r>
            <w:proofErr w:type="spellEnd"/>
            <w:r w:rsidRPr="00B1576E">
              <w:rPr>
                <w:rFonts w:ascii="Times New Roman" w:hAnsi="Times New Roman" w:cs="Times New Roman"/>
                <w:sz w:val="18"/>
                <w:szCs w:val="18"/>
              </w:rPr>
              <w:t xml:space="preserve"> Курской области </w:t>
            </w:r>
          </w:p>
        </w:tc>
        <w:tc>
          <w:tcPr>
            <w:tcW w:w="990" w:type="pct"/>
          </w:tcPr>
          <w:p w14:paraId="102B0169" w14:textId="715D3DAC"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5CE1D2EA" w14:textId="7E036E1C" w:rsidR="00062205" w:rsidRPr="00B1576E" w:rsidRDefault="00062205" w:rsidP="007330F0">
            <w:pPr>
              <w:spacing w:after="0" w:line="240" w:lineRule="auto"/>
              <w:jc w:val="both"/>
              <w:rPr>
                <w:rFonts w:ascii="Times New Roman" w:eastAsia="Times New Roman" w:hAnsi="Times New Roman" w:cs="Times New Roman"/>
                <w:sz w:val="18"/>
                <w:szCs w:val="18"/>
                <w:lang w:eastAsia="ru-RU"/>
              </w:rPr>
            </w:pPr>
            <w:r w:rsidRPr="00B1576E">
              <w:rPr>
                <w:rFonts w:ascii="Times New Roman" w:eastAsia="Times New Roman" w:hAnsi="Times New Roman" w:cs="Times New Roman"/>
                <w:sz w:val="18"/>
                <w:szCs w:val="18"/>
                <w:lang w:eastAsia="ru-RU"/>
              </w:rPr>
              <w:t>Обеспечен рост доходов бюджета от применения налога на профессиональный доход и налога, взимаемого в связи с применением патентной системы налогообложения.</w:t>
            </w:r>
          </w:p>
          <w:p w14:paraId="6BEB5787" w14:textId="0E19C283"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 итогам 2025 года на территории региона зарегистрировано около 72,51 тыс. самозанятых граждан (по итогам 2024 года - около 55 тыс. самозанятых граждан)</w:t>
            </w:r>
          </w:p>
          <w:p w14:paraId="3E89C3BD" w14:textId="77777777" w:rsidR="00062205" w:rsidRPr="00B1576E" w:rsidRDefault="00062205" w:rsidP="007330F0">
            <w:pPr>
              <w:spacing w:after="0" w:line="240" w:lineRule="auto"/>
              <w:jc w:val="both"/>
              <w:rPr>
                <w:rFonts w:ascii="Times New Roman" w:hAnsi="Times New Roman" w:cs="Times New Roman"/>
                <w:sz w:val="18"/>
                <w:szCs w:val="18"/>
              </w:rPr>
            </w:pPr>
          </w:p>
        </w:tc>
        <w:tc>
          <w:tcPr>
            <w:tcW w:w="498" w:type="pct"/>
            <w:gridSpan w:val="2"/>
            <w:shd w:val="clear" w:color="auto" w:fill="auto"/>
          </w:tcPr>
          <w:p w14:paraId="46270081"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Доходы от применения налога на </w:t>
            </w:r>
            <w:proofErr w:type="spellStart"/>
            <w:proofErr w:type="gramStart"/>
            <w:r w:rsidRPr="00B1576E">
              <w:rPr>
                <w:rFonts w:ascii="Times New Roman" w:hAnsi="Times New Roman" w:cs="Times New Roman"/>
                <w:sz w:val="18"/>
                <w:szCs w:val="18"/>
              </w:rPr>
              <w:t>профессиональ-ный</w:t>
            </w:r>
            <w:proofErr w:type="spellEnd"/>
            <w:proofErr w:type="gramEnd"/>
            <w:r w:rsidRPr="00B1576E">
              <w:rPr>
                <w:rFonts w:ascii="Times New Roman" w:hAnsi="Times New Roman" w:cs="Times New Roman"/>
                <w:sz w:val="18"/>
                <w:szCs w:val="18"/>
              </w:rPr>
              <w:t xml:space="preserve"> доход (тыс. рублей).</w:t>
            </w:r>
          </w:p>
          <w:p w14:paraId="614B1C58"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p w14:paraId="198B40C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rPr>
              <w:t xml:space="preserve">Доходы от применения налога, </w:t>
            </w:r>
            <w:proofErr w:type="spellStart"/>
            <w:proofErr w:type="gramStart"/>
            <w:r w:rsidRPr="00B1576E">
              <w:rPr>
                <w:rFonts w:ascii="Times New Roman" w:hAnsi="Times New Roman" w:cs="Times New Roman"/>
                <w:sz w:val="18"/>
              </w:rPr>
              <w:t>взимае-мого</w:t>
            </w:r>
            <w:proofErr w:type="spellEnd"/>
            <w:proofErr w:type="gramEnd"/>
            <w:r w:rsidRPr="00B1576E">
              <w:rPr>
                <w:rFonts w:ascii="Times New Roman" w:hAnsi="Times New Roman" w:cs="Times New Roman"/>
                <w:sz w:val="18"/>
              </w:rPr>
              <w:t xml:space="preserve"> в связи с применением патентной системы </w:t>
            </w:r>
            <w:proofErr w:type="spellStart"/>
            <w:r w:rsidRPr="00B1576E">
              <w:rPr>
                <w:rFonts w:ascii="Times New Roman" w:hAnsi="Times New Roman" w:cs="Times New Roman"/>
                <w:sz w:val="18"/>
              </w:rPr>
              <w:t>налого</w:t>
            </w:r>
            <w:proofErr w:type="spellEnd"/>
            <w:r w:rsidRPr="00B1576E">
              <w:rPr>
                <w:rFonts w:ascii="Times New Roman" w:hAnsi="Times New Roman" w:cs="Times New Roman"/>
                <w:sz w:val="18"/>
              </w:rPr>
              <w:t>-обложения (тыс. рублей)</w:t>
            </w:r>
          </w:p>
          <w:p w14:paraId="0E3FC4FE" w14:textId="77777777" w:rsidR="00062205" w:rsidRPr="00B1576E" w:rsidRDefault="00062205" w:rsidP="007330F0">
            <w:pPr>
              <w:widowControl w:val="0"/>
              <w:spacing w:after="0" w:line="240" w:lineRule="auto"/>
              <w:jc w:val="both"/>
              <w:rPr>
                <w:rFonts w:ascii="Times New Roman" w:hAnsi="Times New Roman"/>
                <w:sz w:val="18"/>
                <w:szCs w:val="18"/>
              </w:rPr>
            </w:pPr>
          </w:p>
          <w:p w14:paraId="3F750370"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81" w:type="pct"/>
            <w:gridSpan w:val="2"/>
            <w:shd w:val="clear" w:color="auto" w:fill="auto"/>
          </w:tcPr>
          <w:p w14:paraId="4DD7C07F" w14:textId="77777777" w:rsidR="00062205" w:rsidRPr="00B1576E" w:rsidRDefault="00062205" w:rsidP="007330F0">
            <w:pPr>
              <w:pStyle w:val="TableParagraph"/>
              <w:ind w:left="168"/>
              <w:rPr>
                <w:sz w:val="18"/>
                <w:szCs w:val="18"/>
              </w:rPr>
            </w:pPr>
            <w:r w:rsidRPr="00B1576E">
              <w:rPr>
                <w:sz w:val="18"/>
                <w:szCs w:val="18"/>
              </w:rPr>
              <w:lastRenderedPageBreak/>
              <w:t>284 671</w:t>
            </w:r>
          </w:p>
          <w:p w14:paraId="69009A7B" w14:textId="77777777" w:rsidR="00062205" w:rsidRPr="00B1576E" w:rsidRDefault="00062205" w:rsidP="007330F0">
            <w:pPr>
              <w:pStyle w:val="TableParagraph"/>
              <w:ind w:left="168"/>
              <w:rPr>
                <w:sz w:val="18"/>
                <w:szCs w:val="18"/>
                <w:lang w:val="en-US"/>
              </w:rPr>
            </w:pPr>
          </w:p>
          <w:p w14:paraId="5733526C" w14:textId="77777777" w:rsidR="00062205" w:rsidRPr="00B1576E" w:rsidRDefault="00062205" w:rsidP="007330F0">
            <w:pPr>
              <w:pStyle w:val="TableParagraph"/>
              <w:ind w:left="168"/>
              <w:rPr>
                <w:sz w:val="18"/>
                <w:szCs w:val="18"/>
              </w:rPr>
            </w:pPr>
          </w:p>
          <w:p w14:paraId="13D27ECD" w14:textId="77777777" w:rsidR="00062205" w:rsidRPr="00B1576E" w:rsidRDefault="00062205" w:rsidP="007330F0">
            <w:pPr>
              <w:pStyle w:val="TableParagraph"/>
              <w:ind w:left="168"/>
              <w:rPr>
                <w:sz w:val="18"/>
                <w:szCs w:val="18"/>
              </w:rPr>
            </w:pPr>
          </w:p>
          <w:p w14:paraId="6709D317" w14:textId="77777777" w:rsidR="00062205" w:rsidRPr="00B1576E" w:rsidRDefault="00062205" w:rsidP="007330F0">
            <w:pPr>
              <w:pStyle w:val="TableParagraph"/>
              <w:ind w:left="168"/>
              <w:rPr>
                <w:sz w:val="18"/>
                <w:szCs w:val="18"/>
              </w:rPr>
            </w:pPr>
          </w:p>
          <w:p w14:paraId="7490FF9C" w14:textId="77777777" w:rsidR="00062205" w:rsidRPr="00B1576E" w:rsidRDefault="00062205" w:rsidP="007330F0">
            <w:pPr>
              <w:pStyle w:val="TableParagraph"/>
              <w:ind w:left="168"/>
              <w:rPr>
                <w:sz w:val="18"/>
                <w:szCs w:val="18"/>
              </w:rPr>
            </w:pPr>
          </w:p>
          <w:p w14:paraId="3172B21B" w14:textId="77777777" w:rsidR="00062205" w:rsidRPr="00B1576E" w:rsidRDefault="00062205" w:rsidP="007330F0">
            <w:pPr>
              <w:pStyle w:val="TableParagraph"/>
              <w:ind w:left="168"/>
              <w:rPr>
                <w:sz w:val="18"/>
                <w:szCs w:val="18"/>
              </w:rPr>
            </w:pPr>
          </w:p>
          <w:p w14:paraId="42009CA3" w14:textId="79AB0884" w:rsidR="00062205" w:rsidRPr="00B1576E" w:rsidRDefault="00062205" w:rsidP="007330F0">
            <w:pPr>
              <w:pStyle w:val="TableParagraph"/>
              <w:ind w:left="168"/>
              <w:rPr>
                <w:sz w:val="18"/>
              </w:rPr>
            </w:pPr>
            <w:r w:rsidRPr="00B1576E">
              <w:rPr>
                <w:sz w:val="18"/>
                <w:szCs w:val="18"/>
              </w:rPr>
              <w:t xml:space="preserve">303 939 </w:t>
            </w:r>
          </w:p>
        </w:tc>
        <w:tc>
          <w:tcPr>
            <w:tcW w:w="316" w:type="pct"/>
            <w:gridSpan w:val="3"/>
            <w:shd w:val="clear" w:color="auto" w:fill="auto"/>
          </w:tcPr>
          <w:p w14:paraId="50FA6135" w14:textId="77777777" w:rsidR="00062205" w:rsidRPr="00B1576E" w:rsidRDefault="00062205" w:rsidP="007330F0">
            <w:pPr>
              <w:pStyle w:val="TableParagraph"/>
              <w:ind w:left="113"/>
              <w:rPr>
                <w:sz w:val="18"/>
                <w:szCs w:val="18"/>
              </w:rPr>
            </w:pPr>
            <w:r w:rsidRPr="00B1576E">
              <w:rPr>
                <w:sz w:val="18"/>
                <w:szCs w:val="18"/>
              </w:rPr>
              <w:t xml:space="preserve">299 930 </w:t>
            </w:r>
          </w:p>
          <w:p w14:paraId="307000E7" w14:textId="77777777" w:rsidR="00062205" w:rsidRPr="00B1576E" w:rsidRDefault="00062205" w:rsidP="007330F0">
            <w:pPr>
              <w:pStyle w:val="TableParagraph"/>
              <w:ind w:left="113"/>
              <w:rPr>
                <w:sz w:val="18"/>
                <w:szCs w:val="18"/>
              </w:rPr>
            </w:pPr>
          </w:p>
          <w:p w14:paraId="53DF5ECE" w14:textId="77777777" w:rsidR="00062205" w:rsidRPr="00B1576E" w:rsidRDefault="00062205" w:rsidP="007330F0">
            <w:pPr>
              <w:pStyle w:val="TableParagraph"/>
              <w:ind w:left="113"/>
              <w:rPr>
                <w:sz w:val="18"/>
                <w:szCs w:val="18"/>
              </w:rPr>
            </w:pPr>
          </w:p>
          <w:p w14:paraId="3DF0054F" w14:textId="77777777" w:rsidR="00062205" w:rsidRPr="00B1576E" w:rsidRDefault="00062205" w:rsidP="007330F0">
            <w:pPr>
              <w:pStyle w:val="TableParagraph"/>
              <w:ind w:left="113"/>
              <w:rPr>
                <w:sz w:val="18"/>
                <w:szCs w:val="18"/>
              </w:rPr>
            </w:pPr>
          </w:p>
          <w:p w14:paraId="2C786727" w14:textId="77777777" w:rsidR="00062205" w:rsidRPr="00B1576E" w:rsidRDefault="00062205" w:rsidP="007330F0">
            <w:pPr>
              <w:pStyle w:val="TableParagraph"/>
              <w:ind w:left="113"/>
              <w:rPr>
                <w:sz w:val="18"/>
                <w:szCs w:val="18"/>
              </w:rPr>
            </w:pPr>
          </w:p>
          <w:p w14:paraId="5C708313" w14:textId="77777777" w:rsidR="00062205" w:rsidRPr="00B1576E" w:rsidRDefault="00062205" w:rsidP="007330F0">
            <w:pPr>
              <w:pStyle w:val="TableParagraph"/>
              <w:ind w:left="113"/>
              <w:rPr>
                <w:sz w:val="18"/>
                <w:szCs w:val="18"/>
              </w:rPr>
            </w:pPr>
          </w:p>
          <w:p w14:paraId="26345140" w14:textId="77777777" w:rsidR="00062205" w:rsidRPr="00B1576E" w:rsidRDefault="00062205" w:rsidP="007330F0">
            <w:pPr>
              <w:pStyle w:val="TableParagraph"/>
              <w:ind w:left="113"/>
              <w:rPr>
                <w:sz w:val="18"/>
                <w:szCs w:val="18"/>
              </w:rPr>
            </w:pPr>
          </w:p>
          <w:p w14:paraId="3F901652" w14:textId="636148D7" w:rsidR="00062205" w:rsidRPr="00B1576E" w:rsidRDefault="00062205" w:rsidP="007330F0">
            <w:pPr>
              <w:pStyle w:val="TableParagraph"/>
              <w:ind w:left="113"/>
              <w:rPr>
                <w:sz w:val="18"/>
              </w:rPr>
            </w:pPr>
            <w:r w:rsidRPr="00B1576E">
              <w:rPr>
                <w:sz w:val="18"/>
                <w:szCs w:val="18"/>
              </w:rPr>
              <w:t>368 418</w:t>
            </w:r>
          </w:p>
        </w:tc>
        <w:tc>
          <w:tcPr>
            <w:tcW w:w="386" w:type="pct"/>
            <w:gridSpan w:val="2"/>
            <w:shd w:val="clear" w:color="auto" w:fill="auto"/>
          </w:tcPr>
          <w:p w14:paraId="5DDA109A" w14:textId="00D8CECD" w:rsidR="00062205" w:rsidRPr="00B1576E" w:rsidRDefault="00062205" w:rsidP="007330F0">
            <w:pPr>
              <w:pStyle w:val="TableParagraph"/>
              <w:ind w:left="110"/>
              <w:rPr>
                <w:sz w:val="18"/>
                <w:szCs w:val="18"/>
              </w:rPr>
            </w:pPr>
            <w:r w:rsidRPr="00B1576E">
              <w:rPr>
                <w:sz w:val="18"/>
                <w:szCs w:val="18"/>
              </w:rPr>
              <w:t>+ 15 259</w:t>
            </w:r>
          </w:p>
          <w:p w14:paraId="11BBCEDF" w14:textId="77777777" w:rsidR="00062205" w:rsidRPr="00B1576E" w:rsidRDefault="00062205" w:rsidP="007330F0">
            <w:pPr>
              <w:pStyle w:val="TableParagraph"/>
              <w:ind w:left="110"/>
              <w:rPr>
                <w:sz w:val="18"/>
                <w:szCs w:val="18"/>
              </w:rPr>
            </w:pPr>
          </w:p>
          <w:p w14:paraId="6CFBFC34" w14:textId="77777777" w:rsidR="00062205" w:rsidRPr="00B1576E" w:rsidRDefault="00062205" w:rsidP="007330F0">
            <w:pPr>
              <w:pStyle w:val="TableParagraph"/>
              <w:ind w:left="110"/>
              <w:rPr>
                <w:sz w:val="18"/>
                <w:szCs w:val="18"/>
              </w:rPr>
            </w:pPr>
          </w:p>
          <w:p w14:paraId="50B659E1" w14:textId="77777777" w:rsidR="00062205" w:rsidRPr="00B1576E" w:rsidRDefault="00062205" w:rsidP="007330F0">
            <w:pPr>
              <w:pStyle w:val="TableParagraph"/>
              <w:ind w:left="110"/>
              <w:rPr>
                <w:sz w:val="18"/>
                <w:szCs w:val="18"/>
              </w:rPr>
            </w:pPr>
          </w:p>
          <w:p w14:paraId="48ED9F07" w14:textId="77777777" w:rsidR="00062205" w:rsidRPr="00B1576E" w:rsidRDefault="00062205" w:rsidP="007330F0">
            <w:pPr>
              <w:pStyle w:val="TableParagraph"/>
              <w:ind w:left="110"/>
              <w:rPr>
                <w:sz w:val="18"/>
                <w:szCs w:val="18"/>
              </w:rPr>
            </w:pPr>
          </w:p>
          <w:p w14:paraId="4EF680A8" w14:textId="77777777" w:rsidR="00062205" w:rsidRPr="00B1576E" w:rsidRDefault="00062205" w:rsidP="007330F0">
            <w:pPr>
              <w:pStyle w:val="TableParagraph"/>
              <w:ind w:left="110"/>
              <w:rPr>
                <w:sz w:val="18"/>
                <w:szCs w:val="18"/>
              </w:rPr>
            </w:pPr>
          </w:p>
          <w:p w14:paraId="185D3127" w14:textId="77777777" w:rsidR="00062205" w:rsidRPr="00B1576E" w:rsidRDefault="00062205" w:rsidP="007330F0">
            <w:pPr>
              <w:pStyle w:val="TableParagraph"/>
              <w:ind w:left="110"/>
              <w:rPr>
                <w:sz w:val="18"/>
                <w:szCs w:val="18"/>
              </w:rPr>
            </w:pPr>
          </w:p>
          <w:p w14:paraId="7EC14A4C" w14:textId="61B2831F" w:rsidR="00062205" w:rsidRPr="00B1576E" w:rsidRDefault="00062205" w:rsidP="007330F0">
            <w:pPr>
              <w:pStyle w:val="TableParagraph"/>
              <w:ind w:left="110"/>
              <w:rPr>
                <w:sz w:val="18"/>
              </w:rPr>
            </w:pPr>
            <w:r w:rsidRPr="00B1576E">
              <w:rPr>
                <w:sz w:val="18"/>
                <w:szCs w:val="18"/>
              </w:rPr>
              <w:t>+ 64 479</w:t>
            </w:r>
          </w:p>
        </w:tc>
        <w:tc>
          <w:tcPr>
            <w:tcW w:w="311" w:type="pct"/>
          </w:tcPr>
          <w:p w14:paraId="584C5386" w14:textId="77777777" w:rsidR="00062205" w:rsidRPr="00B1576E" w:rsidRDefault="00062205" w:rsidP="007330F0">
            <w:pPr>
              <w:widowControl w:val="0"/>
              <w:spacing w:after="0" w:line="240" w:lineRule="auto"/>
              <w:rPr>
                <w:rFonts w:ascii="Times New Roman" w:hAnsi="Times New Roman" w:cs="Times New Roman"/>
                <w:sz w:val="16"/>
                <w:szCs w:val="16"/>
              </w:rPr>
            </w:pPr>
          </w:p>
          <w:p w14:paraId="032D16B9" w14:textId="77777777" w:rsidR="00062205" w:rsidRPr="00B1576E" w:rsidRDefault="00062205" w:rsidP="007330F0">
            <w:pPr>
              <w:widowControl w:val="0"/>
              <w:spacing w:after="0" w:line="240" w:lineRule="auto"/>
              <w:rPr>
                <w:rFonts w:ascii="Times New Roman" w:hAnsi="Times New Roman" w:cs="Times New Roman"/>
                <w:sz w:val="16"/>
                <w:szCs w:val="16"/>
              </w:rPr>
            </w:pPr>
          </w:p>
          <w:p w14:paraId="73CD5EEB" w14:textId="77777777" w:rsidR="00062205" w:rsidRPr="00B1576E" w:rsidRDefault="00062205" w:rsidP="007330F0">
            <w:pPr>
              <w:widowControl w:val="0"/>
              <w:spacing w:after="0" w:line="240" w:lineRule="auto"/>
              <w:rPr>
                <w:rFonts w:ascii="Times New Roman" w:hAnsi="Times New Roman" w:cs="Times New Roman"/>
                <w:sz w:val="16"/>
                <w:szCs w:val="16"/>
              </w:rPr>
            </w:pPr>
          </w:p>
          <w:p w14:paraId="28BF418E" w14:textId="77777777" w:rsidR="00062205" w:rsidRPr="00B1576E" w:rsidRDefault="00062205" w:rsidP="007330F0">
            <w:pPr>
              <w:widowControl w:val="0"/>
              <w:spacing w:after="0" w:line="240" w:lineRule="auto"/>
              <w:rPr>
                <w:rFonts w:ascii="Times New Roman" w:hAnsi="Times New Roman" w:cs="Times New Roman"/>
                <w:sz w:val="16"/>
                <w:szCs w:val="16"/>
              </w:rPr>
            </w:pPr>
          </w:p>
          <w:p w14:paraId="4C42A972" w14:textId="77777777" w:rsidR="00062205" w:rsidRPr="00B1576E" w:rsidRDefault="00062205" w:rsidP="007330F0">
            <w:pPr>
              <w:widowControl w:val="0"/>
              <w:spacing w:after="0" w:line="240" w:lineRule="auto"/>
              <w:rPr>
                <w:rFonts w:ascii="Times New Roman" w:hAnsi="Times New Roman" w:cs="Times New Roman"/>
                <w:sz w:val="16"/>
                <w:szCs w:val="16"/>
              </w:rPr>
            </w:pPr>
          </w:p>
          <w:p w14:paraId="346B517B" w14:textId="77777777" w:rsidR="00062205" w:rsidRPr="00B1576E" w:rsidRDefault="00062205" w:rsidP="007330F0">
            <w:pPr>
              <w:widowControl w:val="0"/>
              <w:spacing w:after="0" w:line="240" w:lineRule="auto"/>
              <w:rPr>
                <w:rFonts w:ascii="Times New Roman" w:hAnsi="Times New Roman" w:cs="Times New Roman"/>
                <w:sz w:val="16"/>
                <w:szCs w:val="16"/>
              </w:rPr>
            </w:pPr>
          </w:p>
          <w:p w14:paraId="1421B813" w14:textId="77777777" w:rsidR="00062205" w:rsidRPr="00B1576E" w:rsidRDefault="00062205" w:rsidP="007330F0">
            <w:pPr>
              <w:widowControl w:val="0"/>
              <w:spacing w:after="0" w:line="240" w:lineRule="auto"/>
              <w:rPr>
                <w:rFonts w:ascii="Times New Roman" w:hAnsi="Times New Roman" w:cs="Times New Roman"/>
                <w:sz w:val="16"/>
                <w:szCs w:val="16"/>
              </w:rPr>
            </w:pPr>
          </w:p>
          <w:p w14:paraId="6C9F62F4" w14:textId="21DF414A" w:rsidR="00062205" w:rsidRPr="00B1576E" w:rsidRDefault="00062205" w:rsidP="007330F0">
            <w:pPr>
              <w:widowControl w:val="0"/>
              <w:spacing w:after="0" w:line="240" w:lineRule="auto"/>
              <w:rPr>
                <w:rFonts w:ascii="Times New Roman" w:hAnsi="Times New Roman" w:cs="Times New Roman"/>
                <w:sz w:val="16"/>
                <w:szCs w:val="16"/>
              </w:rPr>
            </w:pPr>
          </w:p>
        </w:tc>
      </w:tr>
      <w:tr w:rsidR="00062205" w:rsidRPr="00B1576E" w14:paraId="3634D026" w14:textId="77777777" w:rsidTr="001B6F84">
        <w:tc>
          <w:tcPr>
            <w:tcW w:w="180" w:type="pct"/>
            <w:shd w:val="clear" w:color="auto" w:fill="auto"/>
            <w:vAlign w:val="center"/>
          </w:tcPr>
          <w:p w14:paraId="663B1E2F"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2.7.5.</w:t>
            </w:r>
          </w:p>
        </w:tc>
        <w:tc>
          <w:tcPr>
            <w:tcW w:w="672" w:type="pct"/>
            <w:shd w:val="clear" w:color="auto" w:fill="auto"/>
          </w:tcPr>
          <w:p w14:paraId="0501E584"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Содействие реализации программ социальной ответственности бизнеса, создание переговорных площадок и ассоциаций по созданию стимулов и условий для реализации бизнесом социально значимых проектов </w:t>
            </w:r>
          </w:p>
        </w:tc>
        <w:tc>
          <w:tcPr>
            <w:tcW w:w="405" w:type="pct"/>
          </w:tcPr>
          <w:p w14:paraId="34CEB6C5"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Соглашения о </w:t>
            </w:r>
            <w:proofErr w:type="spellStart"/>
            <w:proofErr w:type="gramStart"/>
            <w:r w:rsidRPr="00B1576E">
              <w:rPr>
                <w:rFonts w:ascii="Times New Roman" w:hAnsi="Times New Roman" w:cs="Times New Roman"/>
                <w:sz w:val="18"/>
                <w:szCs w:val="18"/>
              </w:rPr>
              <w:t>сотрудни-честве</w:t>
            </w:r>
            <w:proofErr w:type="spellEnd"/>
            <w:proofErr w:type="gramEnd"/>
          </w:p>
        </w:tc>
        <w:tc>
          <w:tcPr>
            <w:tcW w:w="403" w:type="pct"/>
            <w:shd w:val="clear" w:color="auto" w:fill="auto"/>
          </w:tcPr>
          <w:p w14:paraId="794677C8"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F6E3A28"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w:t>
            </w:r>
          </w:p>
          <w:p w14:paraId="62B9C5CE"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органы местного </w:t>
            </w:r>
            <w:proofErr w:type="spellStart"/>
            <w:proofErr w:type="gramStart"/>
            <w:r w:rsidRPr="00B1576E">
              <w:rPr>
                <w:rFonts w:ascii="Times New Roman" w:hAnsi="Times New Roman"/>
                <w:sz w:val="18"/>
                <w:szCs w:val="18"/>
              </w:rPr>
              <w:t>самоуправле-ния</w:t>
            </w:r>
            <w:proofErr w:type="spellEnd"/>
            <w:proofErr w:type="gramEnd"/>
            <w:r w:rsidRPr="00B1576E">
              <w:rPr>
                <w:rFonts w:ascii="Times New Roman" w:hAnsi="Times New Roman"/>
                <w:sz w:val="18"/>
                <w:szCs w:val="18"/>
              </w:rPr>
              <w:t xml:space="preserve"> Курской области</w:t>
            </w:r>
          </w:p>
        </w:tc>
        <w:tc>
          <w:tcPr>
            <w:tcW w:w="990" w:type="pct"/>
          </w:tcPr>
          <w:p w14:paraId="0BE64F4C"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1D7CD9D3"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Министерством ежегодно с некоторыми крупными промышленными предприятиями области (6 предприятий) заключаются соглашения (протоколы) о сотрудничестве, в рамках которых предприятия, в том числе берут на себя обязанности по решению социальных вопросов, выделению средств на реализацию социальных программ и благотворительность</w:t>
            </w:r>
          </w:p>
        </w:tc>
        <w:tc>
          <w:tcPr>
            <w:tcW w:w="1581" w:type="pct"/>
            <w:gridSpan w:val="9"/>
            <w:shd w:val="clear" w:color="auto" w:fill="auto"/>
          </w:tcPr>
          <w:p w14:paraId="59BD2481"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14:paraId="482E533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Повышение уровня и качества жизни населения Курской области</w:t>
            </w:r>
          </w:p>
        </w:tc>
        <w:tc>
          <w:tcPr>
            <w:tcW w:w="311" w:type="pct"/>
          </w:tcPr>
          <w:p w14:paraId="343A289D"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7B31E32D" w14:textId="77777777" w:rsidTr="001B6F84">
        <w:tc>
          <w:tcPr>
            <w:tcW w:w="180" w:type="pct"/>
            <w:shd w:val="clear" w:color="auto" w:fill="auto"/>
            <w:vAlign w:val="center"/>
          </w:tcPr>
          <w:p w14:paraId="232215BA"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2.7.6.</w:t>
            </w:r>
          </w:p>
        </w:tc>
        <w:tc>
          <w:tcPr>
            <w:tcW w:w="672" w:type="pct"/>
            <w:shd w:val="clear" w:color="auto" w:fill="auto"/>
          </w:tcPr>
          <w:p w14:paraId="6DA844D4"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Внедрение лучших современных практик в области поддержки и стимулирования смежных сфер, оказывающих прямое развитие на развитие </w:t>
            </w:r>
            <w:r w:rsidRPr="00B1576E">
              <w:rPr>
                <w:rFonts w:ascii="Times New Roman" w:hAnsi="Times New Roman"/>
                <w:sz w:val="18"/>
                <w:szCs w:val="18"/>
              </w:rPr>
              <w:lastRenderedPageBreak/>
              <w:t>малого и среднего предпринимательства и рост налогооблагаемой базы</w:t>
            </w:r>
          </w:p>
        </w:tc>
        <w:tc>
          <w:tcPr>
            <w:tcW w:w="405" w:type="pct"/>
          </w:tcPr>
          <w:p w14:paraId="6B65650F"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p>
        </w:tc>
        <w:tc>
          <w:tcPr>
            <w:tcW w:w="403" w:type="pct"/>
            <w:shd w:val="clear" w:color="auto" w:fill="auto"/>
          </w:tcPr>
          <w:p w14:paraId="2BE2EDF5"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2022-2030 годы</w:t>
            </w:r>
          </w:p>
        </w:tc>
        <w:tc>
          <w:tcPr>
            <w:tcW w:w="458" w:type="pct"/>
          </w:tcPr>
          <w:p w14:paraId="3BCF8D12"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w:t>
            </w:r>
          </w:p>
          <w:p w14:paraId="2463C6CE"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органы местного </w:t>
            </w:r>
            <w:proofErr w:type="spellStart"/>
            <w:proofErr w:type="gramStart"/>
            <w:r w:rsidRPr="00B1576E">
              <w:rPr>
                <w:rFonts w:ascii="Times New Roman" w:hAnsi="Times New Roman"/>
                <w:sz w:val="18"/>
                <w:szCs w:val="18"/>
              </w:rPr>
              <w:lastRenderedPageBreak/>
              <w:t>самоуправле-ния</w:t>
            </w:r>
            <w:proofErr w:type="spellEnd"/>
            <w:proofErr w:type="gramEnd"/>
            <w:r w:rsidRPr="00B1576E">
              <w:rPr>
                <w:rFonts w:ascii="Times New Roman" w:hAnsi="Times New Roman"/>
                <w:sz w:val="18"/>
                <w:szCs w:val="18"/>
              </w:rPr>
              <w:t xml:space="preserve"> Курской области</w:t>
            </w:r>
          </w:p>
        </w:tc>
        <w:tc>
          <w:tcPr>
            <w:tcW w:w="990" w:type="pct"/>
          </w:tcPr>
          <w:p w14:paraId="22CE8974" w14:textId="77777777" w:rsidR="00062205" w:rsidRPr="00B1576E" w:rsidRDefault="00062205" w:rsidP="007330F0">
            <w:pPr>
              <w:widowControl w:val="0"/>
              <w:spacing w:after="0" w:line="240" w:lineRule="auto"/>
              <w:jc w:val="both"/>
              <w:rPr>
                <w:rFonts w:ascii="Times New Roman" w:hAnsi="Times New Roman" w:cs="Times New Roman"/>
                <w:b/>
                <w:bCs/>
                <w:sz w:val="18"/>
                <w:szCs w:val="18"/>
              </w:rPr>
            </w:pPr>
            <w:r w:rsidRPr="00B1576E">
              <w:rPr>
                <w:rFonts w:ascii="Times New Roman" w:hAnsi="Times New Roman" w:cs="Times New Roman"/>
                <w:b/>
                <w:bCs/>
                <w:sz w:val="18"/>
                <w:szCs w:val="18"/>
              </w:rPr>
              <w:lastRenderedPageBreak/>
              <w:t>Планируется в последующие годы</w:t>
            </w:r>
          </w:p>
        </w:tc>
        <w:tc>
          <w:tcPr>
            <w:tcW w:w="1581" w:type="pct"/>
            <w:gridSpan w:val="9"/>
            <w:shd w:val="clear" w:color="auto" w:fill="auto"/>
          </w:tcPr>
          <w:p w14:paraId="687BFEF4"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Создание условий для устойчивого экономического роста и поступления доходов в консолидированный бюджет Курской области.</w:t>
            </w:r>
          </w:p>
          <w:p w14:paraId="77F0D258"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Повышение уровня и качества жизни населения Курской области</w:t>
            </w:r>
          </w:p>
        </w:tc>
        <w:tc>
          <w:tcPr>
            <w:tcW w:w="311" w:type="pct"/>
          </w:tcPr>
          <w:p w14:paraId="6CC275E6"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4841D6A1" w14:textId="77777777" w:rsidTr="00D03AB2">
        <w:tc>
          <w:tcPr>
            <w:tcW w:w="5000" w:type="pct"/>
            <w:gridSpan w:val="16"/>
            <w:shd w:val="clear" w:color="auto" w:fill="auto"/>
            <w:vAlign w:val="center"/>
          </w:tcPr>
          <w:p w14:paraId="43E52178"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b/>
                <w:sz w:val="18"/>
                <w:szCs w:val="18"/>
              </w:rPr>
              <w:t>Раздел «Экспорт»</w:t>
            </w:r>
          </w:p>
        </w:tc>
      </w:tr>
      <w:tr w:rsidR="00062205" w:rsidRPr="00B1576E" w14:paraId="7516E2E7" w14:textId="77777777" w:rsidTr="00D03AB2">
        <w:tc>
          <w:tcPr>
            <w:tcW w:w="5000" w:type="pct"/>
            <w:gridSpan w:val="16"/>
            <w:shd w:val="clear" w:color="auto" w:fill="auto"/>
            <w:vAlign w:val="center"/>
          </w:tcPr>
          <w:p w14:paraId="20D3B6C2"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Задача 2.8. Увеличение объемов поставок на традиционные для Курской области зарубежные рынки, освоение новых рынков, производство новых экспортных товаров</w:t>
            </w:r>
          </w:p>
        </w:tc>
      </w:tr>
      <w:tr w:rsidR="00062205" w:rsidRPr="00B1576E" w14:paraId="3A363C03" w14:textId="77777777" w:rsidTr="00262F97">
        <w:tc>
          <w:tcPr>
            <w:tcW w:w="180" w:type="pct"/>
            <w:shd w:val="clear" w:color="auto" w:fill="auto"/>
            <w:vAlign w:val="center"/>
          </w:tcPr>
          <w:p w14:paraId="0A0B9B20"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2.8.1.</w:t>
            </w:r>
          </w:p>
        </w:tc>
        <w:tc>
          <w:tcPr>
            <w:tcW w:w="672" w:type="pct"/>
            <w:shd w:val="clear" w:color="auto" w:fill="auto"/>
          </w:tcPr>
          <w:p w14:paraId="7A4AE0FB"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 xml:space="preserve">Реализация экспортной стратегии Курской области </w:t>
            </w:r>
          </w:p>
        </w:tc>
        <w:tc>
          <w:tcPr>
            <w:tcW w:w="405" w:type="pct"/>
          </w:tcPr>
          <w:p w14:paraId="25A5EC87"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Экспортная стратегия Курской области</w:t>
            </w:r>
          </w:p>
        </w:tc>
        <w:tc>
          <w:tcPr>
            <w:tcW w:w="403" w:type="pct"/>
            <w:shd w:val="clear" w:color="auto" w:fill="auto"/>
          </w:tcPr>
          <w:p w14:paraId="696FCDE2"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13A44F3"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3373DCB2"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7EE657E7"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Осуществлялась работа по реализации экспортной стратегии и увеличению объемов несырьевого экспорта.  </w:t>
            </w:r>
          </w:p>
          <w:p w14:paraId="7E242C16" w14:textId="77777777" w:rsidR="00062205" w:rsidRPr="00B1576E" w:rsidRDefault="00062205" w:rsidP="007330F0">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2025 году внесены изменения в Экспортную стратегию в целях приведения ее в соответствие с Указом Президента РФ от 7 мая 2024 года № 309 «О национальных целях развития Российской Федерации на период до 2030 года и на перспективу до 2036 года» (постановление Правительства Курской области от 04.06.2025 № 405-пп).</w:t>
            </w:r>
          </w:p>
          <w:p w14:paraId="24A1163D" w14:textId="7F3A80AA"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По итогам 2025 года объем экспорта составил 1046,4 млн. долл. США и сократился на 9,6% к уровню 2024 года, несырьевой </w:t>
            </w:r>
            <w:r w:rsidRPr="00B1576E">
              <w:rPr>
                <w:rFonts w:ascii="Times New Roman" w:hAnsi="Times New Roman" w:cs="Times New Roman"/>
                <w:color w:val="000000" w:themeColor="text1"/>
                <w:sz w:val="18"/>
                <w:szCs w:val="18"/>
              </w:rPr>
              <w:t>неэнергетический</w:t>
            </w:r>
            <w:r w:rsidRPr="00B1576E">
              <w:rPr>
                <w:rFonts w:ascii="Times New Roman" w:hAnsi="Times New Roman" w:cs="Times New Roman"/>
                <w:sz w:val="18"/>
                <w:szCs w:val="18"/>
              </w:rPr>
              <w:t xml:space="preserve"> экспорт – 1027,8 млн. долл. США, сократился на 3,8%</w:t>
            </w:r>
          </w:p>
        </w:tc>
        <w:tc>
          <w:tcPr>
            <w:tcW w:w="879" w:type="pct"/>
            <w:gridSpan w:val="4"/>
            <w:shd w:val="clear" w:color="auto" w:fill="auto"/>
          </w:tcPr>
          <w:p w14:paraId="42D26CA6"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Достижение к 2030 году экспорта продукции Курской области в объеме 1786,0 млн. долл. США, объема несырьевого неэнергетического экспорта – 1622,0 млн. дол. США.</w:t>
            </w:r>
          </w:p>
          <w:p w14:paraId="77D420EA"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1479F7F3" w14:textId="6C81CE54"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Объем экспорта (2025 год), млн. долл. США</w:t>
            </w:r>
          </w:p>
          <w:p w14:paraId="2F2DCD1F"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14EB4AE1" w14:textId="702E8B9E"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Несырьевой </w:t>
            </w:r>
            <w:r w:rsidRPr="00B1576E">
              <w:rPr>
                <w:rFonts w:ascii="Times New Roman" w:hAnsi="Times New Roman" w:cs="Times New Roman"/>
                <w:color w:val="000000" w:themeColor="text1"/>
                <w:sz w:val="18"/>
                <w:szCs w:val="18"/>
              </w:rPr>
              <w:t>неэнергетический</w:t>
            </w:r>
            <w:r w:rsidRPr="00B1576E">
              <w:rPr>
                <w:rFonts w:ascii="Times New Roman" w:hAnsi="Times New Roman" w:cs="Times New Roman"/>
                <w:sz w:val="18"/>
                <w:szCs w:val="18"/>
              </w:rPr>
              <w:t xml:space="preserve"> экспорт (2025 год), млн. долл. США</w:t>
            </w:r>
          </w:p>
        </w:tc>
        <w:tc>
          <w:tcPr>
            <w:tcW w:w="316" w:type="pct"/>
            <w:gridSpan w:val="3"/>
          </w:tcPr>
          <w:p w14:paraId="36B873FD"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p w14:paraId="5D4682F5"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751AC6DE"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1F4C38FF"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4A335C56"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2F6A36F2"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0EF2E5D5"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2DBB12D2"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1046,4</w:t>
            </w:r>
          </w:p>
          <w:p w14:paraId="7EFBC13F"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1B317ECE" w14:textId="77777777" w:rsidR="00062205" w:rsidRPr="00B1576E" w:rsidRDefault="00062205" w:rsidP="007330F0">
            <w:pPr>
              <w:widowControl w:val="0"/>
              <w:spacing w:after="0" w:line="240" w:lineRule="auto"/>
              <w:jc w:val="center"/>
              <w:rPr>
                <w:rFonts w:ascii="Times New Roman" w:hAnsi="Times New Roman" w:cs="Times New Roman"/>
                <w:sz w:val="18"/>
                <w:szCs w:val="18"/>
              </w:rPr>
            </w:pPr>
          </w:p>
          <w:p w14:paraId="4436B212" w14:textId="54DA747C"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 xml:space="preserve"> 1027,8 </w:t>
            </w:r>
          </w:p>
        </w:tc>
        <w:tc>
          <w:tcPr>
            <w:tcW w:w="386" w:type="pct"/>
            <w:gridSpan w:val="2"/>
          </w:tcPr>
          <w:p w14:paraId="45D943A3" w14:textId="39525BD0"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3B049789"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4472160E" w14:textId="77777777" w:rsidTr="001B6F84">
        <w:tc>
          <w:tcPr>
            <w:tcW w:w="180" w:type="pct"/>
            <w:shd w:val="clear" w:color="auto" w:fill="auto"/>
            <w:vAlign w:val="center"/>
          </w:tcPr>
          <w:p w14:paraId="4DA8FF61" w14:textId="2629DDC6"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2.8.2.</w:t>
            </w:r>
          </w:p>
        </w:tc>
        <w:tc>
          <w:tcPr>
            <w:tcW w:w="672" w:type="pct"/>
            <w:shd w:val="clear" w:color="auto" w:fill="auto"/>
          </w:tcPr>
          <w:p w14:paraId="675A003B"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Внедрение инструментов Регионального экспортного стандарта 2.0</w:t>
            </w:r>
          </w:p>
        </w:tc>
        <w:tc>
          <w:tcPr>
            <w:tcW w:w="405" w:type="pct"/>
          </w:tcPr>
          <w:p w14:paraId="02C7C907"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Экспортная стратегия Курской области</w:t>
            </w:r>
          </w:p>
        </w:tc>
        <w:tc>
          <w:tcPr>
            <w:tcW w:w="403" w:type="pct"/>
            <w:shd w:val="clear" w:color="auto" w:fill="auto"/>
          </w:tcPr>
          <w:p w14:paraId="4577D31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2024 год</w:t>
            </w:r>
          </w:p>
        </w:tc>
        <w:tc>
          <w:tcPr>
            <w:tcW w:w="458" w:type="pct"/>
          </w:tcPr>
          <w:p w14:paraId="20EA8A2E"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Министерство </w:t>
            </w:r>
            <w:proofErr w:type="spellStart"/>
            <w:r w:rsidRPr="00B1576E">
              <w:rPr>
                <w:rFonts w:ascii="Times New Roman" w:hAnsi="Times New Roman"/>
                <w:sz w:val="18"/>
                <w:szCs w:val="18"/>
              </w:rPr>
              <w:t>промышлен-</w:t>
            </w:r>
            <w:r w:rsidRPr="00B1576E">
              <w:rPr>
                <w:rFonts w:ascii="Times New Roman" w:hAnsi="Times New Roman"/>
                <w:sz w:val="18"/>
                <w:szCs w:val="18"/>
              </w:rPr>
              <w:lastRenderedPageBreak/>
              <w:t>ности</w:t>
            </w:r>
            <w:proofErr w:type="spellEnd"/>
            <w:r w:rsidRPr="00B1576E">
              <w:rPr>
                <w:rFonts w:ascii="Times New Roman" w:hAnsi="Times New Roman"/>
                <w:sz w:val="18"/>
                <w:szCs w:val="18"/>
              </w:rPr>
              <w:t xml:space="preserve">, торговли и </w:t>
            </w:r>
            <w:proofErr w:type="spellStart"/>
            <w:r w:rsidRPr="00B1576E">
              <w:rPr>
                <w:rFonts w:ascii="Times New Roman" w:hAnsi="Times New Roman"/>
                <w:sz w:val="18"/>
                <w:szCs w:val="18"/>
              </w:rPr>
              <w:t>предприни-мательства</w:t>
            </w:r>
            <w:proofErr w:type="spellEnd"/>
            <w:r w:rsidRPr="00B1576E">
              <w:rPr>
                <w:rFonts w:ascii="Times New Roman" w:hAnsi="Times New Roman"/>
                <w:sz w:val="18"/>
                <w:szCs w:val="18"/>
              </w:rPr>
              <w:t xml:space="preserve"> Курской области, Министерство сельского хозяйства Курской области</w:t>
            </w:r>
          </w:p>
        </w:tc>
        <w:tc>
          <w:tcPr>
            <w:tcW w:w="990" w:type="pct"/>
          </w:tcPr>
          <w:p w14:paraId="60C3C93F" w14:textId="77777777" w:rsidR="00062205" w:rsidRPr="00B1576E" w:rsidRDefault="00062205" w:rsidP="007330F0">
            <w:pPr>
              <w:widowControl w:val="0"/>
              <w:spacing w:after="0" w:line="240" w:lineRule="auto"/>
              <w:jc w:val="both"/>
              <w:rPr>
                <w:rFonts w:ascii="Times New Roman" w:eastAsia="Arial Unicode MS" w:hAnsi="Times New Roman"/>
                <w:b/>
                <w:sz w:val="18"/>
                <w:szCs w:val="18"/>
              </w:rPr>
            </w:pPr>
            <w:r w:rsidRPr="00B1576E">
              <w:rPr>
                <w:rFonts w:ascii="Times New Roman" w:eastAsia="Arial Unicode MS" w:hAnsi="Times New Roman"/>
                <w:b/>
                <w:sz w:val="18"/>
                <w:szCs w:val="18"/>
              </w:rPr>
              <w:lastRenderedPageBreak/>
              <w:t>Мероприятие выполнено.</w:t>
            </w:r>
          </w:p>
          <w:p w14:paraId="520C5B1D" w14:textId="27A9996D" w:rsidR="00062205" w:rsidRPr="00B1576E" w:rsidRDefault="00062205" w:rsidP="007330F0">
            <w:pPr>
              <w:widowControl w:val="0"/>
              <w:spacing w:after="0" w:line="240" w:lineRule="auto"/>
              <w:jc w:val="both"/>
              <w:rPr>
                <w:rFonts w:ascii="Times New Roman" w:hAnsi="Times New Roman"/>
                <w:sz w:val="18"/>
                <w:szCs w:val="18"/>
              </w:rPr>
            </w:pPr>
            <w:r w:rsidRPr="00B1576E">
              <w:rPr>
                <w:rFonts w:ascii="Times New Roman" w:hAnsi="Times New Roman" w:cs="Times New Roman"/>
                <w:sz w:val="18"/>
                <w:szCs w:val="18"/>
              </w:rPr>
              <w:t xml:space="preserve">В 2025 году Курская область внедрила 13 инструментов Регионального экспортного стандарта в соответствии с Соглашением о реализации регионального проекта «Системные </w:t>
            </w:r>
            <w:r w:rsidRPr="00B1576E">
              <w:rPr>
                <w:rFonts w:ascii="Times New Roman" w:hAnsi="Times New Roman" w:cs="Times New Roman"/>
                <w:sz w:val="18"/>
                <w:szCs w:val="18"/>
              </w:rPr>
              <w:lastRenderedPageBreak/>
              <w:t>меры развития международной кооперации и экспорта» от 12.12.2024 г. № 2024-М30046-</w:t>
            </w:r>
            <w:r w:rsidRPr="00B1576E">
              <w:rPr>
                <w:rFonts w:ascii="Times New Roman" w:eastAsia="Arial Unicode MS" w:hAnsi="Times New Roman"/>
                <w:sz w:val="18"/>
                <w:szCs w:val="18"/>
              </w:rPr>
              <w:t>1</w:t>
            </w:r>
          </w:p>
        </w:tc>
        <w:tc>
          <w:tcPr>
            <w:tcW w:w="1581" w:type="pct"/>
            <w:gridSpan w:val="9"/>
            <w:shd w:val="clear" w:color="auto" w:fill="auto"/>
          </w:tcPr>
          <w:p w14:paraId="2BD7D62C" w14:textId="77777777" w:rsidR="00062205" w:rsidRPr="00B1576E" w:rsidRDefault="00062205" w:rsidP="007330F0">
            <w:pPr>
              <w:widowControl w:val="0"/>
              <w:spacing w:after="0" w:line="240" w:lineRule="auto"/>
              <w:jc w:val="both"/>
              <w:rPr>
                <w:rFonts w:ascii="Times New Roman" w:eastAsia="Calibri" w:hAnsi="Times New Roman"/>
                <w:sz w:val="18"/>
                <w:szCs w:val="18"/>
              </w:rPr>
            </w:pPr>
            <w:r w:rsidRPr="00B1576E">
              <w:rPr>
                <w:rFonts w:ascii="Times New Roman" w:eastAsia="Calibri" w:hAnsi="Times New Roman"/>
                <w:sz w:val="18"/>
                <w:szCs w:val="18"/>
              </w:rPr>
              <w:lastRenderedPageBreak/>
              <w:t xml:space="preserve">Реализуется региональный проект «Системные меры развития международной кооперации и экспорта», региональная программа развития экспорта Курской области. </w:t>
            </w:r>
          </w:p>
          <w:p w14:paraId="124027E2" w14:textId="77777777" w:rsidR="00062205" w:rsidRPr="00B1576E" w:rsidRDefault="00062205" w:rsidP="007330F0">
            <w:pPr>
              <w:spacing w:after="0" w:line="240" w:lineRule="auto"/>
              <w:jc w:val="both"/>
              <w:rPr>
                <w:rFonts w:ascii="Times New Roman" w:eastAsia="Calibri" w:hAnsi="Times New Roman"/>
                <w:sz w:val="18"/>
                <w:szCs w:val="18"/>
              </w:rPr>
            </w:pPr>
            <w:r w:rsidRPr="00B1576E">
              <w:rPr>
                <w:rFonts w:ascii="Times New Roman" w:eastAsia="Calibri" w:hAnsi="Times New Roman"/>
                <w:sz w:val="18"/>
                <w:szCs w:val="18"/>
              </w:rPr>
              <w:t xml:space="preserve">На заседании экспортного Совета при Губернаторе Курской области 28 октября 2025 года рассмотрен и утвержден отчет по реализации Программы за 2025 год, все мероприятия Программы признаны исполненными. </w:t>
            </w:r>
          </w:p>
          <w:p w14:paraId="7251B90D" w14:textId="77777777" w:rsidR="00062205" w:rsidRPr="00B1576E" w:rsidRDefault="00062205" w:rsidP="007330F0">
            <w:pPr>
              <w:spacing w:after="0" w:line="240" w:lineRule="auto"/>
              <w:jc w:val="both"/>
              <w:rPr>
                <w:rFonts w:ascii="Times New Roman" w:hAnsi="Times New Roman" w:cs="Times New Roman"/>
                <w:sz w:val="18"/>
                <w:szCs w:val="18"/>
              </w:rPr>
            </w:pPr>
          </w:p>
        </w:tc>
        <w:tc>
          <w:tcPr>
            <w:tcW w:w="311" w:type="pct"/>
          </w:tcPr>
          <w:p w14:paraId="44351BA3"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71A7B948" w14:textId="77777777" w:rsidTr="001B6F84">
        <w:tc>
          <w:tcPr>
            <w:tcW w:w="180" w:type="pct"/>
            <w:shd w:val="clear" w:color="auto" w:fill="auto"/>
            <w:vAlign w:val="center"/>
          </w:tcPr>
          <w:p w14:paraId="67C4E8C1"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2.8.3.</w:t>
            </w:r>
          </w:p>
        </w:tc>
        <w:tc>
          <w:tcPr>
            <w:tcW w:w="672" w:type="pct"/>
            <w:shd w:val="clear" w:color="auto" w:fill="auto"/>
          </w:tcPr>
          <w:p w14:paraId="082233DF"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Обеспечение методической поддержки экспортной деятельности для малых и средних предприятий</w:t>
            </w:r>
          </w:p>
        </w:tc>
        <w:tc>
          <w:tcPr>
            <w:tcW w:w="405" w:type="pct"/>
          </w:tcPr>
          <w:p w14:paraId="232C99E0"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0117F222"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sz w:val="18"/>
                <w:szCs w:val="18"/>
              </w:rPr>
              <w:t>«Развитие экономики и внешних связей Курской области»</w:t>
            </w:r>
          </w:p>
        </w:tc>
        <w:tc>
          <w:tcPr>
            <w:tcW w:w="403" w:type="pct"/>
            <w:shd w:val="clear" w:color="auto" w:fill="auto"/>
          </w:tcPr>
          <w:p w14:paraId="0EB0A7F8"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2A288F9E"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АНО «Центр «Мой бизнес» Курская область», 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w:t>
            </w:r>
          </w:p>
        </w:tc>
        <w:tc>
          <w:tcPr>
            <w:tcW w:w="990" w:type="pct"/>
          </w:tcPr>
          <w:p w14:paraId="711A5A0E" w14:textId="77777777" w:rsidR="00062205" w:rsidRPr="00B1576E" w:rsidRDefault="00062205" w:rsidP="007330F0">
            <w:pPr>
              <w:widowControl w:val="0"/>
              <w:autoSpaceDE w:val="0"/>
              <w:autoSpaceDN w:val="0"/>
              <w:adjustRightInd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0B8F0BC3" w14:textId="77777777" w:rsidR="00062205" w:rsidRPr="00B1576E" w:rsidRDefault="00062205" w:rsidP="007330F0">
            <w:pPr>
              <w:spacing w:after="0" w:line="240" w:lineRule="auto"/>
              <w:jc w:val="both"/>
              <w:rPr>
                <w:rFonts w:ascii="Times New Roman" w:eastAsia="Arial Unicode MS" w:hAnsi="Times New Roman"/>
                <w:sz w:val="18"/>
                <w:szCs w:val="18"/>
              </w:rPr>
            </w:pPr>
            <w:r w:rsidRPr="00B1576E">
              <w:rPr>
                <w:rFonts w:ascii="Times New Roman" w:eastAsia="Arial Unicode MS" w:hAnsi="Times New Roman"/>
                <w:sz w:val="18"/>
                <w:szCs w:val="18"/>
              </w:rPr>
              <w:t xml:space="preserve">Центром поддержки экспорта Курской области проведены обучающие круглые столы, в которых приняли участие </w:t>
            </w:r>
            <w:r w:rsidRPr="00B1576E">
              <w:rPr>
                <w:rFonts w:ascii="Times New Roman" w:eastAsia="Arial Unicode MS" w:hAnsi="Times New Roman"/>
                <w:sz w:val="18"/>
                <w:szCs w:val="18"/>
              </w:rPr>
              <w:br/>
              <w:t>35 экспортно ориентированных компаний региона.</w:t>
            </w:r>
          </w:p>
          <w:p w14:paraId="09C2F955" w14:textId="77777777" w:rsidR="00062205" w:rsidRPr="00B1576E" w:rsidRDefault="00062205" w:rsidP="007330F0">
            <w:pPr>
              <w:spacing w:after="0" w:line="240" w:lineRule="auto"/>
              <w:jc w:val="both"/>
              <w:rPr>
                <w:rFonts w:ascii="Times New Roman" w:eastAsia="Arial Unicode MS" w:hAnsi="Times New Roman"/>
                <w:sz w:val="18"/>
                <w:szCs w:val="18"/>
              </w:rPr>
            </w:pPr>
            <w:r w:rsidRPr="00B1576E">
              <w:rPr>
                <w:rFonts w:ascii="Times New Roman" w:eastAsia="Arial Unicode MS" w:hAnsi="Times New Roman"/>
                <w:sz w:val="18"/>
                <w:szCs w:val="18"/>
              </w:rPr>
              <w:t>Проведены мероприятия, направленные на продвижение информации о преимуществах электронной торговли: экспортный вебинар «Особенности работы с международными электронными торговыми площадками» и круглый стол «Новые горизонты экспорта для бизнеса».</w:t>
            </w:r>
          </w:p>
          <w:p w14:paraId="17E3DBEB" w14:textId="60CC862B" w:rsidR="00062205" w:rsidRPr="00B1576E" w:rsidRDefault="00062205" w:rsidP="007330F0">
            <w:pPr>
              <w:spacing w:after="0" w:line="240" w:lineRule="auto"/>
              <w:jc w:val="both"/>
              <w:outlineLvl w:val="0"/>
              <w:rPr>
                <w:rFonts w:ascii="Times New Roman" w:eastAsia="Arial Unicode MS" w:hAnsi="Times New Roman"/>
                <w:sz w:val="18"/>
                <w:szCs w:val="18"/>
              </w:rPr>
            </w:pPr>
            <w:r w:rsidRPr="00B1576E">
              <w:rPr>
                <w:rFonts w:ascii="Times New Roman" w:eastAsia="Arial Unicode MS" w:hAnsi="Times New Roman"/>
                <w:sz w:val="18"/>
                <w:szCs w:val="18"/>
              </w:rPr>
              <w:t xml:space="preserve">Реализована акселерационная программа «Экспортный форсаж» Школы экспорта АО «Российского экспортного центра» для 5-ти субъектов МСП. </w:t>
            </w:r>
          </w:p>
          <w:p w14:paraId="1B787607" w14:textId="77777777" w:rsidR="00062205" w:rsidRPr="00B1576E" w:rsidRDefault="00062205" w:rsidP="007330F0">
            <w:pPr>
              <w:spacing w:after="0" w:line="240" w:lineRule="auto"/>
              <w:jc w:val="both"/>
              <w:outlineLvl w:val="0"/>
              <w:rPr>
                <w:rFonts w:ascii="Times New Roman" w:eastAsia="Arial Unicode MS" w:hAnsi="Times New Roman"/>
                <w:sz w:val="18"/>
                <w:szCs w:val="18"/>
              </w:rPr>
            </w:pPr>
            <w:r w:rsidRPr="00B1576E">
              <w:rPr>
                <w:rFonts w:ascii="Times New Roman" w:eastAsia="Arial Unicode MS" w:hAnsi="Times New Roman"/>
                <w:sz w:val="18"/>
                <w:szCs w:val="18"/>
              </w:rPr>
              <w:t>В 2025 году состоялись 2 заседания Клуба экспортеров.</w:t>
            </w:r>
          </w:p>
          <w:p w14:paraId="78D056B4" w14:textId="77777777" w:rsidR="00062205" w:rsidRPr="00B1576E" w:rsidRDefault="00062205" w:rsidP="007330F0">
            <w:pPr>
              <w:spacing w:after="0" w:line="240" w:lineRule="auto"/>
              <w:jc w:val="both"/>
              <w:rPr>
                <w:rFonts w:ascii="Times New Roman" w:eastAsia="Arial Unicode MS" w:hAnsi="Times New Roman"/>
                <w:sz w:val="18"/>
                <w:szCs w:val="18"/>
              </w:rPr>
            </w:pPr>
            <w:r w:rsidRPr="00B1576E">
              <w:rPr>
                <w:rFonts w:ascii="Times New Roman" w:eastAsia="Arial Unicode MS" w:hAnsi="Times New Roman"/>
                <w:sz w:val="18"/>
                <w:szCs w:val="18"/>
              </w:rPr>
              <w:t xml:space="preserve">30 января 2025 года на базе Центра поддержки экспорта Курской </w:t>
            </w:r>
            <w:r w:rsidRPr="00B1576E">
              <w:rPr>
                <w:rFonts w:ascii="Times New Roman" w:eastAsia="Arial Unicode MS" w:hAnsi="Times New Roman"/>
                <w:sz w:val="18"/>
                <w:szCs w:val="18"/>
              </w:rPr>
              <w:lastRenderedPageBreak/>
              <w:t>области состоялся вебинар в онлайн формате «Как экспортёрам работать на упрощенной системе налогообложения в 2025 году».</w:t>
            </w:r>
          </w:p>
          <w:p w14:paraId="6B9B32A5" w14:textId="4CBEEBE8" w:rsidR="00062205" w:rsidRPr="00B1576E" w:rsidRDefault="00062205" w:rsidP="007330F0">
            <w:pPr>
              <w:spacing w:after="0" w:line="240" w:lineRule="auto"/>
              <w:jc w:val="both"/>
              <w:rPr>
                <w:rFonts w:ascii="Times New Roman" w:eastAsia="Arial Unicode MS" w:hAnsi="Times New Roman"/>
                <w:sz w:val="18"/>
                <w:szCs w:val="18"/>
              </w:rPr>
            </w:pPr>
            <w:r w:rsidRPr="00B1576E">
              <w:rPr>
                <w:rFonts w:ascii="Times New Roman" w:eastAsia="Arial Unicode MS" w:hAnsi="Times New Roman"/>
                <w:sz w:val="18"/>
                <w:szCs w:val="18"/>
              </w:rPr>
              <w:t xml:space="preserve">27 февраля 2025 года проведен экспортный вебинар «Как повысить эффективность участия в бизнес-миссиях и международных </w:t>
            </w:r>
            <w:proofErr w:type="spellStart"/>
            <w:r w:rsidRPr="00B1576E">
              <w:rPr>
                <w:rFonts w:ascii="Times New Roman" w:eastAsia="Arial Unicode MS" w:hAnsi="Times New Roman"/>
                <w:sz w:val="18"/>
                <w:szCs w:val="18"/>
              </w:rPr>
              <w:t>выставочно</w:t>
            </w:r>
            <w:proofErr w:type="spellEnd"/>
            <w:r w:rsidRPr="00B1576E">
              <w:rPr>
                <w:rFonts w:ascii="Times New Roman" w:eastAsia="Arial Unicode MS" w:hAnsi="Times New Roman"/>
                <w:sz w:val="18"/>
                <w:szCs w:val="18"/>
              </w:rPr>
              <w:t>-ярмарочных мероприятиях. Подготовка предприятий к экспорту пищевой продукции в Китай. Правила сертификации и регистрации в КНР», в котором приняли участие 14 субъектов МСП.</w:t>
            </w:r>
          </w:p>
          <w:p w14:paraId="3BF2DC80" w14:textId="32AB2811" w:rsidR="00062205" w:rsidRPr="00B1576E" w:rsidRDefault="00062205" w:rsidP="007330F0">
            <w:pPr>
              <w:spacing w:after="0" w:line="240" w:lineRule="auto"/>
              <w:jc w:val="both"/>
              <w:rPr>
                <w:rFonts w:ascii="Times New Roman" w:eastAsia="Arial Unicode MS" w:hAnsi="Times New Roman"/>
                <w:sz w:val="18"/>
                <w:szCs w:val="18"/>
              </w:rPr>
            </w:pPr>
            <w:r w:rsidRPr="00B1576E">
              <w:rPr>
                <w:rFonts w:ascii="Times New Roman" w:eastAsia="Arial Unicode MS" w:hAnsi="Times New Roman"/>
                <w:sz w:val="18"/>
                <w:szCs w:val="18"/>
              </w:rPr>
              <w:t>20 марта 2025 года проведен экспортный вебинар «Основы таможенного регулирования экспорта», в котором приняли участие 12 субъектов МСП Курской области.</w:t>
            </w:r>
          </w:p>
          <w:p w14:paraId="647B2377" w14:textId="4AD54B60" w:rsidR="00062205" w:rsidRPr="00B1576E" w:rsidRDefault="00062205" w:rsidP="007330F0">
            <w:pPr>
              <w:spacing w:after="0" w:line="240" w:lineRule="auto"/>
              <w:jc w:val="both"/>
              <w:rPr>
                <w:rFonts w:ascii="Times New Roman" w:hAnsi="Times New Roman" w:cs="Times New Roman"/>
                <w:sz w:val="18"/>
                <w:szCs w:val="18"/>
              </w:rPr>
            </w:pPr>
            <w:r w:rsidRPr="00B1576E">
              <w:rPr>
                <w:rFonts w:ascii="Times New Roman" w:eastAsia="Arial Unicode MS" w:hAnsi="Times New Roman"/>
                <w:sz w:val="18"/>
                <w:szCs w:val="18"/>
              </w:rPr>
              <w:t>27 ноября 2025 года Центром поддержки экспорта Курской области организован онлайн-семинар для экспортеров. Мероприятие было посвящено рассмотрению основ логистики и правильному</w:t>
            </w:r>
            <w:r w:rsidRPr="00B1576E">
              <w:rPr>
                <w:rFonts w:ascii="Times New Roman" w:eastAsia="Times New Roman" w:hAnsi="Times New Roman" w:cs="Times New Roman"/>
                <w:color w:val="1D1D1D"/>
                <w:sz w:val="28"/>
                <w:szCs w:val="28"/>
                <w:lang w:eastAsia="ru-RU"/>
              </w:rPr>
              <w:t xml:space="preserve"> </w:t>
            </w:r>
            <w:r w:rsidRPr="00B1576E">
              <w:rPr>
                <w:rFonts w:ascii="Times New Roman" w:eastAsia="Arial Unicode MS" w:hAnsi="Times New Roman"/>
                <w:sz w:val="18"/>
                <w:szCs w:val="18"/>
              </w:rPr>
              <w:t>формированию условий поставки в экспортном контракте. В вебинаре приняли участие 12 субъектов малого и среднего бизнеса</w:t>
            </w:r>
          </w:p>
        </w:tc>
        <w:tc>
          <w:tcPr>
            <w:tcW w:w="879" w:type="pct"/>
            <w:gridSpan w:val="4"/>
            <w:shd w:val="clear" w:color="auto" w:fill="auto"/>
          </w:tcPr>
          <w:p w14:paraId="630C68EA" w14:textId="4F800B43"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Увеличение количества предприятий-экспортеров из числа МСП к 2030 году в 1,3 раза по сравнению с 2023 годом</w:t>
            </w:r>
          </w:p>
        </w:tc>
        <w:tc>
          <w:tcPr>
            <w:tcW w:w="316" w:type="pct"/>
            <w:gridSpan w:val="3"/>
          </w:tcPr>
          <w:p w14:paraId="6E21CD4B"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21CDB2DB"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6B5331BB"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3D88F18E" w14:textId="77777777" w:rsidTr="001B6F84">
        <w:tc>
          <w:tcPr>
            <w:tcW w:w="180" w:type="pct"/>
            <w:shd w:val="clear" w:color="auto" w:fill="auto"/>
            <w:vAlign w:val="center"/>
          </w:tcPr>
          <w:p w14:paraId="4A7C0427"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2.8.5.</w:t>
            </w:r>
          </w:p>
        </w:tc>
        <w:tc>
          <w:tcPr>
            <w:tcW w:w="672" w:type="pct"/>
            <w:shd w:val="clear" w:color="auto" w:fill="auto"/>
          </w:tcPr>
          <w:p w14:paraId="12B835E5"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Осуществление бизнес-миссий в зарубежные страны и субъекты Российской Федерации</w:t>
            </w:r>
          </w:p>
        </w:tc>
        <w:tc>
          <w:tcPr>
            <w:tcW w:w="405" w:type="pct"/>
          </w:tcPr>
          <w:p w14:paraId="3FF850F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34478F44"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384FF4A0"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w:t>
            </w:r>
            <w:r w:rsidRPr="00B1576E">
              <w:rPr>
                <w:rFonts w:ascii="Times New Roman" w:hAnsi="Times New Roman" w:cs="Times New Roman"/>
                <w:sz w:val="18"/>
                <w:szCs w:val="18"/>
              </w:rPr>
              <w:lastRenderedPageBreak/>
              <w:t>области, органы исполнитель-ной власти Курской области</w:t>
            </w:r>
          </w:p>
        </w:tc>
        <w:tc>
          <w:tcPr>
            <w:tcW w:w="990" w:type="pct"/>
          </w:tcPr>
          <w:p w14:paraId="6E687E8E" w14:textId="77777777" w:rsidR="00062205" w:rsidRPr="00B1576E" w:rsidRDefault="00062205" w:rsidP="007330F0">
            <w:pPr>
              <w:pStyle w:val="af9"/>
              <w:keepNext/>
              <w:keepLines/>
              <w:tabs>
                <w:tab w:val="clear" w:pos="708"/>
                <w:tab w:val="left" w:pos="319"/>
                <w:tab w:val="left" w:pos="8789"/>
                <w:tab w:val="left" w:pos="9071"/>
              </w:tabs>
              <w:spacing w:after="0" w:line="240" w:lineRule="auto"/>
              <w:jc w:val="both"/>
              <w:rPr>
                <w:rFonts w:ascii="Times New Roman" w:eastAsia="Times New Roman" w:hAnsi="Times New Roman" w:cs="Times New Roman"/>
                <w:b/>
                <w:color w:val="000000"/>
                <w:sz w:val="18"/>
                <w:szCs w:val="18"/>
              </w:rPr>
            </w:pPr>
            <w:r w:rsidRPr="00B1576E">
              <w:rPr>
                <w:rFonts w:ascii="Times New Roman" w:eastAsia="Times New Roman" w:hAnsi="Times New Roman" w:cs="Times New Roman"/>
                <w:b/>
                <w:color w:val="000000"/>
                <w:sz w:val="18"/>
                <w:szCs w:val="18"/>
              </w:rPr>
              <w:lastRenderedPageBreak/>
              <w:t>Мероприятие выполнено.</w:t>
            </w:r>
          </w:p>
          <w:p w14:paraId="5FFE4B1B" w14:textId="77777777"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В  2025 году Курскую область посетили:</w:t>
            </w:r>
          </w:p>
          <w:p w14:paraId="39944086" w14:textId="53CCABCF"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 xml:space="preserve">25-26 апреля – представители </w:t>
            </w:r>
            <w:r w:rsidRPr="00B1576E">
              <w:rPr>
                <w:rFonts w:ascii="Times New Roman" w:hAnsi="Times New Roman"/>
                <w:sz w:val="18"/>
                <w:szCs w:val="18"/>
              </w:rPr>
              <w:lastRenderedPageBreak/>
              <w:t xml:space="preserve">Ветеринарной службы Министерства внешней торговли и экономических связей Боснии и Герцеговины с целью посещения ООО «Мираторг-Курск» (Курская область, </w:t>
            </w:r>
            <w:proofErr w:type="spellStart"/>
            <w:r w:rsidRPr="00B1576E">
              <w:rPr>
                <w:rFonts w:ascii="Times New Roman" w:hAnsi="Times New Roman"/>
                <w:sz w:val="18"/>
                <w:szCs w:val="18"/>
              </w:rPr>
              <w:t>Октябрьс</w:t>
            </w:r>
            <w:proofErr w:type="spellEnd"/>
            <w:r w:rsidRPr="00B1576E">
              <w:rPr>
                <w:rFonts w:ascii="Times New Roman" w:hAnsi="Times New Roman"/>
                <w:sz w:val="18"/>
                <w:szCs w:val="18"/>
              </w:rPr>
              <w:t xml:space="preserve">-кий </w:t>
            </w:r>
            <w:proofErr w:type="gramStart"/>
            <w:r w:rsidRPr="00B1576E">
              <w:rPr>
                <w:rFonts w:ascii="Times New Roman" w:hAnsi="Times New Roman"/>
                <w:sz w:val="18"/>
                <w:szCs w:val="18"/>
              </w:rPr>
              <w:t>район,  с.</w:t>
            </w:r>
            <w:proofErr w:type="gramEnd"/>
            <w:r w:rsidRPr="00B1576E">
              <w:rPr>
                <w:rFonts w:ascii="Times New Roman" w:hAnsi="Times New Roman"/>
                <w:sz w:val="18"/>
                <w:szCs w:val="18"/>
              </w:rPr>
              <w:t xml:space="preserve"> </w:t>
            </w:r>
            <w:proofErr w:type="spellStart"/>
            <w:r w:rsidRPr="00B1576E">
              <w:rPr>
                <w:rFonts w:ascii="Times New Roman" w:hAnsi="Times New Roman"/>
                <w:sz w:val="18"/>
                <w:szCs w:val="18"/>
              </w:rPr>
              <w:t>Черницыно</w:t>
            </w:r>
            <w:proofErr w:type="spellEnd"/>
            <w:r w:rsidRPr="00B1576E">
              <w:rPr>
                <w:rFonts w:ascii="Times New Roman" w:hAnsi="Times New Roman"/>
                <w:sz w:val="18"/>
                <w:szCs w:val="18"/>
              </w:rPr>
              <w:t>);</w:t>
            </w:r>
          </w:p>
          <w:p w14:paraId="41F4CFA8" w14:textId="61AF0043"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 xml:space="preserve">2-4 июля – представители германской НПО «Дружба </w:t>
            </w:r>
            <w:proofErr w:type="spellStart"/>
            <w:r w:rsidRPr="00B1576E">
              <w:rPr>
                <w:rFonts w:ascii="Times New Roman" w:hAnsi="Times New Roman"/>
                <w:sz w:val="18"/>
                <w:szCs w:val="18"/>
              </w:rPr>
              <w:t>Глобаль</w:t>
            </w:r>
            <w:proofErr w:type="spellEnd"/>
            <w:r w:rsidRPr="00B1576E">
              <w:rPr>
                <w:rFonts w:ascii="Times New Roman" w:hAnsi="Times New Roman"/>
                <w:sz w:val="18"/>
                <w:szCs w:val="18"/>
              </w:rPr>
              <w:t>» про</w:t>
            </w:r>
            <w:r w:rsidR="00496C6C" w:rsidRPr="00B1576E">
              <w:rPr>
                <w:rFonts w:ascii="Times New Roman" w:hAnsi="Times New Roman"/>
                <w:sz w:val="18"/>
                <w:szCs w:val="18"/>
              </w:rPr>
              <w:t>вели автопробег «Мир с Россией»</w:t>
            </w:r>
            <w:r w:rsidRPr="00B1576E">
              <w:rPr>
                <w:rFonts w:ascii="Times New Roman" w:hAnsi="Times New Roman"/>
                <w:sz w:val="18"/>
                <w:szCs w:val="18"/>
              </w:rPr>
              <w:t xml:space="preserve">; </w:t>
            </w:r>
          </w:p>
          <w:p w14:paraId="478DCA00" w14:textId="65E3545E"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6 ноября – представители группы компаний «CCSP» (КНР) посети</w:t>
            </w:r>
            <w:r w:rsidR="00496C6C" w:rsidRPr="00B1576E">
              <w:rPr>
                <w:rFonts w:ascii="Times New Roman" w:hAnsi="Times New Roman"/>
                <w:sz w:val="18"/>
                <w:szCs w:val="18"/>
              </w:rPr>
              <w:t>ли</w:t>
            </w:r>
            <w:r w:rsidRPr="00B1576E">
              <w:rPr>
                <w:rFonts w:ascii="Times New Roman" w:hAnsi="Times New Roman"/>
                <w:sz w:val="18"/>
                <w:szCs w:val="18"/>
              </w:rPr>
              <w:t xml:space="preserve"> инжиниринговое предприятия «СОВТЕСТ АТЕ», ЮЗГУ; </w:t>
            </w:r>
          </w:p>
          <w:p w14:paraId="258B3882" w14:textId="5D288C90"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 xml:space="preserve">13 ноября – Чрезвычайный и Полномочный Посол Республики Беларусь в Российской Федерации А.Н. </w:t>
            </w:r>
            <w:proofErr w:type="spellStart"/>
            <w:r w:rsidRPr="00B1576E">
              <w:rPr>
                <w:rFonts w:ascii="Times New Roman" w:hAnsi="Times New Roman"/>
                <w:sz w:val="18"/>
                <w:szCs w:val="18"/>
              </w:rPr>
              <w:t>Рогожник</w:t>
            </w:r>
            <w:proofErr w:type="spellEnd"/>
            <w:r w:rsidRPr="00B1576E">
              <w:rPr>
                <w:rFonts w:ascii="Times New Roman" w:hAnsi="Times New Roman"/>
                <w:sz w:val="18"/>
                <w:szCs w:val="18"/>
              </w:rPr>
              <w:t xml:space="preserve"> посетил ЖК «Белорусский квартал», ООО «</w:t>
            </w:r>
            <w:proofErr w:type="spellStart"/>
            <w:r w:rsidRPr="00B1576E">
              <w:rPr>
                <w:rFonts w:ascii="Times New Roman" w:hAnsi="Times New Roman"/>
                <w:sz w:val="18"/>
                <w:szCs w:val="18"/>
              </w:rPr>
              <w:t>Союзтекстиль</w:t>
            </w:r>
            <w:proofErr w:type="spellEnd"/>
            <w:r w:rsidRPr="00B1576E">
              <w:rPr>
                <w:rFonts w:ascii="Times New Roman" w:hAnsi="Times New Roman"/>
                <w:sz w:val="18"/>
                <w:szCs w:val="18"/>
              </w:rPr>
              <w:t>-СТ», ООО «Бизнес-Гарант», ознакомился с ассортиментом продукции белорусского производства, представленной в ТЦ «</w:t>
            </w:r>
            <w:proofErr w:type="spellStart"/>
            <w:r w:rsidRPr="00B1576E">
              <w:rPr>
                <w:rFonts w:ascii="Times New Roman" w:hAnsi="Times New Roman"/>
                <w:sz w:val="18"/>
                <w:szCs w:val="18"/>
              </w:rPr>
              <w:t>МегаГРИНН</w:t>
            </w:r>
            <w:proofErr w:type="spellEnd"/>
            <w:r w:rsidRPr="00B1576E">
              <w:rPr>
                <w:rFonts w:ascii="Times New Roman" w:hAnsi="Times New Roman"/>
                <w:sz w:val="18"/>
                <w:szCs w:val="18"/>
              </w:rPr>
              <w:t>», ТPЦ «</w:t>
            </w:r>
            <w:proofErr w:type="spellStart"/>
            <w:r w:rsidRPr="00B1576E">
              <w:rPr>
                <w:rFonts w:ascii="Times New Roman" w:hAnsi="Times New Roman"/>
                <w:sz w:val="18"/>
                <w:szCs w:val="18"/>
              </w:rPr>
              <w:t>Central</w:t>
            </w:r>
            <w:proofErr w:type="spellEnd"/>
            <w:r w:rsidRPr="00B1576E">
              <w:rPr>
                <w:rFonts w:ascii="Times New Roman" w:hAnsi="Times New Roman"/>
                <w:sz w:val="18"/>
                <w:szCs w:val="18"/>
              </w:rPr>
              <w:t xml:space="preserve"> </w:t>
            </w:r>
            <w:proofErr w:type="spellStart"/>
            <w:r w:rsidRPr="00B1576E">
              <w:rPr>
                <w:rFonts w:ascii="Times New Roman" w:hAnsi="Times New Roman"/>
                <w:sz w:val="18"/>
                <w:szCs w:val="18"/>
              </w:rPr>
              <w:t>Park</w:t>
            </w:r>
            <w:proofErr w:type="spellEnd"/>
            <w:r w:rsidRPr="00B1576E">
              <w:rPr>
                <w:rFonts w:ascii="Times New Roman" w:hAnsi="Times New Roman"/>
                <w:sz w:val="18"/>
                <w:szCs w:val="18"/>
              </w:rPr>
              <w:t xml:space="preserve">». </w:t>
            </w:r>
          </w:p>
          <w:p w14:paraId="69038E91" w14:textId="77777777"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Организованы следующие мероприятия:</w:t>
            </w:r>
          </w:p>
          <w:p w14:paraId="48814B7C" w14:textId="77777777"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 xml:space="preserve">23 января – встреча в Москве с Чрезвычайным и Полномочным Послом Республики Беларусь в Российской Федерации А.Н. </w:t>
            </w:r>
            <w:proofErr w:type="spellStart"/>
            <w:r w:rsidRPr="00B1576E">
              <w:rPr>
                <w:rFonts w:ascii="Times New Roman" w:hAnsi="Times New Roman"/>
                <w:sz w:val="18"/>
                <w:szCs w:val="18"/>
              </w:rPr>
              <w:t>Рогожником</w:t>
            </w:r>
            <w:proofErr w:type="spellEnd"/>
            <w:r w:rsidRPr="00B1576E">
              <w:rPr>
                <w:rFonts w:ascii="Times New Roman" w:hAnsi="Times New Roman"/>
                <w:sz w:val="18"/>
                <w:szCs w:val="18"/>
              </w:rPr>
              <w:t xml:space="preserve"> по вопросам двустороннего сотрудничества;</w:t>
            </w:r>
          </w:p>
          <w:p w14:paraId="02E1E850" w14:textId="346D4901"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6 июня – делегация г. Курска приняла участие в X Российско-</w:t>
            </w:r>
            <w:r w:rsidRPr="00B1576E">
              <w:rPr>
                <w:rFonts w:ascii="Times New Roman" w:hAnsi="Times New Roman"/>
                <w:sz w:val="18"/>
                <w:szCs w:val="18"/>
              </w:rPr>
              <w:lastRenderedPageBreak/>
              <w:t>Армянском межрегиональном форуме, который состоялся в г. Ереване (Республика Армения);</w:t>
            </w:r>
          </w:p>
          <w:p w14:paraId="2F9A01AE" w14:textId="6B266FC1"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10 июня – встреча «Час с торгпредом». В мероприятии принял участие торговый представитель России в Беларуси Юрий Золотарев и представители предприятий региона;</w:t>
            </w:r>
          </w:p>
          <w:p w14:paraId="423F4808" w14:textId="3D6587AD"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Style w:val="afc"/>
                <w:rFonts w:ascii="Times New Roman" w:hAnsi="Times New Roman"/>
                <w:b w:val="0"/>
                <w:color w:val="000000"/>
                <w:sz w:val="18"/>
                <w:szCs w:val="18"/>
                <w:shd w:val="clear" w:color="auto" w:fill="FFFFFF"/>
              </w:rPr>
              <w:t>18-21 июня</w:t>
            </w:r>
            <w:r w:rsidRPr="00B1576E">
              <w:rPr>
                <w:rStyle w:val="afc"/>
                <w:rFonts w:ascii="Times New Roman" w:hAnsi="Times New Roman"/>
                <w:color w:val="000000"/>
                <w:sz w:val="18"/>
                <w:szCs w:val="18"/>
                <w:shd w:val="clear" w:color="auto" w:fill="FFFFFF"/>
              </w:rPr>
              <w:t xml:space="preserve"> </w:t>
            </w:r>
            <w:r w:rsidRPr="00B1576E">
              <w:rPr>
                <w:rFonts w:ascii="Times New Roman" w:hAnsi="Times New Roman"/>
                <w:color w:val="1D1D1D"/>
                <w:sz w:val="18"/>
                <w:szCs w:val="18"/>
              </w:rPr>
              <w:t xml:space="preserve">делегация Курской области приняла участие в мероприятиях </w:t>
            </w:r>
            <w:r w:rsidRPr="00B1576E">
              <w:rPr>
                <w:rFonts w:ascii="Times New Roman" w:hAnsi="Times New Roman"/>
                <w:color w:val="1D1D1D"/>
                <w:sz w:val="18"/>
                <w:szCs w:val="18"/>
                <w:lang w:val="en-US"/>
              </w:rPr>
              <w:t>XXVIII</w:t>
            </w:r>
            <w:r w:rsidRPr="00B1576E">
              <w:rPr>
                <w:rFonts w:ascii="Times New Roman" w:hAnsi="Times New Roman"/>
                <w:color w:val="1D1D1D"/>
                <w:sz w:val="18"/>
                <w:szCs w:val="18"/>
              </w:rPr>
              <w:t xml:space="preserve"> </w:t>
            </w:r>
            <w:proofErr w:type="spellStart"/>
            <w:proofErr w:type="gramStart"/>
            <w:r w:rsidRPr="00B1576E">
              <w:rPr>
                <w:rFonts w:ascii="Times New Roman" w:hAnsi="Times New Roman"/>
                <w:color w:val="1D1D1D"/>
                <w:sz w:val="18"/>
                <w:szCs w:val="18"/>
              </w:rPr>
              <w:t>Петербургс</w:t>
            </w:r>
            <w:proofErr w:type="spellEnd"/>
            <w:r w:rsidRPr="00B1576E">
              <w:rPr>
                <w:rFonts w:ascii="Times New Roman" w:hAnsi="Times New Roman"/>
                <w:color w:val="1D1D1D"/>
                <w:sz w:val="18"/>
                <w:szCs w:val="18"/>
              </w:rPr>
              <w:t>-кого</w:t>
            </w:r>
            <w:proofErr w:type="gramEnd"/>
            <w:r w:rsidRPr="00B1576E">
              <w:rPr>
                <w:rFonts w:ascii="Times New Roman" w:hAnsi="Times New Roman"/>
                <w:color w:val="1D1D1D"/>
                <w:sz w:val="18"/>
                <w:szCs w:val="18"/>
              </w:rPr>
              <w:t xml:space="preserve"> международного </w:t>
            </w:r>
            <w:proofErr w:type="spellStart"/>
            <w:r w:rsidRPr="00B1576E">
              <w:rPr>
                <w:rFonts w:ascii="Times New Roman" w:hAnsi="Times New Roman"/>
                <w:color w:val="1D1D1D"/>
                <w:sz w:val="18"/>
                <w:szCs w:val="18"/>
              </w:rPr>
              <w:t>экономичес</w:t>
            </w:r>
            <w:proofErr w:type="spellEnd"/>
            <w:r w:rsidRPr="00B1576E">
              <w:rPr>
                <w:rFonts w:ascii="Times New Roman" w:hAnsi="Times New Roman"/>
                <w:color w:val="1D1D1D"/>
                <w:sz w:val="18"/>
                <w:szCs w:val="18"/>
              </w:rPr>
              <w:t xml:space="preserve">-кого форума. </w:t>
            </w:r>
            <w:r w:rsidRPr="00B1576E">
              <w:rPr>
                <w:rFonts w:ascii="Times New Roman" w:hAnsi="Times New Roman"/>
                <w:sz w:val="18"/>
                <w:szCs w:val="18"/>
              </w:rPr>
              <w:t>Организовано подписание 25 соглашений о сотрудничестве</w:t>
            </w:r>
            <w:r w:rsidRPr="00B1576E">
              <w:rPr>
                <w:rFonts w:ascii="Times New Roman" w:hAnsi="Times New Roman"/>
                <w:color w:val="1D1D1D"/>
                <w:sz w:val="18"/>
                <w:szCs w:val="18"/>
              </w:rPr>
              <w:t>;</w:t>
            </w:r>
          </w:p>
          <w:p w14:paraId="4A0882B1" w14:textId="77A55829"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5 июля – делегация Курского областного Дома народного творчества приняла участие в республиканском празднике «Александрия собирает друзей» (Могилевская область, Республика Беларусь);</w:t>
            </w:r>
          </w:p>
          <w:p w14:paraId="438A9D5D" w14:textId="322028FE" w:rsidR="00062205" w:rsidRPr="00B1576E" w:rsidRDefault="00062205" w:rsidP="007330F0">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25 июля – онлайн-мероприятие «Час с Торгпредом Российской Федерации в Республике Казахстан» с Антоном Логиновым;</w:t>
            </w:r>
          </w:p>
          <w:p w14:paraId="162C9DDB" w14:textId="71E2EA1F" w:rsidR="00062205" w:rsidRPr="00B1576E" w:rsidRDefault="00062205" w:rsidP="00496C6C">
            <w:pPr>
              <w:pBdr>
                <w:bottom w:val="single" w:sz="6" w:space="31" w:color="FFFFFF"/>
              </w:pBdr>
              <w:spacing w:after="0" w:line="240" w:lineRule="auto"/>
              <w:jc w:val="both"/>
              <w:rPr>
                <w:rFonts w:ascii="Times New Roman" w:hAnsi="Times New Roman"/>
                <w:sz w:val="18"/>
                <w:szCs w:val="18"/>
              </w:rPr>
            </w:pPr>
            <w:r w:rsidRPr="00B1576E">
              <w:rPr>
                <w:rFonts w:ascii="Times New Roman" w:hAnsi="Times New Roman"/>
                <w:sz w:val="18"/>
                <w:szCs w:val="18"/>
              </w:rPr>
              <w:t xml:space="preserve">8 – 11 октября – визит в КНДР. В ходе визита Губернатор Курской области провел переговоры с руководством КНДР по вопросу установления побратимских связей между г. Курском и г. </w:t>
            </w:r>
            <w:proofErr w:type="spellStart"/>
            <w:r w:rsidRPr="00B1576E">
              <w:rPr>
                <w:rFonts w:ascii="Times New Roman" w:hAnsi="Times New Roman"/>
                <w:sz w:val="18"/>
                <w:szCs w:val="18"/>
              </w:rPr>
              <w:t>Кэсоном</w:t>
            </w:r>
            <w:proofErr w:type="spellEnd"/>
            <w:r w:rsidRPr="00B1576E">
              <w:rPr>
                <w:rFonts w:ascii="Times New Roman" w:hAnsi="Times New Roman"/>
                <w:sz w:val="18"/>
                <w:szCs w:val="18"/>
              </w:rPr>
              <w:t xml:space="preserve">, а также по налаживанию связей в сфере экономики, образования и </w:t>
            </w:r>
            <w:r w:rsidRPr="00B1576E">
              <w:rPr>
                <w:rFonts w:ascii="Times New Roman" w:hAnsi="Times New Roman"/>
                <w:sz w:val="18"/>
                <w:szCs w:val="18"/>
              </w:rPr>
              <w:lastRenderedPageBreak/>
              <w:t>гуманитарном направлении</w:t>
            </w:r>
          </w:p>
        </w:tc>
        <w:tc>
          <w:tcPr>
            <w:tcW w:w="1581" w:type="pct"/>
            <w:gridSpan w:val="9"/>
            <w:shd w:val="clear" w:color="auto" w:fill="auto"/>
          </w:tcPr>
          <w:p w14:paraId="48B0A88F"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lastRenderedPageBreak/>
              <w:t xml:space="preserve">Выход на новые рынки, продвижение товаров и услуг Курской </w:t>
            </w:r>
            <w:r w:rsidRPr="00B1576E">
              <w:rPr>
                <w:rFonts w:ascii="Times New Roman" w:hAnsi="Times New Roman" w:cs="Times New Roman"/>
                <w:sz w:val="18"/>
                <w:szCs w:val="18"/>
              </w:rPr>
              <w:t>области.</w:t>
            </w:r>
          </w:p>
          <w:p w14:paraId="3C3F532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Расширение перечня экспортируемой продукции </w:t>
            </w:r>
          </w:p>
        </w:tc>
        <w:tc>
          <w:tcPr>
            <w:tcW w:w="311" w:type="pct"/>
          </w:tcPr>
          <w:p w14:paraId="6466243C"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6D70F146" w14:textId="77777777" w:rsidTr="001B6F84">
        <w:tc>
          <w:tcPr>
            <w:tcW w:w="180" w:type="pct"/>
            <w:shd w:val="clear" w:color="auto" w:fill="auto"/>
            <w:vAlign w:val="center"/>
          </w:tcPr>
          <w:p w14:paraId="49A7B3AB"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2.8.6.</w:t>
            </w:r>
          </w:p>
        </w:tc>
        <w:tc>
          <w:tcPr>
            <w:tcW w:w="672" w:type="pct"/>
            <w:shd w:val="clear" w:color="auto" w:fill="auto"/>
          </w:tcPr>
          <w:p w14:paraId="41A49438"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Финансовая, консультационная, организационная, инфраструктурная поддержка экспортной деятельности</w:t>
            </w:r>
          </w:p>
        </w:tc>
        <w:tc>
          <w:tcPr>
            <w:tcW w:w="405" w:type="pct"/>
          </w:tcPr>
          <w:p w14:paraId="61D6EDCD"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0D6DB9ED" w14:textId="77777777" w:rsidR="00062205" w:rsidRPr="00B1576E" w:rsidRDefault="00062205" w:rsidP="007330F0">
            <w:pPr>
              <w:widowControl w:val="0"/>
              <w:autoSpaceDE w:val="0"/>
              <w:autoSpaceDN w:val="0"/>
              <w:adjustRightInd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p w14:paraId="45827484"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Экспортная стратегия Курской области</w:t>
            </w:r>
          </w:p>
        </w:tc>
        <w:tc>
          <w:tcPr>
            <w:tcW w:w="403" w:type="pct"/>
            <w:shd w:val="clear" w:color="auto" w:fill="auto"/>
          </w:tcPr>
          <w:p w14:paraId="38BCC75E"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3D392BB4"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Министерство </w:t>
            </w:r>
            <w:proofErr w:type="spellStart"/>
            <w:r w:rsidRPr="00B1576E">
              <w:rPr>
                <w:rFonts w:ascii="Times New Roman" w:hAnsi="Times New Roman" w:cs="Times New Roman"/>
                <w:sz w:val="18"/>
                <w:szCs w:val="18"/>
              </w:rPr>
              <w:t>промышлен-ности</w:t>
            </w:r>
            <w:proofErr w:type="spellEnd"/>
            <w:r w:rsidRPr="00B1576E">
              <w:rPr>
                <w:rFonts w:ascii="Times New Roman" w:hAnsi="Times New Roman" w:cs="Times New Roman"/>
                <w:sz w:val="18"/>
                <w:szCs w:val="18"/>
              </w:rPr>
              <w:t xml:space="preserve">, торговли и </w:t>
            </w:r>
            <w:proofErr w:type="spellStart"/>
            <w:r w:rsidRPr="00B1576E">
              <w:rPr>
                <w:rFonts w:ascii="Times New Roman" w:hAnsi="Times New Roman" w:cs="Times New Roman"/>
                <w:sz w:val="18"/>
                <w:szCs w:val="18"/>
              </w:rPr>
              <w:t>предприни-мательства</w:t>
            </w:r>
            <w:proofErr w:type="spellEnd"/>
            <w:r w:rsidRPr="00B1576E">
              <w:rPr>
                <w:rFonts w:ascii="Times New Roman" w:hAnsi="Times New Roman" w:cs="Times New Roman"/>
                <w:sz w:val="18"/>
                <w:szCs w:val="18"/>
              </w:rPr>
              <w:t xml:space="preserve"> Курской области, Министерство сельского хозяйства Курской области, АНО «Центр «Мой бизнес» Курская область»</w:t>
            </w:r>
          </w:p>
        </w:tc>
        <w:tc>
          <w:tcPr>
            <w:tcW w:w="990" w:type="pct"/>
          </w:tcPr>
          <w:p w14:paraId="554E67F7" w14:textId="77777777" w:rsidR="00062205" w:rsidRPr="00B1576E" w:rsidRDefault="00062205" w:rsidP="007330F0">
            <w:pPr>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3BF744D3"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Центр поддержки экспорта оказывает информационно-аналитическую, консультационную и организационную поддержку внешнеэкономической деятельности субъектов малого и среднего предпринимательства, содействует привлечению инвестиций и выходу экспортно ориентированных субъектов МСП на международные рынки. Таким образом, оказываются:</w:t>
            </w:r>
          </w:p>
          <w:p w14:paraId="1818212E"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консультационные услуги с привлечением сторонних профильных экспертов по тематике внешнеэкономической деятельности;</w:t>
            </w:r>
          </w:p>
          <w:p w14:paraId="70BDA2F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содействие в подготовке и переводе на иностранные языки презентационных и других материалов в электронном виде по запросу субъектов МСП, в том числе адаптация и перевод упаковки товара;</w:t>
            </w:r>
          </w:p>
          <w:p w14:paraId="36220C5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содействие в создании на иностранном языке и (или) модернизации существующего сайта субъекта МСП в сети «Интернет» на иностранном языке;</w:t>
            </w:r>
          </w:p>
          <w:p w14:paraId="533F3B98"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экспертиза и сопровождение экспортного контракта;</w:t>
            </w:r>
          </w:p>
          <w:p w14:paraId="3BDE0A97"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 содействие в приведении </w:t>
            </w:r>
            <w:r w:rsidRPr="00B1576E">
              <w:rPr>
                <w:rFonts w:ascii="Times New Roman" w:hAnsi="Times New Roman" w:cs="Times New Roman"/>
                <w:sz w:val="18"/>
                <w:szCs w:val="18"/>
              </w:rPr>
              <w:lastRenderedPageBreak/>
              <w:t>продукции в соответствие с требованиями, необходимыми для экспорта товаров (работ, услуг) (стандартизация, сертификация, необходимые разрешения);</w:t>
            </w:r>
          </w:p>
          <w:p w14:paraId="50490A9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поиск партнеров для субъекта МСП;</w:t>
            </w:r>
          </w:p>
          <w:p w14:paraId="1D2709A3"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содействие в размещении субъекта МСП на международных электронных торговых площадках;</w:t>
            </w:r>
          </w:p>
          <w:p w14:paraId="7DA96516"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комплексная услуга по содействию в поиске и подборе иностранного покупателя;</w:t>
            </w:r>
          </w:p>
          <w:p w14:paraId="66980A01" w14:textId="293C9C2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 комплексная услуга по организации участия субъектов МСП в </w:t>
            </w:r>
            <w:proofErr w:type="spellStart"/>
            <w:r w:rsidRPr="00B1576E">
              <w:rPr>
                <w:rFonts w:ascii="Times New Roman" w:hAnsi="Times New Roman" w:cs="Times New Roman"/>
                <w:sz w:val="18"/>
                <w:szCs w:val="18"/>
              </w:rPr>
              <w:t>выставочно</w:t>
            </w:r>
            <w:proofErr w:type="spellEnd"/>
            <w:r w:rsidRPr="00B1576E">
              <w:rPr>
                <w:rFonts w:ascii="Times New Roman" w:hAnsi="Times New Roman" w:cs="Times New Roman"/>
                <w:sz w:val="18"/>
                <w:szCs w:val="18"/>
              </w:rPr>
              <w:t>-ярмарочных мероприятиях;</w:t>
            </w:r>
          </w:p>
          <w:p w14:paraId="71C4C2DE"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содействие в приведении продукции в соответствие с требованиями, предъявляемыми на внешних рынках;</w:t>
            </w:r>
          </w:p>
          <w:p w14:paraId="2474BE2E"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проведение экспортных вебинаров.</w:t>
            </w:r>
          </w:p>
          <w:p w14:paraId="2DB0A42F" w14:textId="6BA61111"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В 2025 году при содействии ЦПЭ 5 субъектов МСП приняли участие в 32-й  Международной выставке продуктов питания, напитков и сырья для их производства «Продэкспо-2025»</w:t>
            </w:r>
          </w:p>
        </w:tc>
        <w:tc>
          <w:tcPr>
            <w:tcW w:w="1581" w:type="pct"/>
            <w:gridSpan w:val="9"/>
            <w:shd w:val="clear" w:color="auto" w:fill="auto"/>
          </w:tcPr>
          <w:p w14:paraId="6C975EC3"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Продвижение товаров курских производителей; увеличение объема реализации продукции</w:t>
            </w:r>
          </w:p>
          <w:p w14:paraId="061B47D1"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11" w:type="pct"/>
          </w:tcPr>
          <w:p w14:paraId="5F9EE2D5"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45AD74DA" w14:textId="77777777" w:rsidTr="001B6F84">
        <w:tc>
          <w:tcPr>
            <w:tcW w:w="180" w:type="pct"/>
            <w:shd w:val="clear" w:color="auto" w:fill="auto"/>
            <w:vAlign w:val="center"/>
          </w:tcPr>
          <w:p w14:paraId="20E4F9DA"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2.8.7.</w:t>
            </w:r>
          </w:p>
        </w:tc>
        <w:tc>
          <w:tcPr>
            <w:tcW w:w="672" w:type="pct"/>
            <w:shd w:val="clear" w:color="auto" w:fill="auto"/>
          </w:tcPr>
          <w:p w14:paraId="0B51D792"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экспорта услуг (медицина, здравоохранение и др.)</w:t>
            </w:r>
          </w:p>
        </w:tc>
        <w:tc>
          <w:tcPr>
            <w:tcW w:w="405" w:type="pct"/>
          </w:tcPr>
          <w:p w14:paraId="5DC7B86E" w14:textId="77777777" w:rsidR="00062205" w:rsidRPr="00B1576E" w:rsidRDefault="00062205" w:rsidP="007330F0">
            <w:pPr>
              <w:widowControl w:val="0"/>
              <w:spacing w:after="0" w:line="240" w:lineRule="auto"/>
              <w:rPr>
                <w:rFonts w:ascii="Times New Roman" w:hAnsi="Times New Roman"/>
                <w:sz w:val="18"/>
                <w:szCs w:val="18"/>
              </w:rPr>
            </w:pPr>
          </w:p>
        </w:tc>
        <w:tc>
          <w:tcPr>
            <w:tcW w:w="403" w:type="pct"/>
            <w:shd w:val="clear" w:color="auto" w:fill="auto"/>
          </w:tcPr>
          <w:p w14:paraId="51FB3D3C"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2E690881"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spellStart"/>
            <w:proofErr w:type="gramStart"/>
            <w:r w:rsidRPr="00B1576E">
              <w:rPr>
                <w:rFonts w:ascii="Times New Roman" w:hAnsi="Times New Roman" w:cs="Times New Roman"/>
                <w:sz w:val="18"/>
                <w:szCs w:val="18"/>
              </w:rPr>
              <w:t>здравоохране-ния</w:t>
            </w:r>
            <w:proofErr w:type="spellEnd"/>
            <w:proofErr w:type="gramEnd"/>
            <w:r w:rsidRPr="00B1576E">
              <w:rPr>
                <w:rFonts w:ascii="Times New Roman" w:hAnsi="Times New Roman" w:cs="Times New Roman"/>
                <w:sz w:val="18"/>
                <w:szCs w:val="18"/>
              </w:rPr>
              <w:t xml:space="preserve"> Курской области, органы исполнитель-ной власти </w:t>
            </w:r>
            <w:r w:rsidRPr="00B1576E">
              <w:rPr>
                <w:rFonts w:ascii="Times New Roman" w:hAnsi="Times New Roman" w:cs="Times New Roman"/>
                <w:sz w:val="18"/>
                <w:szCs w:val="18"/>
              </w:rPr>
              <w:lastRenderedPageBreak/>
              <w:t>Курской области</w:t>
            </w:r>
          </w:p>
        </w:tc>
        <w:tc>
          <w:tcPr>
            <w:tcW w:w="990" w:type="pct"/>
          </w:tcPr>
          <w:p w14:paraId="0958C0C3" w14:textId="51D84DEC"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0E78115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Проект «Экспорт услуг» завершен в связи с окончанием реализации федерального проекта «Экспорт услуг»</w:t>
            </w:r>
          </w:p>
        </w:tc>
        <w:tc>
          <w:tcPr>
            <w:tcW w:w="498" w:type="pct"/>
            <w:gridSpan w:val="2"/>
            <w:shd w:val="clear" w:color="auto" w:fill="auto"/>
          </w:tcPr>
          <w:p w14:paraId="2F3CD260"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Достижение к 2030 году количества пролеченных иностранных граждан - не менее 0,2 тыс. </w:t>
            </w:r>
            <w:r w:rsidRPr="00B1576E">
              <w:rPr>
                <w:rFonts w:ascii="Times New Roman" w:hAnsi="Times New Roman" w:cs="Times New Roman"/>
                <w:sz w:val="18"/>
                <w:szCs w:val="18"/>
              </w:rPr>
              <w:lastRenderedPageBreak/>
              <w:t>человек</w:t>
            </w:r>
          </w:p>
        </w:tc>
        <w:tc>
          <w:tcPr>
            <w:tcW w:w="358" w:type="pct"/>
            <w:shd w:val="clear" w:color="auto" w:fill="auto"/>
          </w:tcPr>
          <w:p w14:paraId="4B5F7C13"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29" w:type="pct"/>
            <w:gridSpan w:val="3"/>
            <w:shd w:val="clear" w:color="auto" w:fill="auto"/>
          </w:tcPr>
          <w:p w14:paraId="2927BE85"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96" w:type="pct"/>
            <w:gridSpan w:val="3"/>
            <w:shd w:val="clear" w:color="auto" w:fill="auto"/>
          </w:tcPr>
          <w:p w14:paraId="74C4B115"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311" w:type="pct"/>
          </w:tcPr>
          <w:p w14:paraId="38CA5862"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4B205B87" w14:textId="77777777" w:rsidTr="001B6F84">
        <w:tc>
          <w:tcPr>
            <w:tcW w:w="180" w:type="pct"/>
            <w:shd w:val="clear" w:color="auto" w:fill="auto"/>
            <w:vAlign w:val="center"/>
          </w:tcPr>
          <w:p w14:paraId="2A68B373"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2.8.8.</w:t>
            </w:r>
          </w:p>
        </w:tc>
        <w:tc>
          <w:tcPr>
            <w:tcW w:w="672" w:type="pct"/>
            <w:shd w:val="clear" w:color="auto" w:fill="auto"/>
          </w:tcPr>
          <w:p w14:paraId="0DB91DF8"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Обеспечение защиты интересов экспортеров Курской области</w:t>
            </w:r>
          </w:p>
        </w:tc>
        <w:tc>
          <w:tcPr>
            <w:tcW w:w="405" w:type="pct"/>
          </w:tcPr>
          <w:p w14:paraId="11BF68BF"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77221CF5" w14:textId="77777777" w:rsidR="00062205" w:rsidRPr="00B1576E" w:rsidRDefault="00062205" w:rsidP="007330F0">
            <w:pPr>
              <w:widowControl w:val="0"/>
              <w:autoSpaceDE w:val="0"/>
              <w:autoSpaceDN w:val="0"/>
              <w:adjustRightInd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p w14:paraId="72BDDE55"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Экспортная стратегия Курской области</w:t>
            </w:r>
          </w:p>
        </w:tc>
        <w:tc>
          <w:tcPr>
            <w:tcW w:w="403" w:type="pct"/>
            <w:shd w:val="clear" w:color="auto" w:fill="auto"/>
          </w:tcPr>
          <w:p w14:paraId="7907627B"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2B59EF69"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34426A2F" w14:textId="77777777" w:rsidR="00062205" w:rsidRPr="00B1576E" w:rsidRDefault="00062205" w:rsidP="007330F0">
            <w:pPr>
              <w:spacing w:after="0" w:line="240" w:lineRule="auto"/>
              <w:jc w:val="both"/>
              <w:rPr>
                <w:rFonts w:ascii="Times New Roman" w:eastAsia="Calibri" w:hAnsi="Times New Roman"/>
                <w:b/>
                <w:sz w:val="18"/>
                <w:szCs w:val="18"/>
              </w:rPr>
            </w:pPr>
            <w:r w:rsidRPr="00B1576E">
              <w:rPr>
                <w:rFonts w:ascii="Times New Roman" w:eastAsia="Calibri" w:hAnsi="Times New Roman"/>
                <w:b/>
                <w:sz w:val="18"/>
                <w:szCs w:val="18"/>
              </w:rPr>
              <w:t>Мероприятие выполняется.</w:t>
            </w:r>
          </w:p>
          <w:p w14:paraId="72F05B26" w14:textId="68E75760" w:rsidR="00062205" w:rsidRPr="00B1576E" w:rsidRDefault="00062205" w:rsidP="007330F0">
            <w:pPr>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Центром поддержки экспорта предоставлены консультации </w:t>
            </w:r>
            <w:proofErr w:type="gramStart"/>
            <w:r w:rsidRPr="00B1576E">
              <w:rPr>
                <w:rFonts w:ascii="Times New Roman" w:hAnsi="Times New Roman" w:cs="Times New Roman"/>
                <w:sz w:val="18"/>
                <w:szCs w:val="18"/>
              </w:rPr>
              <w:t>210  экспортно</w:t>
            </w:r>
            <w:proofErr w:type="gramEnd"/>
            <w:r w:rsidRPr="00B1576E">
              <w:rPr>
                <w:rFonts w:ascii="Times New Roman" w:hAnsi="Times New Roman" w:cs="Times New Roman"/>
                <w:sz w:val="18"/>
                <w:szCs w:val="18"/>
              </w:rPr>
              <w:t xml:space="preserve"> ориентированным субъектам малого и среднего предпринимательства, в том числе 13  субъектов заключили экспортные контракты на сумму 3 млн долл. США</w:t>
            </w:r>
          </w:p>
        </w:tc>
        <w:tc>
          <w:tcPr>
            <w:tcW w:w="879" w:type="pct"/>
            <w:gridSpan w:val="4"/>
            <w:shd w:val="clear" w:color="auto" w:fill="auto"/>
          </w:tcPr>
          <w:p w14:paraId="09E5A4FD"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Улучшение финансово-экономических показателей предприятий-экспортеров</w:t>
            </w:r>
          </w:p>
        </w:tc>
        <w:tc>
          <w:tcPr>
            <w:tcW w:w="316" w:type="pct"/>
            <w:gridSpan w:val="3"/>
          </w:tcPr>
          <w:p w14:paraId="49F72BD7"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2A59BE35"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4FE2CEB2"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6C6DE865" w14:textId="77777777" w:rsidTr="001B6F84">
        <w:tc>
          <w:tcPr>
            <w:tcW w:w="180" w:type="pct"/>
            <w:shd w:val="clear" w:color="auto" w:fill="auto"/>
            <w:vAlign w:val="center"/>
          </w:tcPr>
          <w:p w14:paraId="33643438"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2.8.9.</w:t>
            </w:r>
          </w:p>
        </w:tc>
        <w:tc>
          <w:tcPr>
            <w:tcW w:w="672" w:type="pct"/>
            <w:shd w:val="clear" w:color="auto" w:fill="auto"/>
          </w:tcPr>
          <w:p w14:paraId="26340A95"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Развитие информационных технологий в экспортной деятельности</w:t>
            </w:r>
          </w:p>
        </w:tc>
        <w:tc>
          <w:tcPr>
            <w:tcW w:w="405" w:type="pct"/>
          </w:tcPr>
          <w:p w14:paraId="3586BF7C" w14:textId="77777777" w:rsidR="00062205" w:rsidRPr="00B1576E" w:rsidRDefault="00062205" w:rsidP="007330F0">
            <w:pPr>
              <w:widowControl w:val="0"/>
              <w:spacing w:after="0" w:line="240" w:lineRule="auto"/>
              <w:rPr>
                <w:rFonts w:ascii="Times New Roman" w:hAnsi="Times New Roman"/>
                <w:sz w:val="18"/>
                <w:szCs w:val="18"/>
              </w:rPr>
            </w:pPr>
            <w:proofErr w:type="spellStart"/>
            <w:proofErr w:type="gramStart"/>
            <w:r w:rsidRPr="00B1576E">
              <w:rPr>
                <w:rFonts w:ascii="Times New Roman" w:hAnsi="Times New Roman"/>
                <w:sz w:val="18"/>
                <w:szCs w:val="18"/>
              </w:rPr>
              <w:t>Государст</w:t>
            </w:r>
            <w:proofErr w:type="spellEnd"/>
            <w:r w:rsidRPr="00B1576E">
              <w:rPr>
                <w:rFonts w:ascii="Times New Roman" w:hAnsi="Times New Roman"/>
                <w:sz w:val="18"/>
                <w:szCs w:val="18"/>
              </w:rPr>
              <w:t>-венная</w:t>
            </w:r>
            <w:proofErr w:type="gramEnd"/>
            <w:r w:rsidRPr="00B1576E">
              <w:rPr>
                <w:rFonts w:ascii="Times New Roman" w:hAnsi="Times New Roman"/>
                <w:sz w:val="18"/>
                <w:szCs w:val="18"/>
              </w:rPr>
              <w:t xml:space="preserve"> программа Курской области</w:t>
            </w:r>
          </w:p>
          <w:p w14:paraId="0D6CCB38" w14:textId="77777777" w:rsidR="00062205" w:rsidRPr="00B1576E" w:rsidRDefault="00062205" w:rsidP="007330F0">
            <w:pPr>
              <w:widowControl w:val="0"/>
              <w:autoSpaceDE w:val="0"/>
              <w:autoSpaceDN w:val="0"/>
              <w:adjustRightInd w:val="0"/>
              <w:spacing w:after="0" w:line="240" w:lineRule="auto"/>
              <w:rPr>
                <w:rFonts w:ascii="Times New Roman" w:hAnsi="Times New Roman"/>
                <w:sz w:val="18"/>
                <w:szCs w:val="18"/>
              </w:rPr>
            </w:pPr>
            <w:r w:rsidRPr="00B1576E">
              <w:rPr>
                <w:rFonts w:ascii="Times New Roman" w:hAnsi="Times New Roman"/>
                <w:sz w:val="18"/>
                <w:szCs w:val="18"/>
              </w:rPr>
              <w:t>«Развитие экономики и внешних связей Курской области»,</w:t>
            </w:r>
          </w:p>
          <w:p w14:paraId="21BCEEA6"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Экспортная стратегия Курской области</w:t>
            </w:r>
          </w:p>
        </w:tc>
        <w:tc>
          <w:tcPr>
            <w:tcW w:w="403" w:type="pct"/>
            <w:shd w:val="clear" w:color="auto" w:fill="auto"/>
          </w:tcPr>
          <w:p w14:paraId="681C1ED5"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9D7CAFD"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06931E2F" w14:textId="77777777" w:rsidR="00062205" w:rsidRPr="00B1576E" w:rsidRDefault="00062205" w:rsidP="007330F0">
            <w:pPr>
              <w:widowControl w:val="0"/>
              <w:spacing w:after="0" w:line="240" w:lineRule="auto"/>
              <w:jc w:val="both"/>
              <w:rPr>
                <w:rFonts w:ascii="Times New Roman" w:eastAsia="Calibri" w:hAnsi="Times New Roman"/>
                <w:b/>
                <w:sz w:val="18"/>
                <w:szCs w:val="18"/>
              </w:rPr>
            </w:pPr>
            <w:r w:rsidRPr="00B1576E">
              <w:rPr>
                <w:rFonts w:ascii="Times New Roman" w:eastAsia="Calibri" w:hAnsi="Times New Roman"/>
                <w:b/>
                <w:sz w:val="18"/>
                <w:szCs w:val="18"/>
              </w:rPr>
              <w:t>Мероприятие выполняется.</w:t>
            </w:r>
          </w:p>
          <w:p w14:paraId="23532436" w14:textId="77777777" w:rsidR="00062205" w:rsidRPr="00B1576E" w:rsidRDefault="00062205" w:rsidP="007330F0">
            <w:pPr>
              <w:widowControl w:val="0"/>
              <w:spacing w:after="0" w:line="240" w:lineRule="auto"/>
              <w:jc w:val="both"/>
              <w:rPr>
                <w:rFonts w:ascii="Times New Roman" w:eastAsia="Calibri" w:hAnsi="Times New Roman"/>
                <w:sz w:val="18"/>
                <w:szCs w:val="18"/>
              </w:rPr>
            </w:pPr>
            <w:r w:rsidRPr="00B1576E">
              <w:rPr>
                <w:rFonts w:ascii="Times New Roman" w:eastAsia="Calibri" w:hAnsi="Times New Roman"/>
                <w:sz w:val="18"/>
                <w:szCs w:val="18"/>
              </w:rPr>
              <w:t>В Российской Федерации действует комплекс нормативных правовых актов, прямо исключающих размещение в открытом доступе детализированной статистики о внешнеторговой деятельности в разрезе субъектов и товарных групп.</w:t>
            </w:r>
          </w:p>
          <w:p w14:paraId="47A0E589" w14:textId="3D758A07" w:rsidR="00062205" w:rsidRPr="00B1576E" w:rsidRDefault="00062205" w:rsidP="007330F0">
            <w:pPr>
              <w:widowControl w:val="0"/>
              <w:spacing w:after="0" w:line="240" w:lineRule="auto"/>
              <w:jc w:val="both"/>
              <w:rPr>
                <w:rFonts w:ascii="Times New Roman" w:eastAsia="Calibri" w:hAnsi="Times New Roman"/>
                <w:sz w:val="18"/>
                <w:szCs w:val="18"/>
              </w:rPr>
            </w:pPr>
            <w:r w:rsidRPr="00B1576E">
              <w:rPr>
                <w:rFonts w:ascii="Times New Roman" w:eastAsia="Calibri" w:hAnsi="Times New Roman"/>
                <w:sz w:val="18"/>
                <w:szCs w:val="18"/>
              </w:rPr>
              <w:t xml:space="preserve">Мероприятие предполагает публичное раскрытие, визуализацию и автоматизированное </w:t>
            </w:r>
            <w:proofErr w:type="spellStart"/>
            <w:proofErr w:type="gramStart"/>
            <w:r w:rsidRPr="00B1576E">
              <w:rPr>
                <w:rFonts w:ascii="Times New Roman" w:eastAsia="Calibri" w:hAnsi="Times New Roman"/>
                <w:sz w:val="18"/>
                <w:szCs w:val="18"/>
              </w:rPr>
              <w:t>распростране-ние</w:t>
            </w:r>
            <w:proofErr w:type="spellEnd"/>
            <w:proofErr w:type="gramEnd"/>
            <w:r w:rsidRPr="00B1576E">
              <w:rPr>
                <w:rFonts w:ascii="Times New Roman" w:eastAsia="Calibri" w:hAnsi="Times New Roman"/>
                <w:sz w:val="18"/>
                <w:szCs w:val="18"/>
              </w:rPr>
              <w:t xml:space="preserve"> статистики ВЭД Курской области.</w:t>
            </w:r>
          </w:p>
          <w:p w14:paraId="153F456F" w14:textId="77777777" w:rsidR="00062205" w:rsidRPr="00B1576E" w:rsidRDefault="00062205" w:rsidP="007330F0">
            <w:pPr>
              <w:widowControl w:val="0"/>
              <w:spacing w:after="0" w:line="240" w:lineRule="auto"/>
              <w:jc w:val="both"/>
              <w:rPr>
                <w:rFonts w:ascii="Times New Roman" w:eastAsia="Calibri" w:hAnsi="Times New Roman"/>
                <w:sz w:val="18"/>
                <w:szCs w:val="18"/>
              </w:rPr>
            </w:pPr>
            <w:r w:rsidRPr="00B1576E">
              <w:rPr>
                <w:rFonts w:ascii="Times New Roman" w:eastAsia="Calibri" w:hAnsi="Times New Roman"/>
                <w:sz w:val="18"/>
                <w:szCs w:val="18"/>
              </w:rPr>
              <w:t>Согласно Приказу ФТС России от 21.03.2023 № 187, формирование и опубликование указанных данных исключено</w:t>
            </w:r>
          </w:p>
          <w:p w14:paraId="54F9B57C" w14:textId="430E3363" w:rsidR="00496C6C" w:rsidRPr="00B1576E" w:rsidRDefault="00496C6C" w:rsidP="007330F0">
            <w:pPr>
              <w:widowControl w:val="0"/>
              <w:spacing w:after="0" w:line="240" w:lineRule="auto"/>
              <w:jc w:val="both"/>
              <w:rPr>
                <w:rFonts w:ascii="Times New Roman" w:eastAsia="Calibri" w:hAnsi="Times New Roman"/>
                <w:sz w:val="18"/>
                <w:szCs w:val="18"/>
              </w:rPr>
            </w:pPr>
          </w:p>
        </w:tc>
        <w:tc>
          <w:tcPr>
            <w:tcW w:w="879" w:type="pct"/>
            <w:gridSpan w:val="4"/>
            <w:shd w:val="clear" w:color="auto" w:fill="auto"/>
          </w:tcPr>
          <w:p w14:paraId="0AB429AC"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t>Снижение издержек экспортной деятельности</w:t>
            </w:r>
          </w:p>
        </w:tc>
        <w:tc>
          <w:tcPr>
            <w:tcW w:w="316" w:type="pct"/>
            <w:gridSpan w:val="3"/>
          </w:tcPr>
          <w:p w14:paraId="3CAF53DF"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2D31682E"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5B768234"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0D8BB872" w14:textId="77777777" w:rsidTr="001B6F84">
        <w:tc>
          <w:tcPr>
            <w:tcW w:w="180" w:type="pct"/>
            <w:shd w:val="clear" w:color="auto" w:fill="auto"/>
            <w:vAlign w:val="center"/>
          </w:tcPr>
          <w:p w14:paraId="4F794CEC"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lastRenderedPageBreak/>
              <w:t>2.8.10.</w:t>
            </w:r>
          </w:p>
        </w:tc>
        <w:tc>
          <w:tcPr>
            <w:tcW w:w="672" w:type="pct"/>
            <w:shd w:val="clear" w:color="auto" w:fill="auto"/>
          </w:tcPr>
          <w:p w14:paraId="7B88D8AA"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 xml:space="preserve">Выход на новые рынки, продвижение товаров и услуг Курской области </w:t>
            </w:r>
          </w:p>
        </w:tc>
        <w:tc>
          <w:tcPr>
            <w:tcW w:w="405" w:type="pct"/>
          </w:tcPr>
          <w:p w14:paraId="4BECF748"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Экспортная стратегия Курской области</w:t>
            </w:r>
          </w:p>
        </w:tc>
        <w:tc>
          <w:tcPr>
            <w:tcW w:w="403" w:type="pct"/>
            <w:shd w:val="clear" w:color="auto" w:fill="auto"/>
          </w:tcPr>
          <w:p w14:paraId="5CD75301"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4B984300"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Министерство </w:t>
            </w:r>
            <w:proofErr w:type="gramStart"/>
            <w:r w:rsidRPr="00B1576E">
              <w:rPr>
                <w:rFonts w:ascii="Times New Roman" w:hAnsi="Times New Roman" w:cs="Times New Roman"/>
                <w:sz w:val="18"/>
                <w:szCs w:val="18"/>
              </w:rPr>
              <w:t>экономическо-</w:t>
            </w:r>
            <w:proofErr w:type="spellStart"/>
            <w:r w:rsidRPr="00B1576E">
              <w:rPr>
                <w:rFonts w:ascii="Times New Roman" w:hAnsi="Times New Roman" w:cs="Times New Roman"/>
                <w:sz w:val="18"/>
                <w:szCs w:val="18"/>
              </w:rPr>
              <w:t>го</w:t>
            </w:r>
            <w:proofErr w:type="spellEnd"/>
            <w:proofErr w:type="gramEnd"/>
            <w:r w:rsidRPr="00B1576E">
              <w:rPr>
                <w:rFonts w:ascii="Times New Roman" w:hAnsi="Times New Roman" w:cs="Times New Roman"/>
                <w:sz w:val="18"/>
                <w:szCs w:val="18"/>
              </w:rPr>
              <w:t xml:space="preserve"> развития Курской области, органы исполнитель-ной власти Курской области</w:t>
            </w:r>
          </w:p>
        </w:tc>
        <w:tc>
          <w:tcPr>
            <w:tcW w:w="990" w:type="pct"/>
          </w:tcPr>
          <w:p w14:paraId="2B4F3796" w14:textId="77777777" w:rsidR="00062205" w:rsidRPr="00B1576E" w:rsidRDefault="00062205" w:rsidP="007330F0">
            <w:pPr>
              <w:widowControl w:val="0"/>
              <w:spacing w:after="0" w:line="240" w:lineRule="auto"/>
              <w:rPr>
                <w:rFonts w:ascii="Times New Roman" w:hAnsi="Times New Roman" w:cs="Times New Roman"/>
                <w:b/>
                <w:sz w:val="18"/>
                <w:szCs w:val="18"/>
              </w:rPr>
            </w:pPr>
            <w:r w:rsidRPr="00B1576E">
              <w:rPr>
                <w:rFonts w:ascii="Times New Roman" w:hAnsi="Times New Roman" w:cs="Times New Roman"/>
                <w:b/>
                <w:sz w:val="18"/>
                <w:szCs w:val="18"/>
              </w:rPr>
              <w:t>Мероприятие выполняется.</w:t>
            </w:r>
          </w:p>
          <w:p w14:paraId="407A997D"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По итогам 2025 года объем экспорта составил 1046,4 млн. долл. США и сократился на 9,6% к уровню 2024 года, несырьевой </w:t>
            </w:r>
            <w:r w:rsidRPr="00B1576E">
              <w:rPr>
                <w:rFonts w:ascii="Times New Roman" w:hAnsi="Times New Roman" w:cs="Times New Roman"/>
                <w:color w:val="000000" w:themeColor="text1"/>
                <w:sz w:val="18"/>
                <w:szCs w:val="18"/>
              </w:rPr>
              <w:t>неэнергетический</w:t>
            </w:r>
            <w:r w:rsidRPr="00B1576E">
              <w:rPr>
                <w:rFonts w:ascii="Times New Roman" w:hAnsi="Times New Roman" w:cs="Times New Roman"/>
                <w:sz w:val="18"/>
                <w:szCs w:val="18"/>
              </w:rPr>
              <w:t xml:space="preserve"> экспорт – 1027,8 млн. долл. США, сократился на 3,8%.</w:t>
            </w:r>
          </w:p>
          <w:p w14:paraId="363ADAD8" w14:textId="57FFFE0C"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sz w:val="18"/>
                <w:szCs w:val="18"/>
              </w:rPr>
              <w:t xml:space="preserve">Предприятия и организации Курской области осуществляли </w:t>
            </w:r>
            <w:proofErr w:type="spellStart"/>
            <w:proofErr w:type="gramStart"/>
            <w:r w:rsidRPr="00B1576E">
              <w:rPr>
                <w:rFonts w:ascii="Times New Roman" w:hAnsi="Times New Roman"/>
                <w:sz w:val="18"/>
                <w:szCs w:val="18"/>
              </w:rPr>
              <w:t>внешнетор-говую</w:t>
            </w:r>
            <w:proofErr w:type="spellEnd"/>
            <w:proofErr w:type="gramEnd"/>
            <w:r w:rsidRPr="00B1576E">
              <w:rPr>
                <w:rFonts w:ascii="Times New Roman" w:hAnsi="Times New Roman"/>
                <w:sz w:val="18"/>
                <w:szCs w:val="18"/>
              </w:rPr>
              <w:t xml:space="preserve"> деятельность с партнерами из 89 стран ближнего и дальнего зарубежья, </w:t>
            </w:r>
            <w:r w:rsidRPr="00B1576E">
              <w:rPr>
                <w:rFonts w:ascii="Times New Roman" w:hAnsi="Times New Roman" w:cs="Times New Roman"/>
                <w:sz w:val="18"/>
                <w:szCs w:val="18"/>
              </w:rPr>
              <w:t>экспортировали товары в 53 страны</w:t>
            </w:r>
          </w:p>
        </w:tc>
        <w:tc>
          <w:tcPr>
            <w:tcW w:w="879" w:type="pct"/>
            <w:gridSpan w:val="4"/>
            <w:shd w:val="clear" w:color="auto" w:fill="auto"/>
          </w:tcPr>
          <w:p w14:paraId="0AEA5A0D"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Продвижение товаров курских производителей; </w:t>
            </w:r>
          </w:p>
          <w:p w14:paraId="5B8D666F"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увеличение объема реализации продукции</w:t>
            </w:r>
          </w:p>
          <w:p w14:paraId="5A9F95A0" w14:textId="77777777" w:rsidR="00062205" w:rsidRPr="00B1576E" w:rsidRDefault="00062205" w:rsidP="007330F0">
            <w:pPr>
              <w:widowControl w:val="0"/>
              <w:spacing w:after="0" w:line="240" w:lineRule="auto"/>
              <w:rPr>
                <w:rFonts w:ascii="Times New Roman" w:hAnsi="Times New Roman" w:cs="Times New Roman"/>
                <w:sz w:val="18"/>
                <w:szCs w:val="18"/>
              </w:rPr>
            </w:pPr>
          </w:p>
        </w:tc>
        <w:tc>
          <w:tcPr>
            <w:tcW w:w="316" w:type="pct"/>
            <w:gridSpan w:val="3"/>
          </w:tcPr>
          <w:p w14:paraId="373C0B25"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86" w:type="pct"/>
            <w:gridSpan w:val="2"/>
          </w:tcPr>
          <w:p w14:paraId="15845320"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cs="Times New Roman"/>
                <w:sz w:val="18"/>
                <w:szCs w:val="18"/>
              </w:rPr>
              <w:t>-</w:t>
            </w:r>
          </w:p>
        </w:tc>
        <w:tc>
          <w:tcPr>
            <w:tcW w:w="311" w:type="pct"/>
          </w:tcPr>
          <w:p w14:paraId="1075AD72"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74E27DFA" w14:textId="77777777" w:rsidTr="00D03AB2">
        <w:tc>
          <w:tcPr>
            <w:tcW w:w="5000" w:type="pct"/>
            <w:gridSpan w:val="16"/>
            <w:shd w:val="clear" w:color="auto" w:fill="auto"/>
            <w:vAlign w:val="center"/>
          </w:tcPr>
          <w:p w14:paraId="442FB293"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Раздел «Контрольно-надзорная деятельность»</w:t>
            </w:r>
          </w:p>
        </w:tc>
      </w:tr>
      <w:tr w:rsidR="00062205" w:rsidRPr="00B1576E" w14:paraId="37136FFB" w14:textId="77777777" w:rsidTr="00D03AB2">
        <w:tc>
          <w:tcPr>
            <w:tcW w:w="5000" w:type="pct"/>
            <w:gridSpan w:val="16"/>
            <w:shd w:val="clear" w:color="auto" w:fill="auto"/>
            <w:vAlign w:val="center"/>
          </w:tcPr>
          <w:p w14:paraId="3007D216"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b/>
                <w:sz w:val="18"/>
                <w:szCs w:val="18"/>
              </w:rPr>
              <w:t>Задача 2.9. Обеспечение деятельности контрольных (надзорных) органов, направленной на профилактику нарушений обязательных требований, оценку их соблюдения гражданами и организациями, выявление нарушений, принятие мер по пресечению выявленных нарушений, устранение их последствий</w:t>
            </w:r>
          </w:p>
        </w:tc>
      </w:tr>
      <w:tr w:rsidR="00062205" w:rsidRPr="00B1576E" w14:paraId="561D766D" w14:textId="77777777" w:rsidTr="001B6F84">
        <w:tc>
          <w:tcPr>
            <w:tcW w:w="180" w:type="pct"/>
            <w:shd w:val="clear" w:color="auto" w:fill="auto"/>
            <w:vAlign w:val="center"/>
          </w:tcPr>
          <w:p w14:paraId="7FBBCFCA"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2.9.1.</w:t>
            </w:r>
          </w:p>
        </w:tc>
        <w:tc>
          <w:tcPr>
            <w:tcW w:w="672" w:type="pct"/>
            <w:shd w:val="clear" w:color="auto" w:fill="auto"/>
          </w:tcPr>
          <w:p w14:paraId="631F6FE4"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Утверждение программ профилактики нарушений обязательных требований и осуществление мероприятий по их профилактике</w:t>
            </w:r>
          </w:p>
        </w:tc>
        <w:tc>
          <w:tcPr>
            <w:tcW w:w="405" w:type="pct"/>
          </w:tcPr>
          <w:p w14:paraId="4814733E"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Приказы органов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w:t>
            </w:r>
          </w:p>
        </w:tc>
        <w:tc>
          <w:tcPr>
            <w:tcW w:w="403" w:type="pct"/>
            <w:shd w:val="clear" w:color="auto" w:fill="auto"/>
          </w:tcPr>
          <w:p w14:paraId="5395DD33"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2021-2022 годы</w:t>
            </w:r>
          </w:p>
        </w:tc>
        <w:tc>
          <w:tcPr>
            <w:tcW w:w="458" w:type="pct"/>
          </w:tcPr>
          <w:p w14:paraId="3753D8E7"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региональный </w:t>
            </w:r>
            <w:proofErr w:type="spellStart"/>
            <w:r w:rsidRPr="00B1576E">
              <w:rPr>
                <w:rFonts w:ascii="Times New Roman" w:hAnsi="Times New Roman" w:cs="Times New Roman"/>
                <w:sz w:val="18"/>
                <w:szCs w:val="18"/>
              </w:rPr>
              <w:t>государствен-ный</w:t>
            </w:r>
            <w:proofErr w:type="spellEnd"/>
            <w:r w:rsidRPr="00B1576E">
              <w:rPr>
                <w:rFonts w:ascii="Times New Roman" w:hAnsi="Times New Roman" w:cs="Times New Roman"/>
                <w:sz w:val="18"/>
                <w:szCs w:val="18"/>
              </w:rPr>
              <w:t xml:space="preserve"> контроль (надзор),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муници-пальный</w:t>
            </w:r>
            <w:proofErr w:type="spellEnd"/>
            <w:r w:rsidRPr="00B1576E">
              <w:rPr>
                <w:rFonts w:ascii="Times New Roman" w:hAnsi="Times New Roman" w:cs="Times New Roman"/>
                <w:sz w:val="18"/>
                <w:szCs w:val="18"/>
              </w:rPr>
              <w:t xml:space="preserve"> </w:t>
            </w:r>
            <w:r w:rsidRPr="00B1576E">
              <w:rPr>
                <w:rFonts w:ascii="Times New Roman" w:hAnsi="Times New Roman" w:cs="Times New Roman"/>
                <w:sz w:val="18"/>
                <w:szCs w:val="18"/>
              </w:rPr>
              <w:lastRenderedPageBreak/>
              <w:t xml:space="preserve">контроль </w:t>
            </w:r>
          </w:p>
        </w:tc>
        <w:tc>
          <w:tcPr>
            <w:tcW w:w="990" w:type="pct"/>
          </w:tcPr>
          <w:p w14:paraId="26B4D48F" w14:textId="77777777" w:rsidR="00062205" w:rsidRPr="00B1576E" w:rsidRDefault="00062205" w:rsidP="007330F0">
            <w:pPr>
              <w:pStyle w:val="ConsPlusNormal"/>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03F5440C" w14:textId="77777777" w:rsidR="00062205" w:rsidRPr="00B1576E" w:rsidRDefault="00062205" w:rsidP="007330F0">
            <w:pPr>
              <w:widowControl w:val="0"/>
              <w:spacing w:after="0" w:line="240" w:lineRule="auto"/>
              <w:jc w:val="both"/>
              <w:rPr>
                <w:rFonts w:ascii="Times New Roman" w:hAnsi="Times New Roman"/>
                <w:sz w:val="18"/>
                <w:szCs w:val="18"/>
              </w:rPr>
            </w:pPr>
            <w:r w:rsidRPr="00B1576E">
              <w:rPr>
                <w:rFonts w:ascii="Times New Roman" w:hAnsi="Times New Roman"/>
                <w:sz w:val="18"/>
                <w:szCs w:val="18"/>
              </w:rPr>
              <w:t>Утверждены все программы профилактики нарушений обязательных требований, реализация которых обеспечила снижение количества нарушений обязательных требований 16 исполнительными органами Курской по 36 видам государственного контроля (надзора), 347 муниципальными образованиями региона по более 500 видам муниципального контроля.</w:t>
            </w:r>
          </w:p>
          <w:p w14:paraId="1CCCDFE3" w14:textId="33A90FA5" w:rsidR="00062205" w:rsidRPr="00B1576E" w:rsidRDefault="00062205" w:rsidP="007330F0">
            <w:pPr>
              <w:widowControl w:val="0"/>
              <w:spacing w:after="0" w:line="240" w:lineRule="auto"/>
              <w:jc w:val="both"/>
              <w:rPr>
                <w:rFonts w:ascii="Times New Roman" w:hAnsi="Times New Roman"/>
                <w:sz w:val="18"/>
                <w:szCs w:val="18"/>
              </w:rPr>
            </w:pPr>
            <w:r w:rsidRPr="00B1576E">
              <w:rPr>
                <w:rFonts w:ascii="Times New Roman" w:hAnsi="Times New Roman"/>
                <w:sz w:val="18"/>
                <w:szCs w:val="18"/>
              </w:rPr>
              <w:t>Их реализация обеспечила снижение количества нарушений обязательных требований</w:t>
            </w:r>
          </w:p>
        </w:tc>
        <w:tc>
          <w:tcPr>
            <w:tcW w:w="1581" w:type="pct"/>
            <w:gridSpan w:val="9"/>
            <w:shd w:val="clear" w:color="auto" w:fill="auto"/>
          </w:tcPr>
          <w:p w14:paraId="7AB5C0C9" w14:textId="77777777" w:rsidR="00062205" w:rsidRPr="00B1576E" w:rsidRDefault="00062205" w:rsidP="007330F0">
            <w:pPr>
              <w:widowControl w:val="0"/>
              <w:spacing w:after="0" w:line="240" w:lineRule="auto"/>
              <w:jc w:val="center"/>
              <w:rPr>
                <w:rFonts w:ascii="Times New Roman" w:hAnsi="Times New Roman"/>
                <w:sz w:val="18"/>
                <w:szCs w:val="18"/>
              </w:rPr>
            </w:pPr>
            <w:r w:rsidRPr="00B1576E">
              <w:rPr>
                <w:rFonts w:ascii="Times New Roman" w:hAnsi="Times New Roman"/>
                <w:sz w:val="18"/>
                <w:szCs w:val="18"/>
              </w:rPr>
              <w:t>Программы профилактики рисков причинения вреда (ущерба) охраняемым законом ценностям утверждены.</w:t>
            </w:r>
          </w:p>
          <w:p w14:paraId="29B1CE24" w14:textId="77777777" w:rsidR="00062205" w:rsidRPr="00B1576E" w:rsidRDefault="00062205" w:rsidP="007330F0">
            <w:pPr>
              <w:widowControl w:val="0"/>
              <w:spacing w:after="0" w:line="240" w:lineRule="auto"/>
              <w:jc w:val="center"/>
              <w:rPr>
                <w:rFonts w:ascii="Times New Roman" w:hAnsi="Times New Roman" w:cs="Times New Roman"/>
                <w:sz w:val="18"/>
                <w:szCs w:val="18"/>
              </w:rPr>
            </w:pPr>
            <w:r w:rsidRPr="00B1576E">
              <w:rPr>
                <w:rFonts w:ascii="Times New Roman" w:hAnsi="Times New Roman"/>
                <w:sz w:val="18"/>
                <w:szCs w:val="18"/>
              </w:rPr>
              <w:t>Обеспечено снижение количества нарушений обязательных требований</w:t>
            </w:r>
          </w:p>
        </w:tc>
        <w:tc>
          <w:tcPr>
            <w:tcW w:w="311" w:type="pct"/>
          </w:tcPr>
          <w:p w14:paraId="253DFCF1"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34230BCB" w14:textId="77777777" w:rsidTr="001B6F84">
        <w:tc>
          <w:tcPr>
            <w:tcW w:w="180" w:type="pct"/>
            <w:shd w:val="clear" w:color="auto" w:fill="auto"/>
            <w:vAlign w:val="center"/>
          </w:tcPr>
          <w:p w14:paraId="43551B60"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2.9.2.</w:t>
            </w:r>
          </w:p>
        </w:tc>
        <w:tc>
          <w:tcPr>
            <w:tcW w:w="672" w:type="pct"/>
            <w:shd w:val="clear" w:color="auto" w:fill="auto"/>
          </w:tcPr>
          <w:p w14:paraId="3307FB4E"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Проведение информирования юридических лиц, индивидуальных предпринимателей по вопросам соблюдения обязательных требований органов власти</w:t>
            </w:r>
          </w:p>
        </w:tc>
        <w:tc>
          <w:tcPr>
            <w:tcW w:w="405" w:type="pct"/>
          </w:tcPr>
          <w:p w14:paraId="5440B979"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w:t>
            </w:r>
          </w:p>
        </w:tc>
        <w:tc>
          <w:tcPr>
            <w:tcW w:w="403" w:type="pct"/>
            <w:shd w:val="clear" w:color="auto" w:fill="auto"/>
          </w:tcPr>
          <w:p w14:paraId="52184480"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0808D1C6"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осуществляю-</w:t>
            </w:r>
            <w:proofErr w:type="spellStart"/>
            <w:r w:rsidRPr="00B1576E">
              <w:rPr>
                <w:rFonts w:ascii="Times New Roman" w:hAnsi="Times New Roman" w:cs="Times New Roman"/>
                <w:sz w:val="18"/>
                <w:szCs w:val="18"/>
              </w:rPr>
              <w:t>щиерегиональ</w:t>
            </w:r>
            <w:proofErr w:type="spellEnd"/>
            <w:r w:rsidRPr="00B1576E">
              <w:rPr>
                <w:rFonts w:ascii="Times New Roman" w:hAnsi="Times New Roman" w:cs="Times New Roman"/>
                <w:sz w:val="18"/>
                <w:szCs w:val="18"/>
              </w:rPr>
              <w:t>-</w:t>
            </w:r>
            <w:proofErr w:type="spellStart"/>
            <w:r w:rsidRPr="00B1576E">
              <w:rPr>
                <w:rFonts w:ascii="Times New Roman" w:hAnsi="Times New Roman" w:cs="Times New Roman"/>
                <w:sz w:val="18"/>
                <w:szCs w:val="18"/>
              </w:rPr>
              <w:t>ныйгосударст</w:t>
            </w:r>
            <w:proofErr w:type="spellEnd"/>
            <w:r w:rsidRPr="00B1576E">
              <w:rPr>
                <w:rFonts w:ascii="Times New Roman" w:hAnsi="Times New Roman" w:cs="Times New Roman"/>
                <w:sz w:val="18"/>
                <w:szCs w:val="18"/>
              </w:rPr>
              <w:t xml:space="preserve">-венный контроль (надзор), органы местного </w:t>
            </w:r>
            <w:proofErr w:type="spellStart"/>
            <w:r w:rsidRPr="00B1576E">
              <w:rPr>
                <w:rFonts w:ascii="Times New Roman" w:hAnsi="Times New Roman" w:cs="Times New Roman"/>
                <w:sz w:val="18"/>
                <w:szCs w:val="18"/>
              </w:rPr>
              <w:t>самоуправле-ния</w:t>
            </w:r>
            <w:proofErr w:type="spellEnd"/>
            <w:r w:rsidRPr="00B1576E">
              <w:rPr>
                <w:rFonts w:ascii="Times New Roman" w:hAnsi="Times New Roman" w:cs="Times New Roman"/>
                <w:sz w:val="18"/>
                <w:szCs w:val="18"/>
              </w:rPr>
              <w:t xml:space="preserve">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муници-пальный</w:t>
            </w:r>
            <w:proofErr w:type="spellEnd"/>
            <w:r w:rsidRPr="00B1576E">
              <w:rPr>
                <w:rFonts w:ascii="Times New Roman" w:hAnsi="Times New Roman" w:cs="Times New Roman"/>
                <w:sz w:val="18"/>
                <w:szCs w:val="18"/>
              </w:rPr>
              <w:t xml:space="preserve"> контроль</w:t>
            </w:r>
          </w:p>
        </w:tc>
        <w:tc>
          <w:tcPr>
            <w:tcW w:w="990" w:type="pct"/>
          </w:tcPr>
          <w:p w14:paraId="5564424A"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024FF4EB"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Информирование по вопросам соблюдения обязательных требований осуществлялось всеми контрольными (надзорными) органами</w:t>
            </w:r>
          </w:p>
        </w:tc>
        <w:tc>
          <w:tcPr>
            <w:tcW w:w="1581" w:type="pct"/>
            <w:gridSpan w:val="9"/>
            <w:shd w:val="clear" w:color="auto" w:fill="auto"/>
          </w:tcPr>
          <w:p w14:paraId="50737B4A"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Повышение информированности юридических лиц, индивидуальных предпринимателей по вопросам соблюдения обязательных требований органов власти</w:t>
            </w:r>
          </w:p>
        </w:tc>
        <w:tc>
          <w:tcPr>
            <w:tcW w:w="311" w:type="pct"/>
          </w:tcPr>
          <w:p w14:paraId="794DAE42"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394F7E86" w14:textId="77777777" w:rsidTr="001B6F84">
        <w:tc>
          <w:tcPr>
            <w:tcW w:w="180" w:type="pct"/>
            <w:shd w:val="clear" w:color="auto" w:fill="auto"/>
            <w:vAlign w:val="center"/>
          </w:tcPr>
          <w:p w14:paraId="3F88414A"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2.9.3.</w:t>
            </w:r>
          </w:p>
        </w:tc>
        <w:tc>
          <w:tcPr>
            <w:tcW w:w="672" w:type="pct"/>
            <w:shd w:val="clear" w:color="auto" w:fill="auto"/>
          </w:tcPr>
          <w:p w14:paraId="693D85DA"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Проведение регулярных публичных обсуждений результатов правоприменительной практики контрольно-надзорной деятельности</w:t>
            </w:r>
          </w:p>
        </w:tc>
        <w:tc>
          <w:tcPr>
            <w:tcW w:w="405" w:type="pct"/>
          </w:tcPr>
          <w:p w14:paraId="7844F174"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Приказы органов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w:t>
            </w:r>
          </w:p>
        </w:tc>
        <w:tc>
          <w:tcPr>
            <w:tcW w:w="403" w:type="pct"/>
            <w:shd w:val="clear" w:color="auto" w:fill="auto"/>
          </w:tcPr>
          <w:p w14:paraId="07EFF99D"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1C47A2ED"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осуществляю-</w:t>
            </w:r>
            <w:proofErr w:type="spellStart"/>
            <w:r w:rsidRPr="00B1576E">
              <w:rPr>
                <w:rFonts w:ascii="Times New Roman" w:hAnsi="Times New Roman" w:cs="Times New Roman"/>
                <w:sz w:val="18"/>
                <w:szCs w:val="18"/>
              </w:rPr>
              <w:t>щиерегиональ</w:t>
            </w:r>
            <w:proofErr w:type="spellEnd"/>
            <w:r w:rsidRPr="00B1576E">
              <w:rPr>
                <w:rFonts w:ascii="Times New Roman" w:hAnsi="Times New Roman" w:cs="Times New Roman"/>
                <w:sz w:val="18"/>
                <w:szCs w:val="18"/>
              </w:rPr>
              <w:t>-</w:t>
            </w:r>
            <w:proofErr w:type="spellStart"/>
            <w:r w:rsidRPr="00B1576E">
              <w:rPr>
                <w:rFonts w:ascii="Times New Roman" w:hAnsi="Times New Roman" w:cs="Times New Roman"/>
                <w:sz w:val="18"/>
                <w:szCs w:val="18"/>
              </w:rPr>
              <w:t>ныйгосударст</w:t>
            </w:r>
            <w:proofErr w:type="spellEnd"/>
            <w:r w:rsidRPr="00B1576E">
              <w:rPr>
                <w:rFonts w:ascii="Times New Roman" w:hAnsi="Times New Roman" w:cs="Times New Roman"/>
                <w:sz w:val="18"/>
                <w:szCs w:val="18"/>
              </w:rPr>
              <w:t xml:space="preserve">-венный контроль (надзор), органы местного </w:t>
            </w:r>
            <w:proofErr w:type="spellStart"/>
            <w:r w:rsidRPr="00B1576E">
              <w:rPr>
                <w:rFonts w:ascii="Times New Roman" w:hAnsi="Times New Roman" w:cs="Times New Roman"/>
                <w:sz w:val="18"/>
                <w:szCs w:val="18"/>
              </w:rPr>
              <w:t>самоуправле-</w:t>
            </w:r>
            <w:r w:rsidRPr="00B1576E">
              <w:rPr>
                <w:rFonts w:ascii="Times New Roman" w:hAnsi="Times New Roman" w:cs="Times New Roman"/>
                <w:sz w:val="18"/>
                <w:szCs w:val="18"/>
              </w:rPr>
              <w:lastRenderedPageBreak/>
              <w:t>ния</w:t>
            </w:r>
            <w:proofErr w:type="spellEnd"/>
            <w:r w:rsidRPr="00B1576E">
              <w:rPr>
                <w:rFonts w:ascii="Times New Roman" w:hAnsi="Times New Roman" w:cs="Times New Roman"/>
                <w:sz w:val="18"/>
                <w:szCs w:val="18"/>
              </w:rPr>
              <w:t xml:space="preserve">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муници-пальный</w:t>
            </w:r>
            <w:proofErr w:type="spellEnd"/>
            <w:r w:rsidRPr="00B1576E">
              <w:rPr>
                <w:rFonts w:ascii="Times New Roman" w:hAnsi="Times New Roman" w:cs="Times New Roman"/>
                <w:sz w:val="18"/>
                <w:szCs w:val="18"/>
              </w:rPr>
              <w:t xml:space="preserve"> контроль</w:t>
            </w:r>
          </w:p>
        </w:tc>
        <w:tc>
          <w:tcPr>
            <w:tcW w:w="990" w:type="pct"/>
          </w:tcPr>
          <w:p w14:paraId="03421BFE"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lastRenderedPageBreak/>
              <w:t>Мероприятие выполнено.</w:t>
            </w:r>
          </w:p>
          <w:p w14:paraId="1A38941A" w14:textId="77777777" w:rsidR="00062205" w:rsidRPr="00B1576E" w:rsidRDefault="00062205" w:rsidP="007330F0">
            <w:pPr>
              <w:widowControl w:val="0"/>
              <w:spacing w:after="0" w:line="240" w:lineRule="auto"/>
              <w:jc w:val="both"/>
              <w:rPr>
                <w:rFonts w:ascii="Times New Roman" w:hAnsi="Times New Roman"/>
                <w:sz w:val="18"/>
                <w:szCs w:val="18"/>
              </w:rPr>
            </w:pPr>
            <w:r w:rsidRPr="00B1576E">
              <w:rPr>
                <w:rFonts w:ascii="Times New Roman" w:hAnsi="Times New Roman"/>
                <w:sz w:val="18"/>
                <w:szCs w:val="18"/>
              </w:rPr>
              <w:t xml:space="preserve">Проведение регулярных публичных обсуждений результатов правоприменительной практики контрольно-надзорной деятельности осуществлялось на регулярной основе </w:t>
            </w:r>
          </w:p>
          <w:p w14:paraId="07965F1A" w14:textId="77777777" w:rsidR="00062205" w:rsidRPr="00B1576E" w:rsidRDefault="00062205" w:rsidP="007330F0">
            <w:pPr>
              <w:widowControl w:val="0"/>
              <w:spacing w:after="0" w:line="240" w:lineRule="auto"/>
              <w:jc w:val="both"/>
              <w:rPr>
                <w:rFonts w:ascii="Times New Roman" w:hAnsi="Times New Roman" w:cs="Times New Roman"/>
                <w:sz w:val="18"/>
                <w:szCs w:val="18"/>
              </w:rPr>
            </w:pPr>
          </w:p>
        </w:tc>
        <w:tc>
          <w:tcPr>
            <w:tcW w:w="1581" w:type="pct"/>
            <w:gridSpan w:val="9"/>
            <w:shd w:val="clear" w:color="auto" w:fill="auto"/>
          </w:tcPr>
          <w:p w14:paraId="2ECB0EA9"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Повышение качества государственного управления; повышение доступности информации о правоприменительной практике</w:t>
            </w:r>
          </w:p>
        </w:tc>
        <w:tc>
          <w:tcPr>
            <w:tcW w:w="311" w:type="pct"/>
          </w:tcPr>
          <w:p w14:paraId="3EFE354C"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B1576E" w14:paraId="2C7C6480" w14:textId="77777777" w:rsidTr="001B6F84">
        <w:tc>
          <w:tcPr>
            <w:tcW w:w="180" w:type="pct"/>
            <w:shd w:val="clear" w:color="auto" w:fill="auto"/>
            <w:vAlign w:val="center"/>
          </w:tcPr>
          <w:p w14:paraId="39B5B352"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2.9.4.</w:t>
            </w:r>
          </w:p>
        </w:tc>
        <w:tc>
          <w:tcPr>
            <w:tcW w:w="672" w:type="pct"/>
            <w:shd w:val="clear" w:color="auto" w:fill="auto"/>
          </w:tcPr>
          <w:p w14:paraId="0AAD2610" w14:textId="77777777" w:rsidR="00062205" w:rsidRPr="00B1576E" w:rsidRDefault="00062205" w:rsidP="007330F0">
            <w:pPr>
              <w:widowControl w:val="0"/>
              <w:spacing w:after="0" w:line="240" w:lineRule="auto"/>
              <w:rPr>
                <w:rFonts w:ascii="Times New Roman" w:hAnsi="Times New Roman"/>
                <w:sz w:val="18"/>
                <w:szCs w:val="18"/>
              </w:rPr>
            </w:pPr>
            <w:r w:rsidRPr="00B1576E">
              <w:rPr>
                <w:rFonts w:ascii="Times New Roman" w:hAnsi="Times New Roman"/>
                <w:sz w:val="18"/>
                <w:szCs w:val="18"/>
              </w:rPr>
              <w:t>Применение риск-ориентированного подхода при организации государственного контроля (надзора) применительно к отраслевым направлениям государственного контроля (надзора)</w:t>
            </w:r>
          </w:p>
        </w:tc>
        <w:tc>
          <w:tcPr>
            <w:tcW w:w="405" w:type="pct"/>
          </w:tcPr>
          <w:p w14:paraId="2F99DC0D" w14:textId="77777777" w:rsidR="00062205" w:rsidRPr="00B1576E" w:rsidRDefault="00062205" w:rsidP="007330F0">
            <w:pPr>
              <w:widowControl w:val="0"/>
              <w:autoSpaceDE w:val="0"/>
              <w:autoSpaceDN w:val="0"/>
              <w:adjustRightInd w:val="0"/>
              <w:spacing w:after="0" w:line="240" w:lineRule="auto"/>
              <w:jc w:val="both"/>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Постановле-ния</w:t>
            </w:r>
            <w:proofErr w:type="spellEnd"/>
            <w:proofErr w:type="gram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Администра-ции</w:t>
            </w:r>
            <w:proofErr w:type="spellEnd"/>
            <w:r w:rsidRPr="00B1576E">
              <w:rPr>
                <w:rFonts w:ascii="Times New Roman" w:hAnsi="Times New Roman" w:cs="Times New Roman"/>
                <w:sz w:val="18"/>
                <w:szCs w:val="18"/>
              </w:rPr>
              <w:t xml:space="preserve"> Курской области</w:t>
            </w:r>
          </w:p>
        </w:tc>
        <w:tc>
          <w:tcPr>
            <w:tcW w:w="403" w:type="pct"/>
            <w:shd w:val="clear" w:color="auto" w:fill="auto"/>
          </w:tcPr>
          <w:p w14:paraId="3C9BA6F4"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3A60BC60"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региональный </w:t>
            </w:r>
            <w:proofErr w:type="spellStart"/>
            <w:r w:rsidRPr="00B1576E">
              <w:rPr>
                <w:rFonts w:ascii="Times New Roman" w:hAnsi="Times New Roman" w:cs="Times New Roman"/>
                <w:sz w:val="18"/>
                <w:szCs w:val="18"/>
              </w:rPr>
              <w:t>государствен-ный</w:t>
            </w:r>
            <w:proofErr w:type="spellEnd"/>
            <w:r w:rsidRPr="00B1576E">
              <w:rPr>
                <w:rFonts w:ascii="Times New Roman" w:hAnsi="Times New Roman" w:cs="Times New Roman"/>
                <w:sz w:val="18"/>
                <w:szCs w:val="18"/>
              </w:rPr>
              <w:t xml:space="preserve"> контроль (надзор),</w:t>
            </w:r>
          </w:p>
          <w:p w14:paraId="2C2791A2"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местного </w:t>
            </w:r>
            <w:proofErr w:type="spellStart"/>
            <w:proofErr w:type="gramStart"/>
            <w:r w:rsidRPr="00B1576E">
              <w:rPr>
                <w:rFonts w:ascii="Times New Roman" w:hAnsi="Times New Roman" w:cs="Times New Roman"/>
                <w:sz w:val="18"/>
                <w:szCs w:val="18"/>
              </w:rPr>
              <w:t>самоуправле-ния</w:t>
            </w:r>
            <w:proofErr w:type="spellEnd"/>
            <w:proofErr w:type="gramEnd"/>
            <w:r w:rsidRPr="00B1576E">
              <w:rPr>
                <w:rFonts w:ascii="Times New Roman" w:hAnsi="Times New Roman" w:cs="Times New Roman"/>
                <w:sz w:val="18"/>
                <w:szCs w:val="18"/>
              </w:rPr>
              <w:t xml:space="preserve">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муници-пальный</w:t>
            </w:r>
            <w:proofErr w:type="spellEnd"/>
            <w:r w:rsidRPr="00B1576E">
              <w:rPr>
                <w:rFonts w:ascii="Times New Roman" w:hAnsi="Times New Roman" w:cs="Times New Roman"/>
                <w:sz w:val="18"/>
                <w:szCs w:val="18"/>
              </w:rPr>
              <w:t xml:space="preserve"> контроль</w:t>
            </w:r>
          </w:p>
        </w:tc>
        <w:tc>
          <w:tcPr>
            <w:tcW w:w="990" w:type="pct"/>
          </w:tcPr>
          <w:p w14:paraId="050AB6C4" w14:textId="77777777" w:rsidR="00062205" w:rsidRPr="00B1576E" w:rsidRDefault="00062205" w:rsidP="007330F0">
            <w:pPr>
              <w:widowControl w:val="0"/>
              <w:spacing w:after="0" w:line="240" w:lineRule="auto"/>
              <w:jc w:val="both"/>
              <w:rPr>
                <w:rFonts w:ascii="Times New Roman" w:hAnsi="Times New Roman" w:cs="Times New Roman"/>
                <w:b/>
                <w:sz w:val="18"/>
                <w:szCs w:val="18"/>
              </w:rPr>
            </w:pPr>
            <w:r w:rsidRPr="00B1576E">
              <w:rPr>
                <w:rFonts w:ascii="Times New Roman" w:hAnsi="Times New Roman" w:cs="Times New Roman"/>
                <w:b/>
                <w:sz w:val="18"/>
                <w:szCs w:val="18"/>
              </w:rPr>
              <w:t>Мероприятие выполнено.</w:t>
            </w:r>
          </w:p>
          <w:p w14:paraId="1D01319A"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24"/>
              </w:rPr>
              <w:t xml:space="preserve">Управление рисками причинения вреда (ущерба) охраняемым законом ценностям при осуществлении регионального государственного контроля внедрено. </w:t>
            </w:r>
            <w:r w:rsidRPr="00B1576E">
              <w:rPr>
                <w:rFonts w:ascii="Times New Roman" w:hAnsi="Times New Roman" w:cs="Times New Roman"/>
                <w:sz w:val="18"/>
                <w:szCs w:val="18"/>
              </w:rPr>
              <w:t>В 2023 году проведена масштабная работа                                       по формированию нормативной правовой базы на региональном и муниципальном уровнях, совершенствующих новую систему регулирования контроля. Совместно с 16 исполнительными органами организована работа по пересмотру индикаторов риска по 28 видам регионального контроля. По результатам указанной работы приняты новые индикаторы.</w:t>
            </w:r>
          </w:p>
          <w:p w14:paraId="6110274D" w14:textId="27DC46D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Совместно с прокуратурой Курской области разработаны модельные индикаторы риска по всем муниципальным видам контроля для 347 муниципальных образований</w:t>
            </w:r>
          </w:p>
        </w:tc>
        <w:tc>
          <w:tcPr>
            <w:tcW w:w="1581" w:type="pct"/>
            <w:gridSpan w:val="9"/>
            <w:shd w:val="clear" w:color="auto" w:fill="auto"/>
          </w:tcPr>
          <w:p w14:paraId="43C0AA03" w14:textId="77777777"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Повышение эффективности контрольно-надзорной деятельности</w:t>
            </w:r>
          </w:p>
        </w:tc>
        <w:tc>
          <w:tcPr>
            <w:tcW w:w="311" w:type="pct"/>
          </w:tcPr>
          <w:p w14:paraId="5147044A" w14:textId="77777777" w:rsidR="00062205" w:rsidRPr="00B1576E" w:rsidRDefault="00062205" w:rsidP="007330F0">
            <w:pPr>
              <w:widowControl w:val="0"/>
              <w:spacing w:after="0" w:line="240" w:lineRule="auto"/>
              <w:rPr>
                <w:rFonts w:ascii="Times New Roman" w:hAnsi="Times New Roman" w:cs="Times New Roman"/>
                <w:sz w:val="18"/>
                <w:szCs w:val="18"/>
              </w:rPr>
            </w:pPr>
          </w:p>
        </w:tc>
      </w:tr>
      <w:tr w:rsidR="00062205" w:rsidRPr="00543FAC" w14:paraId="0C8B8A37" w14:textId="77777777" w:rsidTr="001B6F84">
        <w:tc>
          <w:tcPr>
            <w:tcW w:w="180" w:type="pct"/>
            <w:shd w:val="clear" w:color="auto" w:fill="auto"/>
            <w:vAlign w:val="center"/>
          </w:tcPr>
          <w:p w14:paraId="3B283F44" w14:textId="77777777" w:rsidR="00062205" w:rsidRPr="00B1576E" w:rsidRDefault="00062205" w:rsidP="007330F0">
            <w:pPr>
              <w:widowControl w:val="0"/>
              <w:spacing w:after="0" w:line="240" w:lineRule="auto"/>
              <w:ind w:right="-107"/>
              <w:rPr>
                <w:rFonts w:ascii="Times New Roman" w:hAnsi="Times New Roman" w:cs="Times New Roman"/>
                <w:sz w:val="18"/>
                <w:szCs w:val="18"/>
              </w:rPr>
            </w:pPr>
            <w:r w:rsidRPr="00B1576E">
              <w:rPr>
                <w:rFonts w:ascii="Times New Roman" w:hAnsi="Times New Roman" w:cs="Times New Roman"/>
                <w:sz w:val="18"/>
                <w:szCs w:val="18"/>
              </w:rPr>
              <w:t>2.9.5.</w:t>
            </w:r>
          </w:p>
        </w:tc>
        <w:tc>
          <w:tcPr>
            <w:tcW w:w="672" w:type="pct"/>
            <w:shd w:val="clear" w:color="auto" w:fill="auto"/>
          </w:tcPr>
          <w:p w14:paraId="120FF975"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sz w:val="18"/>
                <w:szCs w:val="18"/>
              </w:rPr>
              <w:t>Внедрение системы оценки результативности и эффективности контрольно-надзорной деятельности</w:t>
            </w:r>
          </w:p>
        </w:tc>
        <w:tc>
          <w:tcPr>
            <w:tcW w:w="405" w:type="pct"/>
          </w:tcPr>
          <w:p w14:paraId="09E1CA9C"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proofErr w:type="spellStart"/>
            <w:proofErr w:type="gramStart"/>
            <w:r w:rsidRPr="00B1576E">
              <w:rPr>
                <w:rFonts w:ascii="Times New Roman" w:hAnsi="Times New Roman" w:cs="Times New Roman"/>
                <w:sz w:val="18"/>
                <w:szCs w:val="18"/>
              </w:rPr>
              <w:t>Постановле-ния</w:t>
            </w:r>
            <w:proofErr w:type="spellEnd"/>
            <w:proofErr w:type="gram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Администра-ции</w:t>
            </w:r>
            <w:proofErr w:type="spellEnd"/>
            <w:r w:rsidRPr="00B1576E">
              <w:rPr>
                <w:rFonts w:ascii="Times New Roman" w:hAnsi="Times New Roman" w:cs="Times New Roman"/>
                <w:sz w:val="18"/>
                <w:szCs w:val="18"/>
              </w:rPr>
              <w:t xml:space="preserve"> Курской области</w:t>
            </w:r>
          </w:p>
        </w:tc>
        <w:tc>
          <w:tcPr>
            <w:tcW w:w="403" w:type="pct"/>
            <w:shd w:val="clear" w:color="auto" w:fill="auto"/>
          </w:tcPr>
          <w:p w14:paraId="362672A0" w14:textId="77777777" w:rsidR="00062205" w:rsidRPr="00B1576E" w:rsidRDefault="00062205" w:rsidP="007330F0">
            <w:pPr>
              <w:widowControl w:val="0"/>
              <w:autoSpaceDE w:val="0"/>
              <w:autoSpaceDN w:val="0"/>
              <w:adjustRightInd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2021-2030 годы</w:t>
            </w:r>
          </w:p>
        </w:tc>
        <w:tc>
          <w:tcPr>
            <w:tcW w:w="458" w:type="pct"/>
          </w:tcPr>
          <w:p w14:paraId="7C08478D"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w:t>
            </w:r>
            <w:proofErr w:type="gramStart"/>
            <w:r w:rsidRPr="00B1576E">
              <w:rPr>
                <w:rFonts w:ascii="Times New Roman" w:hAnsi="Times New Roman" w:cs="Times New Roman"/>
                <w:sz w:val="18"/>
                <w:szCs w:val="18"/>
              </w:rPr>
              <w:t>исполнитель-ной</w:t>
            </w:r>
            <w:proofErr w:type="gramEnd"/>
            <w:r w:rsidRPr="00B1576E">
              <w:rPr>
                <w:rFonts w:ascii="Times New Roman" w:hAnsi="Times New Roman" w:cs="Times New Roman"/>
                <w:sz w:val="18"/>
                <w:szCs w:val="18"/>
              </w:rPr>
              <w:t xml:space="preserve"> власти Курской области, осуществляю-</w:t>
            </w:r>
            <w:proofErr w:type="spellStart"/>
            <w:r w:rsidRPr="00B1576E">
              <w:rPr>
                <w:rFonts w:ascii="Times New Roman" w:hAnsi="Times New Roman" w:cs="Times New Roman"/>
                <w:sz w:val="18"/>
                <w:szCs w:val="18"/>
              </w:rPr>
              <w:lastRenderedPageBreak/>
              <w:t>щие</w:t>
            </w:r>
            <w:proofErr w:type="spellEnd"/>
            <w:r w:rsidRPr="00B1576E">
              <w:rPr>
                <w:rFonts w:ascii="Times New Roman" w:hAnsi="Times New Roman" w:cs="Times New Roman"/>
                <w:sz w:val="18"/>
                <w:szCs w:val="18"/>
              </w:rPr>
              <w:t xml:space="preserve"> региональный </w:t>
            </w:r>
            <w:proofErr w:type="spellStart"/>
            <w:r w:rsidRPr="00B1576E">
              <w:rPr>
                <w:rFonts w:ascii="Times New Roman" w:hAnsi="Times New Roman" w:cs="Times New Roman"/>
                <w:sz w:val="18"/>
                <w:szCs w:val="18"/>
              </w:rPr>
              <w:t>государствен-ный</w:t>
            </w:r>
            <w:proofErr w:type="spellEnd"/>
            <w:r w:rsidRPr="00B1576E">
              <w:rPr>
                <w:rFonts w:ascii="Times New Roman" w:hAnsi="Times New Roman" w:cs="Times New Roman"/>
                <w:sz w:val="18"/>
                <w:szCs w:val="18"/>
              </w:rPr>
              <w:t xml:space="preserve"> контроль (надзор),</w:t>
            </w:r>
          </w:p>
          <w:p w14:paraId="64ADEDD9" w14:textId="77777777" w:rsidR="00062205" w:rsidRPr="00B1576E" w:rsidRDefault="00062205" w:rsidP="007330F0">
            <w:pPr>
              <w:widowControl w:val="0"/>
              <w:spacing w:after="0" w:line="240" w:lineRule="auto"/>
              <w:rPr>
                <w:rFonts w:ascii="Times New Roman" w:hAnsi="Times New Roman" w:cs="Times New Roman"/>
                <w:sz w:val="18"/>
                <w:szCs w:val="18"/>
              </w:rPr>
            </w:pPr>
            <w:r w:rsidRPr="00B1576E">
              <w:rPr>
                <w:rFonts w:ascii="Times New Roman" w:hAnsi="Times New Roman" w:cs="Times New Roman"/>
                <w:sz w:val="18"/>
                <w:szCs w:val="18"/>
              </w:rPr>
              <w:t xml:space="preserve">органы местного </w:t>
            </w:r>
            <w:proofErr w:type="spellStart"/>
            <w:proofErr w:type="gramStart"/>
            <w:r w:rsidRPr="00B1576E">
              <w:rPr>
                <w:rFonts w:ascii="Times New Roman" w:hAnsi="Times New Roman" w:cs="Times New Roman"/>
                <w:sz w:val="18"/>
                <w:szCs w:val="18"/>
              </w:rPr>
              <w:t>самоуправле-ния</w:t>
            </w:r>
            <w:proofErr w:type="spellEnd"/>
            <w:proofErr w:type="gramEnd"/>
            <w:r w:rsidRPr="00B1576E">
              <w:rPr>
                <w:rFonts w:ascii="Times New Roman" w:hAnsi="Times New Roman" w:cs="Times New Roman"/>
                <w:sz w:val="18"/>
                <w:szCs w:val="18"/>
              </w:rPr>
              <w:t xml:space="preserve"> Курской области, осуществляю-</w:t>
            </w:r>
            <w:proofErr w:type="spellStart"/>
            <w:r w:rsidRPr="00B1576E">
              <w:rPr>
                <w:rFonts w:ascii="Times New Roman" w:hAnsi="Times New Roman" w:cs="Times New Roman"/>
                <w:sz w:val="18"/>
                <w:szCs w:val="18"/>
              </w:rPr>
              <w:t>щие</w:t>
            </w:r>
            <w:proofErr w:type="spellEnd"/>
            <w:r w:rsidRPr="00B1576E">
              <w:rPr>
                <w:rFonts w:ascii="Times New Roman" w:hAnsi="Times New Roman" w:cs="Times New Roman"/>
                <w:sz w:val="18"/>
                <w:szCs w:val="18"/>
              </w:rPr>
              <w:t xml:space="preserve"> </w:t>
            </w:r>
            <w:proofErr w:type="spellStart"/>
            <w:r w:rsidRPr="00B1576E">
              <w:rPr>
                <w:rFonts w:ascii="Times New Roman" w:hAnsi="Times New Roman" w:cs="Times New Roman"/>
                <w:sz w:val="18"/>
                <w:szCs w:val="18"/>
              </w:rPr>
              <w:t>муници-пальный</w:t>
            </w:r>
            <w:proofErr w:type="spellEnd"/>
            <w:r w:rsidRPr="00B1576E">
              <w:rPr>
                <w:rFonts w:ascii="Times New Roman" w:hAnsi="Times New Roman" w:cs="Times New Roman"/>
                <w:sz w:val="18"/>
                <w:szCs w:val="18"/>
              </w:rPr>
              <w:t xml:space="preserve"> контроль</w:t>
            </w:r>
          </w:p>
        </w:tc>
        <w:tc>
          <w:tcPr>
            <w:tcW w:w="990" w:type="pct"/>
          </w:tcPr>
          <w:p w14:paraId="7F8A80F5" w14:textId="77777777" w:rsidR="00062205" w:rsidRPr="00B1576E" w:rsidRDefault="00062205" w:rsidP="007330F0">
            <w:pPr>
              <w:pStyle w:val="ConsPlusNormal"/>
              <w:jc w:val="both"/>
              <w:rPr>
                <w:rFonts w:ascii="Times New Roman" w:hAnsi="Times New Roman"/>
                <w:b/>
                <w:sz w:val="18"/>
                <w:szCs w:val="18"/>
              </w:rPr>
            </w:pPr>
            <w:r w:rsidRPr="00B1576E">
              <w:rPr>
                <w:rFonts w:ascii="Times New Roman" w:hAnsi="Times New Roman"/>
                <w:b/>
                <w:sz w:val="18"/>
                <w:szCs w:val="18"/>
              </w:rPr>
              <w:lastRenderedPageBreak/>
              <w:t>Мероприятие выполнено.</w:t>
            </w:r>
          </w:p>
          <w:p w14:paraId="7F82431E" w14:textId="01FD5E90" w:rsidR="00062205" w:rsidRPr="00B1576E"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t xml:space="preserve">Утверждены ключевые показатели и их целевые значения, индикативные показатели </w:t>
            </w:r>
            <w:r w:rsidRPr="00B1576E">
              <w:rPr>
                <w:rFonts w:ascii="Times New Roman" w:hAnsi="Times New Roman"/>
                <w:sz w:val="18"/>
                <w:szCs w:val="18"/>
              </w:rPr>
              <w:t xml:space="preserve">15 исполнительными органами Курской по видам государственного контроля </w:t>
            </w:r>
            <w:r w:rsidRPr="00B1576E">
              <w:rPr>
                <w:rFonts w:ascii="Times New Roman" w:hAnsi="Times New Roman"/>
                <w:sz w:val="18"/>
                <w:szCs w:val="18"/>
              </w:rPr>
              <w:lastRenderedPageBreak/>
              <w:t>(надзора), 347 муниципальными образованиями региона по видам муниципального контроля.</w:t>
            </w:r>
          </w:p>
          <w:p w14:paraId="4355C983" w14:textId="77777777" w:rsidR="00062205" w:rsidRPr="00B1576E" w:rsidRDefault="00062205" w:rsidP="007330F0">
            <w:pPr>
              <w:pStyle w:val="ConsPlusNormal"/>
              <w:jc w:val="both"/>
              <w:rPr>
                <w:rFonts w:ascii="Times New Roman" w:hAnsi="Times New Roman" w:cs="Times New Roman"/>
                <w:sz w:val="18"/>
                <w:szCs w:val="18"/>
              </w:rPr>
            </w:pPr>
          </w:p>
        </w:tc>
        <w:tc>
          <w:tcPr>
            <w:tcW w:w="1581" w:type="pct"/>
            <w:gridSpan w:val="9"/>
            <w:shd w:val="clear" w:color="auto" w:fill="auto"/>
          </w:tcPr>
          <w:p w14:paraId="4D208AEB" w14:textId="77777777" w:rsidR="00062205" w:rsidRPr="001F3B75" w:rsidRDefault="00062205" w:rsidP="007330F0">
            <w:pPr>
              <w:widowControl w:val="0"/>
              <w:spacing w:after="0" w:line="240" w:lineRule="auto"/>
              <w:jc w:val="both"/>
              <w:rPr>
                <w:rFonts w:ascii="Times New Roman" w:hAnsi="Times New Roman" w:cs="Times New Roman"/>
                <w:sz w:val="18"/>
                <w:szCs w:val="18"/>
              </w:rPr>
            </w:pPr>
            <w:r w:rsidRPr="00B1576E">
              <w:rPr>
                <w:rFonts w:ascii="Times New Roman" w:hAnsi="Times New Roman" w:cs="Times New Roman"/>
                <w:sz w:val="18"/>
                <w:szCs w:val="18"/>
              </w:rPr>
              <w:lastRenderedPageBreak/>
              <w:t>Минимизация неоправданного вмешательства органов исполнительной власти, осуществляющих региональный государственный контроль (надзор) в деятельность подконтрольных субъектов</w:t>
            </w:r>
          </w:p>
          <w:p w14:paraId="747E3B86" w14:textId="77777777" w:rsidR="00062205" w:rsidRPr="001F3B75" w:rsidRDefault="00062205" w:rsidP="007330F0">
            <w:pPr>
              <w:widowControl w:val="0"/>
              <w:spacing w:after="0" w:line="240" w:lineRule="auto"/>
              <w:jc w:val="center"/>
              <w:rPr>
                <w:rFonts w:ascii="Times New Roman" w:hAnsi="Times New Roman" w:cs="Times New Roman"/>
                <w:strike/>
                <w:sz w:val="18"/>
                <w:szCs w:val="18"/>
              </w:rPr>
            </w:pPr>
          </w:p>
        </w:tc>
        <w:tc>
          <w:tcPr>
            <w:tcW w:w="311" w:type="pct"/>
          </w:tcPr>
          <w:p w14:paraId="29BE81F0" w14:textId="77777777" w:rsidR="00062205" w:rsidRPr="00610EE7" w:rsidRDefault="00062205" w:rsidP="007330F0">
            <w:pPr>
              <w:widowControl w:val="0"/>
              <w:spacing w:after="0" w:line="240" w:lineRule="auto"/>
              <w:rPr>
                <w:rFonts w:ascii="Times New Roman" w:hAnsi="Times New Roman" w:cs="Times New Roman"/>
                <w:strike/>
                <w:sz w:val="18"/>
                <w:szCs w:val="18"/>
              </w:rPr>
            </w:pPr>
          </w:p>
        </w:tc>
      </w:tr>
    </w:tbl>
    <w:p w14:paraId="60421208" w14:textId="77777777" w:rsidR="00884C87" w:rsidRPr="009D7C42" w:rsidRDefault="00884C87" w:rsidP="00454088">
      <w:pPr>
        <w:widowControl w:val="0"/>
        <w:jc w:val="both"/>
      </w:pPr>
    </w:p>
    <w:sectPr w:rsidR="00884C87" w:rsidRPr="009D7C42" w:rsidSect="00483945">
      <w:headerReference w:type="default" r:id="rId12"/>
      <w:footerReference w:type="default" r:id="rId13"/>
      <w:headerReference w:type="first" r:id="rId14"/>
      <w:pgSz w:w="16838" w:h="11906" w:orient="landscape"/>
      <w:pgMar w:top="851" w:right="1134" w:bottom="568" w:left="1134" w:header="709" w:footer="709"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465CC" w14:textId="77777777" w:rsidR="006577D7" w:rsidRDefault="006577D7" w:rsidP="00001161">
      <w:pPr>
        <w:spacing w:after="0" w:line="240" w:lineRule="auto"/>
      </w:pPr>
      <w:r>
        <w:separator/>
      </w:r>
    </w:p>
  </w:endnote>
  <w:endnote w:type="continuationSeparator" w:id="0">
    <w:p w14:paraId="56729681" w14:textId="77777777" w:rsidR="006577D7" w:rsidRDefault="006577D7"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8EB6C" w14:textId="77777777" w:rsidR="000C286B" w:rsidRPr="00C40325" w:rsidRDefault="000C286B">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5B288" w14:textId="77777777" w:rsidR="006577D7" w:rsidRDefault="006577D7" w:rsidP="00001161">
      <w:pPr>
        <w:spacing w:after="0" w:line="240" w:lineRule="auto"/>
      </w:pPr>
      <w:r>
        <w:separator/>
      </w:r>
    </w:p>
  </w:footnote>
  <w:footnote w:type="continuationSeparator" w:id="0">
    <w:p w14:paraId="4076CFDD" w14:textId="77777777" w:rsidR="006577D7" w:rsidRDefault="006577D7"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82FB7" w14:textId="77777777" w:rsidR="000C286B" w:rsidRPr="00E54524" w:rsidRDefault="000C286B">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496C6C">
      <w:rPr>
        <w:rFonts w:ascii="Times New Roman" w:hAnsi="Times New Roman" w:cs="Times New Roman"/>
        <w:noProof/>
        <w:sz w:val="24"/>
        <w:szCs w:val="24"/>
      </w:rPr>
      <w:t>121</w:t>
    </w:r>
    <w:r w:rsidRPr="00E54524">
      <w:rPr>
        <w:rFonts w:ascii="Times New Roman" w:hAnsi="Times New Roman" w:cs="Times New Roman"/>
        <w:sz w:val="24"/>
        <w:szCs w:val="24"/>
      </w:rPr>
      <w:fldChar w:fldCharType="end"/>
    </w:r>
  </w:p>
  <w:p w14:paraId="3B0B64DC" w14:textId="77777777" w:rsidR="000C286B" w:rsidRPr="00E54524" w:rsidRDefault="000C286B">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223272"/>
      <w:docPartObj>
        <w:docPartGallery w:val="Page Numbers (Top of Page)"/>
        <w:docPartUnique/>
      </w:docPartObj>
    </w:sdtPr>
    <w:sdtEndPr/>
    <w:sdtContent>
      <w:p w14:paraId="6589C777" w14:textId="77777777" w:rsidR="000C286B" w:rsidRDefault="000C286B">
        <w:pPr>
          <w:pStyle w:val="a7"/>
          <w:jc w:val="center"/>
        </w:pPr>
        <w:r>
          <w:fldChar w:fldCharType="begin"/>
        </w:r>
        <w:r>
          <w:instrText>PAGE   \* MERGEFORMAT</w:instrText>
        </w:r>
        <w:r>
          <w:fldChar w:fldCharType="separate"/>
        </w:r>
        <w:r>
          <w:t>2</w:t>
        </w:r>
        <w:r>
          <w:fldChar w:fldCharType="end"/>
        </w:r>
      </w:p>
    </w:sdtContent>
  </w:sdt>
  <w:p w14:paraId="71B61D82" w14:textId="77777777" w:rsidR="000C286B" w:rsidRDefault="000C28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674"/>
    <w:rsid w:val="00001B27"/>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12A"/>
    <w:rsid w:val="0001083E"/>
    <w:rsid w:val="00010CEE"/>
    <w:rsid w:val="00010D40"/>
    <w:rsid w:val="00010D7E"/>
    <w:rsid w:val="00011024"/>
    <w:rsid w:val="00011294"/>
    <w:rsid w:val="000112B1"/>
    <w:rsid w:val="00011BB3"/>
    <w:rsid w:val="00012010"/>
    <w:rsid w:val="00012EEE"/>
    <w:rsid w:val="000130A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414"/>
    <w:rsid w:val="000207B8"/>
    <w:rsid w:val="00020C30"/>
    <w:rsid w:val="00020C37"/>
    <w:rsid w:val="00020F30"/>
    <w:rsid w:val="0002224F"/>
    <w:rsid w:val="00022544"/>
    <w:rsid w:val="000225B6"/>
    <w:rsid w:val="00022E16"/>
    <w:rsid w:val="00022E68"/>
    <w:rsid w:val="00022EF8"/>
    <w:rsid w:val="00023C35"/>
    <w:rsid w:val="00023E88"/>
    <w:rsid w:val="000248F3"/>
    <w:rsid w:val="0002493F"/>
    <w:rsid w:val="00024CE2"/>
    <w:rsid w:val="00024DDF"/>
    <w:rsid w:val="00024FDF"/>
    <w:rsid w:val="00025104"/>
    <w:rsid w:val="00025136"/>
    <w:rsid w:val="0002523F"/>
    <w:rsid w:val="0002527B"/>
    <w:rsid w:val="00025318"/>
    <w:rsid w:val="000255F3"/>
    <w:rsid w:val="0002560A"/>
    <w:rsid w:val="0002575B"/>
    <w:rsid w:val="000257D2"/>
    <w:rsid w:val="00026042"/>
    <w:rsid w:val="00026267"/>
    <w:rsid w:val="000262EE"/>
    <w:rsid w:val="00026373"/>
    <w:rsid w:val="00026519"/>
    <w:rsid w:val="000268AF"/>
    <w:rsid w:val="000268FC"/>
    <w:rsid w:val="00026A67"/>
    <w:rsid w:val="00026AE5"/>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2DD"/>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C8D"/>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4E47"/>
    <w:rsid w:val="0004531D"/>
    <w:rsid w:val="00045CBA"/>
    <w:rsid w:val="00045D38"/>
    <w:rsid w:val="00045F06"/>
    <w:rsid w:val="000461A6"/>
    <w:rsid w:val="00046D69"/>
    <w:rsid w:val="00046FD1"/>
    <w:rsid w:val="00046FE0"/>
    <w:rsid w:val="000470E3"/>
    <w:rsid w:val="000470EA"/>
    <w:rsid w:val="00047282"/>
    <w:rsid w:val="00047582"/>
    <w:rsid w:val="000500C4"/>
    <w:rsid w:val="000503A0"/>
    <w:rsid w:val="0005058D"/>
    <w:rsid w:val="00050838"/>
    <w:rsid w:val="0005091A"/>
    <w:rsid w:val="0005108B"/>
    <w:rsid w:val="00051290"/>
    <w:rsid w:val="00051316"/>
    <w:rsid w:val="0005140A"/>
    <w:rsid w:val="000514FB"/>
    <w:rsid w:val="00051751"/>
    <w:rsid w:val="00051A54"/>
    <w:rsid w:val="00051E11"/>
    <w:rsid w:val="00052042"/>
    <w:rsid w:val="00052050"/>
    <w:rsid w:val="00052328"/>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205"/>
    <w:rsid w:val="000628D3"/>
    <w:rsid w:val="00062DBA"/>
    <w:rsid w:val="00063875"/>
    <w:rsid w:val="00063C89"/>
    <w:rsid w:val="000641A7"/>
    <w:rsid w:val="000652B5"/>
    <w:rsid w:val="00065495"/>
    <w:rsid w:val="0006594D"/>
    <w:rsid w:val="000659EF"/>
    <w:rsid w:val="00065DD0"/>
    <w:rsid w:val="00066744"/>
    <w:rsid w:val="00066A36"/>
    <w:rsid w:val="00067455"/>
    <w:rsid w:val="000676E9"/>
    <w:rsid w:val="000679A1"/>
    <w:rsid w:val="00067B35"/>
    <w:rsid w:val="00067F4F"/>
    <w:rsid w:val="00067F56"/>
    <w:rsid w:val="0007016E"/>
    <w:rsid w:val="000702A7"/>
    <w:rsid w:val="000704E7"/>
    <w:rsid w:val="00071057"/>
    <w:rsid w:val="00071942"/>
    <w:rsid w:val="00071951"/>
    <w:rsid w:val="0007213C"/>
    <w:rsid w:val="000722C9"/>
    <w:rsid w:val="000723FA"/>
    <w:rsid w:val="0007293E"/>
    <w:rsid w:val="00073056"/>
    <w:rsid w:val="00073662"/>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0B9D"/>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0F"/>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530"/>
    <w:rsid w:val="00097781"/>
    <w:rsid w:val="00097904"/>
    <w:rsid w:val="00097986"/>
    <w:rsid w:val="00097A8E"/>
    <w:rsid w:val="00097CC8"/>
    <w:rsid w:val="00097CEB"/>
    <w:rsid w:val="00097CF2"/>
    <w:rsid w:val="00097FCA"/>
    <w:rsid w:val="000A052E"/>
    <w:rsid w:val="000A07FB"/>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4BB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CDD"/>
    <w:rsid w:val="000B5DC4"/>
    <w:rsid w:val="000B5F9F"/>
    <w:rsid w:val="000B5FAE"/>
    <w:rsid w:val="000B6121"/>
    <w:rsid w:val="000B6A92"/>
    <w:rsid w:val="000B6E3E"/>
    <w:rsid w:val="000B7316"/>
    <w:rsid w:val="000B7447"/>
    <w:rsid w:val="000C019D"/>
    <w:rsid w:val="000C028D"/>
    <w:rsid w:val="000C0D0E"/>
    <w:rsid w:val="000C0F3B"/>
    <w:rsid w:val="000C1BBB"/>
    <w:rsid w:val="000C1F2A"/>
    <w:rsid w:val="000C1FC8"/>
    <w:rsid w:val="000C2209"/>
    <w:rsid w:val="000C24D8"/>
    <w:rsid w:val="000C286B"/>
    <w:rsid w:val="000C2A6E"/>
    <w:rsid w:val="000C2AE4"/>
    <w:rsid w:val="000C2D10"/>
    <w:rsid w:val="000C33BB"/>
    <w:rsid w:val="000C3483"/>
    <w:rsid w:val="000C3A8D"/>
    <w:rsid w:val="000C3F9B"/>
    <w:rsid w:val="000C505E"/>
    <w:rsid w:val="000C5DA4"/>
    <w:rsid w:val="000C7A90"/>
    <w:rsid w:val="000D01E3"/>
    <w:rsid w:val="000D024E"/>
    <w:rsid w:val="000D0524"/>
    <w:rsid w:val="000D0743"/>
    <w:rsid w:val="000D0F08"/>
    <w:rsid w:val="000D0FEC"/>
    <w:rsid w:val="000D1B7E"/>
    <w:rsid w:val="000D1C78"/>
    <w:rsid w:val="000D1D8A"/>
    <w:rsid w:val="000D1F54"/>
    <w:rsid w:val="000D20DD"/>
    <w:rsid w:val="000D2438"/>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2BC"/>
    <w:rsid w:val="000E1405"/>
    <w:rsid w:val="000E151A"/>
    <w:rsid w:val="000E153E"/>
    <w:rsid w:val="000E1AA3"/>
    <w:rsid w:val="000E1EC5"/>
    <w:rsid w:val="000E23E3"/>
    <w:rsid w:val="000E2928"/>
    <w:rsid w:val="000E326D"/>
    <w:rsid w:val="000E335F"/>
    <w:rsid w:val="000E3883"/>
    <w:rsid w:val="000E39E7"/>
    <w:rsid w:val="000E39F6"/>
    <w:rsid w:val="000E3DA7"/>
    <w:rsid w:val="000E4122"/>
    <w:rsid w:val="000E4878"/>
    <w:rsid w:val="000E490B"/>
    <w:rsid w:val="000E4F38"/>
    <w:rsid w:val="000E51CA"/>
    <w:rsid w:val="000E55C3"/>
    <w:rsid w:val="000E5836"/>
    <w:rsid w:val="000E5841"/>
    <w:rsid w:val="000E5AD9"/>
    <w:rsid w:val="000E5CE1"/>
    <w:rsid w:val="000E6290"/>
    <w:rsid w:val="000E6C20"/>
    <w:rsid w:val="000E70A3"/>
    <w:rsid w:val="000E7123"/>
    <w:rsid w:val="000E7309"/>
    <w:rsid w:val="000E7A12"/>
    <w:rsid w:val="000E7F73"/>
    <w:rsid w:val="000F00EE"/>
    <w:rsid w:val="000F0159"/>
    <w:rsid w:val="000F0745"/>
    <w:rsid w:val="000F0E95"/>
    <w:rsid w:val="000F106C"/>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ADF"/>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0DA"/>
    <w:rsid w:val="001062D1"/>
    <w:rsid w:val="00106393"/>
    <w:rsid w:val="001068A8"/>
    <w:rsid w:val="00106D4E"/>
    <w:rsid w:val="00106D71"/>
    <w:rsid w:val="00107319"/>
    <w:rsid w:val="00107444"/>
    <w:rsid w:val="00107A84"/>
    <w:rsid w:val="00110091"/>
    <w:rsid w:val="00110190"/>
    <w:rsid w:val="00110CA4"/>
    <w:rsid w:val="00110CD9"/>
    <w:rsid w:val="00110EAA"/>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27EBB"/>
    <w:rsid w:val="0013012D"/>
    <w:rsid w:val="00130270"/>
    <w:rsid w:val="00130668"/>
    <w:rsid w:val="001309A9"/>
    <w:rsid w:val="00130FC7"/>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BEE"/>
    <w:rsid w:val="00142C27"/>
    <w:rsid w:val="00142DDB"/>
    <w:rsid w:val="001431FD"/>
    <w:rsid w:val="00143894"/>
    <w:rsid w:val="00143B2E"/>
    <w:rsid w:val="00143C96"/>
    <w:rsid w:val="00144326"/>
    <w:rsid w:val="00144398"/>
    <w:rsid w:val="00144B31"/>
    <w:rsid w:val="001450DE"/>
    <w:rsid w:val="00145128"/>
    <w:rsid w:val="00145233"/>
    <w:rsid w:val="001458EC"/>
    <w:rsid w:val="00145D48"/>
    <w:rsid w:val="00146402"/>
    <w:rsid w:val="00146801"/>
    <w:rsid w:val="00146A11"/>
    <w:rsid w:val="00146AA6"/>
    <w:rsid w:val="001470A1"/>
    <w:rsid w:val="0014718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4527"/>
    <w:rsid w:val="00154DF8"/>
    <w:rsid w:val="001551CF"/>
    <w:rsid w:val="0015554F"/>
    <w:rsid w:val="00155B1A"/>
    <w:rsid w:val="00156922"/>
    <w:rsid w:val="00156FB8"/>
    <w:rsid w:val="001571ED"/>
    <w:rsid w:val="00157639"/>
    <w:rsid w:val="0015796B"/>
    <w:rsid w:val="00157D74"/>
    <w:rsid w:val="0016040C"/>
    <w:rsid w:val="00160445"/>
    <w:rsid w:val="001606D2"/>
    <w:rsid w:val="00160D0A"/>
    <w:rsid w:val="00160F92"/>
    <w:rsid w:val="001612E4"/>
    <w:rsid w:val="00161979"/>
    <w:rsid w:val="00161E57"/>
    <w:rsid w:val="00161F9F"/>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089"/>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156"/>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82B"/>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62B"/>
    <w:rsid w:val="00193875"/>
    <w:rsid w:val="00193A6E"/>
    <w:rsid w:val="00193B7B"/>
    <w:rsid w:val="00193BBC"/>
    <w:rsid w:val="00193DC7"/>
    <w:rsid w:val="00193F6C"/>
    <w:rsid w:val="0019447B"/>
    <w:rsid w:val="00194579"/>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B0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0B"/>
    <w:rsid w:val="001B0C3A"/>
    <w:rsid w:val="001B119B"/>
    <w:rsid w:val="001B14D6"/>
    <w:rsid w:val="001B1B04"/>
    <w:rsid w:val="001B20A6"/>
    <w:rsid w:val="001B2269"/>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4FB5"/>
    <w:rsid w:val="001B553A"/>
    <w:rsid w:val="001B64AA"/>
    <w:rsid w:val="001B6F1B"/>
    <w:rsid w:val="001B6F84"/>
    <w:rsid w:val="001B6FDE"/>
    <w:rsid w:val="001B6FE5"/>
    <w:rsid w:val="001B71CE"/>
    <w:rsid w:val="001B7685"/>
    <w:rsid w:val="001B7860"/>
    <w:rsid w:val="001C0067"/>
    <w:rsid w:val="001C0120"/>
    <w:rsid w:val="001C036D"/>
    <w:rsid w:val="001C0457"/>
    <w:rsid w:val="001C06E0"/>
    <w:rsid w:val="001C0A96"/>
    <w:rsid w:val="001C1B1D"/>
    <w:rsid w:val="001C29FE"/>
    <w:rsid w:val="001C2A6E"/>
    <w:rsid w:val="001C2AE5"/>
    <w:rsid w:val="001C2DBC"/>
    <w:rsid w:val="001C3B40"/>
    <w:rsid w:val="001C3CBF"/>
    <w:rsid w:val="001C3F56"/>
    <w:rsid w:val="001C4435"/>
    <w:rsid w:val="001C44C6"/>
    <w:rsid w:val="001C4719"/>
    <w:rsid w:val="001C5765"/>
    <w:rsid w:val="001C614B"/>
    <w:rsid w:val="001C645B"/>
    <w:rsid w:val="001C658A"/>
    <w:rsid w:val="001C66D2"/>
    <w:rsid w:val="001C66F9"/>
    <w:rsid w:val="001C67EB"/>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5D6"/>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A2D"/>
    <w:rsid w:val="001E1C1F"/>
    <w:rsid w:val="001E1F7D"/>
    <w:rsid w:val="001E27F6"/>
    <w:rsid w:val="001E2C19"/>
    <w:rsid w:val="001E30A4"/>
    <w:rsid w:val="001E3286"/>
    <w:rsid w:val="001E34F3"/>
    <w:rsid w:val="001E3593"/>
    <w:rsid w:val="001E3A3E"/>
    <w:rsid w:val="001E3D91"/>
    <w:rsid w:val="001E41B7"/>
    <w:rsid w:val="001E4B6F"/>
    <w:rsid w:val="001E4E7E"/>
    <w:rsid w:val="001E53A5"/>
    <w:rsid w:val="001E5689"/>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1CA4"/>
    <w:rsid w:val="001F1EDB"/>
    <w:rsid w:val="001F2A28"/>
    <w:rsid w:val="001F2D4E"/>
    <w:rsid w:val="001F355D"/>
    <w:rsid w:val="001F3653"/>
    <w:rsid w:val="001F36D2"/>
    <w:rsid w:val="001F3B75"/>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34"/>
    <w:rsid w:val="001F7A7C"/>
    <w:rsid w:val="001F7BA2"/>
    <w:rsid w:val="001F7F72"/>
    <w:rsid w:val="002000C2"/>
    <w:rsid w:val="002002DF"/>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9E"/>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0C22"/>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686"/>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27F7A"/>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645"/>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1"/>
    <w:rsid w:val="0025340B"/>
    <w:rsid w:val="00253A77"/>
    <w:rsid w:val="00253AF4"/>
    <w:rsid w:val="00253BC1"/>
    <w:rsid w:val="00254125"/>
    <w:rsid w:val="002548B4"/>
    <w:rsid w:val="002548F0"/>
    <w:rsid w:val="00254D02"/>
    <w:rsid w:val="0025515B"/>
    <w:rsid w:val="002551BD"/>
    <w:rsid w:val="00255370"/>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19B6"/>
    <w:rsid w:val="00262677"/>
    <w:rsid w:val="00262911"/>
    <w:rsid w:val="00262A62"/>
    <w:rsid w:val="00262D47"/>
    <w:rsid w:val="00262F9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34"/>
    <w:rsid w:val="002713F0"/>
    <w:rsid w:val="002714F8"/>
    <w:rsid w:val="00271B80"/>
    <w:rsid w:val="00271F8C"/>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7D0"/>
    <w:rsid w:val="002768C0"/>
    <w:rsid w:val="00276D26"/>
    <w:rsid w:val="00276F29"/>
    <w:rsid w:val="00277118"/>
    <w:rsid w:val="002774DE"/>
    <w:rsid w:val="002779C4"/>
    <w:rsid w:val="002800D6"/>
    <w:rsid w:val="0028164C"/>
    <w:rsid w:val="002818A7"/>
    <w:rsid w:val="0028205F"/>
    <w:rsid w:val="00282079"/>
    <w:rsid w:val="00282366"/>
    <w:rsid w:val="0028240F"/>
    <w:rsid w:val="0028271A"/>
    <w:rsid w:val="0028278A"/>
    <w:rsid w:val="00282915"/>
    <w:rsid w:val="00282EF0"/>
    <w:rsid w:val="00282F3B"/>
    <w:rsid w:val="00283C95"/>
    <w:rsid w:val="00283EEB"/>
    <w:rsid w:val="002843E0"/>
    <w:rsid w:val="002848DA"/>
    <w:rsid w:val="00284BBB"/>
    <w:rsid w:val="002853CD"/>
    <w:rsid w:val="002854D3"/>
    <w:rsid w:val="0028565B"/>
    <w:rsid w:val="002859FF"/>
    <w:rsid w:val="0028629B"/>
    <w:rsid w:val="00286A35"/>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411"/>
    <w:rsid w:val="0029679A"/>
    <w:rsid w:val="00296C27"/>
    <w:rsid w:val="00297456"/>
    <w:rsid w:val="00297AC0"/>
    <w:rsid w:val="002A0343"/>
    <w:rsid w:val="002A04EF"/>
    <w:rsid w:val="002A0718"/>
    <w:rsid w:val="002A0F05"/>
    <w:rsid w:val="002A1183"/>
    <w:rsid w:val="002A1707"/>
    <w:rsid w:val="002A184A"/>
    <w:rsid w:val="002A19B3"/>
    <w:rsid w:val="002A1CC3"/>
    <w:rsid w:val="002A1E86"/>
    <w:rsid w:val="002A29D9"/>
    <w:rsid w:val="002A2D9E"/>
    <w:rsid w:val="002A2EFD"/>
    <w:rsid w:val="002A325D"/>
    <w:rsid w:val="002A337B"/>
    <w:rsid w:val="002A3716"/>
    <w:rsid w:val="002A3A56"/>
    <w:rsid w:val="002A3CB1"/>
    <w:rsid w:val="002A4234"/>
    <w:rsid w:val="002A4252"/>
    <w:rsid w:val="002A43F9"/>
    <w:rsid w:val="002A45BA"/>
    <w:rsid w:val="002A5259"/>
    <w:rsid w:val="002A53DE"/>
    <w:rsid w:val="002A5B25"/>
    <w:rsid w:val="002A65A2"/>
    <w:rsid w:val="002A69D0"/>
    <w:rsid w:val="002A6B5F"/>
    <w:rsid w:val="002A7078"/>
    <w:rsid w:val="002A78B7"/>
    <w:rsid w:val="002B0372"/>
    <w:rsid w:val="002B03DA"/>
    <w:rsid w:val="002B07A6"/>
    <w:rsid w:val="002B0E22"/>
    <w:rsid w:val="002B1A6E"/>
    <w:rsid w:val="002B1EC0"/>
    <w:rsid w:val="002B2DFD"/>
    <w:rsid w:val="002B2E3C"/>
    <w:rsid w:val="002B30F1"/>
    <w:rsid w:val="002B340A"/>
    <w:rsid w:val="002B3D6E"/>
    <w:rsid w:val="002B4BB5"/>
    <w:rsid w:val="002B4C5C"/>
    <w:rsid w:val="002B4FDB"/>
    <w:rsid w:val="002B5168"/>
    <w:rsid w:val="002B5AC2"/>
    <w:rsid w:val="002B5E03"/>
    <w:rsid w:val="002B601D"/>
    <w:rsid w:val="002B622A"/>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191"/>
    <w:rsid w:val="002C73C3"/>
    <w:rsid w:val="002C7512"/>
    <w:rsid w:val="002D011A"/>
    <w:rsid w:val="002D01EF"/>
    <w:rsid w:val="002D024A"/>
    <w:rsid w:val="002D0397"/>
    <w:rsid w:val="002D08AD"/>
    <w:rsid w:val="002D08B1"/>
    <w:rsid w:val="002D0A7F"/>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8CD"/>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37"/>
    <w:rsid w:val="002F04E5"/>
    <w:rsid w:val="002F05FE"/>
    <w:rsid w:val="002F0778"/>
    <w:rsid w:val="002F08C9"/>
    <w:rsid w:val="002F10B0"/>
    <w:rsid w:val="002F112B"/>
    <w:rsid w:val="002F1AE2"/>
    <w:rsid w:val="002F1B5B"/>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884"/>
    <w:rsid w:val="00300B04"/>
    <w:rsid w:val="003016A6"/>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9"/>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808"/>
    <w:rsid w:val="00317BF4"/>
    <w:rsid w:val="00317F6E"/>
    <w:rsid w:val="0032044A"/>
    <w:rsid w:val="003204FA"/>
    <w:rsid w:val="00320705"/>
    <w:rsid w:val="003207F6"/>
    <w:rsid w:val="00320C0B"/>
    <w:rsid w:val="00320DCA"/>
    <w:rsid w:val="00320DDB"/>
    <w:rsid w:val="00320FCA"/>
    <w:rsid w:val="003210B0"/>
    <w:rsid w:val="0032213D"/>
    <w:rsid w:val="00322D4A"/>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302"/>
    <w:rsid w:val="00327797"/>
    <w:rsid w:val="00327862"/>
    <w:rsid w:val="003278EF"/>
    <w:rsid w:val="00327A77"/>
    <w:rsid w:val="00327BF7"/>
    <w:rsid w:val="00330621"/>
    <w:rsid w:val="003308F6"/>
    <w:rsid w:val="00330B63"/>
    <w:rsid w:val="00331EDC"/>
    <w:rsid w:val="00332336"/>
    <w:rsid w:val="00332800"/>
    <w:rsid w:val="0033311A"/>
    <w:rsid w:val="0033319C"/>
    <w:rsid w:val="0033339D"/>
    <w:rsid w:val="00333BE1"/>
    <w:rsid w:val="003340D4"/>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4A1"/>
    <w:rsid w:val="003406F7"/>
    <w:rsid w:val="0034117B"/>
    <w:rsid w:val="0034127B"/>
    <w:rsid w:val="00341618"/>
    <w:rsid w:val="003417F9"/>
    <w:rsid w:val="0034197D"/>
    <w:rsid w:val="00341C91"/>
    <w:rsid w:val="0034209E"/>
    <w:rsid w:val="0034266B"/>
    <w:rsid w:val="00342891"/>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1A3"/>
    <w:rsid w:val="00346265"/>
    <w:rsid w:val="00346479"/>
    <w:rsid w:val="00346C32"/>
    <w:rsid w:val="00346D91"/>
    <w:rsid w:val="0034784E"/>
    <w:rsid w:val="00347993"/>
    <w:rsid w:val="00347AAE"/>
    <w:rsid w:val="00347F3C"/>
    <w:rsid w:val="0035001F"/>
    <w:rsid w:val="003501A7"/>
    <w:rsid w:val="003503E5"/>
    <w:rsid w:val="003507F0"/>
    <w:rsid w:val="003507FC"/>
    <w:rsid w:val="00350BF4"/>
    <w:rsid w:val="003510B7"/>
    <w:rsid w:val="003510B9"/>
    <w:rsid w:val="003513C3"/>
    <w:rsid w:val="0035188F"/>
    <w:rsid w:val="00351C50"/>
    <w:rsid w:val="00351EFB"/>
    <w:rsid w:val="003524F4"/>
    <w:rsid w:val="00352EB9"/>
    <w:rsid w:val="00353009"/>
    <w:rsid w:val="00353343"/>
    <w:rsid w:val="00353443"/>
    <w:rsid w:val="0035363B"/>
    <w:rsid w:val="00353E25"/>
    <w:rsid w:val="00354175"/>
    <w:rsid w:val="003544CE"/>
    <w:rsid w:val="00354CB3"/>
    <w:rsid w:val="00354E25"/>
    <w:rsid w:val="00354F53"/>
    <w:rsid w:val="003553FE"/>
    <w:rsid w:val="003556E0"/>
    <w:rsid w:val="003558A3"/>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42E"/>
    <w:rsid w:val="00366A66"/>
    <w:rsid w:val="00366EE9"/>
    <w:rsid w:val="0036718A"/>
    <w:rsid w:val="00367BFF"/>
    <w:rsid w:val="00370280"/>
    <w:rsid w:val="00370569"/>
    <w:rsid w:val="00370769"/>
    <w:rsid w:val="003709B7"/>
    <w:rsid w:val="00370A48"/>
    <w:rsid w:val="0037117B"/>
    <w:rsid w:val="003712B3"/>
    <w:rsid w:val="00371854"/>
    <w:rsid w:val="003720DC"/>
    <w:rsid w:val="003721B5"/>
    <w:rsid w:val="0037242D"/>
    <w:rsid w:val="00372797"/>
    <w:rsid w:val="00373956"/>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05"/>
    <w:rsid w:val="003813FB"/>
    <w:rsid w:val="00381852"/>
    <w:rsid w:val="003818D6"/>
    <w:rsid w:val="00381B4B"/>
    <w:rsid w:val="003831E2"/>
    <w:rsid w:val="00383395"/>
    <w:rsid w:val="003833A0"/>
    <w:rsid w:val="00383654"/>
    <w:rsid w:val="003838C1"/>
    <w:rsid w:val="00383A3C"/>
    <w:rsid w:val="00383D31"/>
    <w:rsid w:val="00384168"/>
    <w:rsid w:val="003842C8"/>
    <w:rsid w:val="0038458C"/>
    <w:rsid w:val="003849FE"/>
    <w:rsid w:val="00384B45"/>
    <w:rsid w:val="00384B78"/>
    <w:rsid w:val="00384CE5"/>
    <w:rsid w:val="00384D1F"/>
    <w:rsid w:val="0038553B"/>
    <w:rsid w:val="0038556B"/>
    <w:rsid w:val="003858CC"/>
    <w:rsid w:val="00385BF4"/>
    <w:rsid w:val="00385D35"/>
    <w:rsid w:val="00385F5F"/>
    <w:rsid w:val="003861B7"/>
    <w:rsid w:val="00386215"/>
    <w:rsid w:val="00386493"/>
    <w:rsid w:val="003867BD"/>
    <w:rsid w:val="00386986"/>
    <w:rsid w:val="00386FA1"/>
    <w:rsid w:val="00386FBC"/>
    <w:rsid w:val="0038778C"/>
    <w:rsid w:val="00387C44"/>
    <w:rsid w:val="00387D54"/>
    <w:rsid w:val="0039057F"/>
    <w:rsid w:val="003908D1"/>
    <w:rsid w:val="00391679"/>
    <w:rsid w:val="003916DF"/>
    <w:rsid w:val="00391832"/>
    <w:rsid w:val="00391BD0"/>
    <w:rsid w:val="00391E10"/>
    <w:rsid w:val="00391E6F"/>
    <w:rsid w:val="00391E7C"/>
    <w:rsid w:val="00392000"/>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1E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3F73"/>
    <w:rsid w:val="003A4156"/>
    <w:rsid w:val="003A44C6"/>
    <w:rsid w:val="003A4A4A"/>
    <w:rsid w:val="003A4F14"/>
    <w:rsid w:val="003A557B"/>
    <w:rsid w:val="003A5995"/>
    <w:rsid w:val="003A5CD3"/>
    <w:rsid w:val="003A6955"/>
    <w:rsid w:val="003A69E7"/>
    <w:rsid w:val="003A7187"/>
    <w:rsid w:val="003A7955"/>
    <w:rsid w:val="003A7EF0"/>
    <w:rsid w:val="003A7F89"/>
    <w:rsid w:val="003B0011"/>
    <w:rsid w:val="003B0714"/>
    <w:rsid w:val="003B0719"/>
    <w:rsid w:val="003B0856"/>
    <w:rsid w:val="003B0A06"/>
    <w:rsid w:val="003B0A54"/>
    <w:rsid w:val="003B0C38"/>
    <w:rsid w:val="003B0D60"/>
    <w:rsid w:val="003B1028"/>
    <w:rsid w:val="003B1183"/>
    <w:rsid w:val="003B152D"/>
    <w:rsid w:val="003B1650"/>
    <w:rsid w:val="003B1D2A"/>
    <w:rsid w:val="003B2735"/>
    <w:rsid w:val="003B2C56"/>
    <w:rsid w:val="003B2CC9"/>
    <w:rsid w:val="003B3177"/>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1C"/>
    <w:rsid w:val="003C138A"/>
    <w:rsid w:val="003C16B6"/>
    <w:rsid w:val="003C1C62"/>
    <w:rsid w:val="003C1C9F"/>
    <w:rsid w:val="003C1E32"/>
    <w:rsid w:val="003C225F"/>
    <w:rsid w:val="003C2262"/>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6F1"/>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5E9"/>
    <w:rsid w:val="003D1B0B"/>
    <w:rsid w:val="003D1CE3"/>
    <w:rsid w:val="003D222A"/>
    <w:rsid w:val="003D266B"/>
    <w:rsid w:val="003D2681"/>
    <w:rsid w:val="003D2934"/>
    <w:rsid w:val="003D29CE"/>
    <w:rsid w:val="003D2BA5"/>
    <w:rsid w:val="003D3004"/>
    <w:rsid w:val="003D3038"/>
    <w:rsid w:val="003D3151"/>
    <w:rsid w:val="003D343C"/>
    <w:rsid w:val="003D46BD"/>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5D9"/>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E79C4"/>
    <w:rsid w:val="003F06C9"/>
    <w:rsid w:val="003F06F6"/>
    <w:rsid w:val="003F0881"/>
    <w:rsid w:val="003F0B7B"/>
    <w:rsid w:val="003F0E2C"/>
    <w:rsid w:val="003F0E4B"/>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A04"/>
    <w:rsid w:val="003F5B98"/>
    <w:rsid w:val="003F64A7"/>
    <w:rsid w:val="003F6588"/>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2C1E"/>
    <w:rsid w:val="004136CE"/>
    <w:rsid w:val="00413838"/>
    <w:rsid w:val="00413FCA"/>
    <w:rsid w:val="00414197"/>
    <w:rsid w:val="004142E6"/>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496"/>
    <w:rsid w:val="00423933"/>
    <w:rsid w:val="004239F7"/>
    <w:rsid w:val="00423C42"/>
    <w:rsid w:val="00423FF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46"/>
    <w:rsid w:val="00436C86"/>
    <w:rsid w:val="004371FC"/>
    <w:rsid w:val="0043732E"/>
    <w:rsid w:val="0043741B"/>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7E8"/>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5FE0"/>
    <w:rsid w:val="00456228"/>
    <w:rsid w:val="004573BE"/>
    <w:rsid w:val="00457419"/>
    <w:rsid w:val="00457733"/>
    <w:rsid w:val="00457F9E"/>
    <w:rsid w:val="00460A99"/>
    <w:rsid w:val="004612D5"/>
    <w:rsid w:val="0046153B"/>
    <w:rsid w:val="00461921"/>
    <w:rsid w:val="004620A3"/>
    <w:rsid w:val="004624E7"/>
    <w:rsid w:val="004626D1"/>
    <w:rsid w:val="004626D6"/>
    <w:rsid w:val="00462EF3"/>
    <w:rsid w:val="0046311F"/>
    <w:rsid w:val="00463173"/>
    <w:rsid w:val="004636B8"/>
    <w:rsid w:val="00463A59"/>
    <w:rsid w:val="004640E3"/>
    <w:rsid w:val="004642A1"/>
    <w:rsid w:val="00464B32"/>
    <w:rsid w:val="00464F38"/>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1D93"/>
    <w:rsid w:val="004731A6"/>
    <w:rsid w:val="004734C5"/>
    <w:rsid w:val="0047403D"/>
    <w:rsid w:val="0047406B"/>
    <w:rsid w:val="0047441C"/>
    <w:rsid w:val="00474BEB"/>
    <w:rsid w:val="0047595D"/>
    <w:rsid w:val="00476397"/>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77A"/>
    <w:rsid w:val="00482A0E"/>
    <w:rsid w:val="00482AD0"/>
    <w:rsid w:val="00482BB7"/>
    <w:rsid w:val="00482D1C"/>
    <w:rsid w:val="00482E8C"/>
    <w:rsid w:val="004830AB"/>
    <w:rsid w:val="00483284"/>
    <w:rsid w:val="00483474"/>
    <w:rsid w:val="0048372D"/>
    <w:rsid w:val="00483945"/>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0EC8"/>
    <w:rsid w:val="00491654"/>
    <w:rsid w:val="00491818"/>
    <w:rsid w:val="00491E14"/>
    <w:rsid w:val="00491E56"/>
    <w:rsid w:val="0049227E"/>
    <w:rsid w:val="00492541"/>
    <w:rsid w:val="004925C8"/>
    <w:rsid w:val="0049287A"/>
    <w:rsid w:val="00492957"/>
    <w:rsid w:val="00493057"/>
    <w:rsid w:val="004932E6"/>
    <w:rsid w:val="00493768"/>
    <w:rsid w:val="00493B32"/>
    <w:rsid w:val="00493C91"/>
    <w:rsid w:val="00494054"/>
    <w:rsid w:val="00494663"/>
    <w:rsid w:val="00494802"/>
    <w:rsid w:val="00494954"/>
    <w:rsid w:val="00495345"/>
    <w:rsid w:val="004954D9"/>
    <w:rsid w:val="00495985"/>
    <w:rsid w:val="00495CD6"/>
    <w:rsid w:val="00496228"/>
    <w:rsid w:val="004967F3"/>
    <w:rsid w:val="00496A2E"/>
    <w:rsid w:val="00496B65"/>
    <w:rsid w:val="00496C6C"/>
    <w:rsid w:val="00496E4F"/>
    <w:rsid w:val="00496FEB"/>
    <w:rsid w:val="004977E4"/>
    <w:rsid w:val="004979FA"/>
    <w:rsid w:val="00497AD6"/>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92D"/>
    <w:rsid w:val="004A4997"/>
    <w:rsid w:val="004A4AE1"/>
    <w:rsid w:val="004A4B2F"/>
    <w:rsid w:val="004A4C2E"/>
    <w:rsid w:val="004A5679"/>
    <w:rsid w:val="004A580B"/>
    <w:rsid w:val="004A587D"/>
    <w:rsid w:val="004A5BFC"/>
    <w:rsid w:val="004A5DDE"/>
    <w:rsid w:val="004A5E1C"/>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30D0"/>
    <w:rsid w:val="004C323E"/>
    <w:rsid w:val="004C33B2"/>
    <w:rsid w:val="004C36C2"/>
    <w:rsid w:val="004C3FB6"/>
    <w:rsid w:val="004C4AE0"/>
    <w:rsid w:val="004C4B60"/>
    <w:rsid w:val="004C4BDD"/>
    <w:rsid w:val="004C4C8F"/>
    <w:rsid w:val="004C4D26"/>
    <w:rsid w:val="004C5096"/>
    <w:rsid w:val="004C509F"/>
    <w:rsid w:val="004C53A0"/>
    <w:rsid w:val="004C5FF9"/>
    <w:rsid w:val="004C66AB"/>
    <w:rsid w:val="004C6702"/>
    <w:rsid w:val="004C72F3"/>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2B"/>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10"/>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4F7F08"/>
    <w:rsid w:val="00500686"/>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07F55"/>
    <w:rsid w:val="005108C6"/>
    <w:rsid w:val="00510C2B"/>
    <w:rsid w:val="00510D32"/>
    <w:rsid w:val="00511C17"/>
    <w:rsid w:val="00512162"/>
    <w:rsid w:val="0051257D"/>
    <w:rsid w:val="00512A0C"/>
    <w:rsid w:val="00512BBB"/>
    <w:rsid w:val="00512C0C"/>
    <w:rsid w:val="00512E94"/>
    <w:rsid w:val="00512EF5"/>
    <w:rsid w:val="005134EF"/>
    <w:rsid w:val="005139AD"/>
    <w:rsid w:val="00514114"/>
    <w:rsid w:val="00514123"/>
    <w:rsid w:val="00514495"/>
    <w:rsid w:val="00514512"/>
    <w:rsid w:val="005145DE"/>
    <w:rsid w:val="00514A41"/>
    <w:rsid w:val="00514B50"/>
    <w:rsid w:val="00514D4A"/>
    <w:rsid w:val="00514DE8"/>
    <w:rsid w:val="0051502B"/>
    <w:rsid w:val="00515391"/>
    <w:rsid w:val="00515618"/>
    <w:rsid w:val="005158CC"/>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009"/>
    <w:rsid w:val="005216C7"/>
    <w:rsid w:val="0052188D"/>
    <w:rsid w:val="005219A1"/>
    <w:rsid w:val="00521DF9"/>
    <w:rsid w:val="00521EF0"/>
    <w:rsid w:val="0052256D"/>
    <w:rsid w:val="00522DAF"/>
    <w:rsid w:val="005231A2"/>
    <w:rsid w:val="0052389A"/>
    <w:rsid w:val="00523CE5"/>
    <w:rsid w:val="00523CF2"/>
    <w:rsid w:val="005240AE"/>
    <w:rsid w:val="0052445C"/>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69B"/>
    <w:rsid w:val="005426A0"/>
    <w:rsid w:val="00542916"/>
    <w:rsid w:val="005429AC"/>
    <w:rsid w:val="00542A3F"/>
    <w:rsid w:val="00542BF7"/>
    <w:rsid w:val="005431F2"/>
    <w:rsid w:val="005434A3"/>
    <w:rsid w:val="00543BB1"/>
    <w:rsid w:val="00543FAC"/>
    <w:rsid w:val="005442AA"/>
    <w:rsid w:val="005442F2"/>
    <w:rsid w:val="00544449"/>
    <w:rsid w:val="005446B8"/>
    <w:rsid w:val="005447FB"/>
    <w:rsid w:val="005448C7"/>
    <w:rsid w:val="00544ABF"/>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764"/>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829"/>
    <w:rsid w:val="00565A11"/>
    <w:rsid w:val="00565E63"/>
    <w:rsid w:val="0056612E"/>
    <w:rsid w:val="005662B0"/>
    <w:rsid w:val="00566329"/>
    <w:rsid w:val="005667FA"/>
    <w:rsid w:val="0056687A"/>
    <w:rsid w:val="00566986"/>
    <w:rsid w:val="00566A7E"/>
    <w:rsid w:val="00567201"/>
    <w:rsid w:val="00567298"/>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563D"/>
    <w:rsid w:val="00576B2F"/>
    <w:rsid w:val="00576C58"/>
    <w:rsid w:val="00576CF3"/>
    <w:rsid w:val="00576E60"/>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ABF"/>
    <w:rsid w:val="00585FA4"/>
    <w:rsid w:val="00586FD1"/>
    <w:rsid w:val="00590340"/>
    <w:rsid w:val="00590D03"/>
    <w:rsid w:val="00590DE9"/>
    <w:rsid w:val="005911F0"/>
    <w:rsid w:val="00591254"/>
    <w:rsid w:val="00591FA7"/>
    <w:rsid w:val="0059209E"/>
    <w:rsid w:val="005921A9"/>
    <w:rsid w:val="00592A6F"/>
    <w:rsid w:val="00592B44"/>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6D29"/>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0978"/>
    <w:rsid w:val="005B1288"/>
    <w:rsid w:val="005B14A4"/>
    <w:rsid w:val="005B176D"/>
    <w:rsid w:val="005B18F1"/>
    <w:rsid w:val="005B1A54"/>
    <w:rsid w:val="005B1B1C"/>
    <w:rsid w:val="005B1C00"/>
    <w:rsid w:val="005B2493"/>
    <w:rsid w:val="005B29CC"/>
    <w:rsid w:val="005B361D"/>
    <w:rsid w:val="005B3D59"/>
    <w:rsid w:val="005B478F"/>
    <w:rsid w:val="005B4AAF"/>
    <w:rsid w:val="005B5C66"/>
    <w:rsid w:val="005B5DFA"/>
    <w:rsid w:val="005B6A45"/>
    <w:rsid w:val="005B6F11"/>
    <w:rsid w:val="005B7356"/>
    <w:rsid w:val="005B74F9"/>
    <w:rsid w:val="005B7704"/>
    <w:rsid w:val="005B7AD1"/>
    <w:rsid w:val="005B7DDF"/>
    <w:rsid w:val="005B7EC6"/>
    <w:rsid w:val="005C08F6"/>
    <w:rsid w:val="005C0C3F"/>
    <w:rsid w:val="005C140B"/>
    <w:rsid w:val="005C17E7"/>
    <w:rsid w:val="005C26CD"/>
    <w:rsid w:val="005C281E"/>
    <w:rsid w:val="005C2CA6"/>
    <w:rsid w:val="005C30F9"/>
    <w:rsid w:val="005C339C"/>
    <w:rsid w:val="005C366C"/>
    <w:rsid w:val="005C3DA2"/>
    <w:rsid w:val="005C418E"/>
    <w:rsid w:val="005C4A12"/>
    <w:rsid w:val="005C4B51"/>
    <w:rsid w:val="005C4B6F"/>
    <w:rsid w:val="005C4DC2"/>
    <w:rsid w:val="005C521E"/>
    <w:rsid w:val="005C533C"/>
    <w:rsid w:val="005C564F"/>
    <w:rsid w:val="005C5B54"/>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350"/>
    <w:rsid w:val="005D15C2"/>
    <w:rsid w:val="005D19A9"/>
    <w:rsid w:val="005D1E0D"/>
    <w:rsid w:val="005D211B"/>
    <w:rsid w:val="005D2254"/>
    <w:rsid w:val="005D2541"/>
    <w:rsid w:val="005D2583"/>
    <w:rsid w:val="005D28D0"/>
    <w:rsid w:val="005D3025"/>
    <w:rsid w:val="005D3092"/>
    <w:rsid w:val="005D30E0"/>
    <w:rsid w:val="005D310B"/>
    <w:rsid w:val="005D37D2"/>
    <w:rsid w:val="005D3851"/>
    <w:rsid w:val="005D3B25"/>
    <w:rsid w:val="005D3B3A"/>
    <w:rsid w:val="005D3CBA"/>
    <w:rsid w:val="005D3DAC"/>
    <w:rsid w:val="005D424E"/>
    <w:rsid w:val="005D4464"/>
    <w:rsid w:val="005D452F"/>
    <w:rsid w:val="005D4819"/>
    <w:rsid w:val="005D490E"/>
    <w:rsid w:val="005D4A12"/>
    <w:rsid w:val="005D5C9D"/>
    <w:rsid w:val="005D5CE1"/>
    <w:rsid w:val="005D6042"/>
    <w:rsid w:val="005D60D3"/>
    <w:rsid w:val="005D6103"/>
    <w:rsid w:val="005D635E"/>
    <w:rsid w:val="005D636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D7D"/>
    <w:rsid w:val="005E356A"/>
    <w:rsid w:val="005E3683"/>
    <w:rsid w:val="005E3A4E"/>
    <w:rsid w:val="005E3D91"/>
    <w:rsid w:val="005E4745"/>
    <w:rsid w:val="005E5406"/>
    <w:rsid w:val="005E5567"/>
    <w:rsid w:val="005E5763"/>
    <w:rsid w:val="005E5B29"/>
    <w:rsid w:val="005E5DB2"/>
    <w:rsid w:val="005E5DF1"/>
    <w:rsid w:val="005E5E60"/>
    <w:rsid w:val="005E6412"/>
    <w:rsid w:val="005E6439"/>
    <w:rsid w:val="005E6822"/>
    <w:rsid w:val="005E69E7"/>
    <w:rsid w:val="005E6BFD"/>
    <w:rsid w:val="005E6E56"/>
    <w:rsid w:val="005E7640"/>
    <w:rsid w:val="005F0180"/>
    <w:rsid w:val="005F0504"/>
    <w:rsid w:val="005F0AC1"/>
    <w:rsid w:val="005F0CF8"/>
    <w:rsid w:val="005F10EF"/>
    <w:rsid w:val="005F1210"/>
    <w:rsid w:val="005F16D3"/>
    <w:rsid w:val="005F1D82"/>
    <w:rsid w:val="005F26F8"/>
    <w:rsid w:val="005F2738"/>
    <w:rsid w:val="005F2990"/>
    <w:rsid w:val="005F2D6E"/>
    <w:rsid w:val="005F2FB5"/>
    <w:rsid w:val="005F36DB"/>
    <w:rsid w:val="005F3CA1"/>
    <w:rsid w:val="005F43C5"/>
    <w:rsid w:val="005F4590"/>
    <w:rsid w:val="005F4898"/>
    <w:rsid w:val="005F526C"/>
    <w:rsid w:val="005F5382"/>
    <w:rsid w:val="005F53D8"/>
    <w:rsid w:val="005F550E"/>
    <w:rsid w:val="005F5909"/>
    <w:rsid w:val="005F5AFF"/>
    <w:rsid w:val="005F5B0B"/>
    <w:rsid w:val="005F5D84"/>
    <w:rsid w:val="005F628F"/>
    <w:rsid w:val="005F63C2"/>
    <w:rsid w:val="005F653F"/>
    <w:rsid w:val="005F6B7D"/>
    <w:rsid w:val="005F712C"/>
    <w:rsid w:val="005F71A9"/>
    <w:rsid w:val="005F76BC"/>
    <w:rsid w:val="005F7A18"/>
    <w:rsid w:val="005F7ECE"/>
    <w:rsid w:val="006000EE"/>
    <w:rsid w:val="006002D8"/>
    <w:rsid w:val="006004F0"/>
    <w:rsid w:val="0060053A"/>
    <w:rsid w:val="0060063D"/>
    <w:rsid w:val="00600994"/>
    <w:rsid w:val="00601404"/>
    <w:rsid w:val="0060154F"/>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0EE7"/>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AD2"/>
    <w:rsid w:val="00616D84"/>
    <w:rsid w:val="00616F46"/>
    <w:rsid w:val="00617265"/>
    <w:rsid w:val="0061799C"/>
    <w:rsid w:val="00617B00"/>
    <w:rsid w:val="00617C2F"/>
    <w:rsid w:val="0062063F"/>
    <w:rsid w:val="0062089C"/>
    <w:rsid w:val="00620EA6"/>
    <w:rsid w:val="00621792"/>
    <w:rsid w:val="00621CE0"/>
    <w:rsid w:val="00621EDE"/>
    <w:rsid w:val="006221DD"/>
    <w:rsid w:val="006225BF"/>
    <w:rsid w:val="00622F29"/>
    <w:rsid w:val="00622FCB"/>
    <w:rsid w:val="006233C7"/>
    <w:rsid w:val="006233EF"/>
    <w:rsid w:val="006235E9"/>
    <w:rsid w:val="00623A3E"/>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7D3"/>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D48"/>
    <w:rsid w:val="00635DD7"/>
    <w:rsid w:val="00636171"/>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6F5"/>
    <w:rsid w:val="00642737"/>
    <w:rsid w:val="00642ACC"/>
    <w:rsid w:val="00642CBE"/>
    <w:rsid w:val="006430FD"/>
    <w:rsid w:val="00643656"/>
    <w:rsid w:val="0064383B"/>
    <w:rsid w:val="0064384C"/>
    <w:rsid w:val="006440BC"/>
    <w:rsid w:val="006442BC"/>
    <w:rsid w:val="00644375"/>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6FB"/>
    <w:rsid w:val="00650DE8"/>
    <w:rsid w:val="00650E8E"/>
    <w:rsid w:val="00651100"/>
    <w:rsid w:val="00651392"/>
    <w:rsid w:val="00651584"/>
    <w:rsid w:val="00651883"/>
    <w:rsid w:val="00651A13"/>
    <w:rsid w:val="00651ED9"/>
    <w:rsid w:val="006523BA"/>
    <w:rsid w:val="0065273E"/>
    <w:rsid w:val="00652796"/>
    <w:rsid w:val="00652B18"/>
    <w:rsid w:val="00652BD9"/>
    <w:rsid w:val="00653201"/>
    <w:rsid w:val="00653AD6"/>
    <w:rsid w:val="00653B03"/>
    <w:rsid w:val="00653D2C"/>
    <w:rsid w:val="00654029"/>
    <w:rsid w:val="00654041"/>
    <w:rsid w:val="00654409"/>
    <w:rsid w:val="006547F0"/>
    <w:rsid w:val="00654C4E"/>
    <w:rsid w:val="00654F18"/>
    <w:rsid w:val="00655692"/>
    <w:rsid w:val="00655971"/>
    <w:rsid w:val="006559DA"/>
    <w:rsid w:val="00655C49"/>
    <w:rsid w:val="00655D91"/>
    <w:rsid w:val="00655F43"/>
    <w:rsid w:val="00656620"/>
    <w:rsid w:val="00656989"/>
    <w:rsid w:val="006569E7"/>
    <w:rsid w:val="0065728F"/>
    <w:rsid w:val="006572F0"/>
    <w:rsid w:val="00657555"/>
    <w:rsid w:val="006577D7"/>
    <w:rsid w:val="0066007C"/>
    <w:rsid w:val="00660129"/>
    <w:rsid w:val="00660B36"/>
    <w:rsid w:val="00660DC6"/>
    <w:rsid w:val="00660E69"/>
    <w:rsid w:val="006617DA"/>
    <w:rsid w:val="00661984"/>
    <w:rsid w:val="00661A14"/>
    <w:rsid w:val="00661B48"/>
    <w:rsid w:val="00661FED"/>
    <w:rsid w:val="006623D8"/>
    <w:rsid w:val="006627B0"/>
    <w:rsid w:val="006628A1"/>
    <w:rsid w:val="00662B5A"/>
    <w:rsid w:val="00663191"/>
    <w:rsid w:val="00663300"/>
    <w:rsid w:val="006635C0"/>
    <w:rsid w:val="006635CD"/>
    <w:rsid w:val="00663E19"/>
    <w:rsid w:val="00663EA4"/>
    <w:rsid w:val="00663FF0"/>
    <w:rsid w:val="006641B3"/>
    <w:rsid w:val="00664252"/>
    <w:rsid w:val="00664B46"/>
    <w:rsid w:val="00664BAF"/>
    <w:rsid w:val="00664C05"/>
    <w:rsid w:val="00665056"/>
    <w:rsid w:val="00665512"/>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1A2"/>
    <w:rsid w:val="00672AF8"/>
    <w:rsid w:val="00672C0B"/>
    <w:rsid w:val="00672CED"/>
    <w:rsid w:val="0067320C"/>
    <w:rsid w:val="00673837"/>
    <w:rsid w:val="006739FA"/>
    <w:rsid w:val="00673CF2"/>
    <w:rsid w:val="00673D39"/>
    <w:rsid w:val="00673FBB"/>
    <w:rsid w:val="0067494D"/>
    <w:rsid w:val="00674D65"/>
    <w:rsid w:val="00675E96"/>
    <w:rsid w:val="006763B6"/>
    <w:rsid w:val="00676CF5"/>
    <w:rsid w:val="006773DB"/>
    <w:rsid w:val="006775DD"/>
    <w:rsid w:val="006776F7"/>
    <w:rsid w:val="00677B87"/>
    <w:rsid w:val="00677D3D"/>
    <w:rsid w:val="006800B5"/>
    <w:rsid w:val="0068023E"/>
    <w:rsid w:val="00680264"/>
    <w:rsid w:val="006812D4"/>
    <w:rsid w:val="00681564"/>
    <w:rsid w:val="00681773"/>
    <w:rsid w:val="00681E61"/>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6BA7"/>
    <w:rsid w:val="0068722E"/>
    <w:rsid w:val="0068750F"/>
    <w:rsid w:val="00687F4A"/>
    <w:rsid w:val="0069015D"/>
    <w:rsid w:val="0069025B"/>
    <w:rsid w:val="00690821"/>
    <w:rsid w:val="00690837"/>
    <w:rsid w:val="00690840"/>
    <w:rsid w:val="006909B5"/>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38B"/>
    <w:rsid w:val="006A059E"/>
    <w:rsid w:val="006A0A36"/>
    <w:rsid w:val="006A0A60"/>
    <w:rsid w:val="006A0DCB"/>
    <w:rsid w:val="006A1250"/>
    <w:rsid w:val="006A1403"/>
    <w:rsid w:val="006A161B"/>
    <w:rsid w:val="006A1ED1"/>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98E"/>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4E"/>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2"/>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01"/>
    <w:rsid w:val="006D3544"/>
    <w:rsid w:val="006D3661"/>
    <w:rsid w:val="006D3784"/>
    <w:rsid w:val="006D378A"/>
    <w:rsid w:val="006D37EB"/>
    <w:rsid w:val="006D385A"/>
    <w:rsid w:val="006D3D3C"/>
    <w:rsid w:val="006D4198"/>
    <w:rsid w:val="006D4DB0"/>
    <w:rsid w:val="006D5205"/>
    <w:rsid w:val="006D5461"/>
    <w:rsid w:val="006D5DF6"/>
    <w:rsid w:val="006D66E1"/>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0D2C"/>
    <w:rsid w:val="006F116A"/>
    <w:rsid w:val="006F1BDB"/>
    <w:rsid w:val="006F217E"/>
    <w:rsid w:val="006F22A9"/>
    <w:rsid w:val="006F240A"/>
    <w:rsid w:val="006F3148"/>
    <w:rsid w:val="006F333C"/>
    <w:rsid w:val="006F3CA7"/>
    <w:rsid w:val="006F448D"/>
    <w:rsid w:val="006F44F6"/>
    <w:rsid w:val="006F5136"/>
    <w:rsid w:val="006F5A3E"/>
    <w:rsid w:val="006F5BEB"/>
    <w:rsid w:val="006F67DB"/>
    <w:rsid w:val="006F6897"/>
    <w:rsid w:val="006F6A2C"/>
    <w:rsid w:val="006F6B21"/>
    <w:rsid w:val="006F6DE9"/>
    <w:rsid w:val="006F6F62"/>
    <w:rsid w:val="006F7051"/>
    <w:rsid w:val="006F710C"/>
    <w:rsid w:val="006F75F8"/>
    <w:rsid w:val="006F7A6E"/>
    <w:rsid w:val="006F7B42"/>
    <w:rsid w:val="00700181"/>
    <w:rsid w:val="0070144B"/>
    <w:rsid w:val="00701B65"/>
    <w:rsid w:val="00701CDF"/>
    <w:rsid w:val="00701D42"/>
    <w:rsid w:val="00702462"/>
    <w:rsid w:val="00702B26"/>
    <w:rsid w:val="00702BE8"/>
    <w:rsid w:val="0070313E"/>
    <w:rsid w:val="00703A15"/>
    <w:rsid w:val="00703B3F"/>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2E84"/>
    <w:rsid w:val="00713006"/>
    <w:rsid w:val="00713B8B"/>
    <w:rsid w:val="00713C3A"/>
    <w:rsid w:val="00713D1B"/>
    <w:rsid w:val="00713E37"/>
    <w:rsid w:val="00713FA7"/>
    <w:rsid w:val="0071445F"/>
    <w:rsid w:val="0071453B"/>
    <w:rsid w:val="0071468C"/>
    <w:rsid w:val="007149C5"/>
    <w:rsid w:val="0071528E"/>
    <w:rsid w:val="007153B4"/>
    <w:rsid w:val="00716454"/>
    <w:rsid w:val="0071647E"/>
    <w:rsid w:val="0071652F"/>
    <w:rsid w:val="007165FF"/>
    <w:rsid w:val="00717C16"/>
    <w:rsid w:val="0072007F"/>
    <w:rsid w:val="00722575"/>
    <w:rsid w:val="00722B9D"/>
    <w:rsid w:val="00722F8B"/>
    <w:rsid w:val="007230BB"/>
    <w:rsid w:val="0072340D"/>
    <w:rsid w:val="0072349C"/>
    <w:rsid w:val="00723543"/>
    <w:rsid w:val="00723578"/>
    <w:rsid w:val="00723591"/>
    <w:rsid w:val="007239EB"/>
    <w:rsid w:val="00723B4E"/>
    <w:rsid w:val="00723EDF"/>
    <w:rsid w:val="0072405E"/>
    <w:rsid w:val="00724AB7"/>
    <w:rsid w:val="00725022"/>
    <w:rsid w:val="007252AA"/>
    <w:rsid w:val="007254BF"/>
    <w:rsid w:val="0072599A"/>
    <w:rsid w:val="00725C8F"/>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0F0"/>
    <w:rsid w:val="00733310"/>
    <w:rsid w:val="00733432"/>
    <w:rsid w:val="00733959"/>
    <w:rsid w:val="00733EF4"/>
    <w:rsid w:val="00734404"/>
    <w:rsid w:val="0073449F"/>
    <w:rsid w:val="007352D4"/>
    <w:rsid w:val="00735565"/>
    <w:rsid w:val="00735D13"/>
    <w:rsid w:val="00735D72"/>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54C"/>
    <w:rsid w:val="0074197D"/>
    <w:rsid w:val="00741A2B"/>
    <w:rsid w:val="00741AAC"/>
    <w:rsid w:val="00741B56"/>
    <w:rsid w:val="007420FA"/>
    <w:rsid w:val="00742217"/>
    <w:rsid w:val="00742284"/>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AB"/>
    <w:rsid w:val="00750CA5"/>
    <w:rsid w:val="00751621"/>
    <w:rsid w:val="00751B68"/>
    <w:rsid w:val="00752230"/>
    <w:rsid w:val="0075263C"/>
    <w:rsid w:val="00752CC8"/>
    <w:rsid w:val="007532AE"/>
    <w:rsid w:val="00753439"/>
    <w:rsid w:val="007536B8"/>
    <w:rsid w:val="007540A8"/>
    <w:rsid w:val="0075420F"/>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B34"/>
    <w:rsid w:val="00770F82"/>
    <w:rsid w:val="00770FFF"/>
    <w:rsid w:val="007714F6"/>
    <w:rsid w:val="007717D9"/>
    <w:rsid w:val="007718D0"/>
    <w:rsid w:val="0077236C"/>
    <w:rsid w:val="0077246E"/>
    <w:rsid w:val="00772E96"/>
    <w:rsid w:val="00772F0B"/>
    <w:rsid w:val="007730CD"/>
    <w:rsid w:val="0077314E"/>
    <w:rsid w:val="007742EA"/>
    <w:rsid w:val="007747D4"/>
    <w:rsid w:val="007752CA"/>
    <w:rsid w:val="0077596C"/>
    <w:rsid w:val="00775BAA"/>
    <w:rsid w:val="007763AC"/>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C38"/>
    <w:rsid w:val="00784C49"/>
    <w:rsid w:val="00784EDE"/>
    <w:rsid w:val="00785678"/>
    <w:rsid w:val="00785A2F"/>
    <w:rsid w:val="00785ECD"/>
    <w:rsid w:val="007862CB"/>
    <w:rsid w:val="00786654"/>
    <w:rsid w:val="00786A37"/>
    <w:rsid w:val="00786AF2"/>
    <w:rsid w:val="00786EB5"/>
    <w:rsid w:val="00787404"/>
    <w:rsid w:val="007874C0"/>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23"/>
    <w:rsid w:val="007946A5"/>
    <w:rsid w:val="0079517D"/>
    <w:rsid w:val="0079563D"/>
    <w:rsid w:val="00795897"/>
    <w:rsid w:val="0079597B"/>
    <w:rsid w:val="00795E71"/>
    <w:rsid w:val="00796302"/>
    <w:rsid w:val="00796752"/>
    <w:rsid w:val="00796758"/>
    <w:rsid w:val="00796B91"/>
    <w:rsid w:val="00796D36"/>
    <w:rsid w:val="00796F4A"/>
    <w:rsid w:val="00796FB4"/>
    <w:rsid w:val="00797049"/>
    <w:rsid w:val="007975CA"/>
    <w:rsid w:val="007977C3"/>
    <w:rsid w:val="00797872"/>
    <w:rsid w:val="00797D4B"/>
    <w:rsid w:val="007A0337"/>
    <w:rsid w:val="007A0B14"/>
    <w:rsid w:val="007A14B0"/>
    <w:rsid w:val="007A17FF"/>
    <w:rsid w:val="007A1BA6"/>
    <w:rsid w:val="007A20D2"/>
    <w:rsid w:val="007A25F6"/>
    <w:rsid w:val="007A27D0"/>
    <w:rsid w:val="007A2855"/>
    <w:rsid w:val="007A292E"/>
    <w:rsid w:val="007A29AA"/>
    <w:rsid w:val="007A2A24"/>
    <w:rsid w:val="007A2CA2"/>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354"/>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7F3"/>
    <w:rsid w:val="007B1BEE"/>
    <w:rsid w:val="007B2A53"/>
    <w:rsid w:val="007B3255"/>
    <w:rsid w:val="007B3455"/>
    <w:rsid w:val="007B38E7"/>
    <w:rsid w:val="007B39C9"/>
    <w:rsid w:val="007B3AD0"/>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51C"/>
    <w:rsid w:val="007C1A28"/>
    <w:rsid w:val="007C1DE1"/>
    <w:rsid w:val="007C28E2"/>
    <w:rsid w:val="007C3727"/>
    <w:rsid w:val="007C4044"/>
    <w:rsid w:val="007C482C"/>
    <w:rsid w:val="007C4858"/>
    <w:rsid w:val="007C4E4F"/>
    <w:rsid w:val="007C4F40"/>
    <w:rsid w:val="007C51AD"/>
    <w:rsid w:val="007C5496"/>
    <w:rsid w:val="007C6503"/>
    <w:rsid w:val="007C69F8"/>
    <w:rsid w:val="007C7681"/>
    <w:rsid w:val="007C7CE4"/>
    <w:rsid w:val="007D027D"/>
    <w:rsid w:val="007D0457"/>
    <w:rsid w:val="007D0AAD"/>
    <w:rsid w:val="007D0B6C"/>
    <w:rsid w:val="007D0BC9"/>
    <w:rsid w:val="007D0C0A"/>
    <w:rsid w:val="007D1194"/>
    <w:rsid w:val="007D15FF"/>
    <w:rsid w:val="007D198D"/>
    <w:rsid w:val="007D1E6B"/>
    <w:rsid w:val="007D1F9F"/>
    <w:rsid w:val="007D20CA"/>
    <w:rsid w:val="007D2442"/>
    <w:rsid w:val="007D298E"/>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233"/>
    <w:rsid w:val="007E2E5F"/>
    <w:rsid w:val="007E2F0F"/>
    <w:rsid w:val="007E326E"/>
    <w:rsid w:val="007E360E"/>
    <w:rsid w:val="007E3694"/>
    <w:rsid w:val="007E36AE"/>
    <w:rsid w:val="007E3831"/>
    <w:rsid w:val="007E3ABE"/>
    <w:rsid w:val="007E3B81"/>
    <w:rsid w:val="007E3E57"/>
    <w:rsid w:val="007E3ED3"/>
    <w:rsid w:val="007E49E0"/>
    <w:rsid w:val="007E5743"/>
    <w:rsid w:val="007E575D"/>
    <w:rsid w:val="007E5814"/>
    <w:rsid w:val="007E5DA7"/>
    <w:rsid w:val="007E5E01"/>
    <w:rsid w:val="007E610B"/>
    <w:rsid w:val="007E6114"/>
    <w:rsid w:val="007E6159"/>
    <w:rsid w:val="007E667F"/>
    <w:rsid w:val="007E66A1"/>
    <w:rsid w:val="007E6E19"/>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1FB"/>
    <w:rsid w:val="007F55CE"/>
    <w:rsid w:val="007F609B"/>
    <w:rsid w:val="007F65FC"/>
    <w:rsid w:val="007F66FA"/>
    <w:rsid w:val="007F69AA"/>
    <w:rsid w:val="007F6A7A"/>
    <w:rsid w:val="007F6F0F"/>
    <w:rsid w:val="007F6F72"/>
    <w:rsid w:val="007F7042"/>
    <w:rsid w:val="007F7061"/>
    <w:rsid w:val="007F7583"/>
    <w:rsid w:val="007F79CB"/>
    <w:rsid w:val="007F79DD"/>
    <w:rsid w:val="007F7B8F"/>
    <w:rsid w:val="007F7F28"/>
    <w:rsid w:val="008000AB"/>
    <w:rsid w:val="0080026D"/>
    <w:rsid w:val="0080067D"/>
    <w:rsid w:val="00800A2C"/>
    <w:rsid w:val="008010CB"/>
    <w:rsid w:val="0080116F"/>
    <w:rsid w:val="008017BC"/>
    <w:rsid w:val="00801895"/>
    <w:rsid w:val="0080287E"/>
    <w:rsid w:val="00802C20"/>
    <w:rsid w:val="00802C8D"/>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656"/>
    <w:rsid w:val="0081271A"/>
    <w:rsid w:val="00812D70"/>
    <w:rsid w:val="00812F24"/>
    <w:rsid w:val="008134C6"/>
    <w:rsid w:val="00813713"/>
    <w:rsid w:val="00813802"/>
    <w:rsid w:val="00813865"/>
    <w:rsid w:val="0081394B"/>
    <w:rsid w:val="00813A53"/>
    <w:rsid w:val="008140EA"/>
    <w:rsid w:val="00814479"/>
    <w:rsid w:val="0081472C"/>
    <w:rsid w:val="0081479E"/>
    <w:rsid w:val="00814AB6"/>
    <w:rsid w:val="00814B98"/>
    <w:rsid w:val="00814D75"/>
    <w:rsid w:val="00814E02"/>
    <w:rsid w:val="0081509F"/>
    <w:rsid w:val="00815547"/>
    <w:rsid w:val="00815C41"/>
    <w:rsid w:val="00815C79"/>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03A"/>
    <w:rsid w:val="008324E8"/>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26"/>
    <w:rsid w:val="008410E2"/>
    <w:rsid w:val="008411CE"/>
    <w:rsid w:val="0084123D"/>
    <w:rsid w:val="00841309"/>
    <w:rsid w:val="00841B2A"/>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5F0E"/>
    <w:rsid w:val="00846114"/>
    <w:rsid w:val="008463BD"/>
    <w:rsid w:val="0084671B"/>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87C"/>
    <w:rsid w:val="00853B9D"/>
    <w:rsid w:val="00854051"/>
    <w:rsid w:val="008543B5"/>
    <w:rsid w:val="00854EB1"/>
    <w:rsid w:val="0085521D"/>
    <w:rsid w:val="00855359"/>
    <w:rsid w:val="0085548C"/>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4E4A"/>
    <w:rsid w:val="00865263"/>
    <w:rsid w:val="0086558A"/>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0E23"/>
    <w:rsid w:val="008710FF"/>
    <w:rsid w:val="008711F9"/>
    <w:rsid w:val="00871316"/>
    <w:rsid w:val="008716C6"/>
    <w:rsid w:val="008719E5"/>
    <w:rsid w:val="00871C77"/>
    <w:rsid w:val="00871DDF"/>
    <w:rsid w:val="00871E43"/>
    <w:rsid w:val="00872318"/>
    <w:rsid w:val="00872879"/>
    <w:rsid w:val="00872DAD"/>
    <w:rsid w:val="00873437"/>
    <w:rsid w:val="008738F5"/>
    <w:rsid w:val="00873C20"/>
    <w:rsid w:val="008741A9"/>
    <w:rsid w:val="008752A4"/>
    <w:rsid w:val="00875561"/>
    <w:rsid w:val="00875B89"/>
    <w:rsid w:val="00875B95"/>
    <w:rsid w:val="00875E4E"/>
    <w:rsid w:val="0087605B"/>
    <w:rsid w:val="00876068"/>
    <w:rsid w:val="0087691E"/>
    <w:rsid w:val="008769F8"/>
    <w:rsid w:val="00876ACE"/>
    <w:rsid w:val="00876AF4"/>
    <w:rsid w:val="00876FDA"/>
    <w:rsid w:val="0087737D"/>
    <w:rsid w:val="00877682"/>
    <w:rsid w:val="00877A32"/>
    <w:rsid w:val="00877C5A"/>
    <w:rsid w:val="008803EA"/>
    <w:rsid w:val="00880B3E"/>
    <w:rsid w:val="00881AE1"/>
    <w:rsid w:val="00881B47"/>
    <w:rsid w:val="00881FA5"/>
    <w:rsid w:val="00882503"/>
    <w:rsid w:val="00882879"/>
    <w:rsid w:val="0088364B"/>
    <w:rsid w:val="00883776"/>
    <w:rsid w:val="00883920"/>
    <w:rsid w:val="00883A85"/>
    <w:rsid w:val="00883BB3"/>
    <w:rsid w:val="00883BC6"/>
    <w:rsid w:val="00884C87"/>
    <w:rsid w:val="00885839"/>
    <w:rsid w:val="00885981"/>
    <w:rsid w:val="00885AC2"/>
    <w:rsid w:val="00885C12"/>
    <w:rsid w:val="00885E9B"/>
    <w:rsid w:val="0088629D"/>
    <w:rsid w:val="0088655C"/>
    <w:rsid w:val="00886B48"/>
    <w:rsid w:val="00886B81"/>
    <w:rsid w:val="00886DD9"/>
    <w:rsid w:val="00887973"/>
    <w:rsid w:val="00887D6E"/>
    <w:rsid w:val="00887F3D"/>
    <w:rsid w:val="0089004F"/>
    <w:rsid w:val="0089014D"/>
    <w:rsid w:val="00890589"/>
    <w:rsid w:val="008906F4"/>
    <w:rsid w:val="00890A31"/>
    <w:rsid w:val="00890B44"/>
    <w:rsid w:val="00890BE7"/>
    <w:rsid w:val="00891AC4"/>
    <w:rsid w:val="00891CF0"/>
    <w:rsid w:val="00891FF2"/>
    <w:rsid w:val="0089236F"/>
    <w:rsid w:val="00892B43"/>
    <w:rsid w:val="008931CB"/>
    <w:rsid w:val="008934A9"/>
    <w:rsid w:val="0089375D"/>
    <w:rsid w:val="00893E42"/>
    <w:rsid w:val="00893EBE"/>
    <w:rsid w:val="0089458C"/>
    <w:rsid w:val="00894BEA"/>
    <w:rsid w:val="00894DCA"/>
    <w:rsid w:val="00894E36"/>
    <w:rsid w:val="00895347"/>
    <w:rsid w:val="00895547"/>
    <w:rsid w:val="00895C2D"/>
    <w:rsid w:val="00896403"/>
    <w:rsid w:val="00896474"/>
    <w:rsid w:val="008972D6"/>
    <w:rsid w:val="00897812"/>
    <w:rsid w:val="008978A6"/>
    <w:rsid w:val="008978E2"/>
    <w:rsid w:val="00897D0C"/>
    <w:rsid w:val="008A0266"/>
    <w:rsid w:val="008A11ED"/>
    <w:rsid w:val="008A127E"/>
    <w:rsid w:val="008A17C2"/>
    <w:rsid w:val="008A1A27"/>
    <w:rsid w:val="008A210B"/>
    <w:rsid w:val="008A2159"/>
    <w:rsid w:val="008A2239"/>
    <w:rsid w:val="008A3363"/>
    <w:rsid w:val="008A35DF"/>
    <w:rsid w:val="008A3BB0"/>
    <w:rsid w:val="008A4D30"/>
    <w:rsid w:val="008A4E5E"/>
    <w:rsid w:val="008A54CD"/>
    <w:rsid w:val="008A584F"/>
    <w:rsid w:val="008A58BB"/>
    <w:rsid w:val="008A678B"/>
    <w:rsid w:val="008A6CD8"/>
    <w:rsid w:val="008A736F"/>
    <w:rsid w:val="008A7EEF"/>
    <w:rsid w:val="008B0000"/>
    <w:rsid w:val="008B012F"/>
    <w:rsid w:val="008B01C8"/>
    <w:rsid w:val="008B0477"/>
    <w:rsid w:val="008B0660"/>
    <w:rsid w:val="008B0668"/>
    <w:rsid w:val="008B0971"/>
    <w:rsid w:val="008B0994"/>
    <w:rsid w:val="008B0B5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4FE5"/>
    <w:rsid w:val="008B52FE"/>
    <w:rsid w:val="008B53E6"/>
    <w:rsid w:val="008B583C"/>
    <w:rsid w:val="008B5E36"/>
    <w:rsid w:val="008B634E"/>
    <w:rsid w:val="008B6507"/>
    <w:rsid w:val="008B6619"/>
    <w:rsid w:val="008B6699"/>
    <w:rsid w:val="008B6779"/>
    <w:rsid w:val="008B6B91"/>
    <w:rsid w:val="008B6F56"/>
    <w:rsid w:val="008B7CC4"/>
    <w:rsid w:val="008C0078"/>
    <w:rsid w:val="008C07C7"/>
    <w:rsid w:val="008C0947"/>
    <w:rsid w:val="008C0DAE"/>
    <w:rsid w:val="008C145E"/>
    <w:rsid w:val="008C17E0"/>
    <w:rsid w:val="008C1ABB"/>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1E7"/>
    <w:rsid w:val="008D1644"/>
    <w:rsid w:val="008D17AC"/>
    <w:rsid w:val="008D17C0"/>
    <w:rsid w:val="008D17EC"/>
    <w:rsid w:val="008D190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1F7"/>
    <w:rsid w:val="008E43EC"/>
    <w:rsid w:val="008E4C03"/>
    <w:rsid w:val="008E4D75"/>
    <w:rsid w:val="008E6508"/>
    <w:rsid w:val="008E6BE5"/>
    <w:rsid w:val="008E6DF7"/>
    <w:rsid w:val="008E6EE4"/>
    <w:rsid w:val="008E7536"/>
    <w:rsid w:val="008E7775"/>
    <w:rsid w:val="008E7923"/>
    <w:rsid w:val="008E7A21"/>
    <w:rsid w:val="008E7E2F"/>
    <w:rsid w:val="008E7FFD"/>
    <w:rsid w:val="008F046B"/>
    <w:rsid w:val="008F0A1A"/>
    <w:rsid w:val="008F0C4F"/>
    <w:rsid w:val="008F160E"/>
    <w:rsid w:val="008F1AB6"/>
    <w:rsid w:val="008F1D5B"/>
    <w:rsid w:val="008F2BD6"/>
    <w:rsid w:val="008F2E13"/>
    <w:rsid w:val="008F2FE3"/>
    <w:rsid w:val="008F34AB"/>
    <w:rsid w:val="008F415F"/>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C64"/>
    <w:rsid w:val="00902E4C"/>
    <w:rsid w:val="00902FEA"/>
    <w:rsid w:val="00903125"/>
    <w:rsid w:val="00903239"/>
    <w:rsid w:val="00903531"/>
    <w:rsid w:val="00903B2C"/>
    <w:rsid w:val="009043DF"/>
    <w:rsid w:val="0090451C"/>
    <w:rsid w:val="00904690"/>
    <w:rsid w:val="0090473B"/>
    <w:rsid w:val="009048D1"/>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1C29"/>
    <w:rsid w:val="009122E0"/>
    <w:rsid w:val="00912738"/>
    <w:rsid w:val="00912B59"/>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3CC"/>
    <w:rsid w:val="009175B5"/>
    <w:rsid w:val="009175F9"/>
    <w:rsid w:val="0091774D"/>
    <w:rsid w:val="0091794E"/>
    <w:rsid w:val="00917F43"/>
    <w:rsid w:val="00920160"/>
    <w:rsid w:val="0092020D"/>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C57"/>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2E"/>
    <w:rsid w:val="00932741"/>
    <w:rsid w:val="0093281E"/>
    <w:rsid w:val="009328C4"/>
    <w:rsid w:val="0093292D"/>
    <w:rsid w:val="009331D7"/>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953"/>
    <w:rsid w:val="00937CD9"/>
    <w:rsid w:val="0094003E"/>
    <w:rsid w:val="009400E0"/>
    <w:rsid w:val="00940225"/>
    <w:rsid w:val="0094028E"/>
    <w:rsid w:val="009405BE"/>
    <w:rsid w:val="00940D14"/>
    <w:rsid w:val="00941596"/>
    <w:rsid w:val="009417E6"/>
    <w:rsid w:val="0094182B"/>
    <w:rsid w:val="00941AC9"/>
    <w:rsid w:val="0094352E"/>
    <w:rsid w:val="00943908"/>
    <w:rsid w:val="0094393B"/>
    <w:rsid w:val="00943C67"/>
    <w:rsid w:val="0094430D"/>
    <w:rsid w:val="0094495A"/>
    <w:rsid w:val="0094495D"/>
    <w:rsid w:val="00944A25"/>
    <w:rsid w:val="00944C9F"/>
    <w:rsid w:val="009450B8"/>
    <w:rsid w:val="0094585C"/>
    <w:rsid w:val="009458A8"/>
    <w:rsid w:val="00945AD5"/>
    <w:rsid w:val="00946B2A"/>
    <w:rsid w:val="00946EDF"/>
    <w:rsid w:val="0094704C"/>
    <w:rsid w:val="009472A3"/>
    <w:rsid w:val="00947401"/>
    <w:rsid w:val="009474E0"/>
    <w:rsid w:val="00947AD5"/>
    <w:rsid w:val="00947BF0"/>
    <w:rsid w:val="0095040C"/>
    <w:rsid w:val="00951610"/>
    <w:rsid w:val="00952220"/>
    <w:rsid w:val="009526DB"/>
    <w:rsid w:val="00952AF1"/>
    <w:rsid w:val="00952EF1"/>
    <w:rsid w:val="00953782"/>
    <w:rsid w:val="00954708"/>
    <w:rsid w:val="00954878"/>
    <w:rsid w:val="00954D53"/>
    <w:rsid w:val="00954D7F"/>
    <w:rsid w:val="00954E28"/>
    <w:rsid w:val="00955441"/>
    <w:rsid w:val="0095551A"/>
    <w:rsid w:val="00955618"/>
    <w:rsid w:val="009559EC"/>
    <w:rsid w:val="009560DC"/>
    <w:rsid w:val="0095691F"/>
    <w:rsid w:val="00956CF0"/>
    <w:rsid w:val="0095719C"/>
    <w:rsid w:val="00957834"/>
    <w:rsid w:val="00957B5A"/>
    <w:rsid w:val="00957DA8"/>
    <w:rsid w:val="009609E3"/>
    <w:rsid w:val="00960DF2"/>
    <w:rsid w:val="00960E3C"/>
    <w:rsid w:val="00961581"/>
    <w:rsid w:val="00961EC6"/>
    <w:rsid w:val="0096203E"/>
    <w:rsid w:val="009626BA"/>
    <w:rsid w:val="0096271E"/>
    <w:rsid w:val="009627D3"/>
    <w:rsid w:val="009627FB"/>
    <w:rsid w:val="00962F11"/>
    <w:rsid w:val="009636FA"/>
    <w:rsid w:val="00963953"/>
    <w:rsid w:val="0096398B"/>
    <w:rsid w:val="00963CE7"/>
    <w:rsid w:val="00963D9C"/>
    <w:rsid w:val="009644F4"/>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14"/>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2D17"/>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99A"/>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4EB"/>
    <w:rsid w:val="00996CB6"/>
    <w:rsid w:val="00996E23"/>
    <w:rsid w:val="00996F20"/>
    <w:rsid w:val="009970A3"/>
    <w:rsid w:val="00997106"/>
    <w:rsid w:val="0099728F"/>
    <w:rsid w:val="00997589"/>
    <w:rsid w:val="009975E2"/>
    <w:rsid w:val="00997EE5"/>
    <w:rsid w:val="009A0584"/>
    <w:rsid w:val="009A0848"/>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B01"/>
    <w:rsid w:val="009A4C6C"/>
    <w:rsid w:val="009A50BF"/>
    <w:rsid w:val="009A5E8D"/>
    <w:rsid w:val="009A6352"/>
    <w:rsid w:val="009A661C"/>
    <w:rsid w:val="009A66D4"/>
    <w:rsid w:val="009A722D"/>
    <w:rsid w:val="009A742D"/>
    <w:rsid w:val="009B05F9"/>
    <w:rsid w:val="009B087F"/>
    <w:rsid w:val="009B0904"/>
    <w:rsid w:val="009B0C64"/>
    <w:rsid w:val="009B0F67"/>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C6C"/>
    <w:rsid w:val="009B5D53"/>
    <w:rsid w:val="009B5EA8"/>
    <w:rsid w:val="009B6970"/>
    <w:rsid w:val="009B69FA"/>
    <w:rsid w:val="009B6CF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A73"/>
    <w:rsid w:val="009C1F3E"/>
    <w:rsid w:val="009C303D"/>
    <w:rsid w:val="009C3932"/>
    <w:rsid w:val="009C44B2"/>
    <w:rsid w:val="009C480A"/>
    <w:rsid w:val="009C4906"/>
    <w:rsid w:val="009C5137"/>
    <w:rsid w:val="009C5808"/>
    <w:rsid w:val="009C5C3E"/>
    <w:rsid w:val="009C5DA3"/>
    <w:rsid w:val="009C5DDE"/>
    <w:rsid w:val="009C5F1D"/>
    <w:rsid w:val="009C602C"/>
    <w:rsid w:val="009C63E3"/>
    <w:rsid w:val="009C6519"/>
    <w:rsid w:val="009C66AC"/>
    <w:rsid w:val="009C6B94"/>
    <w:rsid w:val="009C73C0"/>
    <w:rsid w:val="009C7C9B"/>
    <w:rsid w:val="009D0442"/>
    <w:rsid w:val="009D0C4D"/>
    <w:rsid w:val="009D0E48"/>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CFF"/>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57A"/>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B48"/>
    <w:rsid w:val="00A11FC7"/>
    <w:rsid w:val="00A127DB"/>
    <w:rsid w:val="00A127F3"/>
    <w:rsid w:val="00A13D61"/>
    <w:rsid w:val="00A13E3D"/>
    <w:rsid w:val="00A14192"/>
    <w:rsid w:val="00A144EE"/>
    <w:rsid w:val="00A14835"/>
    <w:rsid w:val="00A14B61"/>
    <w:rsid w:val="00A14BF1"/>
    <w:rsid w:val="00A153A5"/>
    <w:rsid w:val="00A15718"/>
    <w:rsid w:val="00A15EF4"/>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74C"/>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551"/>
    <w:rsid w:val="00A30DF6"/>
    <w:rsid w:val="00A31121"/>
    <w:rsid w:val="00A31281"/>
    <w:rsid w:val="00A317DD"/>
    <w:rsid w:val="00A3188E"/>
    <w:rsid w:val="00A31960"/>
    <w:rsid w:val="00A31D0B"/>
    <w:rsid w:val="00A3243E"/>
    <w:rsid w:val="00A328C0"/>
    <w:rsid w:val="00A33110"/>
    <w:rsid w:val="00A331B8"/>
    <w:rsid w:val="00A33279"/>
    <w:rsid w:val="00A334B1"/>
    <w:rsid w:val="00A34CA1"/>
    <w:rsid w:val="00A353A6"/>
    <w:rsid w:val="00A357A2"/>
    <w:rsid w:val="00A35B98"/>
    <w:rsid w:val="00A35EED"/>
    <w:rsid w:val="00A35F3A"/>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6E7"/>
    <w:rsid w:val="00A409C7"/>
    <w:rsid w:val="00A40CF2"/>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5091"/>
    <w:rsid w:val="00A45540"/>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CEF"/>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5809"/>
    <w:rsid w:val="00A659C7"/>
    <w:rsid w:val="00A65EC1"/>
    <w:rsid w:val="00A66105"/>
    <w:rsid w:val="00A66656"/>
    <w:rsid w:val="00A670DD"/>
    <w:rsid w:val="00A671EF"/>
    <w:rsid w:val="00A67403"/>
    <w:rsid w:val="00A6740D"/>
    <w:rsid w:val="00A6759D"/>
    <w:rsid w:val="00A678D6"/>
    <w:rsid w:val="00A67E0D"/>
    <w:rsid w:val="00A67E7C"/>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6732"/>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59B"/>
    <w:rsid w:val="00A858AA"/>
    <w:rsid w:val="00A85B0A"/>
    <w:rsid w:val="00A85C86"/>
    <w:rsid w:val="00A860BC"/>
    <w:rsid w:val="00A8619F"/>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55B"/>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D6"/>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7FA"/>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69A"/>
    <w:rsid w:val="00AB27CD"/>
    <w:rsid w:val="00AB29F8"/>
    <w:rsid w:val="00AB2FF3"/>
    <w:rsid w:val="00AB36AF"/>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21DD"/>
    <w:rsid w:val="00AC2382"/>
    <w:rsid w:val="00AC2632"/>
    <w:rsid w:val="00AC2A46"/>
    <w:rsid w:val="00AC3445"/>
    <w:rsid w:val="00AC4401"/>
    <w:rsid w:val="00AC4549"/>
    <w:rsid w:val="00AC4AF2"/>
    <w:rsid w:val="00AC5187"/>
    <w:rsid w:val="00AC5214"/>
    <w:rsid w:val="00AC57BF"/>
    <w:rsid w:val="00AC5B47"/>
    <w:rsid w:val="00AC5CEA"/>
    <w:rsid w:val="00AC60D5"/>
    <w:rsid w:val="00AC60E0"/>
    <w:rsid w:val="00AC6502"/>
    <w:rsid w:val="00AC71FD"/>
    <w:rsid w:val="00AC7346"/>
    <w:rsid w:val="00AC7E1D"/>
    <w:rsid w:val="00AD006B"/>
    <w:rsid w:val="00AD03A9"/>
    <w:rsid w:val="00AD045C"/>
    <w:rsid w:val="00AD0C4E"/>
    <w:rsid w:val="00AD0F5F"/>
    <w:rsid w:val="00AD2305"/>
    <w:rsid w:val="00AD259D"/>
    <w:rsid w:val="00AD2A7E"/>
    <w:rsid w:val="00AD2DD6"/>
    <w:rsid w:val="00AD3678"/>
    <w:rsid w:val="00AD36E8"/>
    <w:rsid w:val="00AD387C"/>
    <w:rsid w:val="00AD3A5D"/>
    <w:rsid w:val="00AD3BBC"/>
    <w:rsid w:val="00AD41F3"/>
    <w:rsid w:val="00AD4A14"/>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3C17"/>
    <w:rsid w:val="00AF3FA3"/>
    <w:rsid w:val="00AF438C"/>
    <w:rsid w:val="00AF4593"/>
    <w:rsid w:val="00AF4662"/>
    <w:rsid w:val="00AF48E5"/>
    <w:rsid w:val="00AF4B09"/>
    <w:rsid w:val="00AF4DB7"/>
    <w:rsid w:val="00AF5406"/>
    <w:rsid w:val="00AF546D"/>
    <w:rsid w:val="00AF5485"/>
    <w:rsid w:val="00AF5886"/>
    <w:rsid w:val="00AF5DFA"/>
    <w:rsid w:val="00AF60BA"/>
    <w:rsid w:val="00AF60EE"/>
    <w:rsid w:val="00AF6346"/>
    <w:rsid w:val="00AF6559"/>
    <w:rsid w:val="00AF682C"/>
    <w:rsid w:val="00AF6B8F"/>
    <w:rsid w:val="00AF6EBA"/>
    <w:rsid w:val="00AF6ED7"/>
    <w:rsid w:val="00AF7287"/>
    <w:rsid w:val="00AF7511"/>
    <w:rsid w:val="00AF7959"/>
    <w:rsid w:val="00AF7D68"/>
    <w:rsid w:val="00B0002F"/>
    <w:rsid w:val="00B000D3"/>
    <w:rsid w:val="00B008D8"/>
    <w:rsid w:val="00B00A05"/>
    <w:rsid w:val="00B01DF3"/>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07A24"/>
    <w:rsid w:val="00B07A84"/>
    <w:rsid w:val="00B10153"/>
    <w:rsid w:val="00B10315"/>
    <w:rsid w:val="00B1039D"/>
    <w:rsid w:val="00B10F75"/>
    <w:rsid w:val="00B11125"/>
    <w:rsid w:val="00B11374"/>
    <w:rsid w:val="00B11575"/>
    <w:rsid w:val="00B11DF5"/>
    <w:rsid w:val="00B1245D"/>
    <w:rsid w:val="00B12F24"/>
    <w:rsid w:val="00B12FB8"/>
    <w:rsid w:val="00B1380C"/>
    <w:rsid w:val="00B13C4B"/>
    <w:rsid w:val="00B13D6E"/>
    <w:rsid w:val="00B13E26"/>
    <w:rsid w:val="00B14028"/>
    <w:rsid w:val="00B140CE"/>
    <w:rsid w:val="00B14711"/>
    <w:rsid w:val="00B148B0"/>
    <w:rsid w:val="00B153BB"/>
    <w:rsid w:val="00B154A5"/>
    <w:rsid w:val="00B1576E"/>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03C"/>
    <w:rsid w:val="00B231F1"/>
    <w:rsid w:val="00B2400C"/>
    <w:rsid w:val="00B24B5A"/>
    <w:rsid w:val="00B24BF3"/>
    <w:rsid w:val="00B251F1"/>
    <w:rsid w:val="00B2537D"/>
    <w:rsid w:val="00B2558F"/>
    <w:rsid w:val="00B25735"/>
    <w:rsid w:val="00B25744"/>
    <w:rsid w:val="00B2599B"/>
    <w:rsid w:val="00B26566"/>
    <w:rsid w:val="00B26A2A"/>
    <w:rsid w:val="00B27204"/>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8C4"/>
    <w:rsid w:val="00B34C17"/>
    <w:rsid w:val="00B34DE1"/>
    <w:rsid w:val="00B34EC6"/>
    <w:rsid w:val="00B35020"/>
    <w:rsid w:val="00B35182"/>
    <w:rsid w:val="00B35A2D"/>
    <w:rsid w:val="00B35B62"/>
    <w:rsid w:val="00B35DDC"/>
    <w:rsid w:val="00B361A9"/>
    <w:rsid w:val="00B3621F"/>
    <w:rsid w:val="00B36238"/>
    <w:rsid w:val="00B36992"/>
    <w:rsid w:val="00B36A38"/>
    <w:rsid w:val="00B37252"/>
    <w:rsid w:val="00B37360"/>
    <w:rsid w:val="00B375AA"/>
    <w:rsid w:val="00B37621"/>
    <w:rsid w:val="00B37B35"/>
    <w:rsid w:val="00B37B61"/>
    <w:rsid w:val="00B37CD3"/>
    <w:rsid w:val="00B4002F"/>
    <w:rsid w:val="00B4028B"/>
    <w:rsid w:val="00B40461"/>
    <w:rsid w:val="00B40994"/>
    <w:rsid w:val="00B40B1C"/>
    <w:rsid w:val="00B40D0A"/>
    <w:rsid w:val="00B413F9"/>
    <w:rsid w:val="00B41E81"/>
    <w:rsid w:val="00B42023"/>
    <w:rsid w:val="00B423D4"/>
    <w:rsid w:val="00B4240E"/>
    <w:rsid w:val="00B427C7"/>
    <w:rsid w:val="00B42A8D"/>
    <w:rsid w:val="00B42CB5"/>
    <w:rsid w:val="00B42E18"/>
    <w:rsid w:val="00B430EE"/>
    <w:rsid w:val="00B4376E"/>
    <w:rsid w:val="00B437EC"/>
    <w:rsid w:val="00B43C91"/>
    <w:rsid w:val="00B43DA6"/>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405"/>
    <w:rsid w:val="00B5259B"/>
    <w:rsid w:val="00B52902"/>
    <w:rsid w:val="00B52BEA"/>
    <w:rsid w:val="00B52F69"/>
    <w:rsid w:val="00B534B6"/>
    <w:rsid w:val="00B534D1"/>
    <w:rsid w:val="00B53910"/>
    <w:rsid w:val="00B53FB6"/>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21BC"/>
    <w:rsid w:val="00B627D1"/>
    <w:rsid w:val="00B62F56"/>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FC9"/>
    <w:rsid w:val="00B6601B"/>
    <w:rsid w:val="00B66065"/>
    <w:rsid w:val="00B6631E"/>
    <w:rsid w:val="00B66377"/>
    <w:rsid w:val="00B66656"/>
    <w:rsid w:val="00B66A2C"/>
    <w:rsid w:val="00B66E0E"/>
    <w:rsid w:val="00B673AC"/>
    <w:rsid w:val="00B67761"/>
    <w:rsid w:val="00B67CF8"/>
    <w:rsid w:val="00B7098E"/>
    <w:rsid w:val="00B70C38"/>
    <w:rsid w:val="00B70F68"/>
    <w:rsid w:val="00B71120"/>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236"/>
    <w:rsid w:val="00B76600"/>
    <w:rsid w:val="00B76A5E"/>
    <w:rsid w:val="00B77622"/>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DAE"/>
    <w:rsid w:val="00B82FDB"/>
    <w:rsid w:val="00B83034"/>
    <w:rsid w:val="00B8399A"/>
    <w:rsid w:val="00B8561C"/>
    <w:rsid w:val="00B85826"/>
    <w:rsid w:val="00B8593D"/>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867"/>
    <w:rsid w:val="00B9598F"/>
    <w:rsid w:val="00B95A99"/>
    <w:rsid w:val="00B96501"/>
    <w:rsid w:val="00B967D3"/>
    <w:rsid w:val="00B9699D"/>
    <w:rsid w:val="00B969FF"/>
    <w:rsid w:val="00B96E8D"/>
    <w:rsid w:val="00B96EB8"/>
    <w:rsid w:val="00B9742F"/>
    <w:rsid w:val="00B97545"/>
    <w:rsid w:val="00B976F7"/>
    <w:rsid w:val="00B97B34"/>
    <w:rsid w:val="00B97CFB"/>
    <w:rsid w:val="00BA0109"/>
    <w:rsid w:val="00BA0384"/>
    <w:rsid w:val="00BA0FFA"/>
    <w:rsid w:val="00BA12B7"/>
    <w:rsid w:val="00BA141E"/>
    <w:rsid w:val="00BA1E78"/>
    <w:rsid w:val="00BA2333"/>
    <w:rsid w:val="00BA2F09"/>
    <w:rsid w:val="00BA3082"/>
    <w:rsid w:val="00BA33F0"/>
    <w:rsid w:val="00BA351E"/>
    <w:rsid w:val="00BA44B5"/>
    <w:rsid w:val="00BA48AE"/>
    <w:rsid w:val="00BA4DCF"/>
    <w:rsid w:val="00BA4FBA"/>
    <w:rsid w:val="00BA561D"/>
    <w:rsid w:val="00BA60A0"/>
    <w:rsid w:val="00BA6512"/>
    <w:rsid w:val="00BA6921"/>
    <w:rsid w:val="00BA6C04"/>
    <w:rsid w:val="00BA747F"/>
    <w:rsid w:val="00BA74CB"/>
    <w:rsid w:val="00BA79E8"/>
    <w:rsid w:val="00BA7A2C"/>
    <w:rsid w:val="00BA7D05"/>
    <w:rsid w:val="00BB030E"/>
    <w:rsid w:val="00BB050F"/>
    <w:rsid w:val="00BB0649"/>
    <w:rsid w:val="00BB08D7"/>
    <w:rsid w:val="00BB0CFB"/>
    <w:rsid w:val="00BB0EDE"/>
    <w:rsid w:val="00BB1438"/>
    <w:rsid w:val="00BB15EA"/>
    <w:rsid w:val="00BB19DC"/>
    <w:rsid w:val="00BB1D2E"/>
    <w:rsid w:val="00BB20FD"/>
    <w:rsid w:val="00BB22E1"/>
    <w:rsid w:val="00BB2647"/>
    <w:rsid w:val="00BB2674"/>
    <w:rsid w:val="00BB36FB"/>
    <w:rsid w:val="00BB391F"/>
    <w:rsid w:val="00BB3D3D"/>
    <w:rsid w:val="00BB4051"/>
    <w:rsid w:val="00BB4403"/>
    <w:rsid w:val="00BB47D7"/>
    <w:rsid w:val="00BB5334"/>
    <w:rsid w:val="00BB64FA"/>
    <w:rsid w:val="00BB6EF0"/>
    <w:rsid w:val="00BB770D"/>
    <w:rsid w:val="00BB7837"/>
    <w:rsid w:val="00BB78EA"/>
    <w:rsid w:val="00BB78F2"/>
    <w:rsid w:val="00BC036E"/>
    <w:rsid w:val="00BC0B91"/>
    <w:rsid w:val="00BC0EA8"/>
    <w:rsid w:val="00BC1037"/>
    <w:rsid w:val="00BC157B"/>
    <w:rsid w:val="00BC17DE"/>
    <w:rsid w:val="00BC1A0A"/>
    <w:rsid w:val="00BC1B8F"/>
    <w:rsid w:val="00BC2248"/>
    <w:rsid w:val="00BC239A"/>
    <w:rsid w:val="00BC28F7"/>
    <w:rsid w:val="00BC3045"/>
    <w:rsid w:val="00BC39BF"/>
    <w:rsid w:val="00BC3C18"/>
    <w:rsid w:val="00BC421E"/>
    <w:rsid w:val="00BC4B18"/>
    <w:rsid w:val="00BC4B2C"/>
    <w:rsid w:val="00BC4ED5"/>
    <w:rsid w:val="00BC5104"/>
    <w:rsid w:val="00BC527E"/>
    <w:rsid w:val="00BC5CFE"/>
    <w:rsid w:val="00BC65EF"/>
    <w:rsid w:val="00BC6890"/>
    <w:rsid w:val="00BC693A"/>
    <w:rsid w:val="00BC6F4D"/>
    <w:rsid w:val="00BC75D3"/>
    <w:rsid w:val="00BC7B32"/>
    <w:rsid w:val="00BC7E6E"/>
    <w:rsid w:val="00BD0062"/>
    <w:rsid w:val="00BD00C2"/>
    <w:rsid w:val="00BD02B5"/>
    <w:rsid w:val="00BD0578"/>
    <w:rsid w:val="00BD0BCD"/>
    <w:rsid w:val="00BD0EA6"/>
    <w:rsid w:val="00BD0EF6"/>
    <w:rsid w:val="00BD0F0B"/>
    <w:rsid w:val="00BD11F1"/>
    <w:rsid w:val="00BD121A"/>
    <w:rsid w:val="00BD15E4"/>
    <w:rsid w:val="00BD1FAB"/>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749"/>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0C"/>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E62"/>
    <w:rsid w:val="00BE6F6E"/>
    <w:rsid w:val="00BE73B8"/>
    <w:rsid w:val="00BE776B"/>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CB"/>
    <w:rsid w:val="00BF5ADD"/>
    <w:rsid w:val="00BF6193"/>
    <w:rsid w:val="00BF640A"/>
    <w:rsid w:val="00BF6A88"/>
    <w:rsid w:val="00BF7621"/>
    <w:rsid w:val="00BF78DE"/>
    <w:rsid w:val="00BF794E"/>
    <w:rsid w:val="00BF7B13"/>
    <w:rsid w:val="00BF7EC9"/>
    <w:rsid w:val="00C00467"/>
    <w:rsid w:val="00C00B53"/>
    <w:rsid w:val="00C00C69"/>
    <w:rsid w:val="00C00C77"/>
    <w:rsid w:val="00C01122"/>
    <w:rsid w:val="00C01E61"/>
    <w:rsid w:val="00C02015"/>
    <w:rsid w:val="00C02032"/>
    <w:rsid w:val="00C02135"/>
    <w:rsid w:val="00C021AC"/>
    <w:rsid w:val="00C02EC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156"/>
    <w:rsid w:val="00C10BAA"/>
    <w:rsid w:val="00C10F64"/>
    <w:rsid w:val="00C10FC1"/>
    <w:rsid w:val="00C110ED"/>
    <w:rsid w:val="00C111C6"/>
    <w:rsid w:val="00C11303"/>
    <w:rsid w:val="00C11897"/>
    <w:rsid w:val="00C11A78"/>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17"/>
    <w:rsid w:val="00C1656F"/>
    <w:rsid w:val="00C16766"/>
    <w:rsid w:val="00C16B2B"/>
    <w:rsid w:val="00C16B35"/>
    <w:rsid w:val="00C16C3B"/>
    <w:rsid w:val="00C16CBB"/>
    <w:rsid w:val="00C16E0F"/>
    <w:rsid w:val="00C16E1F"/>
    <w:rsid w:val="00C17218"/>
    <w:rsid w:val="00C17B1F"/>
    <w:rsid w:val="00C17DB7"/>
    <w:rsid w:val="00C17E71"/>
    <w:rsid w:val="00C20024"/>
    <w:rsid w:val="00C20375"/>
    <w:rsid w:val="00C20756"/>
    <w:rsid w:val="00C20A2D"/>
    <w:rsid w:val="00C20C25"/>
    <w:rsid w:val="00C2119B"/>
    <w:rsid w:val="00C213AA"/>
    <w:rsid w:val="00C219D1"/>
    <w:rsid w:val="00C21DBB"/>
    <w:rsid w:val="00C21FAE"/>
    <w:rsid w:val="00C22003"/>
    <w:rsid w:val="00C2203B"/>
    <w:rsid w:val="00C226E7"/>
    <w:rsid w:val="00C22BF1"/>
    <w:rsid w:val="00C2336A"/>
    <w:rsid w:val="00C23457"/>
    <w:rsid w:val="00C235BD"/>
    <w:rsid w:val="00C23BE4"/>
    <w:rsid w:val="00C24179"/>
    <w:rsid w:val="00C24CF9"/>
    <w:rsid w:val="00C24E3F"/>
    <w:rsid w:val="00C24F0C"/>
    <w:rsid w:val="00C2588A"/>
    <w:rsid w:val="00C258D0"/>
    <w:rsid w:val="00C25BA7"/>
    <w:rsid w:val="00C25DFC"/>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B00"/>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47B5D"/>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5650"/>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9D1"/>
    <w:rsid w:val="00C61E55"/>
    <w:rsid w:val="00C62222"/>
    <w:rsid w:val="00C62422"/>
    <w:rsid w:val="00C62719"/>
    <w:rsid w:val="00C6274D"/>
    <w:rsid w:val="00C630F8"/>
    <w:rsid w:val="00C6338F"/>
    <w:rsid w:val="00C634E0"/>
    <w:rsid w:val="00C63DEE"/>
    <w:rsid w:val="00C640B9"/>
    <w:rsid w:val="00C64AEB"/>
    <w:rsid w:val="00C64DBA"/>
    <w:rsid w:val="00C65456"/>
    <w:rsid w:val="00C655D2"/>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67C81"/>
    <w:rsid w:val="00C70217"/>
    <w:rsid w:val="00C7031A"/>
    <w:rsid w:val="00C70574"/>
    <w:rsid w:val="00C70A08"/>
    <w:rsid w:val="00C70B62"/>
    <w:rsid w:val="00C70BB3"/>
    <w:rsid w:val="00C70CB3"/>
    <w:rsid w:val="00C710FF"/>
    <w:rsid w:val="00C71101"/>
    <w:rsid w:val="00C7140E"/>
    <w:rsid w:val="00C7143A"/>
    <w:rsid w:val="00C71528"/>
    <w:rsid w:val="00C71884"/>
    <w:rsid w:val="00C71AF8"/>
    <w:rsid w:val="00C7247C"/>
    <w:rsid w:val="00C726B9"/>
    <w:rsid w:val="00C732D6"/>
    <w:rsid w:val="00C73337"/>
    <w:rsid w:val="00C7341A"/>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620"/>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2D4"/>
    <w:rsid w:val="00C978B9"/>
    <w:rsid w:val="00C979AD"/>
    <w:rsid w:val="00C97E45"/>
    <w:rsid w:val="00C97F24"/>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4D7"/>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040"/>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5FE"/>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1A6"/>
    <w:rsid w:val="00CC2E9C"/>
    <w:rsid w:val="00CC3B22"/>
    <w:rsid w:val="00CC3BCB"/>
    <w:rsid w:val="00CC4434"/>
    <w:rsid w:val="00CC44C2"/>
    <w:rsid w:val="00CC471A"/>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1B83"/>
    <w:rsid w:val="00CD2368"/>
    <w:rsid w:val="00CD25D3"/>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D79EC"/>
    <w:rsid w:val="00CE0129"/>
    <w:rsid w:val="00CE05CA"/>
    <w:rsid w:val="00CE0A46"/>
    <w:rsid w:val="00CE0C16"/>
    <w:rsid w:val="00CE0E8D"/>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5D0B"/>
    <w:rsid w:val="00CE6453"/>
    <w:rsid w:val="00CE6485"/>
    <w:rsid w:val="00CE6B4A"/>
    <w:rsid w:val="00CE6CDB"/>
    <w:rsid w:val="00CE709B"/>
    <w:rsid w:val="00CE77F7"/>
    <w:rsid w:val="00CE7D86"/>
    <w:rsid w:val="00CE7EB2"/>
    <w:rsid w:val="00CF01BB"/>
    <w:rsid w:val="00CF0359"/>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3B3"/>
    <w:rsid w:val="00D13B6C"/>
    <w:rsid w:val="00D14478"/>
    <w:rsid w:val="00D149C8"/>
    <w:rsid w:val="00D15017"/>
    <w:rsid w:val="00D1571F"/>
    <w:rsid w:val="00D157B7"/>
    <w:rsid w:val="00D1580D"/>
    <w:rsid w:val="00D15BD4"/>
    <w:rsid w:val="00D15F83"/>
    <w:rsid w:val="00D160E8"/>
    <w:rsid w:val="00D168AC"/>
    <w:rsid w:val="00D172A1"/>
    <w:rsid w:val="00D176A1"/>
    <w:rsid w:val="00D17804"/>
    <w:rsid w:val="00D2064D"/>
    <w:rsid w:val="00D20966"/>
    <w:rsid w:val="00D20F9F"/>
    <w:rsid w:val="00D216A0"/>
    <w:rsid w:val="00D21716"/>
    <w:rsid w:val="00D21AD6"/>
    <w:rsid w:val="00D21E0F"/>
    <w:rsid w:val="00D22C08"/>
    <w:rsid w:val="00D236B8"/>
    <w:rsid w:val="00D236EB"/>
    <w:rsid w:val="00D238AA"/>
    <w:rsid w:val="00D24013"/>
    <w:rsid w:val="00D24291"/>
    <w:rsid w:val="00D24F50"/>
    <w:rsid w:val="00D250CC"/>
    <w:rsid w:val="00D2510A"/>
    <w:rsid w:val="00D252AF"/>
    <w:rsid w:val="00D252E2"/>
    <w:rsid w:val="00D2549F"/>
    <w:rsid w:val="00D25668"/>
    <w:rsid w:val="00D25833"/>
    <w:rsid w:val="00D2598E"/>
    <w:rsid w:val="00D25E1A"/>
    <w:rsid w:val="00D26005"/>
    <w:rsid w:val="00D262AD"/>
    <w:rsid w:val="00D26A82"/>
    <w:rsid w:val="00D26CE7"/>
    <w:rsid w:val="00D26E75"/>
    <w:rsid w:val="00D272C8"/>
    <w:rsid w:val="00D27656"/>
    <w:rsid w:val="00D27780"/>
    <w:rsid w:val="00D27C8A"/>
    <w:rsid w:val="00D30193"/>
    <w:rsid w:val="00D30394"/>
    <w:rsid w:val="00D30BD4"/>
    <w:rsid w:val="00D30BEC"/>
    <w:rsid w:val="00D30D36"/>
    <w:rsid w:val="00D31239"/>
    <w:rsid w:val="00D31291"/>
    <w:rsid w:val="00D31765"/>
    <w:rsid w:val="00D31923"/>
    <w:rsid w:val="00D31ACF"/>
    <w:rsid w:val="00D31BDD"/>
    <w:rsid w:val="00D31FA6"/>
    <w:rsid w:val="00D32432"/>
    <w:rsid w:val="00D324B5"/>
    <w:rsid w:val="00D326C6"/>
    <w:rsid w:val="00D32EC5"/>
    <w:rsid w:val="00D32FF4"/>
    <w:rsid w:val="00D33010"/>
    <w:rsid w:val="00D333BB"/>
    <w:rsid w:val="00D3458D"/>
    <w:rsid w:val="00D34A14"/>
    <w:rsid w:val="00D35187"/>
    <w:rsid w:val="00D360FF"/>
    <w:rsid w:val="00D362FE"/>
    <w:rsid w:val="00D365AC"/>
    <w:rsid w:val="00D36C4B"/>
    <w:rsid w:val="00D37238"/>
    <w:rsid w:val="00D379B7"/>
    <w:rsid w:val="00D37B7F"/>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DE9"/>
    <w:rsid w:val="00D447F4"/>
    <w:rsid w:val="00D44821"/>
    <w:rsid w:val="00D449B3"/>
    <w:rsid w:val="00D46095"/>
    <w:rsid w:val="00D4662D"/>
    <w:rsid w:val="00D4668E"/>
    <w:rsid w:val="00D46A08"/>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BC1"/>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C97"/>
    <w:rsid w:val="00D70D25"/>
    <w:rsid w:val="00D7194E"/>
    <w:rsid w:val="00D71A91"/>
    <w:rsid w:val="00D71B3F"/>
    <w:rsid w:val="00D71E4D"/>
    <w:rsid w:val="00D71FF7"/>
    <w:rsid w:val="00D72085"/>
    <w:rsid w:val="00D72098"/>
    <w:rsid w:val="00D72F08"/>
    <w:rsid w:val="00D73853"/>
    <w:rsid w:val="00D743C9"/>
    <w:rsid w:val="00D74485"/>
    <w:rsid w:val="00D745B1"/>
    <w:rsid w:val="00D74C29"/>
    <w:rsid w:val="00D7509B"/>
    <w:rsid w:val="00D7515D"/>
    <w:rsid w:val="00D75343"/>
    <w:rsid w:val="00D75BD7"/>
    <w:rsid w:val="00D767E9"/>
    <w:rsid w:val="00D76A87"/>
    <w:rsid w:val="00D76F3E"/>
    <w:rsid w:val="00D7729E"/>
    <w:rsid w:val="00D774CD"/>
    <w:rsid w:val="00D775A0"/>
    <w:rsid w:val="00D778F5"/>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4D4"/>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4AF8"/>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841"/>
    <w:rsid w:val="00DA2C07"/>
    <w:rsid w:val="00DA2C92"/>
    <w:rsid w:val="00DA2DC2"/>
    <w:rsid w:val="00DA3103"/>
    <w:rsid w:val="00DA32C2"/>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6B"/>
    <w:rsid w:val="00DB6DAE"/>
    <w:rsid w:val="00DB6FF9"/>
    <w:rsid w:val="00DB72AD"/>
    <w:rsid w:val="00DB7585"/>
    <w:rsid w:val="00DB758C"/>
    <w:rsid w:val="00DB7D3B"/>
    <w:rsid w:val="00DB7F6A"/>
    <w:rsid w:val="00DC041A"/>
    <w:rsid w:val="00DC1111"/>
    <w:rsid w:val="00DC1976"/>
    <w:rsid w:val="00DC1A3B"/>
    <w:rsid w:val="00DC1AA9"/>
    <w:rsid w:val="00DC1C34"/>
    <w:rsid w:val="00DC21DA"/>
    <w:rsid w:val="00DC22C2"/>
    <w:rsid w:val="00DC24E3"/>
    <w:rsid w:val="00DC255A"/>
    <w:rsid w:val="00DC2693"/>
    <w:rsid w:val="00DC2A58"/>
    <w:rsid w:val="00DC2CAE"/>
    <w:rsid w:val="00DC2DB9"/>
    <w:rsid w:val="00DC3108"/>
    <w:rsid w:val="00DC33F0"/>
    <w:rsid w:val="00DC3845"/>
    <w:rsid w:val="00DC3D01"/>
    <w:rsid w:val="00DC4626"/>
    <w:rsid w:val="00DC4696"/>
    <w:rsid w:val="00DC46D1"/>
    <w:rsid w:val="00DC47F6"/>
    <w:rsid w:val="00DC4895"/>
    <w:rsid w:val="00DC4B2D"/>
    <w:rsid w:val="00DC4B32"/>
    <w:rsid w:val="00DC4BD3"/>
    <w:rsid w:val="00DC4D9D"/>
    <w:rsid w:val="00DC5081"/>
    <w:rsid w:val="00DC514C"/>
    <w:rsid w:val="00DC5B00"/>
    <w:rsid w:val="00DC6415"/>
    <w:rsid w:val="00DC6A38"/>
    <w:rsid w:val="00DC6AB6"/>
    <w:rsid w:val="00DC792C"/>
    <w:rsid w:val="00DD09DC"/>
    <w:rsid w:val="00DD1569"/>
    <w:rsid w:val="00DD21F1"/>
    <w:rsid w:val="00DD2239"/>
    <w:rsid w:val="00DD230D"/>
    <w:rsid w:val="00DD2506"/>
    <w:rsid w:val="00DD260C"/>
    <w:rsid w:val="00DD27FF"/>
    <w:rsid w:val="00DD308E"/>
    <w:rsid w:val="00DD3402"/>
    <w:rsid w:val="00DD36B5"/>
    <w:rsid w:val="00DD397C"/>
    <w:rsid w:val="00DD3BBD"/>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ED"/>
    <w:rsid w:val="00DE1561"/>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FF0"/>
    <w:rsid w:val="00DE7088"/>
    <w:rsid w:val="00DE715A"/>
    <w:rsid w:val="00DE764D"/>
    <w:rsid w:val="00DF042C"/>
    <w:rsid w:val="00DF084E"/>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8DC"/>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1AF"/>
    <w:rsid w:val="00E02286"/>
    <w:rsid w:val="00E024C7"/>
    <w:rsid w:val="00E025EF"/>
    <w:rsid w:val="00E026B1"/>
    <w:rsid w:val="00E02C64"/>
    <w:rsid w:val="00E02E48"/>
    <w:rsid w:val="00E03405"/>
    <w:rsid w:val="00E03458"/>
    <w:rsid w:val="00E03737"/>
    <w:rsid w:val="00E03EAE"/>
    <w:rsid w:val="00E042E7"/>
    <w:rsid w:val="00E04516"/>
    <w:rsid w:val="00E049FB"/>
    <w:rsid w:val="00E04BA5"/>
    <w:rsid w:val="00E04FB9"/>
    <w:rsid w:val="00E052B8"/>
    <w:rsid w:val="00E05868"/>
    <w:rsid w:val="00E05A94"/>
    <w:rsid w:val="00E063DF"/>
    <w:rsid w:val="00E06B6F"/>
    <w:rsid w:val="00E07079"/>
    <w:rsid w:val="00E07094"/>
    <w:rsid w:val="00E07103"/>
    <w:rsid w:val="00E0715F"/>
    <w:rsid w:val="00E074B0"/>
    <w:rsid w:val="00E1022D"/>
    <w:rsid w:val="00E10317"/>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288"/>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3D62"/>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8FE"/>
    <w:rsid w:val="00E40EE9"/>
    <w:rsid w:val="00E410A9"/>
    <w:rsid w:val="00E41387"/>
    <w:rsid w:val="00E4180E"/>
    <w:rsid w:val="00E41A65"/>
    <w:rsid w:val="00E4242E"/>
    <w:rsid w:val="00E424D1"/>
    <w:rsid w:val="00E4260E"/>
    <w:rsid w:val="00E426AA"/>
    <w:rsid w:val="00E42830"/>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8E9"/>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A4"/>
    <w:rsid w:val="00E578D9"/>
    <w:rsid w:val="00E57A98"/>
    <w:rsid w:val="00E60529"/>
    <w:rsid w:val="00E60582"/>
    <w:rsid w:val="00E60CB0"/>
    <w:rsid w:val="00E6149B"/>
    <w:rsid w:val="00E61917"/>
    <w:rsid w:val="00E61D57"/>
    <w:rsid w:val="00E62EB3"/>
    <w:rsid w:val="00E635F1"/>
    <w:rsid w:val="00E63811"/>
    <w:rsid w:val="00E63D0A"/>
    <w:rsid w:val="00E63E6C"/>
    <w:rsid w:val="00E6404F"/>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5C"/>
    <w:rsid w:val="00E709A1"/>
    <w:rsid w:val="00E709F6"/>
    <w:rsid w:val="00E70C25"/>
    <w:rsid w:val="00E70E5A"/>
    <w:rsid w:val="00E70E8C"/>
    <w:rsid w:val="00E70F9B"/>
    <w:rsid w:val="00E70FC7"/>
    <w:rsid w:val="00E71158"/>
    <w:rsid w:val="00E715C6"/>
    <w:rsid w:val="00E717D0"/>
    <w:rsid w:val="00E71A2F"/>
    <w:rsid w:val="00E71C16"/>
    <w:rsid w:val="00E7241F"/>
    <w:rsid w:val="00E7267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69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1D5"/>
    <w:rsid w:val="00E831E7"/>
    <w:rsid w:val="00E8387D"/>
    <w:rsid w:val="00E83E06"/>
    <w:rsid w:val="00E8485C"/>
    <w:rsid w:val="00E84DC9"/>
    <w:rsid w:val="00E85011"/>
    <w:rsid w:val="00E858EA"/>
    <w:rsid w:val="00E8590E"/>
    <w:rsid w:val="00E85DE4"/>
    <w:rsid w:val="00E864C2"/>
    <w:rsid w:val="00E86546"/>
    <w:rsid w:val="00E8701B"/>
    <w:rsid w:val="00E87620"/>
    <w:rsid w:val="00E87E8A"/>
    <w:rsid w:val="00E900A3"/>
    <w:rsid w:val="00E905DC"/>
    <w:rsid w:val="00E91002"/>
    <w:rsid w:val="00E917DE"/>
    <w:rsid w:val="00E91800"/>
    <w:rsid w:val="00E919F2"/>
    <w:rsid w:val="00E91B13"/>
    <w:rsid w:val="00E924A5"/>
    <w:rsid w:val="00E92826"/>
    <w:rsid w:val="00E928FD"/>
    <w:rsid w:val="00E92EC8"/>
    <w:rsid w:val="00E93521"/>
    <w:rsid w:val="00E93602"/>
    <w:rsid w:val="00E9398E"/>
    <w:rsid w:val="00E93D36"/>
    <w:rsid w:val="00E942A0"/>
    <w:rsid w:val="00E9454E"/>
    <w:rsid w:val="00E945BE"/>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0DEA"/>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7A"/>
    <w:rsid w:val="00EA4DB2"/>
    <w:rsid w:val="00EA529A"/>
    <w:rsid w:val="00EA5441"/>
    <w:rsid w:val="00EA5730"/>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99D"/>
    <w:rsid w:val="00EB3DA7"/>
    <w:rsid w:val="00EB3DCA"/>
    <w:rsid w:val="00EB4273"/>
    <w:rsid w:val="00EB4469"/>
    <w:rsid w:val="00EB448A"/>
    <w:rsid w:val="00EB4B6A"/>
    <w:rsid w:val="00EB4D4D"/>
    <w:rsid w:val="00EB5275"/>
    <w:rsid w:val="00EB5637"/>
    <w:rsid w:val="00EB57BD"/>
    <w:rsid w:val="00EB59DF"/>
    <w:rsid w:val="00EB5AA6"/>
    <w:rsid w:val="00EB5AB3"/>
    <w:rsid w:val="00EB627E"/>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AD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6D80"/>
    <w:rsid w:val="00EC705F"/>
    <w:rsid w:val="00EC718B"/>
    <w:rsid w:val="00EC760C"/>
    <w:rsid w:val="00EC7D8F"/>
    <w:rsid w:val="00EC7FA6"/>
    <w:rsid w:val="00ED0B2C"/>
    <w:rsid w:val="00ED123C"/>
    <w:rsid w:val="00ED12C4"/>
    <w:rsid w:val="00ED13AF"/>
    <w:rsid w:val="00ED198E"/>
    <w:rsid w:val="00ED199F"/>
    <w:rsid w:val="00ED1D9A"/>
    <w:rsid w:val="00ED1E07"/>
    <w:rsid w:val="00ED1F68"/>
    <w:rsid w:val="00ED2158"/>
    <w:rsid w:val="00ED22EF"/>
    <w:rsid w:val="00ED2562"/>
    <w:rsid w:val="00ED2665"/>
    <w:rsid w:val="00ED2D94"/>
    <w:rsid w:val="00ED2EB1"/>
    <w:rsid w:val="00ED3906"/>
    <w:rsid w:val="00ED4032"/>
    <w:rsid w:val="00ED4638"/>
    <w:rsid w:val="00ED492F"/>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063"/>
    <w:rsid w:val="00EE044D"/>
    <w:rsid w:val="00EE106D"/>
    <w:rsid w:val="00EE274B"/>
    <w:rsid w:val="00EE281E"/>
    <w:rsid w:val="00EE2E43"/>
    <w:rsid w:val="00EE322B"/>
    <w:rsid w:val="00EE3A23"/>
    <w:rsid w:val="00EE3B72"/>
    <w:rsid w:val="00EE3D56"/>
    <w:rsid w:val="00EE43EE"/>
    <w:rsid w:val="00EE454E"/>
    <w:rsid w:val="00EE4775"/>
    <w:rsid w:val="00EE5219"/>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BA0"/>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B01"/>
    <w:rsid w:val="00EF6E5D"/>
    <w:rsid w:val="00EF73C2"/>
    <w:rsid w:val="00EF78AC"/>
    <w:rsid w:val="00EF79D6"/>
    <w:rsid w:val="00EF7B52"/>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1F"/>
    <w:rsid w:val="00F13F40"/>
    <w:rsid w:val="00F140BD"/>
    <w:rsid w:val="00F141F3"/>
    <w:rsid w:val="00F14339"/>
    <w:rsid w:val="00F1433D"/>
    <w:rsid w:val="00F146EC"/>
    <w:rsid w:val="00F148C8"/>
    <w:rsid w:val="00F1495E"/>
    <w:rsid w:val="00F14980"/>
    <w:rsid w:val="00F14ECD"/>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18"/>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3FF"/>
    <w:rsid w:val="00F274C3"/>
    <w:rsid w:val="00F275AF"/>
    <w:rsid w:val="00F275C0"/>
    <w:rsid w:val="00F2762A"/>
    <w:rsid w:val="00F27775"/>
    <w:rsid w:val="00F27A48"/>
    <w:rsid w:val="00F30296"/>
    <w:rsid w:val="00F302BC"/>
    <w:rsid w:val="00F30302"/>
    <w:rsid w:val="00F3038B"/>
    <w:rsid w:val="00F307E6"/>
    <w:rsid w:val="00F30853"/>
    <w:rsid w:val="00F30D81"/>
    <w:rsid w:val="00F317F4"/>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050"/>
    <w:rsid w:val="00F40141"/>
    <w:rsid w:val="00F40423"/>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47BE4"/>
    <w:rsid w:val="00F500B9"/>
    <w:rsid w:val="00F5039B"/>
    <w:rsid w:val="00F50559"/>
    <w:rsid w:val="00F5090A"/>
    <w:rsid w:val="00F50B8D"/>
    <w:rsid w:val="00F50EC1"/>
    <w:rsid w:val="00F515CB"/>
    <w:rsid w:val="00F518D9"/>
    <w:rsid w:val="00F5196E"/>
    <w:rsid w:val="00F52677"/>
    <w:rsid w:val="00F52EFC"/>
    <w:rsid w:val="00F53278"/>
    <w:rsid w:val="00F533DE"/>
    <w:rsid w:val="00F53548"/>
    <w:rsid w:val="00F53705"/>
    <w:rsid w:val="00F53762"/>
    <w:rsid w:val="00F538D2"/>
    <w:rsid w:val="00F53A00"/>
    <w:rsid w:val="00F53A87"/>
    <w:rsid w:val="00F53BD4"/>
    <w:rsid w:val="00F53C44"/>
    <w:rsid w:val="00F53D69"/>
    <w:rsid w:val="00F541AF"/>
    <w:rsid w:val="00F54AAB"/>
    <w:rsid w:val="00F54AAF"/>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6F5F"/>
    <w:rsid w:val="00F573C7"/>
    <w:rsid w:val="00F5751D"/>
    <w:rsid w:val="00F57739"/>
    <w:rsid w:val="00F57FC2"/>
    <w:rsid w:val="00F6009F"/>
    <w:rsid w:val="00F6049E"/>
    <w:rsid w:val="00F60904"/>
    <w:rsid w:val="00F60B66"/>
    <w:rsid w:val="00F61008"/>
    <w:rsid w:val="00F614DB"/>
    <w:rsid w:val="00F61517"/>
    <w:rsid w:val="00F61812"/>
    <w:rsid w:val="00F619AC"/>
    <w:rsid w:val="00F61A2D"/>
    <w:rsid w:val="00F61A8F"/>
    <w:rsid w:val="00F62F58"/>
    <w:rsid w:val="00F63205"/>
    <w:rsid w:val="00F6418A"/>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F56"/>
    <w:rsid w:val="00F73225"/>
    <w:rsid w:val="00F73462"/>
    <w:rsid w:val="00F739FC"/>
    <w:rsid w:val="00F73B85"/>
    <w:rsid w:val="00F73CAB"/>
    <w:rsid w:val="00F73DAE"/>
    <w:rsid w:val="00F749F9"/>
    <w:rsid w:val="00F74BD4"/>
    <w:rsid w:val="00F75621"/>
    <w:rsid w:val="00F7581E"/>
    <w:rsid w:val="00F75894"/>
    <w:rsid w:val="00F75948"/>
    <w:rsid w:val="00F75962"/>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8D"/>
    <w:rsid w:val="00F835FB"/>
    <w:rsid w:val="00F8396A"/>
    <w:rsid w:val="00F839C0"/>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B4F"/>
    <w:rsid w:val="00F87FE2"/>
    <w:rsid w:val="00F90097"/>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340"/>
    <w:rsid w:val="00FA6891"/>
    <w:rsid w:val="00FA6D56"/>
    <w:rsid w:val="00FA76CF"/>
    <w:rsid w:val="00FA77CB"/>
    <w:rsid w:val="00FA7DF3"/>
    <w:rsid w:val="00FA7EEA"/>
    <w:rsid w:val="00FB02EB"/>
    <w:rsid w:val="00FB0B12"/>
    <w:rsid w:val="00FB0BB3"/>
    <w:rsid w:val="00FB0BF6"/>
    <w:rsid w:val="00FB1248"/>
    <w:rsid w:val="00FB12FB"/>
    <w:rsid w:val="00FB13D5"/>
    <w:rsid w:val="00FB171E"/>
    <w:rsid w:val="00FB1915"/>
    <w:rsid w:val="00FB1B6E"/>
    <w:rsid w:val="00FB2040"/>
    <w:rsid w:val="00FB2394"/>
    <w:rsid w:val="00FB2DD9"/>
    <w:rsid w:val="00FB347B"/>
    <w:rsid w:val="00FB367E"/>
    <w:rsid w:val="00FB3936"/>
    <w:rsid w:val="00FB46D1"/>
    <w:rsid w:val="00FB478E"/>
    <w:rsid w:val="00FB56E7"/>
    <w:rsid w:val="00FB56F0"/>
    <w:rsid w:val="00FB5C5A"/>
    <w:rsid w:val="00FB5D04"/>
    <w:rsid w:val="00FB644E"/>
    <w:rsid w:val="00FB659E"/>
    <w:rsid w:val="00FB65B8"/>
    <w:rsid w:val="00FB6C5E"/>
    <w:rsid w:val="00FB73F4"/>
    <w:rsid w:val="00FB7783"/>
    <w:rsid w:val="00FB782F"/>
    <w:rsid w:val="00FB7C1D"/>
    <w:rsid w:val="00FB7CE9"/>
    <w:rsid w:val="00FC0103"/>
    <w:rsid w:val="00FC0298"/>
    <w:rsid w:val="00FC0300"/>
    <w:rsid w:val="00FC0B99"/>
    <w:rsid w:val="00FC0D14"/>
    <w:rsid w:val="00FC0D9E"/>
    <w:rsid w:val="00FC17FA"/>
    <w:rsid w:val="00FC1AEF"/>
    <w:rsid w:val="00FC1E98"/>
    <w:rsid w:val="00FC2161"/>
    <w:rsid w:val="00FC25CB"/>
    <w:rsid w:val="00FC26D4"/>
    <w:rsid w:val="00FC2D7C"/>
    <w:rsid w:val="00FC309B"/>
    <w:rsid w:val="00FC316C"/>
    <w:rsid w:val="00FC397B"/>
    <w:rsid w:val="00FC4060"/>
    <w:rsid w:val="00FC407D"/>
    <w:rsid w:val="00FC46C9"/>
    <w:rsid w:val="00FC4702"/>
    <w:rsid w:val="00FC49EB"/>
    <w:rsid w:val="00FC4BE9"/>
    <w:rsid w:val="00FC4F31"/>
    <w:rsid w:val="00FC5C73"/>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91D"/>
    <w:rsid w:val="00FF0B08"/>
    <w:rsid w:val="00FF127F"/>
    <w:rsid w:val="00FF1F1B"/>
    <w:rsid w:val="00FF21CA"/>
    <w:rsid w:val="00FF2206"/>
    <w:rsid w:val="00FF22BD"/>
    <w:rsid w:val="00FF2493"/>
    <w:rsid w:val="00FF24D6"/>
    <w:rsid w:val="00FF2700"/>
    <w:rsid w:val="00FF2CBF"/>
    <w:rsid w:val="00FF3AE8"/>
    <w:rsid w:val="00FF3E46"/>
    <w:rsid w:val="00FF459E"/>
    <w:rsid w:val="00FF49F8"/>
    <w:rsid w:val="00FF4A01"/>
    <w:rsid w:val="00FF4CDB"/>
    <w:rsid w:val="00FF4DA8"/>
    <w:rsid w:val="00FF537A"/>
    <w:rsid w:val="00FF599D"/>
    <w:rsid w:val="00FF5AAA"/>
    <w:rsid w:val="00FF64A0"/>
    <w:rsid w:val="00FF68F8"/>
    <w:rsid w:val="00FF6A61"/>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9ECB0"/>
  <w15:docId w15:val="{AC08736D-000A-49DA-9829-00CF2A06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24198528">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793786">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59607362">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533770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11717910">
      <w:bodyDiv w:val="1"/>
      <w:marLeft w:val="0"/>
      <w:marRight w:val="0"/>
      <w:marTop w:val="0"/>
      <w:marBottom w:val="0"/>
      <w:divBdr>
        <w:top w:val="none" w:sz="0" w:space="0" w:color="auto"/>
        <w:left w:val="none" w:sz="0" w:space="0" w:color="auto"/>
        <w:bottom w:val="none" w:sz="0" w:space="0" w:color="auto"/>
        <w:right w:val="none" w:sz="0" w:space="0" w:color="auto"/>
      </w:divBdr>
    </w:div>
    <w:div w:id="312032470">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1760257">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5839686">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080730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76052022">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4079170">
      <w:bodyDiv w:val="1"/>
      <w:marLeft w:val="0"/>
      <w:marRight w:val="0"/>
      <w:marTop w:val="0"/>
      <w:marBottom w:val="0"/>
      <w:divBdr>
        <w:top w:val="none" w:sz="0" w:space="0" w:color="auto"/>
        <w:left w:val="none" w:sz="0" w:space="0" w:color="auto"/>
        <w:bottom w:val="none" w:sz="0" w:space="0" w:color="auto"/>
        <w:right w:val="none" w:sz="0" w:space="0" w:color="auto"/>
      </w:divBdr>
    </w:div>
    <w:div w:id="1145196273">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78230786">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2006265">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19118640">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11195691">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7717504">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8424271">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10104259">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29714273">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2222060">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088376661">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7075611">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066956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FF15208B1B26A4B4BD15FDAE49FB6A8202EE98309E16AEF95EBE833B753EE7BB79E8016BE542F5ED3CAA83CAG9RE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xport46.ru/" TargetMode="External"/><Relationship Id="rId4" Type="http://schemas.openxmlformats.org/officeDocument/2006/relationships/settings" Target="settings.xml"/><Relationship Id="rId9" Type="http://schemas.openxmlformats.org/officeDocument/2006/relationships/hyperlink" Target="https://&#1084;&#1073;46.&#1088;&#10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45D2-0FB1-40C3-A1DF-4545CA36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TotalTime>
  <Pages>72</Pages>
  <Words>15476</Words>
  <Characters>88217</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1218</cp:revision>
  <cp:lastPrinted>2023-02-28T11:30:00Z</cp:lastPrinted>
  <dcterms:created xsi:type="dcterms:W3CDTF">2023-02-20T18:48:00Z</dcterms:created>
  <dcterms:modified xsi:type="dcterms:W3CDTF">2026-04-20T07:52:00Z</dcterms:modified>
</cp:coreProperties>
</file>