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12.02.2026</w:t>
                            </w:r>
                            <w:r>
                              <w:t xml:space="preserve"> № 13н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30.01.2026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/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п</w:t>
      </w:r>
      <w:r>
        <w:rPr>
          <w:sz w:val="28"/>
        </w:rPr>
        <w:t>одпункт</w:t>
      </w:r>
      <w:r>
        <w:rPr>
          <w:sz w:val="28"/>
        </w:rPr>
        <w:t>е</w:t>
      </w:r>
      <w:r>
        <w:rPr>
          <w:sz w:val="28"/>
        </w:rPr>
        <w:t xml:space="preserve"> 2.2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подпункты 2.2.371 - 2.2.372 </w:t>
      </w:r>
      <w:r>
        <w:rPr>
          <w:sz w:val="28"/>
        </w:rPr>
        <w:t>изложить в следующей редакции:</w:t>
      </w:r>
    </w:p>
    <w:p w14:paraId="13000000">
      <w:pPr>
        <w:ind w:firstLine="540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2.2.371. </w:t>
      </w:r>
      <w:r>
        <w:rPr>
          <w:sz w:val="28"/>
        </w:rPr>
        <w:t xml:space="preserve">По направлению расходов «R5012 Поддержка приоритетных направлений агропромышленного комплекса (поддержка элитного семеноводства, приобретение семян, произведенных в рамках ФНТП)»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возмещение части затрат на поддержку элитного семеноводства и на приобретение семян сортов и (или) гибридов сельскохозяйственных растений, созданных в рамках Федеральной научно-технической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"https://login.consultant.ru/link/?req=doc&amp;base=LAW&amp;n=502429&amp;dst=11129"</w:instrText>
      </w:r>
      <w:r>
        <w:rPr>
          <w:sz w:val="28"/>
        </w:rPr>
        <w:fldChar w:fldCharType="separate"/>
      </w:r>
      <w:r>
        <w:rPr>
          <w:sz w:val="28"/>
        </w:rPr>
        <w:t>программы</w:t>
      </w:r>
      <w:r>
        <w:rPr>
          <w:sz w:val="28"/>
        </w:rPr>
        <w:fldChar w:fldCharType="end"/>
      </w:r>
      <w:r>
        <w:rPr>
          <w:sz w:val="28"/>
        </w:rPr>
        <w:t xml:space="preserve"> развития</w:t>
      </w:r>
      <w:r>
        <w:rPr>
          <w:sz w:val="28"/>
        </w:rPr>
        <w:t xml:space="preserve"> сельского хозяйства на 2017 - 2030 годы, утвержденной Постановлением Правительства Российской Федерации </w:t>
      </w:r>
      <w:r>
        <w:rPr>
          <w:sz w:val="28"/>
        </w:rPr>
        <w:br/>
      </w:r>
      <w:r>
        <w:rPr>
          <w:sz w:val="28"/>
        </w:rPr>
        <w:t>от 25 августа 2017 г. № 996 «Об утверждении Федеральной научно-технической программы развития сельского хозяйства на 2017 - 2030 годы» (за исключением семян картофеля и овощных культур).</w:t>
      </w:r>
    </w:p>
    <w:p w14:paraId="14000000">
      <w:pPr>
        <w:ind w:firstLine="540" w:left="0"/>
        <w:jc w:val="both"/>
        <w:rPr>
          <w:sz w:val="28"/>
        </w:rPr>
      </w:pPr>
      <w:r>
        <w:rPr>
          <w:sz w:val="28"/>
        </w:rPr>
        <w:t>2.2.372. </w:t>
      </w:r>
      <w:r>
        <w:rPr>
          <w:sz w:val="28"/>
        </w:rPr>
        <w:t>По направлению расходов «R5013 Поддержка приоритетных направлений агропромышленного комплекса (поддержка племенного животноводства)»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финансовое обеспечение части затрат, связанных с содержанием племенного маточного поголовья сельскохозяйственных животных (за исключением племенного маточного поголовья крупного рогатого скота) и на поддержку селекционных мероприятий в отношении племенного маточного поголовья</w:t>
      </w:r>
      <w:r>
        <w:rPr>
          <w:sz w:val="28"/>
        </w:rPr>
        <w:t xml:space="preserve"> крупного рогатого скота</w:t>
      </w:r>
      <w:r>
        <w:rPr>
          <w:sz w:val="28"/>
        </w:rPr>
        <w:t>.»;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подпункт</w:t>
      </w:r>
      <w:r>
        <w:rPr>
          <w:sz w:val="28"/>
        </w:rPr>
        <w:t>ы</w:t>
      </w:r>
      <w:r>
        <w:rPr>
          <w:sz w:val="28"/>
        </w:rPr>
        <w:t xml:space="preserve"> 2.2.</w:t>
      </w:r>
      <w:r>
        <w:rPr>
          <w:sz w:val="28"/>
        </w:rPr>
        <w:t>375 - 2.2.376</w:t>
      </w:r>
      <w:r>
        <w:rPr>
          <w:sz w:val="28"/>
        </w:rPr>
        <w:t xml:space="preserve"> изложить в следующей редакции:</w:t>
      </w:r>
    </w:p>
    <w:p w14:paraId="16000000">
      <w:pPr>
        <w:ind w:firstLine="540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2.2.375. </w:t>
      </w:r>
      <w:r>
        <w:rPr>
          <w:sz w:val="28"/>
        </w:rPr>
        <w:t>По направлению расходов «R5016 Поддержка приоритетных направлений агропромышленного комплекса (поддержка производства продукции плодово-ягодных насаждений, включая закладку многолетних насаждений)»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финансовое обеспечение части затрат на поддержку производства продукции плодовых и ягодных культур, включая посадочный материал, закладку многолетних насаждений (за исключением виноградников), включая питомники (кроме</w:t>
      </w:r>
      <w:r>
        <w:rPr>
          <w:sz w:val="28"/>
        </w:rPr>
        <w:t xml:space="preserve"> виноградных).</w:t>
      </w:r>
    </w:p>
    <w:p w14:paraId="17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2.2.376. </w:t>
      </w:r>
      <w:r>
        <w:rPr>
          <w:sz w:val="28"/>
        </w:rPr>
        <w:t>По направлению расходов «R5017 Поддержка приоритетных направлений агропромышленного комплекса (поддержка производства продукции плодово-ягодных насаждений, включая уход за многолетними насаждениями)»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возмещение части затрат на поддержку производства продукции плодовых и ягодных культур, включая уход за многолетними насаждениями (за исключением виноградников), включая питомники (кроме виноградных)</w:t>
      </w:r>
      <w:r>
        <w:rPr>
          <w:sz w:val="28"/>
        </w:rPr>
        <w:t>.».</w:t>
      </w:r>
    </w:p>
    <w:p w14:paraId="18000000">
      <w:pPr>
        <w:ind w:firstLine="709" w:left="0"/>
        <w:jc w:val="both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s_1"/>
    <w:basedOn w:val="Style_3"/>
    <w:link w:val="Style_8_ch"/>
    <w:pPr>
      <w:spacing w:afterAutospacing="on" w:beforeAutospacing="on"/>
      <w:ind/>
    </w:pPr>
  </w:style>
  <w:style w:styleId="Style_8_ch" w:type="character">
    <w:name w:val="s_1"/>
    <w:basedOn w:val="Style_3_ch"/>
    <w:link w:val="Style_8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highlightsearch"/>
    <w:basedOn w:val="Style_11"/>
    <w:link w:val="Style_10_ch"/>
  </w:style>
  <w:style w:styleId="Style_10_ch" w:type="character">
    <w:name w:val="highlightsearch"/>
    <w:basedOn w:val="Style_11_ch"/>
    <w:link w:val="Style_10"/>
  </w:style>
  <w:style w:styleId="Style_12" w:type="paragraph">
    <w:name w:val="Font Style12"/>
    <w:link w:val="Style_12_ch"/>
    <w:rPr>
      <w:rFonts w:ascii="Times New Roman" w:hAnsi="Times New Roman"/>
      <w:sz w:val="30"/>
    </w:rPr>
  </w:style>
  <w:style w:styleId="Style_12_ch" w:type="character">
    <w:name w:val="Font Style12"/>
    <w:link w:val="Style_12"/>
    <w:rPr>
      <w:rFonts w:ascii="Times New Roman" w:hAnsi="Times New Roman"/>
      <w:sz w:val="30"/>
    </w:rPr>
  </w:style>
  <w:style w:styleId="Style_13" w:type="paragraph">
    <w:name w:val="Normal (Web)"/>
    <w:basedOn w:val="Style_3"/>
    <w:link w:val="Style_13_ch"/>
  </w:style>
  <w:style w:styleId="Style_13_ch" w:type="character">
    <w:name w:val="Normal (Web)"/>
    <w:basedOn w:val="Style_3_ch"/>
    <w:link w:val="Style_13"/>
  </w:style>
  <w:style w:styleId="Style_14" w:type="paragraph">
    <w:name w:val="List Paragraph"/>
    <w:basedOn w:val="Style_3"/>
    <w:link w:val="Style_1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4_ch" w:type="character">
    <w:name w:val="List Paragraph"/>
    <w:basedOn w:val="Style_3_ch"/>
    <w:link w:val="Style_14"/>
    <w:rPr>
      <w:rFonts w:ascii="Calibri" w:hAnsi="Calibri"/>
      <w:sz w:val="22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Title"/>
    <w:link w:val="Style_1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6_ch" w:type="character">
    <w:name w:val="ConsPlusTitle"/>
    <w:link w:val="Style_16"/>
    <w:rPr>
      <w:rFonts w:ascii="Calibri" w:hAnsi="Calibri"/>
      <w:b w:val="1"/>
    </w:rPr>
  </w:style>
  <w:style w:styleId="Style_17" w:type="paragraph">
    <w:name w:val="footer"/>
    <w:basedOn w:val="Style_3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3_ch"/>
    <w:link w:val="Style_17"/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ConsPlusTitlePage"/>
    <w:link w:val="Style_2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0_ch" w:type="character">
    <w:name w:val="ConsPlusTitlePage"/>
    <w:link w:val="Style_20"/>
    <w:rPr>
      <w:rFonts w:ascii="Tahoma" w:hAnsi="Tahoma"/>
      <w:sz w:val="20"/>
    </w:rPr>
  </w:style>
  <w:style w:styleId="Style_21" w:type="paragraph">
    <w:name w:val="Hyperlink"/>
    <w:basedOn w:val="Style_11"/>
    <w:link w:val="Style_21_ch"/>
    <w:rPr>
      <w:color w:val="0000FF"/>
      <w:u w:val="single"/>
    </w:rPr>
  </w:style>
  <w:style w:styleId="Style_21_ch" w:type="character">
    <w:name w:val="Hyperlink"/>
    <w:basedOn w:val="Style_11_ch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Style4"/>
    <w:basedOn w:val="Style_3"/>
    <w:link w:val="Style_25_ch"/>
    <w:pPr>
      <w:widowControl w:val="0"/>
      <w:spacing w:line="546" w:lineRule="exact"/>
      <w:ind w:firstLine="552" w:left="0"/>
      <w:jc w:val="both"/>
    </w:pPr>
  </w:style>
  <w:style w:styleId="Style_25_ch" w:type="character">
    <w:name w:val="Style4"/>
    <w:basedOn w:val="Style_3_ch"/>
    <w:link w:val="Style_25"/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msonormal_mr_css_attr"/>
    <w:basedOn w:val="Style_3"/>
    <w:link w:val="Style_29_ch"/>
    <w:pPr>
      <w:spacing w:afterAutospacing="on" w:beforeAutospacing="on"/>
      <w:ind/>
    </w:pPr>
  </w:style>
  <w:style w:styleId="Style_29_ch" w:type="character">
    <w:name w:val="msonormal_mr_css_attr"/>
    <w:basedOn w:val="Style_3_ch"/>
    <w:link w:val="Style_29"/>
  </w:style>
  <w:style w:styleId="Style_30" w:type="paragraph">
    <w:name w:val="Balloon Text"/>
    <w:basedOn w:val="Style_3"/>
    <w:link w:val="Style_30_ch"/>
    <w:rPr>
      <w:rFonts w:ascii="Tahoma" w:hAnsi="Tahoma"/>
      <w:sz w:val="16"/>
    </w:rPr>
  </w:style>
  <w:style w:styleId="Style_30_ch" w:type="character">
    <w:name w:val="Balloon Text"/>
    <w:basedOn w:val="Style_3_ch"/>
    <w:link w:val="Style_30"/>
    <w:rPr>
      <w:rFonts w:ascii="Tahoma" w:hAnsi="Tahoma"/>
      <w:sz w:val="16"/>
    </w:rPr>
  </w:style>
  <w:style w:styleId="Style_31" w:type="paragraph">
    <w:name w:val="s_16"/>
    <w:basedOn w:val="Style_3"/>
    <w:link w:val="Style_31_ch"/>
    <w:pPr>
      <w:spacing w:afterAutospacing="on" w:beforeAutospacing="on"/>
      <w:ind/>
    </w:pPr>
  </w:style>
  <w:style w:styleId="Style_31_ch" w:type="character">
    <w:name w:val="s_16"/>
    <w:basedOn w:val="Style_3_ch"/>
    <w:link w:val="Style_31"/>
  </w:style>
  <w:style w:styleId="Style_32" w:type="paragraph">
    <w:name w:val="ConsPlusNonformat"/>
    <w:link w:val="Style_32_ch"/>
    <w:pPr>
      <w:spacing w:after="0" w:line="240" w:lineRule="auto"/>
      <w:ind/>
    </w:pPr>
    <w:rPr>
      <w:rFonts w:ascii="Courier New" w:hAnsi="Courier New"/>
      <w:sz w:val="20"/>
    </w:rPr>
  </w:style>
  <w:style w:styleId="Style_32_ch" w:type="character">
    <w:name w:val="ConsPlusNonformat"/>
    <w:link w:val="Style_32"/>
    <w:rPr>
      <w:rFonts w:ascii="Courier New" w:hAnsi="Courier New"/>
      <w:sz w:val="20"/>
    </w:rPr>
  </w:style>
  <w:style w:styleId="Style_33" w:type="paragraph">
    <w:name w:val="No Spacing"/>
    <w:link w:val="Style_33_ch"/>
    <w:pPr>
      <w:spacing w:after="0" w:line="240" w:lineRule="auto"/>
      <w:ind/>
    </w:pPr>
    <w:rPr>
      <w:rFonts w:ascii="Times New Roman" w:hAnsi="Times New Roman"/>
      <w:sz w:val="28"/>
    </w:rPr>
  </w:style>
  <w:style w:styleId="Style_33_ch" w:type="character">
    <w:name w:val="No Spacing"/>
    <w:link w:val="Style_33"/>
    <w:rPr>
      <w:rFonts w:ascii="Times New Roman" w:hAnsi="Times New Roman"/>
      <w:sz w:val="28"/>
    </w:rPr>
  </w:style>
  <w:style w:styleId="Style_34" w:type="paragraph">
    <w:name w:val="Subtitle"/>
    <w:next w:val="Style_3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35" w:type="paragraph">
    <w:name w:val="Title"/>
    <w:basedOn w:val="Style_3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3_ch"/>
    <w:link w:val="Style_35"/>
    <w:rPr>
      <w:b w:val="1"/>
      <w:sz w:val="28"/>
    </w:rPr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Body Text Indent"/>
    <w:basedOn w:val="Style_3"/>
    <w:link w:val="Style_37_ch"/>
    <w:pPr>
      <w:ind w:firstLine="851" w:left="0"/>
      <w:jc w:val="both"/>
    </w:pPr>
    <w:rPr>
      <w:sz w:val="28"/>
    </w:rPr>
  </w:style>
  <w:style w:styleId="Style_37_ch" w:type="character">
    <w:name w:val="Body Text Indent"/>
    <w:basedOn w:val="Style_3_ch"/>
    <w:link w:val="Style_37"/>
    <w:rPr>
      <w:sz w:val="28"/>
    </w:rPr>
  </w:style>
  <w:style w:styleId="Style_38" w:type="paragraph">
    <w:name w:val="heading 2"/>
    <w:next w:val="Style_3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table">
    <w:name w:val="Table Grid"/>
    <w:basedOn w:val="Style_40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2026-02-12T11:58:40Z</dcterms:modified>
</cp:coreProperties>
</file>