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sz w:val="28"/>
        </w:rPr>
      </w:pP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3006090</wp:posOffset>
                </wp:positionH>
                <wp:positionV relativeFrom="paragraph">
                  <wp:posOffset>-5715</wp:posOffset>
                </wp:positionV>
                <wp:extent cx="3056890" cy="10096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3056890" cy="10096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Приложение № 2</w:t>
                            </w:r>
                          </w:p>
                          <w:p w14:paraId="05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к приказу </w:t>
                            </w:r>
                            <w:r>
                              <w:rPr>
                                <w:sz w:val="28"/>
                              </w:rPr>
                              <w:t>Министерства</w:t>
                            </w:r>
                            <w:r>
                              <w:rPr>
                                <w:sz w:val="28"/>
                              </w:rPr>
                              <w:t xml:space="preserve"> финансов Курской области</w:t>
                            </w:r>
                          </w:p>
                          <w:p w14:paraId="0600000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</w:rPr>
                              <w:t xml:space="preserve"> 12.12.2024 </w:t>
                            </w:r>
                            <w:r>
                              <w:rPr>
                                <w:sz w:val="28"/>
                              </w:rPr>
                              <w:t>№ 103н</w:t>
                            </w:r>
                          </w:p>
                          <w:p w14:paraId="07000000"/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8"/>
        </w:rPr>
      </w:pPr>
    </w:p>
    <w:p w14:paraId="0A000000">
      <w:pPr>
        <w:ind/>
        <w:jc w:val="center"/>
        <w:rPr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/>
        <w:jc w:val="center"/>
        <w:rPr>
          <w:sz w:val="28"/>
        </w:rPr>
      </w:pPr>
    </w:p>
    <w:p w14:paraId="0D000000">
      <w:pPr>
        <w:tabs>
          <w:tab w:leader="none" w:pos="532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СРОКИ </w:t>
      </w:r>
    </w:p>
    <w:p w14:paraId="0E000000">
      <w:pPr>
        <w:tabs>
          <w:tab w:leader="none" w:pos="532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представления в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году</w:t>
      </w:r>
    </w:p>
    <w:p w14:paraId="0F000000">
      <w:pPr>
        <w:tabs>
          <w:tab w:leader="none" w:pos="532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месячной и квартальной отчетности об исполнении консолидированных бюджетов муниципальных районов и городских округов и бюджета территориального фонда обязательного медицинского страхования Курской области, консолидированной месячной и квартальной бухгалтерской отчетности бюджетных и автономных учреждений, </w:t>
      </w:r>
    </w:p>
    <w:p w14:paraId="10000000">
      <w:pPr>
        <w:tabs>
          <w:tab w:leader="none" w:pos="532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 </w:t>
      </w:r>
      <w:r>
        <w:rPr>
          <w:b w:val="1"/>
          <w:sz w:val="28"/>
        </w:rPr>
        <w:t>отношении</w:t>
      </w:r>
      <w:r>
        <w:rPr>
          <w:b w:val="1"/>
          <w:sz w:val="28"/>
        </w:rPr>
        <w:t xml:space="preserve"> которых функции и полномочия учредителя осуществляются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органами местного самоуправления</w:t>
      </w:r>
      <w:r>
        <w:rPr>
          <w:b w:val="1"/>
          <w:sz w:val="28"/>
        </w:rPr>
        <w:t xml:space="preserve"> </w:t>
      </w:r>
    </w:p>
    <w:p w14:paraId="11000000">
      <w:pPr>
        <w:tabs>
          <w:tab w:leader="none" w:pos="5320" w:val="left"/>
        </w:tabs>
        <w:ind/>
        <w:jc w:val="center"/>
        <w:rPr>
          <w:b w:val="1"/>
          <w:sz w:val="28"/>
        </w:rPr>
      </w:pPr>
    </w:p>
    <w:tbl>
      <w:tblPr>
        <w:tblStyle w:val="Style_2"/>
        <w:tblLayout w:type="fixed"/>
      </w:tblPr>
      <w:tblGrid>
        <w:gridCol w:w="581"/>
        <w:gridCol w:w="5206"/>
        <w:gridCol w:w="3568"/>
      </w:tblGrid>
      <w:tr>
        <w:tc>
          <w:tcPr>
            <w:tcW w:type="dxa" w:w="581"/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/</w:t>
            </w:r>
            <w:r>
              <w:rPr>
                <w:sz w:val="28"/>
              </w:rPr>
              <w:t>п</w:t>
            </w:r>
          </w:p>
        </w:tc>
        <w:tc>
          <w:tcPr>
            <w:tcW w:type="dxa" w:w="5206"/>
          </w:tcPr>
          <w:p w14:paraId="13000000">
            <w:pPr>
              <w:rPr>
                <w:sz w:val="28"/>
              </w:rPr>
            </w:pPr>
            <w:r>
              <w:rPr>
                <w:sz w:val="28"/>
              </w:rPr>
              <w:t>Наименование органа местного самоуправления</w:t>
            </w:r>
          </w:p>
        </w:tc>
        <w:tc>
          <w:tcPr>
            <w:tcW w:type="dxa" w:w="3568"/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Дата представления</w:t>
            </w:r>
          </w:p>
        </w:tc>
      </w:tr>
      <w:tr>
        <w:tc>
          <w:tcPr>
            <w:tcW w:type="dxa" w:w="581"/>
          </w:tcPr>
          <w:p w14:paraId="15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206"/>
          </w:tcPr>
          <w:p w14:paraId="16000000">
            <w:pPr>
              <w:rPr>
                <w:sz w:val="28"/>
              </w:rPr>
            </w:pPr>
            <w:r>
              <w:rPr>
                <w:sz w:val="28"/>
              </w:rPr>
              <w:t>Беловский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17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206"/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Большесолдатский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1A000000">
            <w:pPr>
              <w:tabs>
                <w:tab w:leader="none" w:pos="5320" w:val="left"/>
              </w:tabs>
              <w:ind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581"/>
          </w:tcPr>
          <w:p w14:paraId="1B00000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206"/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Глушковский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1D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1E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206"/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Горшеченский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20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1000000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5206"/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Дмитриевский муниципальный район</w:t>
            </w:r>
          </w:p>
        </w:tc>
        <w:tc>
          <w:tcPr>
            <w:tcW w:type="dxa" w:w="3568"/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4000000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5206"/>
          </w:tcPr>
          <w:p w14:paraId="25000000">
            <w:pPr>
              <w:rPr>
                <w:sz w:val="28"/>
              </w:rPr>
            </w:pPr>
            <w:r>
              <w:rPr>
                <w:sz w:val="28"/>
              </w:rPr>
              <w:t>Железногорский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26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7000000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5206"/>
          </w:tcPr>
          <w:p w14:paraId="28000000">
            <w:pPr>
              <w:rPr>
                <w:sz w:val="28"/>
              </w:rPr>
            </w:pPr>
            <w:r>
              <w:rPr>
                <w:sz w:val="28"/>
              </w:rPr>
              <w:t>Золотухинский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29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A000000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5206"/>
          </w:tcPr>
          <w:p w14:paraId="2B000000">
            <w:pPr>
              <w:rPr>
                <w:sz w:val="28"/>
              </w:rPr>
            </w:pPr>
            <w:r>
              <w:rPr>
                <w:sz w:val="28"/>
              </w:rPr>
              <w:t>Касторенский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2D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5206"/>
          </w:tcPr>
          <w:p w14:paraId="2E000000">
            <w:pPr>
              <w:rPr>
                <w:sz w:val="28"/>
              </w:rPr>
            </w:pPr>
            <w:r>
              <w:rPr>
                <w:sz w:val="28"/>
              </w:rPr>
              <w:t>Конышевский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2F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0000000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5206"/>
          </w:tcPr>
          <w:p w14:paraId="31000000">
            <w:pPr>
              <w:rPr>
                <w:sz w:val="28"/>
              </w:rPr>
            </w:pPr>
            <w:r>
              <w:rPr>
                <w:sz w:val="28"/>
              </w:rPr>
              <w:t>Кореневский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32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5206"/>
          </w:tcPr>
          <w:p w14:paraId="34000000">
            <w:pPr>
              <w:rPr>
                <w:sz w:val="28"/>
              </w:rPr>
            </w:pPr>
            <w:r>
              <w:rPr>
                <w:sz w:val="28"/>
              </w:rPr>
              <w:t>Курский муниципальный район</w:t>
            </w:r>
          </w:p>
        </w:tc>
        <w:tc>
          <w:tcPr>
            <w:tcW w:type="dxa" w:w="3568"/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6000000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5206"/>
          </w:tcPr>
          <w:p w14:paraId="37000000">
            <w:pPr>
              <w:rPr>
                <w:sz w:val="28"/>
              </w:rPr>
            </w:pPr>
            <w:r>
              <w:rPr>
                <w:sz w:val="28"/>
              </w:rPr>
              <w:t>Курчатовский муниципальный район</w:t>
            </w:r>
          </w:p>
        </w:tc>
        <w:tc>
          <w:tcPr>
            <w:tcW w:type="dxa" w:w="3568"/>
          </w:tcPr>
          <w:p w14:paraId="38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9000000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type="dxa" w:w="5206"/>
          </w:tcPr>
          <w:p w14:paraId="3A000000">
            <w:pPr>
              <w:rPr>
                <w:sz w:val="28"/>
              </w:rPr>
            </w:pPr>
            <w:r>
              <w:rPr>
                <w:sz w:val="28"/>
              </w:rPr>
              <w:t>Льговский муниципальный район</w:t>
            </w:r>
          </w:p>
        </w:tc>
        <w:tc>
          <w:tcPr>
            <w:tcW w:type="dxa" w:w="3568"/>
          </w:tcPr>
          <w:p w14:paraId="3B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C00000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206"/>
          </w:tcPr>
          <w:p w14:paraId="3D000000">
            <w:pPr>
              <w:rPr>
                <w:sz w:val="28"/>
              </w:rPr>
            </w:pPr>
            <w:r>
              <w:rPr>
                <w:sz w:val="28"/>
              </w:rPr>
              <w:t>Мантуровский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3E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3F000000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type="dxa" w:w="5206"/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>Медвенский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41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2000000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type="dxa" w:w="5206"/>
          </w:tcPr>
          <w:p w14:paraId="43000000">
            <w:pPr>
              <w:rPr>
                <w:sz w:val="28"/>
              </w:rPr>
            </w:pPr>
            <w:r>
              <w:rPr>
                <w:sz w:val="28"/>
              </w:rPr>
              <w:t>Обоянский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44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5000000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type="dxa" w:w="5206"/>
          </w:tcPr>
          <w:p w14:paraId="46000000">
            <w:pPr>
              <w:rPr>
                <w:sz w:val="28"/>
              </w:rPr>
            </w:pPr>
            <w:r>
              <w:rPr>
                <w:sz w:val="28"/>
              </w:rPr>
              <w:t>Октябрьский муниципальный район</w:t>
            </w:r>
          </w:p>
        </w:tc>
        <w:tc>
          <w:tcPr>
            <w:tcW w:type="dxa" w:w="3568"/>
          </w:tcPr>
          <w:p w14:paraId="47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0 </w:t>
            </w:r>
            <w:r>
              <w:rPr>
                <w:sz w:val="28"/>
              </w:rPr>
              <w:t xml:space="preserve">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8000000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type="dxa" w:w="5206"/>
          </w:tcPr>
          <w:p w14:paraId="49000000">
            <w:pPr>
              <w:rPr>
                <w:sz w:val="28"/>
              </w:rPr>
            </w:pPr>
            <w:r>
              <w:rPr>
                <w:sz w:val="28"/>
              </w:rPr>
              <w:t>Поныровский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4A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B000000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type="dxa" w:w="5206"/>
          </w:tcPr>
          <w:p w14:paraId="4C000000">
            <w:pPr>
              <w:rPr>
                <w:sz w:val="28"/>
              </w:rPr>
            </w:pPr>
            <w:r>
              <w:rPr>
                <w:sz w:val="28"/>
              </w:rPr>
              <w:t>Пристенский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4D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4E00000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type="dxa" w:w="5206"/>
          </w:tcPr>
          <w:p w14:paraId="4F000000">
            <w:pPr>
              <w:rPr>
                <w:sz w:val="28"/>
              </w:rPr>
            </w:pPr>
            <w:r>
              <w:rPr>
                <w:sz w:val="28"/>
              </w:rPr>
              <w:t>Рыльский муниципальный район</w:t>
            </w:r>
          </w:p>
        </w:tc>
        <w:tc>
          <w:tcPr>
            <w:tcW w:type="dxa" w:w="3568"/>
          </w:tcPr>
          <w:p w14:paraId="50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1000000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type="dxa" w:w="5206"/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>Советский муниципальный район</w:t>
            </w:r>
          </w:p>
        </w:tc>
        <w:tc>
          <w:tcPr>
            <w:tcW w:type="dxa" w:w="3568"/>
          </w:tcPr>
          <w:p w14:paraId="53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4000000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type="dxa" w:w="5206"/>
          </w:tcPr>
          <w:p w14:paraId="55000000">
            <w:pPr>
              <w:rPr>
                <w:sz w:val="28"/>
              </w:rPr>
            </w:pPr>
            <w:r>
              <w:rPr>
                <w:sz w:val="28"/>
              </w:rPr>
              <w:t>Солнцевский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56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7000000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type="dxa" w:w="5206"/>
          </w:tcPr>
          <w:p w14:paraId="58000000">
            <w:pPr>
              <w:rPr>
                <w:sz w:val="28"/>
              </w:rPr>
            </w:pPr>
            <w:r>
              <w:rPr>
                <w:sz w:val="28"/>
              </w:rPr>
              <w:t>Суджанский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59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A000000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type="dxa" w:w="5206"/>
          </w:tcPr>
          <w:p w14:paraId="5B000000">
            <w:pPr>
              <w:rPr>
                <w:sz w:val="28"/>
              </w:rPr>
            </w:pPr>
            <w:r>
              <w:rPr>
                <w:sz w:val="28"/>
              </w:rPr>
              <w:t>Тимский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5C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5D000000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type="dxa" w:w="5206"/>
          </w:tcPr>
          <w:p w14:paraId="5E000000">
            <w:pPr>
              <w:rPr>
                <w:sz w:val="28"/>
              </w:rPr>
            </w:pPr>
            <w:r>
              <w:rPr>
                <w:sz w:val="28"/>
              </w:rPr>
              <w:t>Фатежский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5F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0000000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type="dxa" w:w="5206"/>
          </w:tcPr>
          <w:p w14:paraId="61000000">
            <w:pPr>
              <w:rPr>
                <w:sz w:val="28"/>
              </w:rPr>
            </w:pPr>
            <w:r>
              <w:rPr>
                <w:sz w:val="28"/>
              </w:rPr>
              <w:t>Хомутовский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62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3000000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type="dxa" w:w="5206"/>
          </w:tcPr>
          <w:p w14:paraId="64000000">
            <w:pPr>
              <w:rPr>
                <w:sz w:val="28"/>
              </w:rPr>
            </w:pPr>
            <w:r>
              <w:rPr>
                <w:sz w:val="28"/>
              </w:rPr>
              <w:t>Черемисиновский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6000000">
            <w:pPr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type="dxa" w:w="5206"/>
          </w:tcPr>
          <w:p w14:paraId="67000000">
            <w:pPr>
              <w:rPr>
                <w:sz w:val="28"/>
              </w:rPr>
            </w:pPr>
            <w:r>
              <w:rPr>
                <w:sz w:val="28"/>
              </w:rPr>
              <w:t>Щигровский</w:t>
            </w:r>
            <w:r>
              <w:rPr>
                <w:sz w:val="28"/>
              </w:rPr>
              <w:t xml:space="preserve"> муниципальный район</w:t>
            </w:r>
          </w:p>
        </w:tc>
        <w:tc>
          <w:tcPr>
            <w:tcW w:type="dxa" w:w="3568"/>
          </w:tcPr>
          <w:p w14:paraId="68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9000000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type="dxa" w:w="5206"/>
          </w:tcPr>
          <w:p w14:paraId="6A000000">
            <w:pPr>
              <w:rPr>
                <w:sz w:val="28"/>
              </w:rPr>
            </w:pPr>
            <w:r>
              <w:rPr>
                <w:sz w:val="28"/>
              </w:rPr>
              <w:t>город Железногорск</w:t>
            </w:r>
          </w:p>
        </w:tc>
        <w:tc>
          <w:tcPr>
            <w:tcW w:type="dxa" w:w="3568"/>
          </w:tcPr>
          <w:p w14:paraId="6B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C000000">
            <w:pPr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type="dxa" w:w="5206"/>
          </w:tcPr>
          <w:p w14:paraId="6D000000">
            <w:pPr>
              <w:rPr>
                <w:sz w:val="28"/>
              </w:rPr>
            </w:pPr>
            <w:r>
              <w:rPr>
                <w:sz w:val="28"/>
              </w:rPr>
              <w:t>город Курск</w:t>
            </w:r>
          </w:p>
        </w:tc>
        <w:tc>
          <w:tcPr>
            <w:tcW w:type="dxa" w:w="3568"/>
          </w:tcPr>
          <w:p w14:paraId="6E000000"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6F000000">
            <w:pPr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type="dxa" w:w="5206"/>
          </w:tcPr>
          <w:p w14:paraId="70000000">
            <w:pPr>
              <w:rPr>
                <w:sz w:val="28"/>
              </w:rPr>
            </w:pPr>
            <w:r>
              <w:rPr>
                <w:sz w:val="28"/>
              </w:rPr>
              <w:t>город Курчатов</w:t>
            </w:r>
          </w:p>
        </w:tc>
        <w:tc>
          <w:tcPr>
            <w:tcW w:type="dxa" w:w="3568"/>
          </w:tcPr>
          <w:p w14:paraId="71000000">
            <w:r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72000000">
            <w:pPr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type="dxa" w:w="5206"/>
          </w:tcPr>
          <w:p w14:paraId="73000000">
            <w:pPr>
              <w:rPr>
                <w:sz w:val="28"/>
              </w:rPr>
            </w:pPr>
            <w:r>
              <w:rPr>
                <w:sz w:val="28"/>
              </w:rPr>
              <w:t>город Льгов</w:t>
            </w:r>
          </w:p>
        </w:tc>
        <w:tc>
          <w:tcPr>
            <w:tcW w:type="dxa" w:w="3568"/>
          </w:tcPr>
          <w:p w14:paraId="74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75000000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type="dxa" w:w="5206"/>
          </w:tcPr>
          <w:p w14:paraId="76000000">
            <w:pPr>
              <w:rPr>
                <w:sz w:val="28"/>
              </w:rPr>
            </w:pPr>
            <w:r>
              <w:rPr>
                <w:sz w:val="28"/>
              </w:rPr>
              <w:t>город Щигры</w:t>
            </w:r>
          </w:p>
        </w:tc>
        <w:tc>
          <w:tcPr>
            <w:tcW w:type="dxa" w:w="3568"/>
          </w:tcPr>
          <w:p w14:paraId="77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  <w:tr>
        <w:tc>
          <w:tcPr>
            <w:tcW w:type="dxa" w:w="581"/>
          </w:tcPr>
          <w:p w14:paraId="78000000">
            <w:pPr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type="dxa" w:w="5206"/>
          </w:tcPr>
          <w:p w14:paraId="79000000">
            <w:pPr>
              <w:rPr>
                <w:sz w:val="28"/>
              </w:rPr>
            </w:pPr>
            <w:r>
              <w:rPr>
                <w:sz w:val="28"/>
              </w:rPr>
              <w:t>Территориальный фонд обязательного медицинского страхования Курской области</w:t>
            </w:r>
          </w:p>
        </w:tc>
        <w:tc>
          <w:tcPr>
            <w:tcW w:type="dxa" w:w="3568"/>
          </w:tcPr>
          <w:p w14:paraId="7A000000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число месяца, следующего за </w:t>
            </w:r>
            <w:r>
              <w:rPr>
                <w:sz w:val="28"/>
              </w:rPr>
              <w:t>отчетным</w:t>
            </w:r>
          </w:p>
        </w:tc>
      </w:tr>
    </w:tbl>
    <w:p w14:paraId="7B000000">
      <w:pPr>
        <w:tabs>
          <w:tab w:leader="none" w:pos="5320" w:val="left"/>
        </w:tabs>
        <w:ind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Normal"/>
    <w:link w:val="Style_9_ch"/>
    <w:pPr>
      <w:spacing w:after="0" w:line="240" w:lineRule="auto"/>
      <w:ind/>
    </w:pPr>
    <w:rPr>
      <w:rFonts w:ascii="Times New Roman" w:hAnsi="Times New Roman"/>
      <w:sz w:val="28"/>
    </w:rPr>
  </w:style>
  <w:style w:styleId="Style_9_ch" w:type="character">
    <w:name w:val="ConsPlusNormal"/>
    <w:link w:val="Style_9"/>
    <w:rPr>
      <w:rFonts w:ascii="Times New Roman" w:hAnsi="Times New Roman"/>
      <w:sz w:val="28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0" w:type="paragraph">
    <w:name w:val="footer"/>
    <w:basedOn w:val="Style_3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3_ch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" w:type="table">
    <w:name w:val="Table Grid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2024-12-12T13:51:42Z</dcterms:modified>
</cp:coreProperties>
</file>