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709" w:left="0"/>
        <w:jc w:val="both"/>
        <w:rPr>
          <w:sz w:val="28"/>
          <w:highlight w:val="yellow"/>
        </w:rPr>
      </w:pPr>
      <w:r>
        <w:rPr>
          <w:sz w:val="28"/>
          <w:highlight w:val="yellow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2927350</wp:posOffset>
                </wp:positionH>
                <wp:positionV relativeFrom="paragraph">
                  <wp:posOffset>29844</wp:posOffset>
                </wp:positionV>
                <wp:extent cx="2894330" cy="11449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894330" cy="11449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4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УТВЕРЖДЕН</w:t>
                            </w:r>
                            <w:r>
                              <w:t>О</w:t>
                            </w:r>
                          </w:p>
                          <w:p w14:paraId="05000000">
                            <w:pPr>
                              <w:pStyle w:val="Style_2"/>
                            </w:pPr>
                            <w:r>
                              <w:t>приказом Министерства финансов и бюджетного контроля</w:t>
                            </w:r>
                          </w:p>
                          <w:p w14:paraId="06000000">
                            <w:pPr>
                              <w:pStyle w:val="Style_2"/>
                            </w:pPr>
                            <w:r>
                              <w:t>Курской области</w:t>
                            </w:r>
                          </w:p>
                          <w:p w14:paraId="07000000">
                            <w:pPr>
                              <w:pStyle w:val="Style_2"/>
                              <w:ind/>
                              <w:jc w:val="both"/>
                            </w:pPr>
                            <w:r>
                              <w:t>от</w:t>
                            </w:r>
                            <w:r>
                              <w:t xml:space="preserve"> 11.09.2024</w:t>
                            </w:r>
                            <w:r>
                              <w:t xml:space="preserve"> № 75н</w:t>
                            </w:r>
                          </w:p>
                        </w:txbxContent>
                      </wps:txbx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08000000">
      <w:pPr>
        <w:ind w:firstLine="709" w:left="0"/>
        <w:jc w:val="both"/>
        <w:rPr>
          <w:sz w:val="28"/>
          <w:highlight w:val="yellow"/>
        </w:rPr>
      </w:pPr>
    </w:p>
    <w:p w14:paraId="09000000">
      <w:pPr>
        <w:ind w:firstLine="709" w:left="0"/>
        <w:jc w:val="both"/>
        <w:rPr>
          <w:sz w:val="28"/>
          <w:highlight w:val="yellow"/>
        </w:rPr>
      </w:pPr>
    </w:p>
    <w:p w14:paraId="0A000000">
      <w:pPr>
        <w:ind w:firstLine="709" w:left="0"/>
        <w:jc w:val="both"/>
        <w:rPr>
          <w:sz w:val="28"/>
          <w:highlight w:val="yellow"/>
        </w:rPr>
      </w:pPr>
    </w:p>
    <w:p w14:paraId="0B000000">
      <w:pPr>
        <w:ind/>
        <w:jc w:val="both"/>
        <w:rPr>
          <w:sz w:val="28"/>
          <w:highlight w:val="yellow"/>
        </w:rPr>
      </w:pPr>
    </w:p>
    <w:p w14:paraId="0C000000">
      <w:pPr>
        <w:ind w:firstLine="709" w:left="0"/>
        <w:jc w:val="both"/>
        <w:rPr>
          <w:sz w:val="28"/>
          <w:highlight w:val="yellow"/>
        </w:rPr>
      </w:pPr>
    </w:p>
    <w:p w14:paraId="0D000000">
      <w:pPr>
        <w:ind/>
        <w:jc w:val="center"/>
        <w:rPr>
          <w:b w:val="1"/>
        </w:rPr>
      </w:pPr>
    </w:p>
    <w:p w14:paraId="0E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F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>тся в п</w:t>
      </w:r>
      <w:r>
        <w:rPr>
          <w:b w:val="1"/>
          <w:sz w:val="28"/>
        </w:rPr>
        <w:t xml:space="preserve">риказ </w:t>
      </w:r>
      <w:r>
        <w:rPr>
          <w:b w:val="1"/>
          <w:sz w:val="28"/>
        </w:rPr>
        <w:t>М</w:t>
      </w:r>
      <w:r>
        <w:rPr>
          <w:b w:val="1"/>
          <w:sz w:val="28"/>
        </w:rPr>
        <w:t>инистерства</w:t>
      </w:r>
      <w:r>
        <w:rPr>
          <w:b w:val="1"/>
          <w:sz w:val="28"/>
        </w:rPr>
        <w:t xml:space="preserve"> </w:t>
      </w:r>
    </w:p>
    <w:p w14:paraId="10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финансов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 бюджетного контроля</w:t>
      </w:r>
      <w:r>
        <w:rPr>
          <w:b w:val="1"/>
          <w:sz w:val="28"/>
        </w:rPr>
        <w:t xml:space="preserve"> Курской</w:t>
      </w:r>
      <w:r>
        <w:rPr>
          <w:b w:val="1"/>
          <w:sz w:val="28"/>
        </w:rPr>
        <w:t xml:space="preserve"> области </w:t>
      </w:r>
    </w:p>
    <w:p w14:paraId="11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от </w:t>
      </w:r>
      <w:r>
        <w:rPr>
          <w:b w:val="1"/>
          <w:sz w:val="28"/>
        </w:rPr>
        <w:t>30</w:t>
      </w:r>
      <w:r>
        <w:rPr>
          <w:b w:val="1"/>
          <w:sz w:val="28"/>
        </w:rPr>
        <w:t>.1</w:t>
      </w:r>
      <w:r>
        <w:rPr>
          <w:b w:val="1"/>
          <w:sz w:val="28"/>
        </w:rPr>
        <w:t>1</w:t>
      </w:r>
      <w:r>
        <w:rPr>
          <w:b w:val="1"/>
          <w:sz w:val="28"/>
        </w:rPr>
        <w:t>.20</w:t>
      </w:r>
      <w:r>
        <w:rPr>
          <w:b w:val="1"/>
          <w:sz w:val="28"/>
        </w:rPr>
        <w:t>23</w:t>
      </w:r>
      <w:r>
        <w:rPr>
          <w:b w:val="1"/>
          <w:sz w:val="28"/>
        </w:rPr>
        <w:t xml:space="preserve"> № </w:t>
      </w:r>
      <w:r>
        <w:rPr>
          <w:b w:val="1"/>
          <w:sz w:val="28"/>
        </w:rPr>
        <w:t>129</w:t>
      </w:r>
      <w:r>
        <w:rPr>
          <w:b w:val="1"/>
          <w:sz w:val="28"/>
        </w:rPr>
        <w:t>н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«Об утверждении Порядка </w:t>
      </w:r>
    </w:p>
    <w:p w14:paraId="12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формирования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применения кодов </w:t>
      </w:r>
      <w:r>
        <w:rPr>
          <w:b w:val="1"/>
          <w:sz w:val="28"/>
        </w:rPr>
        <w:t>бюджетной</w:t>
      </w:r>
      <w:r>
        <w:rPr>
          <w:b w:val="1"/>
          <w:sz w:val="28"/>
        </w:rPr>
        <w:t xml:space="preserve"> </w:t>
      </w:r>
    </w:p>
    <w:p w14:paraId="13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классификации Российской Федерации в части, </w:t>
      </w:r>
    </w:p>
    <w:p w14:paraId="1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относящейся</w:t>
      </w:r>
      <w:r>
        <w:rPr>
          <w:b w:val="1"/>
          <w:sz w:val="28"/>
        </w:rPr>
        <w:t xml:space="preserve"> к областному бюджету и бюджету </w:t>
      </w:r>
    </w:p>
    <w:p w14:paraId="15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территориального фонда обязательного</w:t>
      </w:r>
    </w:p>
    <w:p w14:paraId="16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медицинского страхования Курской области»</w:t>
      </w:r>
    </w:p>
    <w:p w14:paraId="17000000">
      <w:pPr>
        <w:ind w:firstLine="567" w:left="0"/>
        <w:jc w:val="both"/>
        <w:rPr>
          <w:sz w:val="28"/>
        </w:rPr>
      </w:pPr>
    </w:p>
    <w:p w14:paraId="18000000">
      <w:pPr>
        <w:tabs>
          <w:tab w:leader="none" w:pos="709" w:val="left"/>
        </w:tabs>
        <w:ind w:firstLine="709" w:left="0"/>
        <w:jc w:val="both"/>
        <w:rPr>
          <w:sz w:val="28"/>
        </w:rPr>
      </w:pPr>
      <w:r>
        <w:rPr>
          <w:sz w:val="28"/>
        </w:rPr>
        <w:t xml:space="preserve">В Порядке </w:t>
      </w:r>
      <w:r>
        <w:rPr>
          <w:sz w:val="28"/>
        </w:rPr>
        <w:t xml:space="preserve">формирования и применения кодов бюджетной классификации Российской Федерации в части, относящейся к областному бюджету и бюджету территориального фонда обязательного медицинского </w:t>
      </w:r>
      <w:r>
        <w:rPr>
          <w:sz w:val="28"/>
        </w:rPr>
        <w:t>страхования Курской области, утвержденном указанным приказом:</w:t>
      </w: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В приложении </w:t>
      </w:r>
      <w:r>
        <w:rPr>
          <w:sz w:val="28"/>
        </w:rPr>
        <w:t xml:space="preserve">1 </w:t>
      </w:r>
      <w:r>
        <w:rPr>
          <w:sz w:val="28"/>
        </w:rPr>
        <w:t xml:space="preserve">к указанному Порядку: </w:t>
      </w:r>
    </w:p>
    <w:p w14:paraId="1A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 xml:space="preserve">: </w:t>
      </w:r>
    </w:p>
    <w:tbl>
      <w:tblPr>
        <w:tblStyle w:val="Style_3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189"/>
        <w:gridCol w:w="6945"/>
      </w:tblGrid>
      <w:tr>
        <w:tc>
          <w:tcPr>
            <w:tcW w:type="dxa" w:w="218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r>
              <w:t xml:space="preserve"> «</w:t>
            </w:r>
            <w:r>
              <w:rPr>
                <w:sz w:val="23"/>
              </w:rPr>
              <w:t>01 4 07 12848</w:t>
            </w:r>
          </w:p>
        </w:tc>
        <w:tc>
          <w:tcPr>
            <w:tcW w:type="dxa" w:w="6945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>Специальная социальная выплата отдельным категориям медицинских работников государственных медицинских организаций Курской области, оказывающих медицинскую помощь, не входящую в базовую программу обязательного медицинского страхования</w:t>
            </w:r>
            <w:r>
              <w:rPr>
                <w:sz w:val="23"/>
              </w:rPr>
              <w:t>»</w:t>
            </w:r>
          </w:p>
        </w:tc>
      </w:tr>
    </w:tbl>
    <w:p w14:paraId="1D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</w:t>
      </w:r>
      <w:r>
        <w:rPr>
          <w:sz w:val="28"/>
        </w:rPr>
        <w:t xml:space="preserve"> строк</w:t>
      </w:r>
      <w:r>
        <w:rPr>
          <w:sz w:val="28"/>
        </w:rPr>
        <w:t>ой</w:t>
      </w:r>
      <w:r>
        <w:rPr>
          <w:sz w:val="28"/>
        </w:rPr>
        <w:t xml:space="preserve"> следующего содержания:</w:t>
      </w:r>
    </w:p>
    <w:p w14:paraId="1E000000">
      <w:pPr>
        <w:ind w:firstLine="709" w:left="0"/>
        <w:jc w:val="both"/>
        <w:rPr>
          <w:sz w:val="28"/>
        </w:rPr>
      </w:pPr>
    </w:p>
    <w:tbl>
      <w:tblPr>
        <w:tblStyle w:val="Style_4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2189"/>
        <w:gridCol w:w="6945"/>
      </w:tblGrid>
      <w:tr>
        <w:trPr>
          <w:trHeight w:hRule="atLeast" w:val="45"/>
        </w:trPr>
        <w:tc>
          <w:tcPr>
            <w:tcW w:type="dxa" w:w="2189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1F000000">
            <w:r>
              <w:t xml:space="preserve"> </w:t>
            </w:r>
            <w:r>
              <w:t>«</w:t>
            </w:r>
            <w:r>
              <w:t xml:space="preserve">01 4 07 </w:t>
            </w:r>
            <w:r>
              <w:t>R0500</w:t>
            </w:r>
          </w:p>
          <w:p w14:paraId="20000000"/>
        </w:tc>
        <w:tc>
          <w:tcPr>
            <w:tcW w:type="dxa" w:w="6945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21000000">
            <w:pPr>
              <w:ind/>
              <w:jc w:val="both"/>
              <w:rPr>
                <w:sz w:val="23"/>
              </w:rPr>
            </w:pPr>
            <w:r>
              <w:rPr>
                <w:sz w:val="23"/>
              </w:rPr>
              <w:t xml:space="preserve">Обеспечение выплат ежемесячного денежного вознаграждения советникам директоров </w:t>
            </w:r>
            <w:r>
              <w:rPr>
                <w:sz w:val="23"/>
              </w:rPr>
              <w:t xml:space="preserve">по воспитанию и взаимодействию </w:t>
            </w:r>
            <w:r>
              <w:rPr>
                <w:sz w:val="23"/>
              </w:rPr>
              <w:br/>
            </w:r>
            <w:r>
              <w:rPr>
                <w:sz w:val="23"/>
              </w:rPr>
              <w:t>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муниципальных общеобразовательных организаций</w:t>
            </w:r>
            <w:r>
              <w:rPr>
                <w:sz w:val="23"/>
              </w:rPr>
              <w:t>».</w:t>
            </w:r>
          </w:p>
        </w:tc>
      </w:tr>
    </w:tbl>
    <w:p w14:paraId="22000000">
      <w:pPr>
        <w:ind/>
        <w:jc w:val="both"/>
        <w:rPr>
          <w:sz w:val="28"/>
        </w:rPr>
      </w:pPr>
    </w:p>
    <w:sectPr>
      <w:headerReference r:id="rId1" w:type="default"/>
      <w:pgSz w:h="16838" w:orient="portrait" w:w="11906"/>
      <w:pgMar w:bottom="993" w:footer="709" w:gutter="0" w:header="567" w:left="1701" w:right="1134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5_ch" w:type="character">
    <w:name w:val="Normal"/>
    <w:link w:val="Style_5"/>
    <w:rPr>
      <w:rFonts w:ascii="Times New Roman" w:hAnsi="Times New Roman"/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s_1"/>
    <w:basedOn w:val="Style_5"/>
    <w:link w:val="Style_8_ch"/>
    <w:pPr>
      <w:spacing w:afterAutospacing="on" w:beforeAutospacing="on"/>
      <w:ind/>
    </w:pPr>
  </w:style>
  <w:style w:styleId="Style_8_ch" w:type="character">
    <w:name w:val="s_1"/>
    <w:basedOn w:val="Style_5_ch"/>
    <w:link w:val="Style_8"/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ConsPlusTitle"/>
    <w:link w:val="Style_11_ch"/>
    <w:pPr>
      <w:widowControl w:val="0"/>
      <w:spacing w:after="0" w:line="240" w:lineRule="auto"/>
      <w:ind/>
    </w:pPr>
    <w:rPr>
      <w:rFonts w:ascii="Calibri" w:hAnsi="Calibri"/>
      <w:b w:val="1"/>
    </w:rPr>
  </w:style>
  <w:style w:styleId="Style_11_ch" w:type="character">
    <w:name w:val="ConsPlusTitle"/>
    <w:link w:val="Style_11"/>
    <w:rPr>
      <w:rFonts w:ascii="Calibri" w:hAnsi="Calibri"/>
      <w:b w:val="1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ConsPlusNonformat"/>
    <w:link w:val="Style_13_ch"/>
    <w:pPr>
      <w:spacing w:after="0" w:line="240" w:lineRule="auto"/>
      <w:ind/>
    </w:pPr>
    <w:rPr>
      <w:rFonts w:ascii="Courier New" w:hAnsi="Courier New"/>
      <w:sz w:val="20"/>
    </w:rPr>
  </w:style>
  <w:style w:styleId="Style_13_ch" w:type="character">
    <w:name w:val="ConsPlusNonformat"/>
    <w:link w:val="Style_13"/>
    <w:rPr>
      <w:rFonts w:ascii="Courier New" w:hAnsi="Courier New"/>
      <w:sz w:val="20"/>
    </w:rPr>
  </w:style>
  <w:style w:styleId="Style_14" w:type="paragraph">
    <w:name w:val="s_16"/>
    <w:basedOn w:val="Style_5"/>
    <w:link w:val="Style_14_ch"/>
    <w:pPr>
      <w:spacing w:afterAutospacing="on" w:beforeAutospacing="on"/>
      <w:ind/>
    </w:pPr>
  </w:style>
  <w:style w:styleId="Style_14_ch" w:type="character">
    <w:name w:val="s_16"/>
    <w:basedOn w:val="Style_5_ch"/>
    <w:link w:val="Style_14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15" w:type="paragraph">
    <w:name w:val="ConsPlusTitlePage"/>
    <w:link w:val="Style_15_ch"/>
    <w:pPr>
      <w:widowControl w:val="0"/>
      <w:spacing w:after="0" w:line="240" w:lineRule="auto"/>
      <w:ind/>
    </w:pPr>
    <w:rPr>
      <w:rFonts w:ascii="Tahoma" w:hAnsi="Tahoma"/>
      <w:sz w:val="20"/>
    </w:rPr>
  </w:style>
  <w:style w:styleId="Style_15_ch" w:type="character">
    <w:name w:val="ConsPlusTitlePage"/>
    <w:link w:val="Style_15"/>
    <w:rPr>
      <w:rFonts w:ascii="Tahoma" w:hAnsi="Tahoma"/>
      <w:sz w:val="20"/>
    </w:rPr>
  </w:style>
  <w:style w:styleId="Style_16" w:type="paragraph">
    <w:name w:val="toc 3"/>
    <w:next w:val="Style_5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heading 5"/>
    <w:next w:val="Style_5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5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Hyperlink"/>
    <w:basedOn w:val="Style_20"/>
    <w:link w:val="Style_19_ch"/>
    <w:rPr>
      <w:color w:val="0000FF"/>
      <w:u w:val="single"/>
    </w:rPr>
  </w:style>
  <w:style w:styleId="Style_19_ch" w:type="character">
    <w:name w:val="Hyperlink"/>
    <w:basedOn w:val="Style_20_ch"/>
    <w:link w:val="Style_19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5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0"/>
    </w:rPr>
  </w:style>
  <w:style w:styleId="Style_23_ch" w:type="character">
    <w:name w:val="Header and Footer"/>
    <w:link w:val="Style_23"/>
    <w:rPr>
      <w:rFonts w:ascii="XO Thames" w:hAnsi="XO Thames"/>
      <w:sz w:val="20"/>
    </w:rPr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toc 9"/>
    <w:next w:val="Style_5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26" w:type="paragraph">
    <w:name w:val="Font Style12"/>
    <w:link w:val="Style_26_ch"/>
    <w:rPr>
      <w:rFonts w:ascii="Times New Roman" w:hAnsi="Times New Roman"/>
      <w:sz w:val="30"/>
    </w:rPr>
  </w:style>
  <w:style w:styleId="Style_26_ch" w:type="character">
    <w:name w:val="Font Style12"/>
    <w:link w:val="Style_26"/>
    <w:rPr>
      <w:rFonts w:ascii="Times New Roman" w:hAnsi="Times New Roman"/>
      <w:sz w:val="30"/>
    </w:rPr>
  </w:style>
  <w:style w:styleId="Style_27" w:type="paragraph">
    <w:name w:val="Style4"/>
    <w:basedOn w:val="Style_5"/>
    <w:link w:val="Style_27_ch"/>
    <w:pPr>
      <w:widowControl w:val="0"/>
      <w:spacing w:line="546" w:lineRule="exact"/>
      <w:ind w:firstLine="552" w:left="0"/>
      <w:jc w:val="both"/>
    </w:pPr>
  </w:style>
  <w:style w:styleId="Style_27_ch" w:type="character">
    <w:name w:val="Style4"/>
    <w:basedOn w:val="Style_5_ch"/>
    <w:link w:val="Style_27"/>
  </w:style>
  <w:style w:styleId="Style_28" w:type="paragraph">
    <w:name w:val="toc 8"/>
    <w:next w:val="Style_5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toc 5"/>
    <w:next w:val="Style_5"/>
    <w:link w:val="Style_2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9_ch" w:type="character">
    <w:name w:val="toc 5"/>
    <w:link w:val="Style_29"/>
    <w:rPr>
      <w:rFonts w:ascii="XO Thames" w:hAnsi="XO Thames"/>
      <w:sz w:val="28"/>
    </w:rPr>
  </w:style>
  <w:style w:styleId="Style_2" w:type="paragraph">
    <w:name w:val="ConsPlusNormal"/>
    <w:link w:val="Style_2_ch"/>
    <w:pPr>
      <w:spacing w:after="0" w:line="240" w:lineRule="auto"/>
      <w:ind/>
    </w:pPr>
    <w:rPr>
      <w:rFonts w:ascii="Times New Roman" w:hAnsi="Times New Roman"/>
      <w:sz w:val="28"/>
    </w:rPr>
  </w:style>
  <w:style w:styleId="Style_2_ch" w:type="character">
    <w:name w:val="ConsPlusNormal"/>
    <w:link w:val="Style_2"/>
    <w:rPr>
      <w:rFonts w:ascii="Times New Roman" w:hAnsi="Times New Roman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30" w:type="paragraph">
    <w:name w:val="msonormal_mr_css_attr"/>
    <w:basedOn w:val="Style_5"/>
    <w:link w:val="Style_30_ch"/>
    <w:pPr>
      <w:spacing w:afterAutospacing="on" w:beforeAutospacing="on"/>
      <w:ind/>
    </w:pPr>
  </w:style>
  <w:style w:styleId="Style_30_ch" w:type="character">
    <w:name w:val="msonormal_mr_css_attr"/>
    <w:basedOn w:val="Style_5_ch"/>
    <w:link w:val="Style_30"/>
  </w:style>
  <w:style w:styleId="Style_31" w:type="paragraph">
    <w:name w:val="footer"/>
    <w:basedOn w:val="Style_5"/>
    <w:link w:val="Style_31_ch"/>
    <w:pPr>
      <w:tabs>
        <w:tab w:leader="none" w:pos="4677" w:val="center"/>
        <w:tab w:leader="none" w:pos="9355" w:val="right"/>
      </w:tabs>
      <w:ind/>
    </w:pPr>
  </w:style>
  <w:style w:styleId="Style_31_ch" w:type="character">
    <w:name w:val="footer"/>
    <w:basedOn w:val="Style_5_ch"/>
    <w:link w:val="Style_31"/>
  </w:style>
  <w:style w:styleId="Style_32" w:type="paragraph">
    <w:name w:val="Subtitle"/>
    <w:next w:val="Style_5"/>
    <w:link w:val="Style_3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2_ch" w:type="character">
    <w:name w:val="Subtitle"/>
    <w:link w:val="Style_32"/>
    <w:rPr>
      <w:rFonts w:ascii="XO Thames" w:hAnsi="XO Thames"/>
      <w:i w:val="1"/>
      <w:sz w:val="24"/>
    </w:rPr>
  </w:style>
  <w:style w:styleId="Style_33" w:type="paragraph">
    <w:name w:val="No Spacing"/>
    <w:link w:val="Style_33_ch"/>
    <w:pPr>
      <w:spacing w:after="0" w:line="240" w:lineRule="auto"/>
      <w:ind/>
    </w:pPr>
    <w:rPr>
      <w:rFonts w:ascii="Times New Roman" w:hAnsi="Times New Roman"/>
      <w:sz w:val="28"/>
    </w:rPr>
  </w:style>
  <w:style w:styleId="Style_33_ch" w:type="character">
    <w:name w:val="No Spacing"/>
    <w:link w:val="Style_33"/>
    <w:rPr>
      <w:rFonts w:ascii="Times New Roman" w:hAnsi="Times New Roman"/>
      <w:sz w:val="28"/>
    </w:rPr>
  </w:style>
  <w:style w:styleId="Style_34" w:type="paragraph">
    <w:name w:val="Title"/>
    <w:basedOn w:val="Style_5"/>
    <w:link w:val="Style_34_ch"/>
    <w:uiPriority w:val="10"/>
    <w:qFormat/>
    <w:pPr>
      <w:ind/>
      <w:jc w:val="center"/>
    </w:pPr>
    <w:rPr>
      <w:b w:val="1"/>
      <w:sz w:val="28"/>
    </w:rPr>
  </w:style>
  <w:style w:styleId="Style_34_ch" w:type="character">
    <w:name w:val="Title"/>
    <w:basedOn w:val="Style_5_ch"/>
    <w:link w:val="Style_34"/>
    <w:rPr>
      <w:b w:val="1"/>
      <w:sz w:val="28"/>
    </w:rPr>
  </w:style>
  <w:style w:styleId="Style_35" w:type="paragraph">
    <w:name w:val="heading 4"/>
    <w:next w:val="Style_5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ighlightsearch"/>
    <w:basedOn w:val="Style_20"/>
    <w:link w:val="Style_36_ch"/>
  </w:style>
  <w:style w:styleId="Style_36_ch" w:type="character">
    <w:name w:val="highlightsearch"/>
    <w:basedOn w:val="Style_20_ch"/>
    <w:link w:val="Style_36"/>
  </w:style>
  <w:style w:styleId="Style_37" w:type="paragraph">
    <w:name w:val="heading 2"/>
    <w:next w:val="Style_5"/>
    <w:link w:val="Style_3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7_ch" w:type="character">
    <w:name w:val="heading 2"/>
    <w:link w:val="Style_37"/>
    <w:rPr>
      <w:rFonts w:ascii="XO Thames" w:hAnsi="XO Thames"/>
      <w:b w:val="1"/>
      <w:sz w:val="28"/>
    </w:rPr>
  </w:style>
  <w:style w:styleId="Style_38" w:type="paragraph">
    <w:name w:val="List Paragraph"/>
    <w:basedOn w:val="Style_5"/>
    <w:link w:val="Style_38_ch"/>
    <w:pPr>
      <w:spacing w:after="200" w:line="276" w:lineRule="auto"/>
      <w:ind w:firstLine="0" w:left="720"/>
      <w:contextualSpacing w:val="1"/>
    </w:pPr>
    <w:rPr>
      <w:rFonts w:ascii="Calibri" w:hAnsi="Calibri"/>
      <w:sz w:val="22"/>
    </w:rPr>
  </w:style>
  <w:style w:styleId="Style_38_ch" w:type="character">
    <w:name w:val="List Paragraph"/>
    <w:basedOn w:val="Style_5_ch"/>
    <w:link w:val="Style_38"/>
    <w:rPr>
      <w:rFonts w:ascii="Calibri" w:hAnsi="Calibri"/>
      <w:sz w:val="22"/>
    </w:rPr>
  </w:style>
  <w:style w:styleId="Style_39" w:type="table">
    <w:name w:val="Table Normal"/>
    <w:pPr>
      <w:widowControl w:val="0"/>
      <w:spacing w:after="0" w:line="240" w:lineRule="auto"/>
      <w:ind/>
    </w:pPr>
    <w:rPr>
      <w:rFonts w:ascii="Calibri" w:hAnsi="Calibri"/>
    </w:rPr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3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2024-09-11T12:25:06Z</dcterms:modified>
</cp:coreProperties>
</file>