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032"/>
        <w:gridCol w:w="1032"/>
        <w:gridCol w:w="3688"/>
        <w:gridCol w:w="2126"/>
        <w:gridCol w:w="1020"/>
      </w:tblGrid>
      <w:tr w:rsidR="005D7352" w:rsidRPr="005C55C0" w:rsidTr="005D7352">
        <w:tblPrEx>
          <w:tblCellMar>
            <w:top w:w="0" w:type="dxa"/>
            <w:bottom w:w="0" w:type="dxa"/>
          </w:tblCellMar>
        </w:tblPrEx>
        <w:trPr>
          <w:gridAfter w:val="1"/>
          <w:wAfter w:w="1020" w:type="dxa"/>
          <w:trHeight w:val="1020"/>
          <w:jc w:val="center"/>
        </w:trPr>
        <w:tc>
          <w:tcPr>
            <w:tcW w:w="6784" w:type="dxa"/>
            <w:gridSpan w:val="4"/>
            <w:tcBorders>
              <w:top w:val="nil"/>
              <w:right w:val="nil"/>
            </w:tcBorders>
          </w:tcPr>
          <w:p w:rsidR="005D7352" w:rsidRPr="005C55C0" w:rsidRDefault="005D7352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Информация о к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оличестве и характере обращений  </w:t>
            </w:r>
            <w:r w:rsidRPr="005C55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граждан</w:t>
            </w:r>
          </w:p>
          <w:p w:rsidR="005D7352" w:rsidRPr="005C55C0" w:rsidRDefault="005D7352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поступивших с 01.04.2026 по 30.04.2026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5D7352" w:rsidRPr="005C55C0" w:rsidRDefault="005D7352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Показатель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Текущий отчетный период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Прошлый отчетный период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Поступило всего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405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виду обращения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405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Письменное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366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436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с сайта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C55C0">
              <w:rPr>
                <w:rFonts w:ascii="Calibri" w:hAnsi="Calibri" w:cs="Calibri"/>
                <w:color w:val="000000"/>
              </w:rPr>
              <w:t>онлайн</w:t>
            </w:r>
            <w:proofErr w:type="spellEnd"/>
            <w:r w:rsidRPr="005C55C0">
              <w:rPr>
                <w:rFonts w:ascii="Calibri" w:hAnsi="Calibri" w:cs="Calibri"/>
                <w:color w:val="000000"/>
              </w:rPr>
              <w:t xml:space="preserve"> запись на прием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письмо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217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МЭДО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электронной почте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5C55C0">
              <w:rPr>
                <w:rFonts w:ascii="Calibri" w:hAnsi="Calibri" w:cs="Calibri"/>
                <w:color w:val="000000"/>
              </w:rPr>
              <w:t>ПОС</w:t>
            </w:r>
            <w:proofErr w:type="gramEnd"/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Устное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на личном приеме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на выездном приеме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управление по работе с обращениями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телефону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Колл-центр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Прием в ВУЗАХ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типу обращения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405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Заявление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393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470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467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З12.Просьба гражданина о содействии в реализации его конституционных свобод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З14.Просьба гражданина о содействии в реализации конституционных свобод других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З25.Сообщение гражданина о недостатках в работе должностных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Жалоба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Ж</w:t>
            </w:r>
            <w:proofErr w:type="gramStart"/>
            <w:r w:rsidRPr="005C55C0">
              <w:rPr>
                <w:rFonts w:ascii="Calibri" w:hAnsi="Calibri" w:cs="Calibri"/>
                <w:color w:val="000000"/>
              </w:rPr>
              <w:t>2</w:t>
            </w:r>
            <w:proofErr w:type="gramEnd"/>
            <w:r w:rsidRPr="005C55C0">
              <w:rPr>
                <w:rFonts w:ascii="Calibri" w:hAnsi="Calibri" w:cs="Calibri"/>
                <w:color w:val="000000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Предложение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Не обращение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НО</w:t>
            </w:r>
            <w:proofErr w:type="gramStart"/>
            <w:r w:rsidRPr="005C55C0">
              <w:rPr>
                <w:rFonts w:ascii="Calibri" w:hAnsi="Calibri" w:cs="Calibri"/>
                <w:color w:val="000000"/>
              </w:rPr>
              <w:t>7</w:t>
            </w:r>
            <w:proofErr w:type="gramEnd"/>
            <w:r w:rsidRPr="005C55C0">
              <w:rPr>
                <w:rFonts w:ascii="Calibri" w:hAnsi="Calibri" w:cs="Calibri"/>
                <w:color w:val="000000"/>
              </w:rPr>
              <w:t>.Просьба, не основанная на законе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типу заявителя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405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именное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469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коллективное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организация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без подписи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частоте обращения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405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первичное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389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повторное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многократное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По типу автора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405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C55C0"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не установлено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от заявителя</w:t>
            </w: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232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Аппарат исполнительной власти Курской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Администрация Президента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Аппарат Правительства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Государственная дума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Аппарат Совета Федерации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Министерство внутренних дел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Министерство обороны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Министерство чрезвычайных ситуаций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Министерство здравоохранения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Министерство труда и социальной защиты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Минстрой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Пенсионный фонд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Главный федеральный инспектор в Курской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Курская областная 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Уполномоченный по правам человека в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Уполномоченный по правам человека в Курской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Общественная палата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Приемная В. В. Путина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Депутат Курской областной Думы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Приемные политических партий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другое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Депутат Государственной Думы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Прокуратура Курской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Федеральные органы исполнительной власти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 xml:space="preserve">Органы исполнительной власти других субъектов </w:t>
            </w:r>
            <w:r w:rsidRPr="005C55C0">
              <w:rPr>
                <w:rFonts w:ascii="Calibri" w:hAnsi="Calibri" w:cs="Calibri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C55C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5C0" w:rsidRPr="005C55C0" w:rsidTr="005D735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55C0" w:rsidRPr="005C55C0" w:rsidRDefault="005C55C0" w:rsidP="005C5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55C0"/>
    <w:rsid w:val="003A5245"/>
    <w:rsid w:val="00526A13"/>
    <w:rsid w:val="005C55C0"/>
    <w:rsid w:val="005D7352"/>
    <w:rsid w:val="00CC1F71"/>
    <w:rsid w:val="00D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</cp:revision>
  <dcterms:created xsi:type="dcterms:W3CDTF">2026-05-12T08:13:00Z</dcterms:created>
  <dcterms:modified xsi:type="dcterms:W3CDTF">2026-05-12T08:18:00Z</dcterms:modified>
</cp:coreProperties>
</file>