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FBB64" w14:textId="77777777" w:rsidR="000622ED" w:rsidRPr="007C5CE2" w:rsidRDefault="00E5490A" w:rsidP="007C5CE2">
      <w:pPr>
        <w:tabs>
          <w:tab w:val="left" w:pos="5400"/>
        </w:tabs>
        <w:spacing w:line="240" w:lineRule="auto"/>
        <w:ind w:right="-1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A586359" wp14:editId="7BE7FC62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4C145" w14:textId="77777777" w:rsidR="000622ED" w:rsidRPr="007C5CE2" w:rsidRDefault="00E5490A" w:rsidP="007C5CE2">
      <w:pPr>
        <w:pStyle w:val="13"/>
        <w:tabs>
          <w:tab w:val="left" w:pos="5400"/>
        </w:tabs>
        <w:spacing w:line="240" w:lineRule="auto"/>
        <w:ind w:right="-1"/>
        <w:rPr>
          <w:rFonts w:ascii="Times New Roman" w:hAnsi="Times New Roman"/>
          <w:b/>
          <w:szCs w:val="28"/>
        </w:rPr>
      </w:pPr>
      <w:r w:rsidRPr="007C5CE2">
        <w:rPr>
          <w:rFonts w:ascii="Times New Roman" w:hAnsi="Times New Roman"/>
          <w:b/>
          <w:szCs w:val="28"/>
        </w:rPr>
        <w:t>КОМИТЕТ АРХИТЕКТУРЫ И ГРАДОСТРОИТЕЛЬСТВА КУРСКОЙ ОБЛАСТИ</w:t>
      </w:r>
    </w:p>
    <w:p w14:paraId="15C75B05" w14:textId="77777777" w:rsidR="000622ED" w:rsidRPr="007C5CE2" w:rsidRDefault="000622ED" w:rsidP="007C5CE2">
      <w:pPr>
        <w:spacing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14:paraId="1BFB9879" w14:textId="77777777" w:rsidR="000622ED" w:rsidRPr="007C5CE2" w:rsidRDefault="00E5490A" w:rsidP="007C5CE2">
      <w:pPr>
        <w:spacing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7C5CE2">
        <w:rPr>
          <w:rFonts w:ascii="Times New Roman" w:hAnsi="Times New Roman"/>
          <w:b/>
          <w:sz w:val="28"/>
          <w:szCs w:val="28"/>
        </w:rPr>
        <w:t>Р Е Ш Е Н И Е</w:t>
      </w:r>
    </w:p>
    <w:p w14:paraId="1E1522A4" w14:textId="77777777" w:rsidR="000622ED" w:rsidRPr="007C5CE2" w:rsidRDefault="000622ED" w:rsidP="007C5CE2">
      <w:pPr>
        <w:spacing w:line="240" w:lineRule="auto"/>
        <w:ind w:right="-1"/>
        <w:rPr>
          <w:rFonts w:ascii="Times New Roman" w:hAnsi="Times New Roman"/>
          <w:sz w:val="28"/>
          <w:szCs w:val="28"/>
        </w:rPr>
      </w:pPr>
    </w:p>
    <w:p w14:paraId="2BDEA866" w14:textId="3E50EEE4" w:rsidR="000622ED" w:rsidRPr="007C5CE2" w:rsidRDefault="00E5490A" w:rsidP="007C5CE2">
      <w:pPr>
        <w:shd w:val="clear" w:color="FFFFFF" w:fill="FFFFFF"/>
        <w:spacing w:line="240" w:lineRule="auto"/>
        <w:ind w:left="-142" w:right="-1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sz w:val="28"/>
          <w:szCs w:val="28"/>
        </w:rPr>
        <w:t xml:space="preserve">«___» </w:t>
      </w:r>
      <w:r w:rsidR="006D4D38">
        <w:rPr>
          <w:rFonts w:ascii="Times New Roman" w:hAnsi="Times New Roman"/>
          <w:sz w:val="28"/>
          <w:szCs w:val="28"/>
        </w:rPr>
        <w:t>октября</w:t>
      </w:r>
      <w:r w:rsidRPr="007C5CE2">
        <w:rPr>
          <w:rFonts w:ascii="Times New Roman" w:hAnsi="Times New Roman"/>
          <w:sz w:val="28"/>
          <w:szCs w:val="28"/>
        </w:rPr>
        <w:t xml:space="preserve"> 2023 года                                                                  № 01-12/____</w:t>
      </w:r>
    </w:p>
    <w:p w14:paraId="17EF1B16" w14:textId="77777777" w:rsidR="000622ED" w:rsidRPr="007C5CE2" w:rsidRDefault="00E5490A" w:rsidP="007C5CE2">
      <w:pPr>
        <w:spacing w:line="240" w:lineRule="auto"/>
        <w:ind w:right="-1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sz w:val="28"/>
          <w:szCs w:val="28"/>
        </w:rPr>
        <w:t>г. Курск</w:t>
      </w:r>
    </w:p>
    <w:p w14:paraId="4AEEE027" w14:textId="77777777" w:rsidR="000622ED" w:rsidRPr="007C5CE2" w:rsidRDefault="000622ED" w:rsidP="007C5CE2">
      <w:pPr>
        <w:spacing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14:paraId="491A04BF" w14:textId="54A6B843" w:rsidR="000622ED" w:rsidRPr="007C5CE2" w:rsidRDefault="00E5490A" w:rsidP="007C5CE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C5CE2">
        <w:rPr>
          <w:rFonts w:ascii="Times New Roman" w:hAnsi="Times New Roman"/>
          <w:b/>
          <w:sz w:val="28"/>
          <w:szCs w:val="28"/>
        </w:rPr>
        <w:t>О внесении изменения в Правила землепользования и застройки муниципального образования «</w:t>
      </w:r>
      <w:proofErr w:type="spellStart"/>
      <w:r w:rsidR="006D4D38">
        <w:rPr>
          <w:rFonts w:ascii="Times New Roman" w:hAnsi="Times New Roman"/>
          <w:b/>
          <w:sz w:val="28"/>
          <w:szCs w:val="28"/>
        </w:rPr>
        <w:t>Артюховский</w:t>
      </w:r>
      <w:proofErr w:type="spellEnd"/>
      <w:r w:rsidRPr="007C5CE2">
        <w:rPr>
          <w:rFonts w:ascii="Times New Roman" w:hAnsi="Times New Roman"/>
          <w:b/>
          <w:sz w:val="28"/>
          <w:szCs w:val="28"/>
        </w:rPr>
        <w:t xml:space="preserve"> сельсовет» </w:t>
      </w:r>
    </w:p>
    <w:p w14:paraId="0634DF4B" w14:textId="77777777" w:rsidR="000622ED" w:rsidRPr="007C5CE2" w:rsidRDefault="00E5490A" w:rsidP="007C5CE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C5CE2">
        <w:rPr>
          <w:rFonts w:ascii="Times New Roman" w:hAnsi="Times New Roman"/>
          <w:b/>
          <w:sz w:val="28"/>
          <w:szCs w:val="28"/>
        </w:rPr>
        <w:t xml:space="preserve">Октябрьского района Курской области </w:t>
      </w:r>
    </w:p>
    <w:p w14:paraId="3566F3CC" w14:textId="77777777" w:rsidR="000622ED" w:rsidRPr="007C5CE2" w:rsidRDefault="000622ED" w:rsidP="007C5CE2">
      <w:pPr>
        <w:shd w:val="clear" w:color="FFFFFF" w:fill="FFFFFF"/>
        <w:spacing w:line="240" w:lineRule="auto"/>
        <w:ind w:right="142"/>
        <w:rPr>
          <w:rFonts w:ascii="Times New Roman" w:hAnsi="Times New Roman"/>
          <w:sz w:val="28"/>
          <w:szCs w:val="28"/>
        </w:rPr>
      </w:pPr>
    </w:p>
    <w:p w14:paraId="49A3B1C0" w14:textId="77777777" w:rsidR="000622ED" w:rsidRPr="007C5CE2" w:rsidRDefault="000622ED" w:rsidP="007C5CE2">
      <w:pPr>
        <w:shd w:val="clear" w:color="FFFFFF" w:fill="FFFFFF"/>
        <w:spacing w:line="240" w:lineRule="auto"/>
        <w:ind w:right="142"/>
        <w:rPr>
          <w:rFonts w:ascii="Times New Roman" w:hAnsi="Times New Roman"/>
          <w:sz w:val="28"/>
          <w:szCs w:val="28"/>
        </w:rPr>
      </w:pPr>
    </w:p>
    <w:p w14:paraId="27E6E805" w14:textId="77777777" w:rsidR="000622ED" w:rsidRPr="007C5CE2" w:rsidRDefault="00E5490A" w:rsidP="007C5CE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102570865"/>
      <w:r w:rsidRPr="007C5CE2">
        <w:rPr>
          <w:rFonts w:ascii="Times New Roman" w:hAnsi="Times New Roman"/>
          <w:sz w:val="28"/>
          <w:szCs w:val="28"/>
        </w:rPr>
        <w:t>В соответствии с частью 3</w:t>
      </w:r>
      <w:r w:rsidRPr="007C5CE2">
        <w:rPr>
          <w:rFonts w:ascii="Times New Roman" w:hAnsi="Times New Roman"/>
          <w:sz w:val="28"/>
          <w:szCs w:val="28"/>
          <w:vertAlign w:val="superscript"/>
        </w:rPr>
        <w:t>3</w:t>
      </w:r>
      <w:r w:rsidRPr="007C5CE2">
        <w:rPr>
          <w:rFonts w:ascii="Times New Roman" w:hAnsi="Times New Roman"/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 </w:t>
      </w:r>
      <w:r w:rsidRPr="007C5CE2">
        <w:rPr>
          <w:rFonts w:ascii="Times New Roman" w:hAnsi="Times New Roman"/>
          <w:sz w:val="28"/>
          <w:szCs w:val="28"/>
        </w:rPr>
        <w:br/>
        <w:t xml:space="preserve">«Об утверждении Положения о порядке подготовки и утверждения </w:t>
      </w:r>
      <w:bookmarkStart w:id="1" w:name="_Hlk90887877"/>
      <w:r w:rsidRPr="007C5CE2">
        <w:rPr>
          <w:rFonts w:ascii="Times New Roman" w:hAnsi="Times New Roman"/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Pr="007C5CE2">
        <w:rPr>
          <w:rFonts w:ascii="Times New Roman" w:hAnsi="Times New Roman"/>
          <w:sz w:val="28"/>
          <w:szCs w:val="28"/>
        </w:rPr>
        <w:t>» комитет архитектуры и градостроительства Курской области РЕШИЛ:</w:t>
      </w:r>
    </w:p>
    <w:p w14:paraId="605FD66A" w14:textId="2C20FEA8" w:rsidR="000622ED" w:rsidRPr="006D4D38" w:rsidRDefault="00E5490A" w:rsidP="006D4D38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</w:rPr>
      </w:pPr>
      <w:r w:rsidRPr="007C5CE2">
        <w:rPr>
          <w:rFonts w:ascii="Times New Roman" w:hAnsi="Times New Roman"/>
          <w:szCs w:val="28"/>
          <w:shd w:val="clear" w:color="FFFFFF" w:fill="FFFFFF"/>
        </w:rPr>
        <w:t xml:space="preserve">Утвердить прилагаемое изменение, которое вносится в Правила землепользования и застройки </w:t>
      </w:r>
      <w:r w:rsidRPr="007C5CE2">
        <w:rPr>
          <w:rFonts w:ascii="Times New Roman" w:hAnsi="Times New Roman"/>
          <w:szCs w:val="28"/>
        </w:rPr>
        <w:t>муниципального образования «</w:t>
      </w:r>
      <w:proofErr w:type="spellStart"/>
      <w:r w:rsidR="006D4D38">
        <w:rPr>
          <w:rFonts w:ascii="Times New Roman" w:hAnsi="Times New Roman"/>
          <w:szCs w:val="28"/>
        </w:rPr>
        <w:t>Артюховский</w:t>
      </w:r>
      <w:proofErr w:type="spellEnd"/>
      <w:r w:rsidRPr="007C5CE2">
        <w:rPr>
          <w:rFonts w:ascii="Times New Roman" w:hAnsi="Times New Roman"/>
          <w:szCs w:val="28"/>
        </w:rPr>
        <w:t xml:space="preserve"> сельсовет» Октябрьского района</w:t>
      </w:r>
      <w:r w:rsidRPr="007C5CE2">
        <w:rPr>
          <w:rFonts w:ascii="Times New Roman" w:hAnsi="Times New Roman"/>
          <w:szCs w:val="28"/>
          <w:shd w:val="clear" w:color="FFFFFF" w:fill="FFFFFF"/>
        </w:rPr>
        <w:t xml:space="preserve"> Курской области,</w:t>
      </w:r>
      <w:r w:rsidRPr="007C5CE2">
        <w:rPr>
          <w:rFonts w:ascii="Times New Roman" w:hAnsi="Times New Roman"/>
          <w:szCs w:val="28"/>
        </w:rPr>
        <w:t xml:space="preserve"> утвержденные решением Собрания депутатов </w:t>
      </w:r>
      <w:proofErr w:type="spellStart"/>
      <w:r w:rsidR="006D4D38">
        <w:rPr>
          <w:rFonts w:ascii="Times New Roman" w:hAnsi="Times New Roman"/>
          <w:szCs w:val="28"/>
        </w:rPr>
        <w:t>Артюховского</w:t>
      </w:r>
      <w:proofErr w:type="spellEnd"/>
      <w:r w:rsidRPr="007C5CE2">
        <w:rPr>
          <w:rFonts w:ascii="Times New Roman" w:hAnsi="Times New Roman"/>
          <w:szCs w:val="28"/>
        </w:rPr>
        <w:t xml:space="preserve"> сельсовета Октябрьского района Курской области от </w:t>
      </w:r>
      <w:r w:rsidR="006D4D38">
        <w:rPr>
          <w:rFonts w:ascii="Times New Roman" w:hAnsi="Times New Roman"/>
          <w:szCs w:val="28"/>
        </w:rPr>
        <w:t>21.01.2012 года № 37</w:t>
      </w:r>
      <w:r w:rsidRPr="007C5CE2">
        <w:rPr>
          <w:rFonts w:ascii="Times New Roman" w:hAnsi="Times New Roman"/>
          <w:szCs w:val="28"/>
        </w:rPr>
        <w:t xml:space="preserve"> </w:t>
      </w:r>
      <w:r w:rsidRPr="007C5CE2">
        <w:rPr>
          <w:rFonts w:ascii="Times New Roman" w:hAnsi="Times New Roman"/>
          <w:szCs w:val="28"/>
        </w:rPr>
        <w:br/>
        <w:t xml:space="preserve">(в редакции решений Собрания депутатов </w:t>
      </w:r>
      <w:proofErr w:type="spellStart"/>
      <w:r w:rsidR="006D4D38">
        <w:rPr>
          <w:rFonts w:ascii="Times New Roman" w:hAnsi="Times New Roman"/>
          <w:szCs w:val="28"/>
        </w:rPr>
        <w:t>Артюховского</w:t>
      </w:r>
      <w:proofErr w:type="spellEnd"/>
      <w:r w:rsidRPr="007C5CE2">
        <w:rPr>
          <w:rFonts w:ascii="Times New Roman" w:hAnsi="Times New Roman"/>
          <w:szCs w:val="28"/>
        </w:rPr>
        <w:br/>
        <w:t xml:space="preserve">сельсовета Октябрьского района Курской области от </w:t>
      </w:r>
      <w:r w:rsidR="006D4D38">
        <w:rPr>
          <w:rFonts w:ascii="Times New Roman" w:hAnsi="Times New Roman"/>
          <w:szCs w:val="28"/>
        </w:rPr>
        <w:t xml:space="preserve">29.06.2015 г № 62, 02.02.2016 г. № 80, от 18.01.2017 года № 19, от 09.07.2018 № 87, </w:t>
      </w:r>
      <w:r w:rsidR="006D4D38">
        <w:rPr>
          <w:rFonts w:ascii="Times New Roman" w:hAnsi="Times New Roman"/>
          <w:szCs w:val="28"/>
        </w:rPr>
        <w:br/>
        <w:t>от 09.07.2021 г. № 216-р</w:t>
      </w:r>
      <w:r w:rsidRPr="007C5CE2">
        <w:rPr>
          <w:rFonts w:ascii="Times New Roman" w:hAnsi="Times New Roman"/>
          <w:szCs w:val="28"/>
        </w:rPr>
        <w:t>).</w:t>
      </w:r>
    </w:p>
    <w:p w14:paraId="57B18F1A" w14:textId="77777777" w:rsidR="000622ED" w:rsidRPr="007C5CE2" w:rsidRDefault="000622ED" w:rsidP="007C5CE2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  <w:highlight w:val="yellow"/>
        </w:rPr>
      </w:pPr>
    </w:p>
    <w:p w14:paraId="51CBB62E" w14:textId="77777777" w:rsidR="000622ED" w:rsidRPr="007C5CE2" w:rsidRDefault="000622ED" w:rsidP="007C5CE2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0F18E578" w14:textId="08D63BCB" w:rsidR="000622ED" w:rsidRPr="007C5CE2" w:rsidRDefault="00E5490A" w:rsidP="007C5CE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5CE2">
        <w:rPr>
          <w:rFonts w:ascii="Times New Roman" w:hAnsi="Times New Roman"/>
          <w:sz w:val="28"/>
          <w:szCs w:val="28"/>
        </w:rPr>
        <w:t>И.о</w:t>
      </w:r>
      <w:proofErr w:type="spellEnd"/>
      <w:r w:rsidRPr="007C5CE2">
        <w:rPr>
          <w:rFonts w:ascii="Times New Roman" w:hAnsi="Times New Roman"/>
          <w:sz w:val="28"/>
          <w:szCs w:val="28"/>
        </w:rPr>
        <w:t>.</w:t>
      </w:r>
      <w:r w:rsidR="006D4D38">
        <w:rPr>
          <w:rFonts w:ascii="Times New Roman" w:hAnsi="Times New Roman"/>
          <w:sz w:val="28"/>
          <w:szCs w:val="28"/>
        </w:rPr>
        <w:t xml:space="preserve"> </w:t>
      </w:r>
      <w:r w:rsidRPr="007C5CE2">
        <w:rPr>
          <w:rFonts w:ascii="Times New Roman" w:hAnsi="Times New Roman"/>
          <w:sz w:val="28"/>
          <w:szCs w:val="28"/>
        </w:rPr>
        <w:t>председателя комитета,</w:t>
      </w:r>
    </w:p>
    <w:p w14:paraId="4927EF81" w14:textId="77777777" w:rsidR="000622ED" w:rsidRPr="007C5CE2" w:rsidRDefault="00E5490A" w:rsidP="007C5CE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sz w:val="28"/>
          <w:szCs w:val="28"/>
        </w:rPr>
        <w:t>главного архитектора Курской области                               Г.А. Концедалова</w:t>
      </w:r>
      <w:bookmarkEnd w:id="0"/>
    </w:p>
    <w:p w14:paraId="1C1C0993" w14:textId="77777777" w:rsidR="000622ED" w:rsidRPr="007C5CE2" w:rsidRDefault="000622ED" w:rsidP="007C5CE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AA7FA7B" w14:textId="77777777" w:rsidR="000622ED" w:rsidRPr="007C5CE2" w:rsidRDefault="000622ED" w:rsidP="007C5CE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194135B9" w14:textId="77777777" w:rsidR="000622ED" w:rsidRPr="007C5CE2" w:rsidRDefault="000622ED" w:rsidP="007C5CE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5B6C98E" w14:textId="77777777" w:rsidR="000622ED" w:rsidRPr="007C5CE2" w:rsidRDefault="00E5490A" w:rsidP="007C5CE2">
      <w:pPr>
        <w:spacing w:line="240" w:lineRule="auto"/>
        <w:ind w:left="4536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sz w:val="28"/>
          <w:szCs w:val="28"/>
        </w:rPr>
        <w:lastRenderedPageBreak/>
        <w:t>УТВЕРЖДЕНО</w:t>
      </w:r>
    </w:p>
    <w:p w14:paraId="005F3424" w14:textId="77777777" w:rsidR="000622ED" w:rsidRPr="007C5CE2" w:rsidRDefault="00E5490A" w:rsidP="007C5CE2">
      <w:pPr>
        <w:spacing w:line="240" w:lineRule="auto"/>
        <w:ind w:left="4395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5F5FFDC0" w14:textId="1CCB06DD" w:rsidR="000622ED" w:rsidRPr="007C5CE2" w:rsidRDefault="00E5490A" w:rsidP="007C5CE2">
      <w:pPr>
        <w:spacing w:line="240" w:lineRule="auto"/>
        <w:ind w:left="4253" w:hanging="142"/>
        <w:rPr>
          <w:rFonts w:ascii="Times New Roman" w:hAnsi="Times New Roman"/>
          <w:sz w:val="28"/>
          <w:szCs w:val="28"/>
          <w:highlight w:val="yellow"/>
        </w:rPr>
      </w:pPr>
      <w:r w:rsidRPr="007C5CE2">
        <w:rPr>
          <w:rFonts w:ascii="Times New Roman" w:hAnsi="Times New Roman"/>
          <w:sz w:val="28"/>
          <w:szCs w:val="28"/>
        </w:rPr>
        <w:t xml:space="preserve">от «___» </w:t>
      </w:r>
      <w:r w:rsidR="00B60F08">
        <w:rPr>
          <w:rFonts w:ascii="Times New Roman" w:hAnsi="Times New Roman"/>
          <w:sz w:val="28"/>
          <w:szCs w:val="28"/>
        </w:rPr>
        <w:t>октября</w:t>
      </w:r>
      <w:r w:rsidRPr="007C5CE2">
        <w:rPr>
          <w:rFonts w:ascii="Times New Roman" w:hAnsi="Times New Roman"/>
          <w:sz w:val="28"/>
          <w:szCs w:val="28"/>
        </w:rPr>
        <w:t xml:space="preserve"> 2023 года № 01-12/___</w:t>
      </w:r>
    </w:p>
    <w:p w14:paraId="0096A332" w14:textId="77777777" w:rsidR="000622ED" w:rsidRPr="007C5CE2" w:rsidRDefault="000622ED" w:rsidP="007C5CE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2DFF5B01" w14:textId="77777777" w:rsidR="000622ED" w:rsidRPr="007C5CE2" w:rsidRDefault="000622ED" w:rsidP="007C5CE2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85304CA" w14:textId="77777777" w:rsidR="000622ED" w:rsidRPr="007C5CE2" w:rsidRDefault="00E5490A" w:rsidP="007C5CE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7C5CE2">
        <w:rPr>
          <w:rFonts w:ascii="Times New Roman" w:hAnsi="Times New Roman"/>
          <w:b/>
          <w:bCs/>
          <w:sz w:val="28"/>
          <w:szCs w:val="28"/>
        </w:rPr>
        <w:t>ИЗМЕНЕНИЕ,</w:t>
      </w:r>
    </w:p>
    <w:p w14:paraId="63EB8D0A" w14:textId="45EA7D53" w:rsidR="000622ED" w:rsidRPr="007C5CE2" w:rsidRDefault="00E5490A" w:rsidP="007C5CE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7C5CE2">
        <w:rPr>
          <w:rFonts w:ascii="Times New Roman" w:hAnsi="Times New Roman"/>
          <w:b/>
          <w:bCs/>
          <w:sz w:val="28"/>
          <w:szCs w:val="28"/>
        </w:rPr>
        <w:t xml:space="preserve">которое вносится в Правила землепользования и застройки муниципального образования </w:t>
      </w:r>
      <w:r w:rsidRPr="007C5CE2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D4D38">
        <w:rPr>
          <w:rFonts w:ascii="Times New Roman" w:hAnsi="Times New Roman"/>
          <w:b/>
          <w:sz w:val="28"/>
          <w:szCs w:val="28"/>
        </w:rPr>
        <w:t>Артюховский</w:t>
      </w:r>
      <w:proofErr w:type="spellEnd"/>
      <w:r w:rsidRPr="007C5CE2">
        <w:rPr>
          <w:rFonts w:ascii="Times New Roman" w:hAnsi="Times New Roman"/>
          <w:b/>
          <w:sz w:val="28"/>
          <w:szCs w:val="28"/>
        </w:rPr>
        <w:t xml:space="preserve"> сельсовет» Октябрьского </w:t>
      </w:r>
      <w:r w:rsidRPr="007C5CE2">
        <w:rPr>
          <w:rFonts w:ascii="Times New Roman" w:hAnsi="Times New Roman"/>
          <w:b/>
          <w:bCs/>
          <w:sz w:val="28"/>
          <w:szCs w:val="28"/>
        </w:rPr>
        <w:t xml:space="preserve">района Курской области, утвержденные </w:t>
      </w:r>
    </w:p>
    <w:p w14:paraId="5E8E9E16" w14:textId="41DD4AAC" w:rsidR="000622ED" w:rsidRPr="007C5CE2" w:rsidRDefault="00E5490A" w:rsidP="007C5CE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C5CE2">
        <w:rPr>
          <w:rFonts w:ascii="Times New Roman" w:hAnsi="Times New Roman"/>
          <w:b/>
          <w:bCs/>
          <w:sz w:val="28"/>
          <w:szCs w:val="28"/>
        </w:rPr>
        <w:t xml:space="preserve">решением </w:t>
      </w:r>
      <w:r w:rsidRPr="007C5CE2">
        <w:rPr>
          <w:rFonts w:ascii="Times New Roman" w:hAnsi="Times New Roman"/>
          <w:b/>
          <w:sz w:val="28"/>
          <w:szCs w:val="28"/>
        </w:rPr>
        <w:t xml:space="preserve">Собрания депутатов </w:t>
      </w:r>
      <w:proofErr w:type="spellStart"/>
      <w:r w:rsidR="006D4D38">
        <w:rPr>
          <w:rFonts w:ascii="Times New Roman" w:hAnsi="Times New Roman"/>
          <w:b/>
          <w:sz w:val="28"/>
          <w:szCs w:val="28"/>
        </w:rPr>
        <w:t>Артюховского</w:t>
      </w:r>
      <w:proofErr w:type="spellEnd"/>
      <w:r w:rsidRPr="007C5CE2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14:paraId="20538996" w14:textId="2AFCD149" w:rsidR="000622ED" w:rsidRPr="007C5CE2" w:rsidRDefault="00E5490A" w:rsidP="007C5CE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C5CE2">
        <w:rPr>
          <w:rFonts w:ascii="Times New Roman" w:hAnsi="Times New Roman"/>
          <w:b/>
          <w:sz w:val="28"/>
          <w:szCs w:val="28"/>
        </w:rPr>
        <w:t xml:space="preserve">Октябрьского района Курской области </w:t>
      </w:r>
      <w:r w:rsidRPr="007C5CE2">
        <w:rPr>
          <w:rFonts w:ascii="Times New Roman" w:hAnsi="Times New Roman"/>
          <w:b/>
          <w:sz w:val="28"/>
          <w:szCs w:val="28"/>
        </w:rPr>
        <w:br/>
        <w:t xml:space="preserve">от </w:t>
      </w:r>
      <w:r w:rsidR="00B60F08">
        <w:rPr>
          <w:rFonts w:ascii="Times New Roman" w:hAnsi="Times New Roman"/>
          <w:b/>
          <w:sz w:val="28"/>
          <w:szCs w:val="28"/>
        </w:rPr>
        <w:t>21.01.2012 года № 37</w:t>
      </w:r>
      <w:r w:rsidRPr="007C5CE2">
        <w:rPr>
          <w:rFonts w:ascii="Times New Roman" w:hAnsi="Times New Roman"/>
          <w:b/>
          <w:sz w:val="28"/>
          <w:szCs w:val="28"/>
        </w:rPr>
        <w:t xml:space="preserve"> </w:t>
      </w:r>
    </w:p>
    <w:p w14:paraId="3FD1FFEE" w14:textId="77777777" w:rsidR="000622ED" w:rsidRPr="007C5CE2" w:rsidRDefault="000622ED" w:rsidP="007C5CE2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6542F64" w14:textId="77777777" w:rsidR="000622ED" w:rsidRPr="007C5CE2" w:rsidRDefault="000622ED" w:rsidP="007C5CE2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BFBE0CA" w14:textId="0AC39B7B" w:rsidR="00A54831" w:rsidRPr="002C4C3E" w:rsidRDefault="0011007B" w:rsidP="00A54831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C3E">
        <w:rPr>
          <w:rFonts w:ascii="Times New Roman" w:hAnsi="Times New Roman"/>
          <w:bCs/>
          <w:sz w:val="28"/>
          <w:szCs w:val="28"/>
          <w:lang w:eastAsia="zh-CN"/>
        </w:rPr>
        <w:t>Т</w:t>
      </w:r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 xml:space="preserve">аблицу </w:t>
      </w:r>
      <w:bookmarkStart w:id="2" w:name="_Toc515091919"/>
      <w:bookmarkStart w:id="3" w:name="_Toc515096883"/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 xml:space="preserve">Видов </w:t>
      </w:r>
      <w:r w:rsidR="00A54831" w:rsidRPr="002C4C3E">
        <w:rPr>
          <w:rFonts w:ascii="Times New Roman" w:hAnsi="Times New Roman"/>
          <w:sz w:val="28"/>
          <w:szCs w:val="28"/>
        </w:rPr>
        <w:t>разрешенного использования для зоны природно-ландшафтной территории в соответствии с местными условиями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bookmarkStart w:id="4" w:name="_Toc443165315"/>
      <w:bookmarkStart w:id="5" w:name="_Toc515091920"/>
      <w:bookmarkStart w:id="6" w:name="_Toc515096884"/>
      <w:bookmarkEnd w:id="2"/>
      <w:bookmarkEnd w:id="3"/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 xml:space="preserve">с кодовым обозначением 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 xml:space="preserve">на карте (схеме) </w:t>
      </w:r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>«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>СХ3</w:t>
      </w:r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>» стать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>и</w:t>
      </w:r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 xml:space="preserve"> 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>8.6</w:t>
      </w:r>
      <w:r w:rsidR="00A54831" w:rsidRPr="00A54831">
        <w:rPr>
          <w:rFonts w:ascii="Times New Roman" w:hAnsi="Times New Roman"/>
          <w:bCs/>
          <w:sz w:val="28"/>
          <w:szCs w:val="28"/>
          <w:lang w:eastAsia="zh-CN"/>
        </w:rPr>
        <w:t xml:space="preserve"> главы 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 xml:space="preserve">8 </w:t>
      </w:r>
      <w:r w:rsidR="002C4C3E">
        <w:rPr>
          <w:rFonts w:ascii="Times New Roman" w:hAnsi="Times New Roman"/>
          <w:bCs/>
          <w:sz w:val="28"/>
          <w:szCs w:val="28"/>
          <w:lang w:eastAsia="zh-CN"/>
        </w:rPr>
        <w:br/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>части тр</w:t>
      </w:r>
      <w:r w:rsidR="00A54831" w:rsidRPr="002C4C3E">
        <w:rPr>
          <w:rFonts w:ascii="Times New Roman" w:hAnsi="Times New Roman"/>
          <w:bCs/>
          <w:sz w:val="28"/>
          <w:szCs w:val="28"/>
          <w:lang w:eastAsia="zh-CN"/>
        </w:rPr>
        <w:t xml:space="preserve">етьей </w:t>
      </w:r>
      <w:r w:rsidR="00A54831" w:rsidRPr="002C4C3E">
        <w:rPr>
          <w:rFonts w:ascii="Times New Roman" w:hAnsi="Times New Roman"/>
          <w:sz w:val="28"/>
          <w:szCs w:val="28"/>
        </w:rPr>
        <w:t xml:space="preserve">дополнить позицией </w:t>
      </w:r>
      <w:r w:rsidR="00A54831" w:rsidRPr="002C4C3E">
        <w:rPr>
          <w:rFonts w:ascii="Times New Roman" w:eastAsia="Times New Roman" w:hAnsi="Times New Roman"/>
          <w:sz w:val="28"/>
          <w:szCs w:val="28"/>
        </w:rPr>
        <w:t>1</w:t>
      </w:r>
      <w:r w:rsidRPr="002C4C3E">
        <w:rPr>
          <w:rFonts w:ascii="Times New Roman" w:eastAsia="Times New Roman" w:hAnsi="Times New Roman"/>
          <w:sz w:val="28"/>
          <w:szCs w:val="28"/>
        </w:rPr>
        <w:t>4</w:t>
      </w:r>
      <w:r w:rsidR="00A54831" w:rsidRPr="002C4C3E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="00A54831" w:rsidRPr="002C4C3E">
        <w:rPr>
          <w:rFonts w:ascii="Times New Roman" w:eastAsia="Times New Roman" w:hAnsi="Times New Roman"/>
          <w:sz w:val="28"/>
          <w:szCs w:val="28"/>
        </w:rPr>
        <w:t xml:space="preserve"> сл</w:t>
      </w:r>
      <w:r w:rsidR="00A54831" w:rsidRPr="002C4C3E">
        <w:rPr>
          <w:rFonts w:ascii="Times New Roman" w:hAnsi="Times New Roman"/>
          <w:sz w:val="28"/>
          <w:szCs w:val="28"/>
        </w:rPr>
        <w:t>едующего содержания:</w:t>
      </w:r>
    </w:p>
    <w:bookmarkEnd w:id="4"/>
    <w:bookmarkEnd w:id="5"/>
    <w:bookmarkEnd w:id="6"/>
    <w:p w14:paraId="3812EDAC" w14:textId="77777777" w:rsidR="000622ED" w:rsidRPr="007C5CE2" w:rsidRDefault="00E5490A" w:rsidP="007C5CE2">
      <w:pPr>
        <w:pStyle w:val="afa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C5CE2">
        <w:rPr>
          <w:rFonts w:ascii="Times New Roman" w:hAnsi="Times New Roman"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80"/>
        <w:gridCol w:w="851"/>
        <w:gridCol w:w="4790"/>
      </w:tblGrid>
      <w:tr w:rsidR="000622ED" w:rsidRPr="007C5CE2" w14:paraId="7273DA76" w14:textId="77777777">
        <w:trPr>
          <w:trHeight w:val="10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4BDBE" w14:textId="00945E29" w:rsidR="000622ED" w:rsidRPr="0011007B" w:rsidRDefault="00E5490A" w:rsidP="007C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07B">
              <w:rPr>
                <w:rFonts w:ascii="Times New Roman" w:hAnsi="Times New Roman"/>
                <w:sz w:val="28"/>
                <w:szCs w:val="28"/>
              </w:rPr>
              <w:t>1</w:t>
            </w:r>
            <w:r w:rsidR="0011007B" w:rsidRPr="0011007B">
              <w:rPr>
                <w:rFonts w:ascii="Times New Roman" w:hAnsi="Times New Roman"/>
                <w:sz w:val="28"/>
                <w:szCs w:val="28"/>
              </w:rPr>
              <w:t>4</w:t>
            </w:r>
            <w:r w:rsidRPr="0011007B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00F33" w14:textId="49FB513B" w:rsidR="000622ED" w:rsidRPr="0011007B" w:rsidRDefault="0011007B" w:rsidP="007C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07B">
              <w:rPr>
                <w:rFonts w:ascii="Times New Roman" w:hAnsi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D98" w14:textId="331A23D4" w:rsidR="000622ED" w:rsidRPr="0011007B" w:rsidRDefault="0011007B" w:rsidP="007C5CE2">
            <w:pPr>
              <w:spacing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007B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FE654" w14:textId="2CEF60BC" w:rsidR="000622ED" w:rsidRPr="0011007B" w:rsidRDefault="0011007B" w:rsidP="007C5C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007B">
              <w:rPr>
                <w:rFonts w:ascii="Times New Roman" w:hAnsi="Times New Roman"/>
                <w:sz w:val="28"/>
                <w:szCs w:val="28"/>
              </w:rPr>
              <w:t xml:space="preserve">3.7 - </w:t>
            </w:r>
            <w:r w:rsidRPr="0011007B">
              <w:rPr>
                <w:rFonts w:ascii="Times New Roman" w:hAnsi="Times New Roman"/>
                <w:sz w:val="28"/>
                <w:szCs w:val="28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11007B">
                <w:rPr>
                  <w:rFonts w:ascii="Times New Roman" w:hAnsi="Times New Roman"/>
                  <w:color w:val="0000FF"/>
                  <w:sz w:val="28"/>
                  <w:szCs w:val="28"/>
                </w:rPr>
                <w:t>кодами 3.7.1</w:t>
              </w:r>
            </w:hyperlink>
            <w:r w:rsidRPr="0011007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hyperlink r:id="rId9" w:history="1">
              <w:r w:rsidRPr="0011007B">
                <w:rPr>
                  <w:rFonts w:ascii="Times New Roman" w:hAnsi="Times New Roman"/>
                  <w:color w:val="0000FF"/>
                  <w:sz w:val="28"/>
                  <w:szCs w:val="28"/>
                </w:rPr>
                <w:t xml:space="preserve">3.7.2 </w:t>
              </w:r>
            </w:hyperlink>
          </w:p>
        </w:tc>
      </w:tr>
    </w:tbl>
    <w:p w14:paraId="6190D8AD" w14:textId="77777777" w:rsidR="000622ED" w:rsidRDefault="00E5490A">
      <w:pPr>
        <w:pStyle w:val="afa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».</w:t>
      </w:r>
    </w:p>
    <w:p w14:paraId="0CD54FC6" w14:textId="77777777" w:rsidR="000622ED" w:rsidRDefault="000622ED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E621A1F" w14:textId="77777777" w:rsidR="000622ED" w:rsidRDefault="000622ED">
      <w:pPr>
        <w:rPr>
          <w:sz w:val="27"/>
          <w:szCs w:val="27"/>
        </w:rPr>
      </w:pPr>
    </w:p>
    <w:p w14:paraId="44910422" w14:textId="77777777" w:rsidR="000622ED" w:rsidRDefault="000622ED">
      <w:pPr>
        <w:rPr>
          <w:sz w:val="27"/>
          <w:szCs w:val="27"/>
        </w:rPr>
      </w:pPr>
    </w:p>
    <w:sectPr w:rsidR="000622ED">
      <w:headerReference w:type="default" r:id="rId10"/>
      <w:headerReference w:type="first" r:id="rId11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99D5D" w14:textId="77777777" w:rsidR="00E5490A" w:rsidRDefault="00E5490A">
      <w:r>
        <w:separator/>
      </w:r>
    </w:p>
  </w:endnote>
  <w:endnote w:type="continuationSeparator" w:id="0">
    <w:p w14:paraId="268187D5" w14:textId="77777777" w:rsidR="00E5490A" w:rsidRDefault="00E5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A3E81" w14:textId="77777777" w:rsidR="00E5490A" w:rsidRDefault="00E5490A">
      <w:r>
        <w:separator/>
      </w:r>
    </w:p>
  </w:footnote>
  <w:footnote w:type="continuationSeparator" w:id="0">
    <w:p w14:paraId="1E605B8E" w14:textId="77777777" w:rsidR="00E5490A" w:rsidRDefault="00E54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E2EA0" w14:textId="77777777" w:rsidR="000622ED" w:rsidRDefault="000622ED">
    <w:pPr>
      <w:pStyle w:val="af6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B93E9" w14:textId="4063EB27" w:rsidR="00987791" w:rsidRPr="00987791" w:rsidRDefault="00987791" w:rsidP="00987791">
    <w:pPr>
      <w:pStyle w:val="af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40A7E"/>
    <w:multiLevelType w:val="hybridMultilevel"/>
    <w:tmpl w:val="79BED46A"/>
    <w:lvl w:ilvl="0" w:tplc="907A0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088FA8">
      <w:start w:val="1"/>
      <w:numFmt w:val="lowerLetter"/>
      <w:lvlText w:val="%2."/>
      <w:lvlJc w:val="left"/>
      <w:pPr>
        <w:ind w:left="1440" w:hanging="360"/>
      </w:pPr>
    </w:lvl>
    <w:lvl w:ilvl="2" w:tplc="8750B290">
      <w:start w:val="1"/>
      <w:numFmt w:val="lowerRoman"/>
      <w:lvlText w:val="%3."/>
      <w:lvlJc w:val="right"/>
      <w:pPr>
        <w:ind w:left="2160" w:hanging="180"/>
      </w:pPr>
    </w:lvl>
    <w:lvl w:ilvl="3" w:tplc="B5EA611C">
      <w:start w:val="1"/>
      <w:numFmt w:val="decimal"/>
      <w:lvlText w:val="%4."/>
      <w:lvlJc w:val="left"/>
      <w:pPr>
        <w:ind w:left="2880" w:hanging="360"/>
      </w:pPr>
    </w:lvl>
    <w:lvl w:ilvl="4" w:tplc="D486B920">
      <w:start w:val="1"/>
      <w:numFmt w:val="lowerLetter"/>
      <w:lvlText w:val="%5."/>
      <w:lvlJc w:val="left"/>
      <w:pPr>
        <w:ind w:left="3600" w:hanging="360"/>
      </w:pPr>
    </w:lvl>
    <w:lvl w:ilvl="5" w:tplc="7BD63E90">
      <w:start w:val="1"/>
      <w:numFmt w:val="lowerRoman"/>
      <w:lvlText w:val="%6."/>
      <w:lvlJc w:val="right"/>
      <w:pPr>
        <w:ind w:left="4320" w:hanging="180"/>
      </w:pPr>
    </w:lvl>
    <w:lvl w:ilvl="6" w:tplc="A468A9A2">
      <w:start w:val="1"/>
      <w:numFmt w:val="decimal"/>
      <w:lvlText w:val="%7."/>
      <w:lvlJc w:val="left"/>
      <w:pPr>
        <w:ind w:left="5040" w:hanging="360"/>
      </w:pPr>
    </w:lvl>
    <w:lvl w:ilvl="7" w:tplc="1DA6C5B2">
      <w:start w:val="1"/>
      <w:numFmt w:val="lowerLetter"/>
      <w:lvlText w:val="%8."/>
      <w:lvlJc w:val="left"/>
      <w:pPr>
        <w:ind w:left="5760" w:hanging="360"/>
      </w:pPr>
    </w:lvl>
    <w:lvl w:ilvl="8" w:tplc="CD9E9EB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0756D"/>
    <w:multiLevelType w:val="hybridMultilevel"/>
    <w:tmpl w:val="52EA73FE"/>
    <w:lvl w:ilvl="0" w:tplc="4E1849F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C160E72">
      <w:start w:val="1"/>
      <w:numFmt w:val="lowerLetter"/>
      <w:lvlText w:val="%2."/>
      <w:lvlJc w:val="left"/>
      <w:pPr>
        <w:ind w:left="1788" w:hanging="360"/>
      </w:pPr>
    </w:lvl>
    <w:lvl w:ilvl="2" w:tplc="6CAC7FB0">
      <w:start w:val="1"/>
      <w:numFmt w:val="lowerRoman"/>
      <w:lvlText w:val="%3."/>
      <w:lvlJc w:val="right"/>
      <w:pPr>
        <w:ind w:left="2508" w:hanging="180"/>
      </w:pPr>
    </w:lvl>
    <w:lvl w:ilvl="3" w:tplc="EC343DC2">
      <w:start w:val="1"/>
      <w:numFmt w:val="decimal"/>
      <w:lvlText w:val="%4."/>
      <w:lvlJc w:val="left"/>
      <w:pPr>
        <w:ind w:left="3228" w:hanging="360"/>
      </w:pPr>
    </w:lvl>
    <w:lvl w:ilvl="4" w:tplc="886C3FFA">
      <w:start w:val="1"/>
      <w:numFmt w:val="lowerLetter"/>
      <w:lvlText w:val="%5."/>
      <w:lvlJc w:val="left"/>
      <w:pPr>
        <w:ind w:left="3948" w:hanging="360"/>
      </w:pPr>
    </w:lvl>
    <w:lvl w:ilvl="5" w:tplc="DA9C1982">
      <w:start w:val="1"/>
      <w:numFmt w:val="lowerRoman"/>
      <w:lvlText w:val="%6."/>
      <w:lvlJc w:val="right"/>
      <w:pPr>
        <w:ind w:left="4668" w:hanging="180"/>
      </w:pPr>
    </w:lvl>
    <w:lvl w:ilvl="6" w:tplc="0246B6BC">
      <w:start w:val="1"/>
      <w:numFmt w:val="decimal"/>
      <w:lvlText w:val="%7."/>
      <w:lvlJc w:val="left"/>
      <w:pPr>
        <w:ind w:left="5388" w:hanging="360"/>
      </w:pPr>
    </w:lvl>
    <w:lvl w:ilvl="7" w:tplc="EC1A3696">
      <w:start w:val="1"/>
      <w:numFmt w:val="lowerLetter"/>
      <w:lvlText w:val="%8."/>
      <w:lvlJc w:val="left"/>
      <w:pPr>
        <w:ind w:left="6108" w:hanging="360"/>
      </w:pPr>
    </w:lvl>
    <w:lvl w:ilvl="8" w:tplc="84286F9A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D572A6"/>
    <w:multiLevelType w:val="hybridMultilevel"/>
    <w:tmpl w:val="4E022D1C"/>
    <w:lvl w:ilvl="0" w:tplc="F25C340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30DE1ED4">
      <w:start w:val="1"/>
      <w:numFmt w:val="lowerLetter"/>
      <w:lvlText w:val="%2."/>
      <w:lvlJc w:val="left"/>
      <w:pPr>
        <w:ind w:left="1789" w:hanging="360"/>
      </w:pPr>
    </w:lvl>
    <w:lvl w:ilvl="2" w:tplc="F27C0A7C">
      <w:start w:val="1"/>
      <w:numFmt w:val="lowerRoman"/>
      <w:lvlText w:val="%3."/>
      <w:lvlJc w:val="right"/>
      <w:pPr>
        <w:ind w:left="2509" w:hanging="180"/>
      </w:pPr>
    </w:lvl>
    <w:lvl w:ilvl="3" w:tplc="8496FDE8">
      <w:start w:val="1"/>
      <w:numFmt w:val="decimal"/>
      <w:lvlText w:val="%4."/>
      <w:lvlJc w:val="left"/>
      <w:pPr>
        <w:ind w:left="3229" w:hanging="360"/>
      </w:pPr>
    </w:lvl>
    <w:lvl w:ilvl="4" w:tplc="5F7C90B4">
      <w:start w:val="1"/>
      <w:numFmt w:val="lowerLetter"/>
      <w:lvlText w:val="%5."/>
      <w:lvlJc w:val="left"/>
      <w:pPr>
        <w:ind w:left="3949" w:hanging="360"/>
      </w:pPr>
    </w:lvl>
    <w:lvl w:ilvl="5" w:tplc="ED36E490">
      <w:start w:val="1"/>
      <w:numFmt w:val="lowerRoman"/>
      <w:lvlText w:val="%6."/>
      <w:lvlJc w:val="right"/>
      <w:pPr>
        <w:ind w:left="4669" w:hanging="180"/>
      </w:pPr>
    </w:lvl>
    <w:lvl w:ilvl="6" w:tplc="26DE58F0">
      <w:start w:val="1"/>
      <w:numFmt w:val="decimal"/>
      <w:lvlText w:val="%7."/>
      <w:lvlJc w:val="left"/>
      <w:pPr>
        <w:ind w:left="5389" w:hanging="360"/>
      </w:pPr>
    </w:lvl>
    <w:lvl w:ilvl="7" w:tplc="4CC8EE34">
      <w:start w:val="1"/>
      <w:numFmt w:val="lowerLetter"/>
      <w:lvlText w:val="%8."/>
      <w:lvlJc w:val="left"/>
      <w:pPr>
        <w:ind w:left="6109" w:hanging="360"/>
      </w:pPr>
    </w:lvl>
    <w:lvl w:ilvl="8" w:tplc="ECAC486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2ED"/>
    <w:rsid w:val="000622ED"/>
    <w:rsid w:val="0011007B"/>
    <w:rsid w:val="002C4C3E"/>
    <w:rsid w:val="00512664"/>
    <w:rsid w:val="006D4D38"/>
    <w:rsid w:val="00744BFE"/>
    <w:rsid w:val="007C5CE2"/>
    <w:rsid w:val="00987791"/>
    <w:rsid w:val="00A54831"/>
    <w:rsid w:val="00B60F08"/>
    <w:rsid w:val="00E54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87F9"/>
  <w15:docId w15:val="{AF8A4392-A46A-4A90-956E-2B1B4632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ListTable5Dark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jc w:val="center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link w:val="3Tab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cs="Times New Roman"/>
    </w:rPr>
  </w:style>
  <w:style w:type="paragraph" w:styleId="afb">
    <w:name w:val="caption"/>
    <w:basedOn w:val="a"/>
    <w:qFormat/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3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rPr>
      <w:sz w:val="28"/>
      <w:szCs w:val="20"/>
      <w:lang w:eastAsia="ar-SA"/>
    </w:rPr>
  </w:style>
  <w:style w:type="paragraph" w:customStyle="1" w:styleId="24OGHeading2">
    <w:name w:val="Заголовок 2;Т4;OG Heading 2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60" w:line="240" w:lineRule="auto"/>
      <w:jc w:val="center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US" w:eastAsia="ru-RU"/>
    </w:rPr>
  </w:style>
  <w:style w:type="paragraph" w:customStyle="1" w:styleId="3Tab0">
    <w:name w:val="Заголовок 3;Tab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paragraph" w:customStyle="1" w:styleId="3Tab">
    <w:name w:val="Заголовок 3;Tab"/>
    <w:link w:val="ListTable7Colorful-Accent6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CDE0CAC504B84C79D57D63CE7759BE76EE5A965D21BD3BBFC913EA3AAE1E5345594BEBC802F8566AAF5BA4F465717115FB1165135DAD3EZ7H3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CDE0CAC504B84C79D57D63CE7759BE76EE5A965D21BD3BBFC913EA3AAE1E5345594BEBC802F85963AF5BA4F465717115FB1165135DAD3EZ7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70</cp:revision>
  <dcterms:created xsi:type="dcterms:W3CDTF">2022-11-10T07:30:00Z</dcterms:created>
  <dcterms:modified xsi:type="dcterms:W3CDTF">2023-10-17T08:10:00Z</dcterms:modified>
</cp:coreProperties>
</file>