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26"/>
        <w:gridCol w:w="1659"/>
        <w:gridCol w:w="1276"/>
        <w:gridCol w:w="992"/>
        <w:gridCol w:w="1559"/>
        <w:gridCol w:w="992"/>
        <w:gridCol w:w="820"/>
        <w:gridCol w:w="800"/>
        <w:gridCol w:w="892"/>
        <w:gridCol w:w="1437"/>
        <w:gridCol w:w="1474"/>
        <w:gridCol w:w="1877"/>
        <w:gridCol w:w="1601"/>
      </w:tblGrid>
      <w:tr w:rsidR="00FF5975" w:rsidTr="000F57E8">
        <w:trPr>
          <w:trHeight w:val="60"/>
        </w:trPr>
        <w:tc>
          <w:tcPr>
            <w:tcW w:w="15705" w:type="dxa"/>
            <w:gridSpan w:val="13"/>
            <w:shd w:val="clear" w:color="FFFFFF" w:fill="auto"/>
          </w:tcPr>
          <w:p w:rsidR="00FF5975" w:rsidRDefault="00CE2994" w:rsidP="000F57E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об имуществе и обязательствах имущественного характера государственн</w:t>
            </w:r>
            <w:r w:rsidR="000F57E8">
              <w:rPr>
                <w:rFonts w:ascii="Times New Roman" w:hAnsi="Times New Roman"/>
                <w:b/>
                <w:sz w:val="26"/>
                <w:szCs w:val="26"/>
              </w:rPr>
              <w:t>ого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гражданск</w:t>
            </w:r>
            <w:r w:rsidR="000F57E8">
              <w:rPr>
                <w:rFonts w:ascii="Times New Roman" w:hAnsi="Times New Roman"/>
                <w:b/>
                <w:sz w:val="26"/>
                <w:szCs w:val="26"/>
              </w:rPr>
              <w:t>ого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служащ</w:t>
            </w:r>
            <w:r w:rsidR="000F57E8">
              <w:rPr>
                <w:rFonts w:ascii="Times New Roman" w:hAnsi="Times New Roman"/>
                <w:b/>
                <w:sz w:val="26"/>
                <w:szCs w:val="26"/>
              </w:rPr>
              <w:t>его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0F57E8">
              <w:rPr>
                <w:rFonts w:ascii="Times New Roman" w:hAnsi="Times New Roman"/>
                <w:b/>
                <w:sz w:val="26"/>
                <w:szCs w:val="26"/>
              </w:rPr>
              <w:t>о</w:t>
            </w:r>
            <w:r w:rsidR="000F57E8" w:rsidRPr="000F57E8">
              <w:rPr>
                <w:rFonts w:ascii="Times New Roman" w:hAnsi="Times New Roman"/>
                <w:b/>
                <w:sz w:val="26"/>
                <w:szCs w:val="26"/>
              </w:rPr>
              <w:t>тдел</w:t>
            </w:r>
            <w:r w:rsidR="000F57E8">
              <w:rPr>
                <w:rFonts w:ascii="Times New Roman" w:hAnsi="Times New Roman"/>
                <w:b/>
                <w:sz w:val="26"/>
                <w:szCs w:val="26"/>
              </w:rPr>
              <w:t>а</w:t>
            </w:r>
            <w:r w:rsidR="000F57E8" w:rsidRPr="000F57E8">
              <w:rPr>
                <w:rFonts w:ascii="Times New Roman" w:hAnsi="Times New Roman"/>
                <w:b/>
                <w:sz w:val="26"/>
                <w:szCs w:val="26"/>
              </w:rPr>
              <w:t xml:space="preserve"> Администрации Курской области по обеспечению деятельности комиссии по делам несовершеннолетних и защите их прав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, их супр</w:t>
            </w:r>
            <w:r w:rsidR="000F57E8">
              <w:rPr>
                <w:rFonts w:ascii="Times New Roman" w:hAnsi="Times New Roman"/>
                <w:b/>
                <w:sz w:val="26"/>
                <w:szCs w:val="26"/>
              </w:rPr>
              <w:t xml:space="preserve">угов и несовершеннолетних детей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за период с 1 января 2021 г. по 31 декабря 2021 г.</w:t>
            </w:r>
          </w:p>
        </w:tc>
      </w:tr>
      <w:tr w:rsidR="00FF5975" w:rsidTr="000F57E8">
        <w:trPr>
          <w:trHeight w:val="60"/>
        </w:trPr>
        <w:tc>
          <w:tcPr>
            <w:tcW w:w="15705" w:type="dxa"/>
            <w:gridSpan w:val="13"/>
            <w:shd w:val="clear" w:color="FFFFFF" w:fill="auto"/>
          </w:tcPr>
          <w:p w:rsidR="00FF5975" w:rsidRDefault="00FF5975">
            <w:pPr>
              <w:rPr>
                <w:szCs w:val="16"/>
              </w:rPr>
            </w:pPr>
          </w:p>
        </w:tc>
      </w:tr>
      <w:tr w:rsidR="00FF5975" w:rsidTr="000F57E8">
        <w:trPr>
          <w:trHeight w:val="60"/>
        </w:trPr>
        <w:tc>
          <w:tcPr>
            <w:tcW w:w="3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F5975" w:rsidRDefault="00CE29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6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F5975" w:rsidRDefault="00CE29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F5975" w:rsidRDefault="00CE29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36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F5975" w:rsidRDefault="00CE29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2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F5975" w:rsidRDefault="00CE29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F5975" w:rsidRDefault="00CE29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57E8" w:rsidRDefault="00CE29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</w:t>
            </w:r>
          </w:p>
          <w:p w:rsidR="00FF5975" w:rsidRDefault="00CE29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ный годовой доход </w:t>
            </w:r>
            <w:r w:rsidR="000F57E8">
              <w:rPr>
                <w:rFonts w:ascii="Times New Roman" w:hAnsi="Times New Roman"/>
                <w:b/>
                <w:sz w:val="24"/>
                <w:szCs w:val="24"/>
              </w:rPr>
              <w:t xml:space="preserve">за2021 год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16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F5975" w:rsidRDefault="00CE29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 [1]</w:t>
            </w:r>
          </w:p>
        </w:tc>
      </w:tr>
      <w:tr w:rsidR="000F57E8" w:rsidTr="000F57E8">
        <w:trPr>
          <w:trHeight w:val="60"/>
        </w:trPr>
        <w:tc>
          <w:tcPr>
            <w:tcW w:w="3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F5975" w:rsidRDefault="00FF59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F5975" w:rsidRDefault="00FF59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F5975" w:rsidRDefault="00FF59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F5975" w:rsidRDefault="00CE29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57E8" w:rsidRDefault="00CE29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</w:t>
            </w:r>
          </w:p>
          <w:p w:rsidR="00FF5975" w:rsidRDefault="00CE29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ти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F5975" w:rsidRDefault="00CE29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57E8" w:rsidRDefault="00CE29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</w:t>
            </w:r>
          </w:p>
          <w:p w:rsidR="00FF5975" w:rsidRDefault="00CE29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ложения</w:t>
            </w:r>
          </w:p>
        </w:tc>
        <w:tc>
          <w:tcPr>
            <w:tcW w:w="8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F5975" w:rsidRDefault="00CE29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F5975" w:rsidRDefault="00CE29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4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57E8" w:rsidRDefault="00CE29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</w:t>
            </w:r>
          </w:p>
          <w:p w:rsidR="00FF5975" w:rsidRDefault="00CE29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ния</w:t>
            </w:r>
          </w:p>
        </w:tc>
        <w:tc>
          <w:tcPr>
            <w:tcW w:w="14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F5975" w:rsidRDefault="00FF59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F5975" w:rsidRDefault="00FF59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F5975" w:rsidRDefault="00FF59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F5975" w:rsidTr="000F57E8">
        <w:trPr>
          <w:trHeight w:val="60"/>
        </w:trPr>
        <w:tc>
          <w:tcPr>
            <w:tcW w:w="1570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F00"/>
            <w:vAlign w:val="center"/>
          </w:tcPr>
          <w:p w:rsidR="00FF5975" w:rsidRDefault="00CE2994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Отдел Администрации Курской области по обеспечению деятельности комиссии по делам несовершеннолетних и защите их прав</w:t>
            </w:r>
          </w:p>
        </w:tc>
      </w:tr>
      <w:tr w:rsidR="000F57E8" w:rsidTr="000F57E8">
        <w:trPr>
          <w:trHeight w:val="60"/>
        </w:trPr>
        <w:tc>
          <w:tcPr>
            <w:tcW w:w="3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F5975" w:rsidRDefault="00CE29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6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F5975" w:rsidRDefault="00CE29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Крачковская Наталья Владимировна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F5975" w:rsidRDefault="00CE29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F5975" w:rsidRDefault="00CE29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F57E8" w:rsidRDefault="00CE29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</w:t>
            </w:r>
          </w:p>
          <w:p w:rsidR="00FF5975" w:rsidRDefault="00CE29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F5975" w:rsidRDefault="00CE29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F5975" w:rsidRDefault="00CE29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8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F5975" w:rsidRDefault="00CE29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8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F5975" w:rsidRDefault="00CE29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F5975" w:rsidRDefault="00CE29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F5975" w:rsidRDefault="00CE29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F5975" w:rsidRDefault="00CE29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1 271 011,26</w:t>
            </w:r>
          </w:p>
        </w:tc>
        <w:tc>
          <w:tcPr>
            <w:tcW w:w="16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F5975" w:rsidRDefault="00FF59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tbl>
      <w:tblPr>
        <w:tblStyle w:val="TableStyle1"/>
        <w:tblW w:w="0" w:type="auto"/>
        <w:tblInd w:w="0" w:type="dxa"/>
        <w:tblLook w:val="04A0" w:firstRow="1" w:lastRow="0" w:firstColumn="1" w:lastColumn="0" w:noHBand="0" w:noVBand="1"/>
      </w:tblPr>
      <w:tblGrid>
        <w:gridCol w:w="1890"/>
      </w:tblGrid>
      <w:tr w:rsidR="00FF5975">
        <w:trPr>
          <w:trHeight w:val="200"/>
        </w:trPr>
        <w:tc>
          <w:tcPr>
            <w:tcW w:w="1890" w:type="dxa"/>
            <w:shd w:val="clear" w:color="FFFFFF" w:fill="auto"/>
          </w:tcPr>
          <w:p w:rsidR="00FF5975" w:rsidRDefault="00FF5975">
            <w:pPr>
              <w:rPr>
                <w:szCs w:val="16"/>
              </w:rPr>
            </w:pPr>
          </w:p>
        </w:tc>
      </w:tr>
    </w:tbl>
    <w:tbl>
      <w:tblPr>
        <w:tblStyle w:val="TableStyle2"/>
        <w:tblW w:w="0" w:type="auto"/>
        <w:tblInd w:w="0" w:type="dxa"/>
        <w:tblLook w:val="04A0" w:firstRow="1" w:lastRow="0" w:firstColumn="1" w:lastColumn="0" w:noHBand="0" w:noVBand="1"/>
      </w:tblPr>
      <w:tblGrid>
        <w:gridCol w:w="385"/>
        <w:gridCol w:w="15320"/>
      </w:tblGrid>
      <w:tr w:rsidR="00FF5975">
        <w:trPr>
          <w:trHeight w:val="60"/>
        </w:trPr>
        <w:tc>
          <w:tcPr>
            <w:tcW w:w="473" w:type="dxa"/>
            <w:shd w:val="clear" w:color="FFFFFF" w:fill="auto"/>
          </w:tcPr>
          <w:p w:rsidR="00FF5975" w:rsidRDefault="00CE2994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[1] -</w:t>
            </w:r>
          </w:p>
        </w:tc>
        <w:tc>
          <w:tcPr>
            <w:tcW w:w="21263" w:type="dxa"/>
            <w:shd w:val="clear" w:color="FFFFFF" w:fill="auto"/>
          </w:tcPr>
          <w:p w:rsidR="00FF5975" w:rsidRDefault="00CE2994">
            <w:pPr>
              <w:rPr>
                <w:szCs w:val="16"/>
              </w:rPr>
            </w:pPr>
            <w:r>
              <w:rPr>
                <w:szCs w:val="16"/>
              </w:rPr>
              <w:t>Сведения указываются, если сумма сделки превышает общий доход лица, замещающего государственную должность Курской области, служащего (работника) и его супруги (супруга) за три последних года, предшествующих совершению сделки.</w:t>
            </w:r>
          </w:p>
        </w:tc>
      </w:tr>
      <w:tr w:rsidR="00FF5975">
        <w:trPr>
          <w:trHeight w:val="60"/>
        </w:trPr>
        <w:tc>
          <w:tcPr>
            <w:tcW w:w="21736" w:type="dxa"/>
            <w:gridSpan w:val="2"/>
            <w:shd w:val="clear" w:color="FFFFFF" w:fill="auto"/>
            <w:tcMar>
              <w:left w:w="0" w:type="dxa"/>
            </w:tcMar>
          </w:tcPr>
          <w:p w:rsidR="00FF5975" w:rsidRDefault="00FF5975">
            <w:pPr>
              <w:rPr>
                <w:szCs w:val="16"/>
              </w:rPr>
            </w:pPr>
          </w:p>
        </w:tc>
      </w:tr>
    </w:tbl>
    <w:p w:rsidR="00CE2994" w:rsidRDefault="00CE2994"/>
    <w:sectPr w:rsidR="00CE2994" w:rsidSect="00B705C6">
      <w:pgSz w:w="16839" w:h="11907" w:orient="landscape"/>
      <w:pgMar w:top="567" w:right="567" w:bottom="567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F5975"/>
    <w:rsid w:val="000F57E8"/>
    <w:rsid w:val="00B705C6"/>
    <w:rsid w:val="00CE2994"/>
    <w:rsid w:val="00E76E41"/>
    <w:rsid w:val="00FF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350A20-D0C6-4C5C-A49A-96A6F2D98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Рюмшина</cp:lastModifiedBy>
  <cp:revision>4</cp:revision>
  <dcterms:created xsi:type="dcterms:W3CDTF">2022-05-18T08:43:00Z</dcterms:created>
  <dcterms:modified xsi:type="dcterms:W3CDTF">2022-05-20T13:13:00Z</dcterms:modified>
</cp:coreProperties>
</file>