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17" w:rsidRPr="001E2B17" w:rsidRDefault="001E2B17" w:rsidP="001E2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  <w:r w:rsidRPr="001E2B17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Уведомление </w:t>
      </w:r>
    </w:p>
    <w:p w:rsidR="001E2B17" w:rsidRPr="001E2B17" w:rsidRDefault="001E2B17" w:rsidP="001E2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B17">
        <w:rPr>
          <w:rFonts w:ascii="Times New Roman" w:hAnsi="Times New Roman" w:cs="Times New Roman"/>
          <w:color w:val="020C22"/>
          <w:sz w:val="28"/>
          <w:szCs w:val="28"/>
        </w:rPr>
        <w:t xml:space="preserve">о подготовке проекта постановления </w:t>
      </w:r>
      <w:r w:rsidR="00B767DA">
        <w:rPr>
          <w:rFonts w:ascii="Times New Roman" w:hAnsi="Times New Roman" w:cs="Times New Roman"/>
          <w:color w:val="020C22"/>
          <w:sz w:val="28"/>
          <w:szCs w:val="28"/>
        </w:rPr>
        <w:t xml:space="preserve">Правительства </w:t>
      </w:r>
      <w:r w:rsidRPr="001E2B1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B767DA" w:rsidRPr="00B767DA" w:rsidRDefault="001E2B17" w:rsidP="00B767D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2B17">
        <w:rPr>
          <w:rFonts w:ascii="Times New Roman" w:hAnsi="Times New Roman" w:cs="Times New Roman"/>
          <w:sz w:val="28"/>
          <w:szCs w:val="28"/>
        </w:rPr>
        <w:t>«</w:t>
      </w:r>
      <w:r w:rsidRPr="00B767DA">
        <w:rPr>
          <w:rFonts w:ascii="Times New Roman" w:hAnsi="Times New Roman" w:cs="Times New Roman"/>
          <w:sz w:val="28"/>
          <w:szCs w:val="28"/>
        </w:rPr>
        <w:t>О</w:t>
      </w:r>
      <w:r w:rsidR="00B767DA" w:rsidRPr="00B767DA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</w:t>
      </w:r>
    </w:p>
    <w:p w:rsidR="001E2B17" w:rsidRPr="00B767DA" w:rsidRDefault="00B767DA" w:rsidP="00B767D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67DA">
        <w:rPr>
          <w:rFonts w:ascii="Times New Roman" w:hAnsi="Times New Roman" w:cs="Times New Roman"/>
          <w:sz w:val="28"/>
          <w:szCs w:val="28"/>
        </w:rPr>
        <w:t xml:space="preserve"> Курской области от 19.09.2022 № 1028-па</w:t>
      </w:r>
      <w:r w:rsidR="001E2B17" w:rsidRPr="00B767DA">
        <w:rPr>
          <w:rFonts w:ascii="Times New Roman" w:hAnsi="Times New Roman" w:cs="Times New Roman"/>
          <w:sz w:val="28"/>
          <w:szCs w:val="28"/>
        </w:rPr>
        <w:t>»</w:t>
      </w:r>
    </w:p>
    <w:p w:rsidR="001E2B17" w:rsidRPr="00B767DA" w:rsidRDefault="001E2B17" w:rsidP="00B767DA">
      <w:pPr>
        <w:tabs>
          <w:tab w:val="left" w:pos="10206"/>
        </w:tabs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84" w:type="dxa"/>
        <w:tblInd w:w="2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64"/>
      </w:tblGrid>
      <w:tr w:rsidR="004E61FB" w:rsidRPr="00EA12E8" w:rsidTr="00F1433D">
        <w:tc>
          <w:tcPr>
            <w:tcW w:w="20" w:type="dxa"/>
            <w:hideMark/>
          </w:tcPr>
          <w:p w:rsidR="004E61FB" w:rsidRPr="00EA12E8" w:rsidRDefault="004E61FB" w:rsidP="00E00120">
            <w:pPr>
              <w:pStyle w:val="a3"/>
              <w:tabs>
                <w:tab w:val="left" w:pos="10206"/>
              </w:tabs>
              <w:ind w:right="142" w:firstLine="709"/>
              <w:rPr>
                <w:b/>
                <w:color w:val="020C22"/>
                <w:sz w:val="28"/>
                <w:szCs w:val="28"/>
              </w:rPr>
            </w:pPr>
            <w:r w:rsidRPr="00EA12E8">
              <w:rPr>
                <w:b/>
                <w:color w:val="020C22"/>
                <w:sz w:val="28"/>
                <w:szCs w:val="28"/>
              </w:rPr>
              <w:t>1.</w:t>
            </w:r>
          </w:p>
        </w:tc>
        <w:tc>
          <w:tcPr>
            <w:tcW w:w="10064" w:type="dxa"/>
            <w:hideMark/>
          </w:tcPr>
          <w:p w:rsidR="004A77D2" w:rsidRDefault="004A77D2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28"/>
                <w:szCs w:val="28"/>
              </w:rPr>
            </w:pPr>
            <w:r>
              <w:rPr>
                <w:b/>
                <w:color w:val="020C22"/>
                <w:sz w:val="28"/>
                <w:szCs w:val="28"/>
              </w:rPr>
              <w:t xml:space="preserve">1. </w:t>
            </w:r>
            <w:r w:rsidR="004E61FB" w:rsidRPr="00EA12E8">
              <w:rPr>
                <w:b/>
                <w:color w:val="020C22"/>
                <w:sz w:val="28"/>
                <w:szCs w:val="28"/>
              </w:rPr>
              <w:t>Вид</w:t>
            </w:r>
            <w:r w:rsidR="004E61FB">
              <w:rPr>
                <w:b/>
                <w:color w:val="020C22"/>
                <w:sz w:val="28"/>
                <w:szCs w:val="28"/>
              </w:rPr>
              <w:t xml:space="preserve">: </w:t>
            </w:r>
            <w:r w:rsidR="004E61FB">
              <w:rPr>
                <w:color w:val="020C22"/>
                <w:sz w:val="28"/>
                <w:szCs w:val="28"/>
              </w:rPr>
              <w:t xml:space="preserve">постановление  </w:t>
            </w:r>
            <w:r w:rsidR="00B767DA">
              <w:rPr>
                <w:color w:val="020C22"/>
                <w:sz w:val="28"/>
                <w:szCs w:val="28"/>
              </w:rPr>
              <w:t xml:space="preserve">Правительства </w:t>
            </w:r>
            <w:r w:rsidR="004E61FB" w:rsidRPr="0092542B">
              <w:rPr>
                <w:color w:val="020C22"/>
                <w:sz w:val="28"/>
                <w:szCs w:val="28"/>
              </w:rPr>
              <w:t>Курской области</w:t>
            </w:r>
            <w:r w:rsidR="004E61FB">
              <w:rPr>
                <w:color w:val="020C22"/>
                <w:sz w:val="28"/>
                <w:szCs w:val="28"/>
              </w:rPr>
              <w:t>.</w:t>
            </w:r>
          </w:p>
          <w:p w:rsidR="00E00120" w:rsidRPr="00E00120" w:rsidRDefault="00E00120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16"/>
                <w:szCs w:val="16"/>
              </w:rPr>
            </w:pPr>
          </w:p>
          <w:p w:rsidR="004A77D2" w:rsidRPr="004A77D2" w:rsidRDefault="004A77D2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6"/>
                <w:szCs w:val="6"/>
              </w:rPr>
            </w:pPr>
          </w:p>
          <w:p w:rsidR="00B767DA" w:rsidRPr="00B767DA" w:rsidRDefault="004E61FB" w:rsidP="00B767D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A"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  <w:t>2.</w:t>
            </w:r>
            <w:r w:rsidRPr="00B767DA">
              <w:rPr>
                <w:rFonts w:ascii="Times New Roman" w:hAnsi="Times New Roman" w:cs="Times New Roman"/>
                <w:color w:val="020C22"/>
                <w:sz w:val="28"/>
                <w:szCs w:val="28"/>
              </w:rPr>
              <w:t xml:space="preserve"> </w:t>
            </w:r>
            <w:r w:rsidRPr="00B767DA"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  <w:t xml:space="preserve">Наименование: </w:t>
            </w:r>
            <w:r w:rsidRPr="00B767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67DA" w:rsidRPr="00B767D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B767DA" w:rsidRPr="00B767DA" w:rsidRDefault="00B767DA" w:rsidP="00B767D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A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19.09.2022 № 1028-па»</w:t>
            </w:r>
          </w:p>
          <w:p w:rsidR="004E61FB" w:rsidRDefault="004E61FB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jc w:val="both"/>
              <w:rPr>
                <w:sz w:val="28"/>
                <w:szCs w:val="28"/>
              </w:rPr>
            </w:pPr>
          </w:p>
          <w:p w:rsidR="004A77D2" w:rsidRPr="00E00120" w:rsidRDefault="004A77D2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16"/>
                <w:szCs w:val="16"/>
              </w:rPr>
            </w:pPr>
          </w:p>
          <w:p w:rsidR="004E61FB" w:rsidRDefault="004E61FB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28"/>
                <w:szCs w:val="28"/>
              </w:rPr>
            </w:pPr>
            <w:r w:rsidRPr="00E00120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EA12E8">
              <w:rPr>
                <w:b/>
                <w:color w:val="020C22"/>
                <w:sz w:val="28"/>
                <w:szCs w:val="28"/>
              </w:rPr>
              <w:t xml:space="preserve">Планируемый срок вступления в </w:t>
            </w:r>
            <w:r>
              <w:rPr>
                <w:b/>
                <w:color w:val="020C22"/>
                <w:sz w:val="28"/>
                <w:szCs w:val="28"/>
              </w:rPr>
              <w:t xml:space="preserve"> </w:t>
            </w:r>
            <w:r w:rsidRPr="00EA12E8">
              <w:rPr>
                <w:b/>
                <w:color w:val="020C22"/>
                <w:sz w:val="28"/>
                <w:szCs w:val="28"/>
              </w:rPr>
              <w:t>силу</w:t>
            </w:r>
            <w:r>
              <w:rPr>
                <w:b/>
                <w:color w:val="020C22"/>
                <w:sz w:val="28"/>
                <w:szCs w:val="28"/>
              </w:rPr>
              <w:t xml:space="preserve"> нормативного правового акта: </w:t>
            </w:r>
            <w:r w:rsidRPr="004E61FB">
              <w:rPr>
                <w:color w:val="020C22"/>
                <w:sz w:val="28"/>
                <w:szCs w:val="28"/>
              </w:rPr>
              <w:t xml:space="preserve">с даты </w:t>
            </w:r>
            <w:r w:rsidR="00876332">
              <w:rPr>
                <w:color w:val="020C22"/>
                <w:sz w:val="28"/>
                <w:szCs w:val="28"/>
              </w:rPr>
              <w:t xml:space="preserve"> </w:t>
            </w:r>
            <w:r>
              <w:rPr>
                <w:color w:val="020C22"/>
                <w:sz w:val="28"/>
                <w:szCs w:val="28"/>
              </w:rPr>
              <w:t>подписания.</w:t>
            </w:r>
          </w:p>
          <w:p w:rsidR="004E61FB" w:rsidRPr="00E00120" w:rsidRDefault="004E61FB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color w:val="020C22"/>
                <w:sz w:val="16"/>
                <w:szCs w:val="16"/>
              </w:rPr>
            </w:pPr>
          </w:p>
          <w:p w:rsidR="00F1433D" w:rsidRDefault="004E61FB" w:rsidP="00E00120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7D2">
              <w:rPr>
                <w:rFonts w:ascii="Times New Roman" w:hAnsi="Times New Roman" w:cs="Times New Roman"/>
                <w:b/>
                <w:sz w:val="28"/>
                <w:szCs w:val="28"/>
              </w:rPr>
              <w:t>4. Круг лиц, на которых будет распространяться действие нормативного правового акта: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433D" w:rsidRDefault="00F1433D" w:rsidP="00F1433D">
            <w:pPr>
              <w:suppressAutoHyphens/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несовершеннолетние граждане в возрасте </w:t>
            </w: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0 до 10 лет включительно,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проживающие </w:t>
            </w: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 территории Курской области, страдающие заболеванием «Сахарный диабет 1 типа», находящиеся на диспансерном наблюдении в медицинских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организациях</w:t>
            </w: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, по медицинским показаниям;</w:t>
            </w:r>
          </w:p>
          <w:p w:rsidR="00F1433D" w:rsidRPr="00F1433D" w:rsidRDefault="00F1433D" w:rsidP="00F1433D">
            <w:pPr>
              <w:suppressAutoHyphens/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несовершеннолетние граждане,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проживающие </w:t>
            </w: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 территории Курской области, страдающие заболеванием «Сахарный диабет 1 типа», находящиеся на диспансерном наблюде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нии в медицинских организациях</w:t>
            </w:r>
            <w:r w:rsidRPr="00EA7F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, при нестабильном течении заболевания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по жизненным показаниям</w:t>
            </w:r>
          </w:p>
          <w:p w:rsidR="00F1433D" w:rsidRDefault="00F1433D" w:rsidP="00E00120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120" w:rsidRDefault="004E61FB" w:rsidP="00E00120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20C22"/>
                <w:sz w:val="28"/>
                <w:szCs w:val="28"/>
              </w:rPr>
            </w:pPr>
            <w:r w:rsidRPr="00E00120"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  <w:t>5.</w:t>
            </w:r>
            <w:r w:rsidRPr="004E61FB">
              <w:rPr>
                <w:rFonts w:ascii="Times New Roman" w:hAnsi="Times New Roman" w:cs="Times New Roman"/>
                <w:color w:val="020C22"/>
                <w:sz w:val="28"/>
                <w:szCs w:val="28"/>
              </w:rPr>
              <w:t xml:space="preserve"> </w:t>
            </w:r>
            <w:r w:rsidRPr="004E61FB"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  <w:t xml:space="preserve">Необходимость установления переходного периода: </w:t>
            </w:r>
            <w:r w:rsidRPr="00E00120">
              <w:rPr>
                <w:rFonts w:ascii="Times New Roman" w:hAnsi="Times New Roman" w:cs="Times New Roman"/>
                <w:color w:val="020C22"/>
                <w:sz w:val="28"/>
                <w:szCs w:val="28"/>
              </w:rPr>
              <w:t>не требуется</w:t>
            </w:r>
          </w:p>
          <w:p w:rsidR="004E61FB" w:rsidRPr="00E00120" w:rsidRDefault="004E61FB" w:rsidP="00E00120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20C22"/>
                <w:sz w:val="16"/>
                <w:szCs w:val="16"/>
              </w:rPr>
            </w:pPr>
            <w:r w:rsidRPr="00E00120">
              <w:rPr>
                <w:rFonts w:ascii="Times New Roman" w:hAnsi="Times New Roman" w:cs="Times New Roman"/>
                <w:color w:val="020C22"/>
                <w:sz w:val="16"/>
                <w:szCs w:val="16"/>
              </w:rPr>
              <w:t xml:space="preserve"> </w:t>
            </w:r>
          </w:p>
          <w:p w:rsidR="00F1433D" w:rsidRDefault="004E61FB" w:rsidP="00E00120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</w:pPr>
            <w:r w:rsidRPr="004E61FB"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  <w:t>6. 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</w:t>
            </w:r>
          </w:p>
          <w:p w:rsidR="00F1433D" w:rsidRPr="00F1433D" w:rsidRDefault="00F1433D" w:rsidP="00F1433D">
            <w:pPr>
              <w:tabs>
                <w:tab w:val="left" w:pos="10206"/>
              </w:tabs>
              <w:spacing w:after="0" w:line="240" w:lineRule="auto"/>
              <w:ind w:right="142" w:firstLine="709"/>
              <w:jc w:val="both"/>
              <w:rPr>
                <w:rFonts w:ascii="Times New Roman" w:hAnsi="Times New Roman" w:cs="Times New Roman"/>
                <w:b/>
                <w:color w:val="020C22"/>
                <w:sz w:val="28"/>
                <w:szCs w:val="28"/>
              </w:rPr>
            </w:pPr>
            <w:r w:rsidRPr="00F1433D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Правительства Курской области подготовлен Министерством здравоохранения Курской области во изменение постановления Администрации Курской области от 19.09.2022 № 1028-па </w:t>
            </w:r>
            <w:r w:rsidRPr="00F14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1433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Об обеспечении в 2022 году несовершеннолетних граждан, страдающих заболеванием «Сахарный диабет 1 типа», изделиями медицинского назначения для исследования уровня глюкозы в крови методом непрерывного мониторирования»</w:t>
            </w:r>
            <w:r w:rsidR="00963BA8">
              <w:rPr>
                <w:color w:val="00000A"/>
                <w:sz w:val="28"/>
                <w:szCs w:val="28"/>
              </w:rPr>
              <w:t xml:space="preserve"> </w:t>
            </w:r>
            <w:r w:rsidR="00963BA8" w:rsidRPr="00963BA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в целях исключения ограничения срока действия </w:t>
            </w:r>
            <w:r w:rsidR="00963BA8" w:rsidRPr="00963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 обеспечения </w:t>
            </w:r>
            <w:r w:rsidR="00963BA8" w:rsidRPr="00963BA8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граждан, страдающих заболеванием «Сахарный диабет 1 типа», изделиями медицинского назначения для исследования уровня глюкозы в крови методом непрерывного мониторирования (2022 год)</w:t>
            </w:r>
            <w:r w:rsidR="00963B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120" w:rsidRDefault="00E00120" w:rsidP="00963BA8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5D" w:rsidRDefault="00E00120" w:rsidP="00C33C5D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20">
              <w:rPr>
                <w:rFonts w:ascii="Times New Roman" w:hAnsi="Times New Roman" w:cs="Times New Roman"/>
                <w:b/>
                <w:sz w:val="28"/>
                <w:szCs w:val="28"/>
              </w:rPr>
              <w:t>7. Сведения о разработчике прое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кта нормативного правового акта: </w:t>
            </w:r>
            <w:r w:rsidR="00724CD0" w:rsidRPr="00724CD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C33C5D" w:rsidRPr="00C33C5D">
              <w:rPr>
                <w:rFonts w:ascii="Times New Roman" w:hAnsi="Times New Roman" w:cs="Times New Roman"/>
                <w:sz w:val="28"/>
                <w:szCs w:val="28"/>
              </w:rPr>
              <w:t>здравоохранения Курской области</w:t>
            </w:r>
            <w:r w:rsidR="00C33C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D" w:rsidRDefault="00C33C5D" w:rsidP="00C33C5D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F3" w:rsidRDefault="00C33C5D" w:rsidP="00C33C5D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83E">
              <w:rPr>
                <w:rFonts w:ascii="Times New Roman" w:hAnsi="Times New Roman" w:cs="Times New Roman"/>
                <w:b/>
                <w:sz w:val="28"/>
                <w:szCs w:val="28"/>
              </w:rPr>
              <w:t>8. Срок, в течение которого разработчиком принимаются предложения</w:t>
            </w:r>
            <w:r w:rsidR="000B78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343F3" w:rsidRDefault="003343F3" w:rsidP="00C33C5D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3F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календарных дней со дня размещения на официальном сайте </w:t>
            </w:r>
            <w:r w:rsidR="00963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Губернатора и Правительства Курской области </w:t>
            </w:r>
            <w:r w:rsidRPr="003343F3">
              <w:rPr>
                <w:rFonts w:ascii="Times New Roman" w:hAnsi="Times New Roman" w:cs="Times New Roman"/>
                <w:sz w:val="28"/>
                <w:szCs w:val="28"/>
              </w:rPr>
              <w:t>в информационно-коммуникационной сети «Интернет» настоящего уведомления.</w:t>
            </w:r>
          </w:p>
          <w:p w:rsidR="00876332" w:rsidRPr="003343F3" w:rsidRDefault="00876332" w:rsidP="00C33C5D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BA8" w:rsidRDefault="003343F3" w:rsidP="008763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43F3">
              <w:rPr>
                <w:b/>
                <w:sz w:val="28"/>
                <w:szCs w:val="28"/>
              </w:rPr>
              <w:t>9. Наиболее удобный срок предоставления предложений</w:t>
            </w:r>
            <w:r>
              <w:rPr>
                <w:sz w:val="28"/>
                <w:szCs w:val="28"/>
              </w:rPr>
              <w:t xml:space="preserve">: </w:t>
            </w:r>
          </w:p>
          <w:p w:rsidR="00963BA8" w:rsidRDefault="000A4FDB" w:rsidP="00876332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963BA8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здравоохранения Курской области </w:t>
            </w:r>
            <w:r w:rsidR="003343F3">
              <w:rPr>
                <w:sz w:val="28"/>
                <w:szCs w:val="28"/>
              </w:rPr>
              <w:t>в письменной форме по почтовому адресу: 30500,</w:t>
            </w:r>
            <w:r w:rsidR="00963BA8">
              <w:rPr>
                <w:sz w:val="28"/>
                <w:szCs w:val="28"/>
              </w:rPr>
              <w:t xml:space="preserve"> г. Курск, Красная площадь;</w:t>
            </w:r>
          </w:p>
          <w:p w:rsidR="003343F3" w:rsidRPr="00963BA8" w:rsidRDefault="003343F3" w:rsidP="00876332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 электронной почты </w:t>
            </w:r>
            <w:r w:rsidR="00963BA8">
              <w:rPr>
                <w:sz w:val="28"/>
                <w:szCs w:val="28"/>
              </w:rPr>
              <w:t xml:space="preserve"> </w:t>
            </w:r>
            <w:hyperlink r:id="rId7" w:history="1">
              <w:r w:rsidR="00963BA8" w:rsidRPr="006E023F">
                <w:rPr>
                  <w:rStyle w:val="a5"/>
                  <w:sz w:val="28"/>
                  <w:szCs w:val="28"/>
                  <w:lang w:val="en-US"/>
                </w:rPr>
                <w:t>k</w:t>
              </w:r>
              <w:r w:rsidR="00963BA8" w:rsidRPr="006E023F">
                <w:rPr>
                  <w:rStyle w:val="a5"/>
                  <w:sz w:val="28"/>
                  <w:szCs w:val="28"/>
                </w:rPr>
                <w:t>ursk</w:t>
              </w:r>
              <w:r w:rsidR="00963BA8" w:rsidRPr="006E023F">
                <w:rPr>
                  <w:rStyle w:val="a5"/>
                  <w:sz w:val="28"/>
                  <w:szCs w:val="28"/>
                  <w:lang w:val="en-US"/>
                </w:rPr>
                <w:t>zdrav</w:t>
              </w:r>
              <w:r w:rsidR="00963BA8" w:rsidRPr="006E023F">
                <w:rPr>
                  <w:rStyle w:val="a5"/>
                  <w:sz w:val="28"/>
                  <w:szCs w:val="28"/>
                </w:rPr>
                <w:t>@</w:t>
              </w:r>
              <w:r w:rsidR="00963BA8" w:rsidRPr="006E023F">
                <w:rPr>
                  <w:rStyle w:val="a5"/>
                  <w:sz w:val="28"/>
                  <w:szCs w:val="28"/>
                  <w:lang w:val="en-US"/>
                </w:rPr>
                <w:t>rkursk</w:t>
              </w:r>
              <w:r w:rsidR="00963BA8" w:rsidRPr="006E023F">
                <w:rPr>
                  <w:rStyle w:val="a5"/>
                  <w:sz w:val="28"/>
                  <w:szCs w:val="28"/>
                </w:rPr>
                <w:t>.</w:t>
              </w:r>
              <w:r w:rsidR="00963BA8" w:rsidRPr="006E023F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</w:p>
          <w:p w:rsidR="003343F3" w:rsidRPr="003343F3" w:rsidRDefault="003343F3" w:rsidP="00876332">
            <w:pPr>
              <w:tabs>
                <w:tab w:val="left" w:pos="1020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1FB" w:rsidRPr="00EA12E8" w:rsidRDefault="004E61FB" w:rsidP="003343F3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right="142" w:firstLine="709"/>
              <w:jc w:val="both"/>
              <w:outlineLvl w:val="0"/>
              <w:rPr>
                <w:b/>
                <w:color w:val="020C22"/>
                <w:sz w:val="28"/>
                <w:szCs w:val="28"/>
              </w:rPr>
            </w:pPr>
          </w:p>
        </w:tc>
      </w:tr>
      <w:tr w:rsidR="00F1433D" w:rsidRPr="00EA12E8" w:rsidTr="00F1433D">
        <w:tc>
          <w:tcPr>
            <w:tcW w:w="20" w:type="dxa"/>
          </w:tcPr>
          <w:p w:rsidR="00F1433D" w:rsidRPr="00EA12E8" w:rsidRDefault="00F1433D" w:rsidP="00E00120">
            <w:pPr>
              <w:pStyle w:val="a3"/>
              <w:tabs>
                <w:tab w:val="left" w:pos="10206"/>
              </w:tabs>
              <w:ind w:right="142" w:firstLine="709"/>
              <w:rPr>
                <w:b/>
                <w:color w:val="020C22"/>
                <w:sz w:val="28"/>
                <w:szCs w:val="28"/>
              </w:rPr>
            </w:pPr>
          </w:p>
        </w:tc>
        <w:tc>
          <w:tcPr>
            <w:tcW w:w="10064" w:type="dxa"/>
          </w:tcPr>
          <w:p w:rsidR="00F1433D" w:rsidRDefault="00F1433D" w:rsidP="00E00120">
            <w:pPr>
              <w:pStyle w:val="a3"/>
              <w:tabs>
                <w:tab w:val="left" w:pos="10206"/>
              </w:tabs>
              <w:spacing w:before="0" w:beforeAutospacing="0" w:after="0" w:afterAutospacing="0"/>
              <w:ind w:right="142"/>
              <w:rPr>
                <w:b/>
                <w:color w:val="020C22"/>
                <w:sz w:val="28"/>
                <w:szCs w:val="28"/>
              </w:rPr>
            </w:pPr>
          </w:p>
        </w:tc>
      </w:tr>
    </w:tbl>
    <w:p w:rsidR="00F621FF" w:rsidRDefault="00F621FF" w:rsidP="003343F3">
      <w:pPr>
        <w:ind w:firstLine="709"/>
      </w:pPr>
    </w:p>
    <w:sectPr w:rsidR="00F621FF" w:rsidSect="00614DE8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227" w:rsidRPr="00614DE8" w:rsidRDefault="00545227" w:rsidP="00614DE8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545227" w:rsidRPr="00614DE8" w:rsidRDefault="00545227" w:rsidP="00614DE8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227" w:rsidRPr="00614DE8" w:rsidRDefault="00545227" w:rsidP="00614DE8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545227" w:rsidRPr="00614DE8" w:rsidRDefault="00545227" w:rsidP="00614DE8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4DE8" w:rsidRPr="00614DE8" w:rsidRDefault="00AE4962">
        <w:pPr>
          <w:pStyle w:val="a6"/>
          <w:jc w:val="center"/>
          <w:rPr>
            <w:rFonts w:ascii="Times New Roman" w:hAnsi="Times New Roman" w:cs="Times New Roman"/>
          </w:rPr>
        </w:pPr>
        <w:r w:rsidRPr="00614DE8">
          <w:rPr>
            <w:rFonts w:ascii="Times New Roman" w:hAnsi="Times New Roman" w:cs="Times New Roman"/>
          </w:rPr>
          <w:fldChar w:fldCharType="begin"/>
        </w:r>
        <w:r w:rsidR="00614DE8" w:rsidRPr="00614DE8">
          <w:rPr>
            <w:rFonts w:ascii="Times New Roman" w:hAnsi="Times New Roman" w:cs="Times New Roman"/>
          </w:rPr>
          <w:instrText xml:space="preserve"> PAGE   \* MERGEFORMAT </w:instrText>
        </w:r>
        <w:r w:rsidRPr="00614DE8">
          <w:rPr>
            <w:rFonts w:ascii="Times New Roman" w:hAnsi="Times New Roman" w:cs="Times New Roman"/>
          </w:rPr>
          <w:fldChar w:fldCharType="separate"/>
        </w:r>
        <w:r w:rsidR="000A4FDB">
          <w:rPr>
            <w:rFonts w:ascii="Times New Roman" w:hAnsi="Times New Roman" w:cs="Times New Roman"/>
            <w:noProof/>
          </w:rPr>
          <w:t>2</w:t>
        </w:r>
        <w:r w:rsidRPr="00614DE8">
          <w:rPr>
            <w:rFonts w:ascii="Times New Roman" w:hAnsi="Times New Roman" w:cs="Times New Roman"/>
          </w:rPr>
          <w:fldChar w:fldCharType="end"/>
        </w:r>
      </w:p>
    </w:sdtContent>
  </w:sdt>
  <w:p w:rsidR="00614DE8" w:rsidRDefault="00614DE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B17"/>
    <w:rsid w:val="000A4FDB"/>
    <w:rsid w:val="000B783E"/>
    <w:rsid w:val="001E2B17"/>
    <w:rsid w:val="002A5A7C"/>
    <w:rsid w:val="003343F3"/>
    <w:rsid w:val="004A77D2"/>
    <w:rsid w:val="004E61FB"/>
    <w:rsid w:val="00545227"/>
    <w:rsid w:val="00614DE8"/>
    <w:rsid w:val="00692947"/>
    <w:rsid w:val="00697808"/>
    <w:rsid w:val="00724CD0"/>
    <w:rsid w:val="00876332"/>
    <w:rsid w:val="00963BA8"/>
    <w:rsid w:val="00A54537"/>
    <w:rsid w:val="00AE4962"/>
    <w:rsid w:val="00B767DA"/>
    <w:rsid w:val="00C33C5D"/>
    <w:rsid w:val="00D815DE"/>
    <w:rsid w:val="00E00120"/>
    <w:rsid w:val="00F1433D"/>
    <w:rsid w:val="00F621FF"/>
    <w:rsid w:val="00FE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E61FB"/>
    <w:rPr>
      <w:i/>
      <w:iCs/>
    </w:rPr>
  </w:style>
  <w:style w:type="character" w:styleId="a5">
    <w:name w:val="Hyperlink"/>
    <w:uiPriority w:val="99"/>
    <w:unhideWhenUsed/>
    <w:rsid w:val="003343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1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DE8"/>
  </w:style>
  <w:style w:type="paragraph" w:styleId="a8">
    <w:name w:val="footer"/>
    <w:basedOn w:val="a"/>
    <w:link w:val="a9"/>
    <w:uiPriority w:val="99"/>
    <w:semiHidden/>
    <w:unhideWhenUsed/>
    <w:rsid w:val="0061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4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skzdrav@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5E95-D553-48B5-AB1F-4B730916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2020-10-01T08:02:00Z</dcterms:created>
  <dcterms:modified xsi:type="dcterms:W3CDTF">2023-01-11T11:02:00Z</dcterms:modified>
</cp:coreProperties>
</file>