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0F" w:rsidRDefault="002F3E0F" w:rsidP="002F3E0F">
      <w:pPr>
        <w:jc w:val="center"/>
        <w:rPr>
          <w:rFonts w:cs="Times New Roman"/>
          <w:szCs w:val="28"/>
        </w:rPr>
      </w:pPr>
      <w:r w:rsidRPr="006848A5">
        <w:rPr>
          <w:rFonts w:cs="Times New Roman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6" o:title=""/>
          </v:shape>
          <o:OLEObject Type="Embed" ProgID="MSPhotoEd.3" ShapeID="_x0000_i1025" DrawAspect="Content" ObjectID="_1536393371" r:id="rId7"/>
        </w:object>
      </w:r>
    </w:p>
    <w:p w:rsidR="002F3E0F" w:rsidRDefault="002F3E0F" w:rsidP="002F3E0F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Постановление</w:t>
      </w:r>
    </w:p>
    <w:p w:rsidR="002F3E0F" w:rsidRDefault="002F3E0F" w:rsidP="002F3E0F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комиссии по делам несовершеннолетних и защите их прав </w:t>
      </w:r>
    </w:p>
    <w:p w:rsidR="002F3E0F" w:rsidRDefault="002F3E0F" w:rsidP="002F3E0F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Администрации Курской области </w:t>
      </w:r>
    </w:p>
    <w:p w:rsidR="002F3E0F" w:rsidRDefault="002F3E0F" w:rsidP="002F3E0F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</w:t>
      </w:r>
    </w:p>
    <w:p w:rsidR="002F3E0F" w:rsidRDefault="002F3E0F" w:rsidP="002F3E0F">
      <w:pPr>
        <w:jc w:val="center"/>
        <w:rPr>
          <w:rFonts w:cs="Times New Roman"/>
          <w:b/>
          <w:szCs w:val="28"/>
        </w:rPr>
      </w:pPr>
    </w:p>
    <w:p w:rsidR="002F3E0F" w:rsidRDefault="002F3E0F" w:rsidP="002F3E0F">
      <w:pPr>
        <w:ind w:left="7080" w:firstLine="851"/>
        <w:jc w:val="center"/>
        <w:rPr>
          <w:sz w:val="27"/>
          <w:szCs w:val="27"/>
        </w:rPr>
      </w:pPr>
    </w:p>
    <w:p w:rsidR="002F3E0F" w:rsidRDefault="002F3E0F" w:rsidP="002F3E0F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13.09.2016 г.                                                                                                  № 21</w:t>
      </w:r>
    </w:p>
    <w:p w:rsidR="002F3E0F" w:rsidRDefault="002F3E0F" w:rsidP="002F3E0F">
      <w:pPr>
        <w:pStyle w:val="a3"/>
        <w:rPr>
          <w:rFonts w:cs="Times New Roman"/>
          <w:iCs/>
          <w:szCs w:val="28"/>
        </w:rPr>
      </w:pPr>
    </w:p>
    <w:p w:rsidR="002F3E0F" w:rsidRDefault="002F3E0F" w:rsidP="002F3E0F">
      <w:pPr>
        <w:pStyle w:val="a3"/>
        <w:ind w:firstLine="0"/>
        <w:rPr>
          <w:iCs/>
          <w:szCs w:val="28"/>
          <w:u w:val="single"/>
        </w:rPr>
      </w:pPr>
      <w:r>
        <w:rPr>
          <w:iCs/>
          <w:szCs w:val="28"/>
          <w:u w:val="single"/>
        </w:rPr>
        <w:t xml:space="preserve">Место проведения: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Администрация Поныровского района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Курской области, </w:t>
      </w:r>
    </w:p>
    <w:p w:rsidR="002F3E0F" w:rsidRDefault="002F3E0F" w:rsidP="002F3E0F">
      <w:pPr>
        <w:pStyle w:val="a3"/>
        <w:ind w:firstLine="0"/>
        <w:rPr>
          <w:iCs/>
          <w:szCs w:val="28"/>
          <w:u w:val="single"/>
        </w:rPr>
      </w:pP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  <w:u w:val="single"/>
        </w:rPr>
        <w:t>Время проведения:</w:t>
      </w:r>
      <w:r>
        <w:rPr>
          <w:iCs/>
          <w:szCs w:val="28"/>
        </w:rPr>
        <w:t xml:space="preserve"> 11.00 часов</w:t>
      </w:r>
    </w:p>
    <w:p w:rsidR="002F3E0F" w:rsidRDefault="002F3E0F" w:rsidP="002F3E0F">
      <w:pPr>
        <w:pStyle w:val="a3"/>
        <w:rPr>
          <w:iCs/>
          <w:szCs w:val="28"/>
        </w:rPr>
      </w:pPr>
    </w:p>
    <w:p w:rsidR="002F3E0F" w:rsidRDefault="002F3E0F" w:rsidP="002F3E0F">
      <w:pPr>
        <w:pStyle w:val="a3"/>
        <w:ind w:left="284"/>
        <w:rPr>
          <w:iCs/>
          <w:szCs w:val="28"/>
        </w:rPr>
      </w:pPr>
      <w:r>
        <w:rPr>
          <w:iCs/>
          <w:szCs w:val="28"/>
        </w:rPr>
        <w:t xml:space="preserve">        </w:t>
      </w:r>
    </w:p>
    <w:p w:rsidR="002F3E0F" w:rsidRDefault="002F3E0F" w:rsidP="002F3E0F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Председательствовал:</w:t>
      </w:r>
    </w:p>
    <w:p w:rsidR="002F3E0F" w:rsidRDefault="002F3E0F" w:rsidP="002F3E0F">
      <w:pPr>
        <w:jc w:val="both"/>
        <w:rPr>
          <w:rFonts w:cs="Times New Roman"/>
          <w:szCs w:val="28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области,                     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ООДУУП и ПДН  УМВД России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Курской области                                                                         В.Г. Воднев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2F3E0F" w:rsidRDefault="002F3E0F" w:rsidP="002F3E0F">
      <w:pPr>
        <w:jc w:val="both"/>
        <w:rPr>
          <w:rFonts w:cs="Times New Roman"/>
          <w:szCs w:val="28"/>
        </w:rPr>
      </w:pPr>
    </w:p>
    <w:p w:rsidR="002F3E0F" w:rsidRDefault="002F3E0F" w:rsidP="002F3E0F">
      <w:pPr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Присутствовали: </w:t>
      </w:r>
    </w:p>
    <w:p w:rsidR="002F3E0F" w:rsidRDefault="002F3E0F" w:rsidP="002F3E0F">
      <w:pPr>
        <w:jc w:val="both"/>
        <w:rPr>
          <w:rFonts w:cs="Times New Roman"/>
          <w:szCs w:val="28"/>
        </w:rPr>
      </w:pPr>
    </w:p>
    <w:p w:rsidR="002F3E0F" w:rsidRDefault="002F3E0F" w:rsidP="002F3E0F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секретарь комиссии                          Н.В. Крачковская</w:t>
      </w:r>
    </w:p>
    <w:p w:rsidR="002F3E0F" w:rsidRDefault="002F3E0F" w:rsidP="002F3E0F">
      <w:pPr>
        <w:jc w:val="both"/>
        <w:rPr>
          <w:rFonts w:cs="Times New Roman"/>
          <w:szCs w:val="28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КДН и ЗП: </w:t>
      </w:r>
    </w:p>
    <w:p w:rsidR="002F3E0F" w:rsidRDefault="002F3E0F" w:rsidP="002F3E0F">
      <w:pPr>
        <w:jc w:val="both"/>
        <w:rPr>
          <w:rFonts w:cs="Times New Roman"/>
          <w:szCs w:val="28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Белых Л.Л,  Гребенкин В.В., Горяинова И.Л.,  Лобова О.А., Татаренко Н.Е.,    Манохина О.Л., Гонеев А.Д., Горбунов П.Н., А.Ю.Коваленко, Мишустин С.П., Васькова Н.В.   </w:t>
      </w:r>
    </w:p>
    <w:p w:rsidR="002F3E0F" w:rsidRDefault="002F3E0F" w:rsidP="002F3E0F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</w:p>
    <w:p w:rsidR="002F3E0F" w:rsidRDefault="002F3E0F" w:rsidP="002F3E0F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Отсутствовали: </w:t>
      </w:r>
    </w:p>
    <w:p w:rsidR="002F3E0F" w:rsidRDefault="002F3E0F" w:rsidP="002F3E0F">
      <w:pPr>
        <w:rPr>
          <w:rFonts w:cs="Times New Roman"/>
          <w:szCs w:val="28"/>
        </w:rPr>
      </w:pPr>
      <w:r>
        <w:rPr>
          <w:rFonts w:cs="Times New Roman"/>
          <w:szCs w:val="28"/>
        </w:rPr>
        <w:t>Тарасова А.М.,  Сукновалова Т.А., Коллегаева А.О., Уколов А.Ф.</w:t>
      </w:r>
    </w:p>
    <w:p w:rsidR="002F3E0F" w:rsidRDefault="002F3E0F" w:rsidP="002F3E0F">
      <w:pPr>
        <w:rPr>
          <w:rFonts w:cs="Times New Roman"/>
          <w:szCs w:val="28"/>
        </w:rPr>
      </w:pPr>
    </w:p>
    <w:p w:rsidR="002F3E0F" w:rsidRDefault="002F3E0F" w:rsidP="002F3E0F">
      <w:pPr>
        <w:rPr>
          <w:rFonts w:cs="Times New Roman"/>
          <w:szCs w:val="28"/>
        </w:rPr>
      </w:pPr>
    </w:p>
    <w:p w:rsidR="002F3E0F" w:rsidRDefault="002F3E0F" w:rsidP="002F3E0F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Приглашены:</w:t>
      </w:r>
    </w:p>
    <w:p w:rsidR="002F3E0F" w:rsidRDefault="002F3E0F" w:rsidP="002F3E0F">
      <w:pPr>
        <w:jc w:val="both"/>
        <w:rPr>
          <w:sz w:val="26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прокурор управления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надзору за исполнением федерального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законодательства прокуратуры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Бабкин С.Ю.</w:t>
      </w:r>
    </w:p>
    <w:p w:rsidR="002F3E0F" w:rsidRDefault="002F3E0F" w:rsidP="002F3E0F">
      <w:pPr>
        <w:jc w:val="both"/>
        <w:rPr>
          <w:rFonts w:cs="Times New Roman"/>
          <w:szCs w:val="28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Главный специалист-эксперт отдела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Курской области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обеспечению деятельности КДН и ЗП                         Жильцова Н.А.</w:t>
      </w:r>
    </w:p>
    <w:p w:rsidR="002F3E0F" w:rsidRDefault="002F3E0F" w:rsidP="002F3E0F">
      <w:pPr>
        <w:ind w:firstLine="709"/>
        <w:jc w:val="both"/>
        <w:rPr>
          <w:rFonts w:cs="Times New Roman"/>
          <w:szCs w:val="28"/>
        </w:rPr>
      </w:pPr>
    </w:p>
    <w:p w:rsidR="002F3E0F" w:rsidRDefault="002F3E0F" w:rsidP="002F3E0F">
      <w:pPr>
        <w:jc w:val="center"/>
        <w:rPr>
          <w:b/>
          <w:szCs w:val="28"/>
        </w:rPr>
      </w:pPr>
    </w:p>
    <w:p w:rsidR="002F3E0F" w:rsidRDefault="002F3E0F" w:rsidP="002F3E0F">
      <w:pPr>
        <w:rPr>
          <w:rFonts w:eastAsia="Calibri" w:cs="Times New Roman"/>
          <w:color w:val="000000" w:themeColor="text1"/>
          <w:szCs w:val="28"/>
        </w:rPr>
      </w:pPr>
      <w:r>
        <w:rPr>
          <w:szCs w:val="28"/>
        </w:rPr>
        <w:t xml:space="preserve">Методист ОКУ «Центр </w:t>
      </w:r>
      <w:r>
        <w:rPr>
          <w:rFonts w:eastAsia="Calibri" w:cs="Times New Roman"/>
          <w:color w:val="000000" w:themeColor="text1"/>
          <w:szCs w:val="28"/>
        </w:rPr>
        <w:t xml:space="preserve"> сопровождения </w:t>
      </w:r>
    </w:p>
    <w:p w:rsidR="002F3E0F" w:rsidRDefault="002F3E0F" w:rsidP="002F3E0F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замещающих семей и граждан из числа </w:t>
      </w:r>
    </w:p>
    <w:p w:rsidR="002F3E0F" w:rsidRDefault="002F3E0F" w:rsidP="002F3E0F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детей-сирот и детей, оставшихся без </w:t>
      </w:r>
    </w:p>
    <w:p w:rsidR="002F3E0F" w:rsidRDefault="002F3E0F" w:rsidP="002F3E0F">
      <w:pPr>
        <w:rPr>
          <w:szCs w:val="28"/>
        </w:rPr>
      </w:pPr>
      <w:r>
        <w:rPr>
          <w:rFonts w:eastAsia="Calibri" w:cs="Times New Roman"/>
          <w:color w:val="000000" w:themeColor="text1"/>
          <w:szCs w:val="28"/>
        </w:rPr>
        <w:t>попечения родителей»                                                       Пилия Т.И.</w:t>
      </w:r>
    </w:p>
    <w:p w:rsidR="002F3E0F" w:rsidRDefault="002F3E0F" w:rsidP="002F3E0F">
      <w:pPr>
        <w:jc w:val="center"/>
        <w:rPr>
          <w:szCs w:val="28"/>
        </w:rPr>
      </w:pPr>
    </w:p>
    <w:p w:rsidR="002F3E0F" w:rsidRDefault="002F3E0F" w:rsidP="002F3E0F">
      <w:pPr>
        <w:jc w:val="center"/>
        <w:rPr>
          <w:b/>
          <w:szCs w:val="28"/>
        </w:rPr>
      </w:pPr>
    </w:p>
    <w:p w:rsidR="002F3E0F" w:rsidRDefault="002F3E0F" w:rsidP="002F3E0F">
      <w:pPr>
        <w:rPr>
          <w:szCs w:val="28"/>
        </w:rPr>
      </w:pPr>
      <w:r>
        <w:rPr>
          <w:szCs w:val="28"/>
        </w:rPr>
        <w:t xml:space="preserve">Ведущий эксперт отдела по </w:t>
      </w:r>
    </w:p>
    <w:p w:rsidR="002F3E0F" w:rsidRDefault="002F3E0F" w:rsidP="002F3E0F">
      <w:pPr>
        <w:rPr>
          <w:szCs w:val="28"/>
        </w:rPr>
      </w:pPr>
      <w:r>
        <w:rPr>
          <w:szCs w:val="28"/>
        </w:rPr>
        <w:t xml:space="preserve">обеспечению деятельности </w:t>
      </w:r>
    </w:p>
    <w:p w:rsidR="002F3E0F" w:rsidRDefault="002F3E0F" w:rsidP="002F3E0F">
      <w:pPr>
        <w:rPr>
          <w:szCs w:val="28"/>
        </w:rPr>
      </w:pPr>
      <w:r>
        <w:rPr>
          <w:szCs w:val="28"/>
        </w:rPr>
        <w:t>Уполномоченного по правам ребенка</w:t>
      </w:r>
    </w:p>
    <w:p w:rsidR="002F3E0F" w:rsidRDefault="002F3E0F" w:rsidP="002F3E0F">
      <w:pPr>
        <w:rPr>
          <w:szCs w:val="28"/>
        </w:rPr>
      </w:pPr>
      <w:r>
        <w:rPr>
          <w:szCs w:val="28"/>
        </w:rPr>
        <w:t>при Губернаторе Курской области                                   Барбусова Е.М.</w:t>
      </w:r>
    </w:p>
    <w:p w:rsidR="002F3E0F" w:rsidRDefault="002F3E0F" w:rsidP="002F3E0F">
      <w:pPr>
        <w:rPr>
          <w:szCs w:val="28"/>
        </w:rPr>
      </w:pPr>
    </w:p>
    <w:p w:rsidR="002F3E0F" w:rsidRDefault="002F3E0F" w:rsidP="002F3E0F">
      <w:pPr>
        <w:rPr>
          <w:szCs w:val="28"/>
        </w:rPr>
      </w:pPr>
      <w:r>
        <w:rPr>
          <w:szCs w:val="28"/>
        </w:rPr>
        <w:t xml:space="preserve">Главный консультант комитета </w:t>
      </w:r>
    </w:p>
    <w:p w:rsidR="002F3E0F" w:rsidRDefault="002F3E0F" w:rsidP="002F3E0F">
      <w:pPr>
        <w:rPr>
          <w:szCs w:val="28"/>
        </w:rPr>
      </w:pPr>
      <w:r>
        <w:rPr>
          <w:szCs w:val="28"/>
        </w:rPr>
        <w:t xml:space="preserve">образования и науки Курской области                               Жердева Н.В.   </w:t>
      </w:r>
    </w:p>
    <w:p w:rsidR="002F3E0F" w:rsidRDefault="002F3E0F" w:rsidP="002F3E0F">
      <w:pPr>
        <w:jc w:val="center"/>
        <w:rPr>
          <w:szCs w:val="28"/>
        </w:rPr>
      </w:pPr>
    </w:p>
    <w:p w:rsidR="002F3E0F" w:rsidRDefault="002F3E0F" w:rsidP="002F3E0F">
      <w:pPr>
        <w:jc w:val="center"/>
        <w:rPr>
          <w:szCs w:val="28"/>
        </w:rPr>
      </w:pPr>
    </w:p>
    <w:p w:rsidR="002F3E0F" w:rsidRDefault="002F3E0F" w:rsidP="002F3E0F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Старший инспектор отделения по </w:t>
      </w:r>
    </w:p>
    <w:p w:rsidR="002F3E0F" w:rsidRDefault="002F3E0F" w:rsidP="002F3E0F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организации работы ПДН ООДУУП </w:t>
      </w:r>
    </w:p>
    <w:p w:rsidR="002F3E0F" w:rsidRDefault="002F3E0F" w:rsidP="002F3E0F">
      <w:pPr>
        <w:pStyle w:val="a3"/>
        <w:ind w:firstLine="0"/>
        <w:rPr>
          <w:b/>
          <w:bCs/>
          <w:szCs w:val="28"/>
        </w:rPr>
      </w:pPr>
      <w:r>
        <w:rPr>
          <w:rFonts w:cs="Times New Roman"/>
          <w:szCs w:val="28"/>
        </w:rPr>
        <w:t>и ПДН УМВД России по Курской области                    Бильдина Ю.Е</w:t>
      </w:r>
    </w:p>
    <w:p w:rsidR="002F3E0F" w:rsidRDefault="002F3E0F" w:rsidP="002F3E0F">
      <w:pPr>
        <w:pStyle w:val="a3"/>
        <w:ind w:firstLine="0"/>
        <w:rPr>
          <w:b/>
          <w:bCs/>
          <w:szCs w:val="28"/>
        </w:rPr>
      </w:pPr>
    </w:p>
    <w:p w:rsidR="002F3E0F" w:rsidRDefault="002F3E0F" w:rsidP="002F3E0F">
      <w:pPr>
        <w:pStyle w:val="a3"/>
        <w:ind w:firstLine="0"/>
        <w:rPr>
          <w:b/>
          <w:bCs/>
          <w:szCs w:val="28"/>
        </w:rPr>
      </w:pP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Заместитель главы Администрации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>Поныровского района Курской области,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>председатель КДН и ЗП                                                Горяйнова С.П.</w:t>
      </w:r>
    </w:p>
    <w:p w:rsidR="002F3E0F" w:rsidRDefault="002F3E0F" w:rsidP="002F3E0F">
      <w:pPr>
        <w:pStyle w:val="a3"/>
        <w:ind w:firstLine="0"/>
        <w:rPr>
          <w:i/>
          <w:iCs/>
          <w:szCs w:val="28"/>
        </w:rPr>
      </w:pPr>
    </w:p>
    <w:p w:rsidR="002F3E0F" w:rsidRDefault="002F3E0F" w:rsidP="002F3E0F">
      <w:pPr>
        <w:pStyle w:val="a3"/>
        <w:ind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Заместитель главы Администрации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Касторенского района Курской области,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>председатель КДН и ЗП                                                    Егорова М.В.</w:t>
      </w:r>
    </w:p>
    <w:p w:rsidR="002F3E0F" w:rsidRDefault="002F3E0F" w:rsidP="002F3E0F">
      <w:pPr>
        <w:pStyle w:val="a3"/>
        <w:ind w:firstLine="851"/>
        <w:rPr>
          <w:i/>
          <w:iCs/>
          <w:szCs w:val="28"/>
        </w:rPr>
      </w:pPr>
    </w:p>
    <w:p w:rsidR="002F3E0F" w:rsidRDefault="002F3E0F" w:rsidP="002F3E0F">
      <w:pPr>
        <w:pStyle w:val="a3"/>
        <w:ind w:firstLine="851"/>
        <w:rPr>
          <w:i/>
          <w:iCs/>
          <w:szCs w:val="28"/>
        </w:rPr>
      </w:pPr>
    </w:p>
    <w:p w:rsidR="002F3E0F" w:rsidRDefault="002F3E0F" w:rsidP="002F3E0F">
      <w:pPr>
        <w:pStyle w:val="a3"/>
        <w:ind w:firstLine="0"/>
        <w:rPr>
          <w:iCs/>
          <w:szCs w:val="28"/>
        </w:rPr>
      </w:pP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Заместитель главы Администрации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>Солнцевского района Курской области,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>председатель КДН и ЗП                                              Прозорова Л.А.</w:t>
      </w:r>
    </w:p>
    <w:p w:rsidR="002F3E0F" w:rsidRDefault="002F3E0F" w:rsidP="002F3E0F">
      <w:pPr>
        <w:pStyle w:val="a3"/>
        <w:ind w:firstLine="0"/>
        <w:rPr>
          <w:b/>
          <w:bCs/>
          <w:szCs w:val="28"/>
        </w:rPr>
      </w:pPr>
    </w:p>
    <w:p w:rsidR="002F3E0F" w:rsidRDefault="002F3E0F" w:rsidP="002F3E0F">
      <w:pPr>
        <w:pStyle w:val="a3"/>
        <w:ind w:firstLine="0"/>
        <w:rPr>
          <w:b/>
          <w:bCs/>
          <w:szCs w:val="28"/>
        </w:rPr>
      </w:pP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Заместитель главы Администрации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Кореневского района Курской области, </w:t>
      </w:r>
    </w:p>
    <w:p w:rsidR="002F3E0F" w:rsidRDefault="002F3E0F" w:rsidP="002F3E0F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>председатель КДН и ЗП                                                 Горленко Т.А.</w:t>
      </w:r>
    </w:p>
    <w:p w:rsidR="002F3E0F" w:rsidRDefault="002F3E0F" w:rsidP="002F3E0F">
      <w:pPr>
        <w:pStyle w:val="a3"/>
        <w:ind w:firstLine="851"/>
        <w:rPr>
          <w:rFonts w:cs="Times New Roman"/>
          <w:szCs w:val="28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Ответственный секретарь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КДН и ЗП Поныровского района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Казакова Э.Е.</w:t>
      </w:r>
    </w:p>
    <w:p w:rsidR="002F3E0F" w:rsidRDefault="002F3E0F" w:rsidP="002F3E0F">
      <w:pPr>
        <w:jc w:val="both"/>
        <w:rPr>
          <w:rFonts w:cs="Times New Roman"/>
          <w:szCs w:val="28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Ответственный секретарь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КДН и ЗП Солнцевского района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 Рыжкова Ж.В.</w:t>
      </w:r>
    </w:p>
    <w:p w:rsidR="002F3E0F" w:rsidRDefault="002F3E0F" w:rsidP="002F3E0F">
      <w:pPr>
        <w:jc w:val="both"/>
        <w:rPr>
          <w:rFonts w:cs="Times New Roman"/>
          <w:szCs w:val="28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Ответственный секретарь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КДН и ЗП Касторенского  района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                                                           Новикова Е.А.                                                                                          </w:t>
      </w:r>
    </w:p>
    <w:p w:rsidR="002F3E0F" w:rsidRDefault="002F3E0F" w:rsidP="002F3E0F">
      <w:pPr>
        <w:pStyle w:val="a3"/>
        <w:ind w:firstLine="0"/>
        <w:rPr>
          <w:bCs/>
          <w:szCs w:val="28"/>
        </w:rPr>
      </w:pPr>
    </w:p>
    <w:p w:rsidR="002F3E0F" w:rsidRDefault="002F3E0F" w:rsidP="002F3E0F">
      <w:pPr>
        <w:pStyle w:val="a3"/>
        <w:ind w:firstLine="0"/>
        <w:rPr>
          <w:b/>
          <w:bCs/>
          <w:szCs w:val="28"/>
        </w:rPr>
      </w:pPr>
    </w:p>
    <w:p w:rsidR="002F3E0F" w:rsidRDefault="002F3E0F" w:rsidP="002F3E0F">
      <w:pPr>
        <w:ind w:left="7080" w:firstLine="851"/>
        <w:jc w:val="center"/>
        <w:rPr>
          <w:sz w:val="27"/>
          <w:szCs w:val="27"/>
        </w:rPr>
      </w:pPr>
    </w:p>
    <w:p w:rsidR="002F3E0F" w:rsidRDefault="002F3E0F" w:rsidP="002F3E0F">
      <w:pPr>
        <w:ind w:left="7080" w:firstLine="851"/>
        <w:jc w:val="center"/>
        <w:rPr>
          <w:sz w:val="27"/>
          <w:szCs w:val="27"/>
        </w:rPr>
      </w:pPr>
    </w:p>
    <w:p w:rsidR="002F3E0F" w:rsidRDefault="002F3E0F" w:rsidP="002F3E0F">
      <w:pPr>
        <w:pStyle w:val="a3"/>
        <w:ind w:firstLine="0"/>
        <w:rPr>
          <w:b/>
          <w:i/>
          <w:iCs/>
          <w:szCs w:val="28"/>
        </w:rPr>
      </w:pPr>
      <w:r>
        <w:rPr>
          <w:b/>
          <w:iCs/>
          <w:szCs w:val="28"/>
        </w:rPr>
        <w:t xml:space="preserve">О деятельности КДН и ЗП  Поныровского, Касторенского и Солнцевского районов по профилактике безнадзорности и правонарушений несовершеннолетних </w:t>
      </w:r>
    </w:p>
    <w:p w:rsidR="002F3E0F" w:rsidRDefault="002F3E0F" w:rsidP="002F3E0F">
      <w:pPr>
        <w:pStyle w:val="a3"/>
        <w:ind w:firstLine="0"/>
        <w:rPr>
          <w:szCs w:val="28"/>
        </w:rPr>
      </w:pPr>
      <w:r>
        <w:rPr>
          <w:szCs w:val="28"/>
        </w:rPr>
        <w:t>_____________________________________________________________</w:t>
      </w:r>
    </w:p>
    <w:p w:rsidR="002F3E0F" w:rsidRDefault="002F3E0F" w:rsidP="002F3E0F">
      <w:pPr>
        <w:pStyle w:val="a3"/>
        <w:ind w:firstLine="851"/>
        <w:rPr>
          <w:iCs/>
          <w:szCs w:val="28"/>
        </w:rPr>
      </w:pPr>
      <w:r>
        <w:rPr>
          <w:szCs w:val="28"/>
        </w:rPr>
        <w:t>Заслушав и обсудив информации</w:t>
      </w:r>
      <w:r>
        <w:rPr>
          <w:iCs/>
          <w:szCs w:val="28"/>
        </w:rPr>
        <w:t xml:space="preserve"> заместителя главы Администрации Поныровского района Курской области, председателя КДН и ЗП Горяйновой С.П., заместителя главы Администрации Касторенского района Курской области, председателя КДН и ЗП Егоровой М.В., заместителя главы Администрации Солнцевского района Курской области, председателя КДН и ЗП Прозоровой Л.А.,  главного специалиста-эксперта отдела Администрации Курской области по обеспечению деятельности КДН и ЗП Жильцовой Натальи Александровны, комиссия отмечает следующее.</w:t>
      </w:r>
    </w:p>
    <w:p w:rsidR="002F3E0F" w:rsidRDefault="002F3E0F" w:rsidP="002F3E0F">
      <w:pPr>
        <w:pStyle w:val="a3"/>
        <w:ind w:firstLine="851"/>
        <w:rPr>
          <w:iCs/>
          <w:szCs w:val="28"/>
        </w:rPr>
      </w:pPr>
      <w:r>
        <w:rPr>
          <w:iCs/>
          <w:szCs w:val="28"/>
        </w:rPr>
        <w:t>На территории Поныровского района Курской области за 8 месяцев 2016 года не зарегистрировано преступлений, совершенных несовершеннолетними.</w:t>
      </w:r>
    </w:p>
    <w:p w:rsidR="002F3E0F" w:rsidRDefault="002F3E0F" w:rsidP="002F3E0F">
      <w:pPr>
        <w:pStyle w:val="a3"/>
        <w:ind w:firstLine="851"/>
        <w:rPr>
          <w:iCs/>
          <w:szCs w:val="28"/>
        </w:rPr>
      </w:pPr>
      <w:r>
        <w:rPr>
          <w:iCs/>
          <w:szCs w:val="28"/>
        </w:rPr>
        <w:t>В Касторенском районе несовершеннолетними совершено 1 преступление (АППГ-3, динамика -66,7%), Солнцевском районе 1 преступление (АППГ-3, динамика – 66,7%).</w:t>
      </w:r>
    </w:p>
    <w:p w:rsidR="002F3E0F" w:rsidRDefault="002F3E0F" w:rsidP="002F3E0F">
      <w:pPr>
        <w:ind w:firstLine="851"/>
        <w:rPr>
          <w:rFonts w:cs="Times New Roman"/>
          <w:b/>
          <w:szCs w:val="28"/>
        </w:rPr>
      </w:pPr>
    </w:p>
    <w:p w:rsidR="002F3E0F" w:rsidRDefault="002F3E0F" w:rsidP="002F3E0F">
      <w:pPr>
        <w:ind w:firstLine="851"/>
        <w:rPr>
          <w:rFonts w:cs="Times New Roman"/>
          <w:b/>
          <w:szCs w:val="28"/>
        </w:rPr>
      </w:pP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рассматриваемых </w:t>
      </w:r>
      <w:r w:rsidRPr="00426BB8">
        <w:rPr>
          <w:rFonts w:cs="Times New Roman"/>
          <w:color w:val="000000" w:themeColor="text1"/>
          <w:szCs w:val="28"/>
        </w:rPr>
        <w:t xml:space="preserve">районах проводится </w:t>
      </w:r>
      <w:r>
        <w:rPr>
          <w:rFonts w:cs="Times New Roman"/>
          <w:color w:val="000000" w:themeColor="text1"/>
          <w:szCs w:val="28"/>
        </w:rPr>
        <w:t xml:space="preserve">определенная </w:t>
      </w:r>
      <w:r w:rsidRPr="00426BB8">
        <w:rPr>
          <w:rFonts w:cs="Times New Roman"/>
          <w:color w:val="000000" w:themeColor="text1"/>
          <w:szCs w:val="28"/>
        </w:rPr>
        <w:t>работа, направленная на предупреждение детского и семейного неблагополучия.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426BB8">
        <w:rPr>
          <w:rFonts w:cs="Times New Roman"/>
          <w:color w:val="000000" w:themeColor="text1"/>
          <w:szCs w:val="28"/>
        </w:rPr>
        <w:t>Вопросы состояния безнадзорности и правонарушений несовершеннолетних регулярно рассматриваются на заседаниях</w:t>
      </w:r>
      <w:r>
        <w:rPr>
          <w:rFonts w:cs="Times New Roman"/>
          <w:color w:val="000000" w:themeColor="text1"/>
          <w:szCs w:val="28"/>
        </w:rPr>
        <w:t xml:space="preserve"> </w:t>
      </w:r>
      <w:r w:rsidRPr="00426BB8">
        <w:rPr>
          <w:rFonts w:cs="Times New Roman"/>
          <w:color w:val="000000" w:themeColor="text1"/>
          <w:szCs w:val="28"/>
        </w:rPr>
        <w:t xml:space="preserve"> комиссий. 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426BB8">
        <w:rPr>
          <w:rFonts w:cs="Times New Roman"/>
          <w:color w:val="000000" w:themeColor="text1"/>
          <w:szCs w:val="28"/>
        </w:rPr>
        <w:t>В  основу работы положено раннее выявление детей и семей, находящихся в трудной жизненной ситуации</w:t>
      </w:r>
      <w:r>
        <w:rPr>
          <w:rFonts w:cs="Times New Roman"/>
          <w:color w:val="000000" w:themeColor="text1"/>
          <w:szCs w:val="28"/>
        </w:rPr>
        <w:t>, о</w:t>
      </w:r>
      <w:r w:rsidRPr="00426BB8">
        <w:rPr>
          <w:rFonts w:cs="Times New Roman"/>
          <w:color w:val="000000" w:themeColor="text1"/>
          <w:szCs w:val="28"/>
        </w:rPr>
        <w:t xml:space="preserve"> чем  свидетельствует, тот факт, что ежегодно растет число  рейдовых мероприятий,  организуемых комиссиями, как в семьи, так и в места возможного пребывания несовершеннолетних. 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426BB8">
        <w:rPr>
          <w:rFonts w:cs="Times New Roman"/>
          <w:color w:val="000000" w:themeColor="text1"/>
          <w:szCs w:val="28"/>
        </w:rPr>
        <w:t>Так, что по итогам 1 полугодия 2016 года  в Поныровском районе количество рейдовых мероприятий, проводимых комиссией совместно с органами и учреждениями системы профилактики, по обследованию семейно-бытовых условий жизни несовершеннолетних и мест возможного пребывания детей и подростков в сравнении с тем же периодом 2015 года возросло более чем в 1,5 раза (с 39 до 65). В Солнцевском районе количество проведенных рейдов мероприятий остается стабильным (61 рейд).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426BB8">
        <w:rPr>
          <w:rFonts w:cs="Times New Roman"/>
          <w:color w:val="000000" w:themeColor="text1"/>
          <w:szCs w:val="28"/>
        </w:rPr>
        <w:t xml:space="preserve">В свою очередь, в Касторенском районе  этот показатель сократился на 44,1% (с 77 до 43). 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426BB8">
        <w:rPr>
          <w:rFonts w:cs="Times New Roman"/>
          <w:color w:val="000000" w:themeColor="text1"/>
          <w:szCs w:val="28"/>
        </w:rPr>
        <w:t xml:space="preserve">Определенным результатом в работе </w:t>
      </w:r>
      <w:r>
        <w:rPr>
          <w:rFonts w:cs="Times New Roman"/>
          <w:color w:val="000000" w:themeColor="text1"/>
          <w:szCs w:val="28"/>
        </w:rPr>
        <w:t xml:space="preserve">рассматриваемых </w:t>
      </w:r>
      <w:r w:rsidRPr="00426BB8">
        <w:rPr>
          <w:rFonts w:cs="Times New Roman"/>
          <w:color w:val="000000" w:themeColor="text1"/>
          <w:szCs w:val="28"/>
        </w:rPr>
        <w:t>комиссий является то, что большинство детей, состоящих на учете,  вовлечены в занятия в кружках и спортивных секциях. Так, в Поныровском и Касторенском районах этот показатель составляет 100% , в Солнцевском районе – более 90%.</w:t>
      </w:r>
    </w:p>
    <w:p w:rsidR="002F3E0F" w:rsidRPr="00A05306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A05306">
        <w:rPr>
          <w:rFonts w:cs="Times New Roman"/>
          <w:color w:val="000000" w:themeColor="text1"/>
          <w:szCs w:val="28"/>
        </w:rPr>
        <w:t>Вместе с тем, несмотря на принимаемые меры, в деятельности комиссий имеется ряд проблемных вопросов.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Требуется </w:t>
      </w:r>
      <w:r w:rsidRPr="00426BB8">
        <w:rPr>
          <w:rFonts w:cs="Times New Roman"/>
          <w:color w:val="000000" w:themeColor="text1"/>
          <w:szCs w:val="28"/>
        </w:rPr>
        <w:t>повышени</w:t>
      </w:r>
      <w:r>
        <w:rPr>
          <w:rFonts w:cs="Times New Roman"/>
          <w:color w:val="000000" w:themeColor="text1"/>
          <w:szCs w:val="28"/>
        </w:rPr>
        <w:t>е</w:t>
      </w:r>
      <w:r w:rsidRPr="00426BB8">
        <w:rPr>
          <w:rFonts w:cs="Times New Roman"/>
          <w:color w:val="000000" w:themeColor="text1"/>
          <w:szCs w:val="28"/>
        </w:rPr>
        <w:t xml:space="preserve"> эффективности проведения индивидуальной профилактической работы с несовершеннолетними</w:t>
      </w:r>
      <w:r>
        <w:rPr>
          <w:rFonts w:cs="Times New Roman"/>
          <w:color w:val="000000" w:themeColor="text1"/>
          <w:szCs w:val="28"/>
        </w:rPr>
        <w:t xml:space="preserve"> и семьями, находящимися в социально опасном положении, </w:t>
      </w:r>
      <w:r w:rsidRPr="00426BB8">
        <w:rPr>
          <w:rFonts w:cs="Times New Roman"/>
          <w:color w:val="000000" w:themeColor="text1"/>
          <w:szCs w:val="28"/>
        </w:rPr>
        <w:t>со стороны всех структур</w:t>
      </w:r>
      <w:r>
        <w:rPr>
          <w:rFonts w:cs="Times New Roman"/>
          <w:color w:val="000000" w:themeColor="text1"/>
          <w:szCs w:val="28"/>
        </w:rPr>
        <w:t xml:space="preserve"> системы профилактики</w:t>
      </w:r>
      <w:r w:rsidRPr="00426BB8">
        <w:rPr>
          <w:rFonts w:cs="Times New Roman"/>
          <w:color w:val="000000" w:themeColor="text1"/>
          <w:szCs w:val="28"/>
        </w:rPr>
        <w:t>.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Так, в </w:t>
      </w:r>
      <w:r w:rsidRPr="00426BB8">
        <w:rPr>
          <w:rFonts w:cs="Times New Roman"/>
          <w:color w:val="000000" w:themeColor="text1"/>
          <w:szCs w:val="28"/>
        </w:rPr>
        <w:t xml:space="preserve">ходе проведенных проверок </w:t>
      </w:r>
      <w:r>
        <w:rPr>
          <w:rFonts w:cs="Times New Roman"/>
          <w:color w:val="000000" w:themeColor="text1"/>
          <w:szCs w:val="28"/>
        </w:rPr>
        <w:t xml:space="preserve">КДН и ЗП Касторенского и Солнцевского районов установлено, что </w:t>
      </w:r>
      <w:r w:rsidRPr="00426BB8">
        <w:rPr>
          <w:rFonts w:cs="Times New Roman"/>
          <w:color w:val="000000" w:themeColor="text1"/>
          <w:szCs w:val="28"/>
        </w:rPr>
        <w:t xml:space="preserve">в ряде случаев,  межведомственные программы </w:t>
      </w:r>
      <w:r>
        <w:rPr>
          <w:rFonts w:cs="Times New Roman"/>
          <w:color w:val="000000" w:themeColor="text1"/>
          <w:szCs w:val="28"/>
        </w:rPr>
        <w:t xml:space="preserve">реабилитации несовершеннолетних </w:t>
      </w:r>
      <w:r w:rsidRPr="00426BB8">
        <w:rPr>
          <w:rFonts w:cs="Times New Roman"/>
          <w:color w:val="000000" w:themeColor="text1"/>
          <w:szCs w:val="28"/>
        </w:rPr>
        <w:t xml:space="preserve"> носят формальный характер</w:t>
      </w:r>
      <w:r>
        <w:rPr>
          <w:rFonts w:cs="Times New Roman"/>
          <w:color w:val="000000" w:themeColor="text1"/>
          <w:szCs w:val="28"/>
        </w:rPr>
        <w:t xml:space="preserve">; не всегда и не во всех случаях </w:t>
      </w:r>
      <w:r w:rsidRPr="00426BB8">
        <w:rPr>
          <w:rFonts w:cs="Times New Roman"/>
          <w:color w:val="000000" w:themeColor="text1"/>
          <w:szCs w:val="28"/>
        </w:rPr>
        <w:t xml:space="preserve">при разработке указанных программ запрашиваются </w:t>
      </w:r>
      <w:r>
        <w:rPr>
          <w:rFonts w:cs="Times New Roman"/>
          <w:color w:val="000000" w:themeColor="text1"/>
          <w:szCs w:val="28"/>
        </w:rPr>
        <w:t xml:space="preserve">предложения </w:t>
      </w:r>
      <w:r w:rsidRPr="00426BB8">
        <w:rPr>
          <w:rFonts w:cs="Times New Roman"/>
          <w:color w:val="000000" w:themeColor="text1"/>
          <w:szCs w:val="28"/>
        </w:rPr>
        <w:t>в органах и учреждениях системы профилактики.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Кроме того, </w:t>
      </w:r>
      <w:r w:rsidRPr="00426BB8">
        <w:rPr>
          <w:rFonts w:cs="Times New Roman"/>
          <w:color w:val="000000" w:themeColor="text1"/>
          <w:szCs w:val="28"/>
        </w:rPr>
        <w:t>несмотря на то, что большинство  семей</w:t>
      </w:r>
      <w:r>
        <w:rPr>
          <w:rFonts w:cs="Times New Roman"/>
          <w:color w:val="000000" w:themeColor="text1"/>
          <w:szCs w:val="28"/>
        </w:rPr>
        <w:t xml:space="preserve">, находящихся в социально опасном положении, </w:t>
      </w:r>
      <w:r w:rsidRPr="00426BB8">
        <w:rPr>
          <w:rFonts w:cs="Times New Roman"/>
          <w:color w:val="000000" w:themeColor="text1"/>
          <w:szCs w:val="28"/>
        </w:rPr>
        <w:t xml:space="preserve"> поставлены на учет в комиссии в связи с употреблением спиртных напитков, остается низким показатель прохождения такими родителями курса лечения</w:t>
      </w:r>
      <w:r>
        <w:rPr>
          <w:rFonts w:cs="Times New Roman"/>
          <w:color w:val="000000" w:themeColor="text1"/>
          <w:szCs w:val="28"/>
        </w:rPr>
        <w:t xml:space="preserve"> от алкоголизма</w:t>
      </w:r>
      <w:r w:rsidRPr="00426BB8">
        <w:rPr>
          <w:rFonts w:cs="Times New Roman"/>
          <w:color w:val="000000" w:themeColor="text1"/>
          <w:szCs w:val="28"/>
        </w:rPr>
        <w:t>.</w:t>
      </w:r>
    </w:p>
    <w:p w:rsidR="002F3E0F" w:rsidRPr="00426BB8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A05306">
        <w:rPr>
          <w:rFonts w:cs="Times New Roman"/>
          <w:color w:val="000000" w:themeColor="text1"/>
          <w:szCs w:val="28"/>
        </w:rPr>
        <w:t>Изучение постановлений комиссий</w:t>
      </w:r>
      <w:r>
        <w:rPr>
          <w:rFonts w:cs="Times New Roman"/>
          <w:color w:val="000000" w:themeColor="text1"/>
          <w:szCs w:val="28"/>
        </w:rPr>
        <w:t xml:space="preserve"> по обще профилактическим вопросам</w:t>
      </w:r>
      <w:r w:rsidRPr="00A05306">
        <w:rPr>
          <w:rFonts w:cs="Times New Roman"/>
          <w:color w:val="000000" w:themeColor="text1"/>
          <w:szCs w:val="28"/>
        </w:rPr>
        <w:t>,</w:t>
      </w:r>
      <w:r w:rsidRPr="00426BB8">
        <w:rPr>
          <w:rFonts w:cs="Times New Roman"/>
          <w:color w:val="000000" w:themeColor="text1"/>
          <w:szCs w:val="28"/>
        </w:rPr>
        <w:t xml:space="preserve"> показало, что в Поныровском и Солнцевском районах </w:t>
      </w:r>
      <w:r>
        <w:rPr>
          <w:rFonts w:cs="Times New Roman"/>
          <w:color w:val="000000" w:themeColor="text1"/>
          <w:szCs w:val="28"/>
        </w:rPr>
        <w:t xml:space="preserve">они </w:t>
      </w:r>
      <w:r w:rsidRPr="00426BB8">
        <w:rPr>
          <w:rFonts w:cs="Times New Roman"/>
          <w:color w:val="000000" w:themeColor="text1"/>
          <w:szCs w:val="28"/>
        </w:rPr>
        <w:t xml:space="preserve"> направлены на обеспечение межведомственного взаимодействия</w:t>
      </w:r>
      <w:r>
        <w:rPr>
          <w:rFonts w:cs="Times New Roman"/>
          <w:color w:val="000000" w:themeColor="text1"/>
          <w:szCs w:val="28"/>
        </w:rPr>
        <w:t xml:space="preserve"> органов и учреждений системы профилактики</w:t>
      </w:r>
      <w:r w:rsidRPr="00426BB8">
        <w:rPr>
          <w:rFonts w:cs="Times New Roman"/>
          <w:color w:val="000000" w:themeColor="text1"/>
          <w:szCs w:val="28"/>
        </w:rPr>
        <w:t xml:space="preserve">; в адрес органов и учреждений системы </w:t>
      </w:r>
      <w:r w:rsidRPr="00426BB8">
        <w:rPr>
          <w:rFonts w:cs="Times New Roman"/>
          <w:color w:val="000000" w:themeColor="text1"/>
          <w:szCs w:val="28"/>
        </w:rPr>
        <w:lastRenderedPageBreak/>
        <w:t>профилактики выносятся конкретные рекомендации</w:t>
      </w:r>
      <w:r>
        <w:rPr>
          <w:rFonts w:cs="Times New Roman"/>
          <w:color w:val="000000" w:themeColor="text1"/>
          <w:szCs w:val="28"/>
        </w:rPr>
        <w:t xml:space="preserve"> по повышению качества и эффективности работы</w:t>
      </w:r>
      <w:r w:rsidRPr="00426BB8">
        <w:rPr>
          <w:rFonts w:cs="Times New Roman"/>
          <w:color w:val="000000" w:themeColor="text1"/>
          <w:szCs w:val="28"/>
        </w:rPr>
        <w:t xml:space="preserve">,  определяются сроки </w:t>
      </w:r>
      <w:r>
        <w:rPr>
          <w:rFonts w:cs="Times New Roman"/>
          <w:color w:val="000000" w:themeColor="text1"/>
          <w:szCs w:val="28"/>
        </w:rPr>
        <w:t xml:space="preserve">их </w:t>
      </w:r>
      <w:r w:rsidRPr="00426BB8">
        <w:rPr>
          <w:rFonts w:cs="Times New Roman"/>
          <w:color w:val="000000" w:themeColor="text1"/>
          <w:szCs w:val="28"/>
        </w:rPr>
        <w:t xml:space="preserve">исполнения и ответственные должностные лица. Осуществляется </w:t>
      </w:r>
      <w:r>
        <w:rPr>
          <w:rFonts w:cs="Times New Roman"/>
          <w:color w:val="000000" w:themeColor="text1"/>
          <w:szCs w:val="28"/>
        </w:rPr>
        <w:t xml:space="preserve">строгий </w:t>
      </w:r>
      <w:r w:rsidRPr="00426BB8">
        <w:rPr>
          <w:rFonts w:cs="Times New Roman"/>
          <w:color w:val="000000" w:themeColor="text1"/>
          <w:szCs w:val="28"/>
        </w:rPr>
        <w:t>контроль за исполнением</w:t>
      </w:r>
      <w:r>
        <w:rPr>
          <w:rFonts w:cs="Times New Roman"/>
          <w:color w:val="000000" w:themeColor="text1"/>
          <w:szCs w:val="28"/>
        </w:rPr>
        <w:t xml:space="preserve"> постановлений КДН и ЗП.</w:t>
      </w:r>
    </w:p>
    <w:p w:rsidR="002F3E0F" w:rsidRPr="00A05306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A05306">
        <w:rPr>
          <w:rFonts w:cs="Times New Roman"/>
          <w:color w:val="000000" w:themeColor="text1"/>
          <w:szCs w:val="28"/>
        </w:rPr>
        <w:t xml:space="preserve">Вместе с тем, постановления КДН и ЗП Касторенского района </w:t>
      </w:r>
      <w:r>
        <w:rPr>
          <w:rFonts w:cs="Times New Roman"/>
          <w:color w:val="000000" w:themeColor="text1"/>
          <w:szCs w:val="28"/>
        </w:rPr>
        <w:t xml:space="preserve">в ряде случаев </w:t>
      </w:r>
      <w:r w:rsidRPr="00A05306">
        <w:rPr>
          <w:rFonts w:cs="Times New Roman"/>
          <w:color w:val="000000" w:themeColor="text1"/>
          <w:szCs w:val="28"/>
        </w:rPr>
        <w:t xml:space="preserve">не содержат сроков их исполнения, контроль </w:t>
      </w:r>
      <w:r>
        <w:rPr>
          <w:rFonts w:cs="Times New Roman"/>
          <w:color w:val="000000" w:themeColor="text1"/>
          <w:szCs w:val="28"/>
        </w:rPr>
        <w:t>за выполнением мероприятий, указанных в постановлениях не осуществляется.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 итогам проверок деятельности КДН и ЗП Солнцевского, Поныровского,  Касторенского районов отделом Администрации Курской области  по обеспечению деятельности областной КДН и ЗП оказана методическая помощь</w:t>
      </w:r>
      <w:r w:rsidRPr="00E76F60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ответственным секретарям комиссий; на имя Глав районов направлены справки, содержащие конкретные р</w:t>
      </w:r>
      <w:r w:rsidRPr="00426BB8">
        <w:rPr>
          <w:rFonts w:cs="Times New Roman"/>
          <w:color w:val="000000" w:themeColor="text1"/>
          <w:szCs w:val="28"/>
        </w:rPr>
        <w:t xml:space="preserve">екомендации по устранению выявленных </w:t>
      </w:r>
      <w:r>
        <w:rPr>
          <w:rFonts w:cs="Times New Roman"/>
          <w:color w:val="000000" w:themeColor="text1"/>
          <w:szCs w:val="28"/>
        </w:rPr>
        <w:t>недостатков в работе.</w:t>
      </w:r>
    </w:p>
    <w:p w:rsidR="002F3E0F" w:rsidRPr="00B2607A" w:rsidRDefault="002F3E0F" w:rsidP="002F3E0F">
      <w:pPr>
        <w:ind w:firstLine="851"/>
        <w:rPr>
          <w:rFonts w:cs="Times New Roman"/>
          <w:b/>
          <w:szCs w:val="28"/>
        </w:rPr>
      </w:pPr>
      <w:r w:rsidRPr="00B2607A">
        <w:rPr>
          <w:rFonts w:cs="Times New Roman"/>
          <w:b/>
          <w:szCs w:val="28"/>
        </w:rPr>
        <w:t>На основании изложенного, комиссия ПОСТАНОВИЛА:</w:t>
      </w:r>
    </w:p>
    <w:p w:rsidR="002F3E0F" w:rsidRDefault="002F3E0F" w:rsidP="002F3E0F">
      <w:pPr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1. Информации Горяйновой С.П., Егоровой М.В., Прозоровой Л.А., Жильцовой Н.А. – принять к сведению.</w:t>
      </w:r>
    </w:p>
    <w:p w:rsidR="002F3E0F" w:rsidRDefault="002F3E0F" w:rsidP="002F3E0F">
      <w:pPr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 КДН и ЗП Поныровского района Курской области (Горяйнова С.П.):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2.1. Руководствоваться в работе «Положением о порядке постановки на учет в комиссию по делам несовершеннолетних и защите их прав несовершеннолетних и семей, находящихся в социально опасном положении и организации с ними индивидуальной профилактической работы», утвержденным постановлением КДН и ЗП Администрации Курской области от 29.02.2016 года.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2.2. При разработке межведомственных программ реабилитации несовершеннолетних и семей, находящихся в социально опасном положении, запрашивать  в органах и учреждениях системы профилактики предложения, а также индивидуальные  планы мероприятий в отношении указанных семей и детей,  для включения их в межведомственную программу.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2.3. На заседаниях комиссии рассматривать результаты проведения индивидуальной профилактической работы с несовершеннолетними и семьями, состоящими на учете, с заслушиванием отчетов ответственных должностных лиц о проделанной работе в их отношении.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2.4. Выносить на рассмотрение комиссии вопросы об исполнении раннее принятых постановлений КДН и ЗП Поныровского района Курской области.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2.5. Принимать исчерпывающие меры по направлению на лечение от алкогольной зависимости родителей,  состоящих на профилактическом учете.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2.6. По результатам рассмотрения дел в отношении несовершеннолетних и родителей, для принятия мер по устранению причин и условий, способствующих безнадзорности и правонарушений несовершеннолетних, направлять представления и информации в органы и учреждения системы профилактики.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2.7. При повторном совершении несовершеннолетними противоправных деяний устанавливать причины и условия, этому способствующие, с целью выработки мер профилактического характера по их недопущению в дальнейшем применительно к каждому подростку, с привлечением к данной работе специалистов всех органов и учреждений системы профилактики.</w:t>
      </w:r>
    </w:p>
    <w:p w:rsidR="002F3E0F" w:rsidRDefault="002F3E0F" w:rsidP="002F3E0F">
      <w:pPr>
        <w:ind w:firstLine="851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3. КДН и ЗП Касторенского района Курской области (Егорова М.В.):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3.1. Руководствоваться в работе «Положением о порядке постановки на учет в комиссию по делам несовершеннолетних и защите их прав несовершеннолетних и семей, находящихся в социально опасном положении и организации с ними индивидуальной профилактической работы», утвержденным постановлением КДН и ЗП Администрации Курской области от 29.02.2016 года.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3.2. Привести в соответствие с указанным Положением учетно-профилактические дела на несовершеннолетних и родителей.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3.3. При разработке межведомственных программ реабилитации несовершеннолетних и семей, находящихся в социально опасном положении, запрашивать  в органах и учреждениях системы профилактики предложения, а также индивидуальные  планы мероприятий в отношении указанных семей и детей,  для включения их в межведомственную программу. Определять сроки выполнения мероприятий.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3.4. Утверждать разработанные межведомственные программы реабилитации постановлениями КДН и ЗП Касторенского района.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3.5. Направлять копии утвержденных межведомственных программ реабилитации в органы и учреждения системы профилактики для исполнения запланированных мероприятий в установленные программами сроки. 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Ответственному секретарю комиссии осуществлять строгий контроль за предоставлением ответственными должностными лицами (в указанные в программах сроки)  информации об исполнении программных мероприятий.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3.6. На заседаниях комиссии рассматривать результаты проведения индивидуальной профилактической работы с несовершеннолетними и семьями, состоящими на учете, с заслушиванием отчетов ответственных должностных лиц о проделанной работе в их отношении (не реже 1 раза в квартал в отношении каждого несовершеннолетнего и семьи).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3.7. По итогам рассмотрения на заседаниях КДН и ЗП обще профилактических вопросов выносить постановления, содержащие конкретные рекомендации в адрес органов и учреждений системы профилактики, направленные на повышение эффективности их деятельности. Определять сроки их выполнения и осуществлять контроль за предоставлением информации об исполнении.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3.8. Выносить на рассмотрение комиссии вопросы об исполнении раннее принятых постановлений КДН и ЗП Касторенского района Курской области.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3.9. С целью проведения профилактической работы, недопущения противоправных деяний организовывать и проводить выездные заседания КДН и ЗП на базе муниципальных образований, образовательных организаций района.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3.10. Повысить эффективность индивидуальной профилактической работы с несовершеннолетними и семьями, состоящими на учете в КДН и ЗП. Принимать исчерпывающие меры по трудоустройству родителей,  состоящих на профилактическом учете, а также в направлении их на лечение от алкогольной зависимости.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3.11. По результатам рассмотрения дел в отношении несовершеннолетних и родителей, для принятия мер по устранению причин и условий, способствующих безнадзорности и правонарушений несовершеннолетних, направлять представления и информации в органы и учреждения системы профилактики.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3.12. С целью раннего выявления детей и семей, находящихся в трудной жизненной ситуации и социально опасном положении активизировать работу по проведению рейдовых мероприятий, проводимых комиссией совместно с органами и учреждениями системы профилактики, по обследованию семейно-бытовых условий жизни несовершеннолетних и мест возможного пребывания детей и подростков.</w:t>
      </w:r>
    </w:p>
    <w:p w:rsidR="002F3E0F" w:rsidRDefault="002F3E0F" w:rsidP="002F3E0F">
      <w:pPr>
        <w:ind w:firstLine="851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4. КДН и ЗП Солнцевского района Курской области (Прозорова Л.А.): 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4.1. Руководствоваться в работе «Положением о порядке постановки на учет в комиссию по делам несовершеннолетних и защите их прав несовершеннолетних и семей, находящихся в социально опасном положении и организации с ними индивидуальной профилактической работы», утвержденным постановлением КДН и ЗП Администрации Курской области от 29.02.2016 года.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4.2. При разработке межведомственных программ реабилитации несовершеннолетних и семей, находящихся в социально опасном положении, запрашивать  в органах и учреждениях системы профилактики предложения, а также индивидуальные  планы мероприятий в отношении указанных семей и детей,  для включения их в межведомственную программу.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4.3. На заседаниях комиссии рассматривать результаты проведения индивидуальной профилактической работы с несовершеннолетними и семьями, состоящими на учете, с заслушиванием отчетов ответственных должностных лиц о проделанной работе в их отношении.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4.4. Выносить на рассмотрение комиссии вопросы об исполнении раннее принятых постановлений КДН и ЗП Солнцевского района Курской области.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4.5. Повысить эффективность индивидуальной профилактической работы с несовершеннолетними и семьями, состоящими на учете в КДН и ЗП. 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Принимать исчерпывающие меры по трудоустройству родителей,  состоящих на профилактическом учете, а также в направлении их на лечение от алкогольной зависимости.</w:t>
      </w: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4.6. По результатам рассмотрения дел в отношении несовершеннолетних и родителей, для принятия мер по устранению причин и условий, способствующих безнадзорности и правонарушений несовершеннолетних, направлять представления и информации в органы и учреждения системы профилактики.</w:t>
      </w:r>
    </w:p>
    <w:p w:rsidR="002F3E0F" w:rsidRDefault="002F3E0F" w:rsidP="002F3E0F">
      <w:pPr>
        <w:ind w:firstLine="851"/>
        <w:jc w:val="both"/>
        <w:rPr>
          <w:rFonts w:cs="Times New Roman"/>
          <w:b/>
          <w:color w:val="000000" w:themeColor="text1"/>
          <w:szCs w:val="28"/>
          <w:u w:val="single"/>
        </w:rPr>
      </w:pPr>
      <w:r>
        <w:rPr>
          <w:rFonts w:cs="Times New Roman"/>
          <w:color w:val="000000" w:themeColor="text1"/>
          <w:szCs w:val="28"/>
        </w:rPr>
        <w:t xml:space="preserve">5. О принятых мерах проинформировать КДН и ЗП Администрации  Курской области в срок </w:t>
      </w:r>
      <w:r>
        <w:rPr>
          <w:rFonts w:cs="Times New Roman"/>
          <w:b/>
          <w:color w:val="000000" w:themeColor="text1"/>
          <w:szCs w:val="28"/>
          <w:u w:val="single"/>
        </w:rPr>
        <w:t xml:space="preserve">до 1 февраля 2017 года.       </w:t>
      </w:r>
    </w:p>
    <w:p w:rsidR="002F3E0F" w:rsidRDefault="002F3E0F" w:rsidP="002F3E0F">
      <w:pPr>
        <w:ind w:firstLine="851"/>
        <w:jc w:val="both"/>
        <w:rPr>
          <w:rFonts w:cs="Times New Roman"/>
          <w:b/>
          <w:color w:val="000000" w:themeColor="text1"/>
          <w:szCs w:val="28"/>
          <w:u w:val="single"/>
        </w:rPr>
      </w:pP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</w:p>
    <w:p w:rsidR="002F3E0F" w:rsidRDefault="002F3E0F" w:rsidP="002F3E0F">
      <w:pPr>
        <w:ind w:firstLine="851"/>
        <w:jc w:val="both"/>
        <w:rPr>
          <w:rFonts w:cs="Times New Roman"/>
          <w:color w:val="000000" w:themeColor="text1"/>
          <w:szCs w:val="28"/>
        </w:rPr>
      </w:pP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                В.Г. Воднев</w:t>
      </w:r>
    </w:p>
    <w:p w:rsidR="002F3E0F" w:rsidRDefault="002F3E0F" w:rsidP="002F3E0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2F3E0F" w:rsidRPr="00FC655B" w:rsidRDefault="002F3E0F" w:rsidP="002F3E0F">
      <w:pPr>
        <w:jc w:val="both"/>
        <w:rPr>
          <w:rFonts w:cs="Times New Roman"/>
          <w:color w:val="000000"/>
          <w:szCs w:val="28"/>
        </w:rPr>
      </w:pPr>
    </w:p>
    <w:p w:rsidR="002F3E0F" w:rsidRPr="00FC655B" w:rsidRDefault="002F3E0F" w:rsidP="002F3E0F">
      <w:pPr>
        <w:ind w:firstLine="851"/>
        <w:jc w:val="both"/>
        <w:rPr>
          <w:rFonts w:cs="Times New Roman"/>
          <w:color w:val="000000"/>
          <w:szCs w:val="28"/>
        </w:rPr>
      </w:pPr>
    </w:p>
    <w:p w:rsidR="002F3E0F" w:rsidRPr="00FC655B" w:rsidRDefault="002F3E0F" w:rsidP="002F3E0F">
      <w:pPr>
        <w:ind w:firstLine="851"/>
        <w:jc w:val="both"/>
        <w:rPr>
          <w:rFonts w:cs="Times New Roman"/>
          <w:color w:val="000000"/>
          <w:szCs w:val="28"/>
        </w:rPr>
      </w:pPr>
    </w:p>
    <w:p w:rsidR="002F3E0F" w:rsidRPr="00FC655B" w:rsidRDefault="002F3E0F" w:rsidP="002F3E0F">
      <w:pPr>
        <w:ind w:firstLine="851"/>
        <w:jc w:val="both"/>
        <w:rPr>
          <w:rFonts w:cs="Times New Roman"/>
          <w:color w:val="000000"/>
          <w:szCs w:val="28"/>
        </w:rPr>
      </w:pPr>
    </w:p>
    <w:p w:rsidR="002F3E0F" w:rsidRPr="00FC655B" w:rsidRDefault="002F3E0F" w:rsidP="002F3E0F">
      <w:pPr>
        <w:ind w:firstLine="851"/>
        <w:jc w:val="both"/>
        <w:rPr>
          <w:rFonts w:cs="Times New Roman"/>
          <w:color w:val="000000"/>
          <w:szCs w:val="28"/>
        </w:rPr>
      </w:pPr>
    </w:p>
    <w:p w:rsidR="002F3E0F" w:rsidRPr="00FC655B" w:rsidRDefault="002F3E0F" w:rsidP="002F3E0F">
      <w:pPr>
        <w:ind w:firstLine="851"/>
        <w:jc w:val="both"/>
        <w:rPr>
          <w:rFonts w:cs="Times New Roman"/>
          <w:color w:val="000000"/>
          <w:szCs w:val="28"/>
        </w:rPr>
      </w:pPr>
    </w:p>
    <w:p w:rsidR="002F3E0F" w:rsidRPr="00735C37" w:rsidRDefault="002F3E0F" w:rsidP="002F3E0F">
      <w:pPr>
        <w:ind w:firstLine="851"/>
        <w:jc w:val="both"/>
        <w:rPr>
          <w:color w:val="000000"/>
          <w:szCs w:val="28"/>
        </w:rPr>
      </w:pPr>
    </w:p>
    <w:p w:rsidR="002F3E0F" w:rsidRPr="0001440E" w:rsidRDefault="002F3E0F" w:rsidP="002F3E0F">
      <w:pPr>
        <w:ind w:firstLine="851"/>
        <w:jc w:val="both"/>
        <w:rPr>
          <w:color w:val="000000"/>
          <w:sz w:val="27"/>
          <w:szCs w:val="27"/>
        </w:rPr>
      </w:pPr>
    </w:p>
    <w:p w:rsidR="002F3E0F" w:rsidRDefault="002F3E0F" w:rsidP="002F3E0F">
      <w:pPr>
        <w:ind w:firstLine="851"/>
        <w:jc w:val="both"/>
        <w:rPr>
          <w:color w:val="000000"/>
          <w:sz w:val="27"/>
          <w:szCs w:val="27"/>
        </w:rPr>
      </w:pPr>
    </w:p>
    <w:p w:rsidR="0082542C" w:rsidRDefault="0082542C"/>
    <w:sectPr w:rsidR="0082542C" w:rsidSect="002F3E0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DE2" w:rsidRDefault="00703DE2" w:rsidP="002F3E0F">
      <w:r>
        <w:separator/>
      </w:r>
    </w:p>
  </w:endnote>
  <w:endnote w:type="continuationSeparator" w:id="1">
    <w:p w:rsidR="00703DE2" w:rsidRDefault="00703DE2" w:rsidP="002F3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DE2" w:rsidRDefault="00703DE2" w:rsidP="002F3E0F">
      <w:r>
        <w:separator/>
      </w:r>
    </w:p>
  </w:footnote>
  <w:footnote w:type="continuationSeparator" w:id="1">
    <w:p w:rsidR="00703DE2" w:rsidRDefault="00703DE2" w:rsidP="002F3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5064"/>
      <w:docPartObj>
        <w:docPartGallery w:val="Page Numbers (Top of Page)"/>
        <w:docPartUnique/>
      </w:docPartObj>
    </w:sdtPr>
    <w:sdtContent>
      <w:p w:rsidR="002F3E0F" w:rsidRDefault="002F3E0F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F3E0F" w:rsidRDefault="002F3E0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E0F"/>
    <w:rsid w:val="002F3E0F"/>
    <w:rsid w:val="00703DE2"/>
    <w:rsid w:val="0082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0F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F3E0F"/>
    <w:pPr>
      <w:ind w:firstLine="872"/>
      <w:jc w:val="both"/>
    </w:pPr>
  </w:style>
  <w:style w:type="character" w:customStyle="1" w:styleId="a4">
    <w:name w:val="Основной текст с отступом Знак"/>
    <w:basedOn w:val="a0"/>
    <w:link w:val="a3"/>
    <w:rsid w:val="002F3E0F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Title"/>
    <w:aliases w:val="Знак"/>
    <w:basedOn w:val="a"/>
    <w:link w:val="a6"/>
    <w:qFormat/>
    <w:rsid w:val="002F3E0F"/>
    <w:pPr>
      <w:jc w:val="center"/>
    </w:pPr>
    <w:rPr>
      <w:rFonts w:cs="Times New Roman"/>
      <w:b/>
      <w:bCs/>
    </w:rPr>
  </w:style>
  <w:style w:type="character" w:customStyle="1" w:styleId="a6">
    <w:name w:val="Название Знак"/>
    <w:aliases w:val="Знак Знак"/>
    <w:basedOn w:val="a0"/>
    <w:link w:val="a5"/>
    <w:rsid w:val="002F3E0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F3E0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2F3E0F"/>
  </w:style>
  <w:style w:type="paragraph" w:styleId="a9">
    <w:name w:val="header"/>
    <w:basedOn w:val="a"/>
    <w:link w:val="aa"/>
    <w:uiPriority w:val="99"/>
    <w:unhideWhenUsed/>
    <w:rsid w:val="002F3E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3E0F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F3E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F3E0F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2244</Words>
  <Characters>12795</Characters>
  <Application>Microsoft Office Word</Application>
  <DocSecurity>0</DocSecurity>
  <Lines>106</Lines>
  <Paragraphs>30</Paragraphs>
  <ScaleCrop>false</ScaleCrop>
  <Company>Grizli777</Company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2016-09-26T08:09:00Z</dcterms:created>
  <dcterms:modified xsi:type="dcterms:W3CDTF">2016-09-26T08:09:00Z</dcterms:modified>
</cp:coreProperties>
</file>