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08.12.2025</w:t>
                            </w:r>
                            <w:r>
                              <w:t xml:space="preserve"> № 133н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/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В подпункте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 подпункт 2.2.86</w:t>
      </w:r>
      <w:r>
        <w:rPr>
          <w:sz w:val="28"/>
        </w:rPr>
        <w:t xml:space="preserve"> изложить </w:t>
      </w:r>
      <w:r>
        <w:rPr>
          <w:sz w:val="28"/>
        </w:rPr>
        <w:t>в </w:t>
      </w:r>
      <w:r>
        <w:rPr>
          <w:sz w:val="28"/>
        </w:rPr>
        <w:t>следующей</w:t>
      </w:r>
      <w:r>
        <w:rPr>
          <w:sz w:val="28"/>
        </w:rPr>
        <w:t xml:space="preserve"> редакции: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2.2.86. </w:t>
      </w:r>
      <w:r>
        <w:rPr>
          <w:sz w:val="28"/>
        </w:rPr>
        <w:t>По направлению расходов «</w:t>
      </w:r>
      <w:r>
        <w:rPr>
          <w:sz w:val="28"/>
        </w:rPr>
        <w:t>12470</w:t>
      </w:r>
      <w:r>
        <w:rPr>
          <w:sz w:val="28"/>
        </w:rPr>
        <w:t xml:space="preserve"> </w:t>
      </w:r>
      <w:r>
        <w:rPr>
          <w:sz w:val="28"/>
        </w:rPr>
        <w:t>Бюджетные инвестиции в объекты государственной собственности Курской области» отражаются расходы областного бюджета на осуществление бюджетных инвестиций</w:t>
      </w:r>
      <w:r>
        <w:rPr>
          <w:sz w:val="28"/>
        </w:rPr>
        <w:t xml:space="preserve"> </w:t>
      </w:r>
      <w:r>
        <w:rPr>
          <w:sz w:val="28"/>
        </w:rPr>
        <w:t>(предоставление субсидий областным бюджетным и автономным учреждениям на осуществление капитальных вложений) в объекты капитального строительства государственной собственности Курской области</w:t>
      </w:r>
      <w:r>
        <w:rPr>
          <w:sz w:val="28"/>
        </w:rPr>
        <w:t>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1 к указанному Порядку после строки: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«18 1 00 00000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входящие в состав национальных проектов»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строками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rPr>
          <w:trHeight w:hRule="atLeast" w:val="599"/>
        </w:trP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«18 1 Е3 00000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«Создание условий для развития научных разработок в селекции и генетике»</w:t>
            </w:r>
          </w:p>
        </w:tc>
      </w:tr>
      <w:tr>
        <w:trPr>
          <w:trHeight w:hRule="atLeast" w:val="764"/>
        </w:trP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18 1 Е3 55570</w:t>
            </w: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мероприятий по развитию геномной селекции в области племенного животноводства».</w:t>
            </w:r>
          </w:p>
        </w:tc>
      </w:tr>
    </w:tbl>
    <w:p w14:paraId="1B000000">
      <w:pPr>
        <w:pStyle w:val="Style_4"/>
      </w:pPr>
      <w:r>
        <w:t>3</w:t>
      </w:r>
      <w:r>
        <w:t>. В Приложении 2 к указанному Порядку после строки:</w:t>
      </w:r>
    </w:p>
    <w:tbl>
      <w:tblPr>
        <w:tblStyle w:val="Style_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67"/>
        <w:gridCol w:w="6904"/>
      </w:tblGrid>
      <w:tr>
        <w:tc>
          <w:tcPr>
            <w:tcW w:type="dxa" w:w="216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ind w:firstLine="0" w:left="7"/>
              <w:jc w:val="both"/>
              <w:rPr>
                <w:sz w:val="28"/>
              </w:rPr>
            </w:pPr>
            <w:r>
              <w:rPr>
                <w:sz w:val="28"/>
              </w:rPr>
              <w:t>«17 1 И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00000</w:t>
            </w:r>
          </w:p>
          <w:p w14:paraId="1D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690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ind w:firstLine="7" w:left="0"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«Общесистемные меры развития дорожного хозяйства»</w:t>
            </w:r>
          </w:p>
        </w:tc>
      </w:tr>
    </w:tbl>
    <w:p w14:paraId="1F000000">
      <w:pPr>
        <w:ind w:firstLine="708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76"/>
        <w:gridCol w:w="6895"/>
      </w:tblGrid>
      <w:tr>
        <w:tc>
          <w:tcPr>
            <w:tcW w:type="dxa" w:w="217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«18 1 Е3 00000</w:t>
            </w:r>
          </w:p>
        </w:tc>
        <w:tc>
          <w:tcPr>
            <w:tcW w:type="dxa" w:w="689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ind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«Создание условий для развития научных разработок в селекции и генетике».</w:t>
            </w:r>
          </w:p>
        </w:tc>
      </w:tr>
    </w:tbl>
    <w:p w14:paraId="22000000">
      <w:pPr>
        <w:pStyle w:val="Style_4"/>
        <w:ind w:firstLine="0" w:left="0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nformat"/>
    <w:link w:val="Style_12_ch"/>
    <w:pPr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Normal (Web)"/>
    <w:basedOn w:val="Style_6"/>
    <w:link w:val="Style_13_ch"/>
  </w:style>
  <w:style w:styleId="Style_13_ch" w:type="character">
    <w:name w:val="Normal (Web)"/>
    <w:basedOn w:val="Style_6_ch"/>
    <w:link w:val="Style_13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msonormal_mr_css_attr"/>
    <w:basedOn w:val="Style_6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6_ch"/>
    <w:link w:val="Style_15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" w:type="paragraph">
    <w:name w:val="Body Text Indent"/>
    <w:basedOn w:val="Style_6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6_ch"/>
    <w:link w:val="Style_4"/>
    <w:rPr>
      <w:sz w:val="28"/>
    </w:rPr>
  </w:style>
  <w:style w:styleId="Style_17" w:type="paragraph">
    <w:name w:val="ConsPlusTitle"/>
    <w:link w:val="Style_1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7_ch" w:type="character">
    <w:name w:val="ConsPlusTitle"/>
    <w:link w:val="Style_17"/>
    <w:rPr>
      <w:rFonts w:ascii="Calibri" w:hAnsi="Calibri"/>
      <w:b w:val="1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Style4"/>
    <w:basedOn w:val="Style_6"/>
    <w:link w:val="Style_20_ch"/>
    <w:pPr>
      <w:widowControl w:val="0"/>
      <w:spacing w:line="546" w:lineRule="exact"/>
      <w:ind w:firstLine="552" w:left="0"/>
      <w:jc w:val="both"/>
    </w:pPr>
  </w:style>
  <w:style w:styleId="Style_20_ch" w:type="character">
    <w:name w:val="Style4"/>
    <w:basedOn w:val="Style_6_ch"/>
    <w:link w:val="Style_20"/>
  </w:style>
  <w:style w:styleId="Style_21" w:type="paragraph">
    <w:name w:val="Hyperlink"/>
    <w:basedOn w:val="Style_22"/>
    <w:link w:val="Style_21_ch"/>
    <w:rPr>
      <w:color w:val="0000FF"/>
      <w:u w:val="single"/>
    </w:rPr>
  </w:style>
  <w:style w:styleId="Style_21_ch" w:type="character">
    <w:name w:val="Hyperlink"/>
    <w:basedOn w:val="Style_22_ch"/>
    <w:link w:val="Style_21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s_16"/>
    <w:basedOn w:val="Style_6"/>
    <w:link w:val="Style_24_ch"/>
    <w:pPr>
      <w:spacing w:afterAutospacing="on" w:beforeAutospacing="on"/>
      <w:ind/>
    </w:pPr>
  </w:style>
  <w:style w:styleId="Style_24_ch" w:type="character">
    <w:name w:val="s_16"/>
    <w:basedOn w:val="Style_6_ch"/>
    <w:link w:val="Style_24"/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No Spacing"/>
    <w:link w:val="Style_27_ch"/>
    <w:pPr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No Spacing"/>
    <w:link w:val="Style_27"/>
    <w:rPr>
      <w:rFonts w:ascii="Times New Roman" w:hAnsi="Times New Roman"/>
      <w:sz w:val="28"/>
    </w:rPr>
  </w:style>
  <w:style w:styleId="Style_28" w:type="paragraph">
    <w:name w:val="footer"/>
    <w:basedOn w:val="Style_6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6_ch"/>
    <w:link w:val="Style_28"/>
  </w:style>
  <w:style w:styleId="Style_29" w:type="paragraph">
    <w:name w:val="toc 9"/>
    <w:next w:val="Style_6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s_1"/>
    <w:basedOn w:val="Style_6"/>
    <w:link w:val="Style_30_ch"/>
    <w:pPr>
      <w:spacing w:afterAutospacing="on" w:beforeAutospacing="on"/>
      <w:ind/>
    </w:pPr>
  </w:style>
  <w:style w:styleId="Style_30_ch" w:type="character">
    <w:name w:val="s_1"/>
    <w:basedOn w:val="Style_6_ch"/>
    <w:link w:val="Style_30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1" w:type="paragraph">
    <w:name w:val="toc 8"/>
    <w:next w:val="Style_6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3" w:type="paragraph">
    <w:name w:val="toc 5"/>
    <w:next w:val="Style_6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List Paragraph"/>
    <w:basedOn w:val="Style_6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6_ch"/>
    <w:link w:val="Style_34"/>
    <w:rPr>
      <w:rFonts w:ascii="Calibri" w:hAnsi="Calibri"/>
      <w:sz w:val="22"/>
    </w:rPr>
  </w:style>
  <w:style w:styleId="Style_35" w:type="paragraph">
    <w:name w:val="ConsPlusTitlePage"/>
    <w:link w:val="Style_3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5_ch" w:type="character">
    <w:name w:val="ConsPlusTitlePage"/>
    <w:link w:val="Style_35"/>
    <w:rPr>
      <w:rFonts w:ascii="Tahoma" w:hAnsi="Tahoma"/>
      <w:sz w:val="20"/>
    </w:rPr>
  </w:style>
  <w:style w:styleId="Style_36" w:type="paragraph">
    <w:name w:val="Subtitle"/>
    <w:next w:val="Style_6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6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6_ch"/>
    <w:link w:val="Style_37"/>
    <w:rPr>
      <w:b w:val="1"/>
      <w:sz w:val="28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ighlightsearch"/>
    <w:basedOn w:val="Style_22"/>
    <w:link w:val="Style_39_ch"/>
  </w:style>
  <w:style w:styleId="Style_39_ch" w:type="character">
    <w:name w:val="highlightsearch"/>
    <w:basedOn w:val="Style_22_ch"/>
    <w:link w:val="Style_39"/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5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2025-12-08T14:57:38Z</dcterms:modified>
</cp:coreProperties>
</file>