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D5" w:rsidRPr="001851D5" w:rsidRDefault="001851D5" w:rsidP="001851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1D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851D5" w:rsidRPr="00893E65" w:rsidRDefault="001851D5" w:rsidP="001851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1D5">
        <w:rPr>
          <w:rFonts w:ascii="Times New Roman" w:hAnsi="Times New Roman" w:cs="Times New Roman"/>
          <w:b/>
          <w:sz w:val="28"/>
          <w:szCs w:val="28"/>
        </w:rPr>
        <w:t xml:space="preserve">о ходе реализации регионального проекта </w:t>
      </w:r>
    </w:p>
    <w:p w:rsidR="001851D5" w:rsidRPr="00893E65" w:rsidRDefault="001851D5" w:rsidP="001851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1D5">
        <w:rPr>
          <w:rFonts w:ascii="Times New Roman" w:hAnsi="Times New Roman" w:cs="Times New Roman"/>
          <w:b/>
          <w:sz w:val="28"/>
          <w:szCs w:val="28"/>
        </w:rPr>
        <w:t xml:space="preserve">«Финансовая поддержка семей при рождении детей в Курской области» </w:t>
      </w:r>
    </w:p>
    <w:p w:rsidR="001851D5" w:rsidRPr="001851D5" w:rsidRDefault="001851D5" w:rsidP="001851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1D5">
        <w:rPr>
          <w:rFonts w:ascii="Times New Roman" w:hAnsi="Times New Roman" w:cs="Times New Roman"/>
          <w:b/>
          <w:sz w:val="28"/>
          <w:szCs w:val="28"/>
        </w:rPr>
        <w:t>в 2021 году и первом полугодии 2022 года</w:t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ab/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000000"/>
        </w:rPr>
      </w:pPr>
      <w:r w:rsidRPr="001851D5">
        <w:rPr>
          <w:rFonts w:ascii="Times New Roman" w:hAnsi="Times New Roman" w:cs="Times New Roman"/>
          <w:sz w:val="28"/>
          <w:szCs w:val="28"/>
        </w:rPr>
        <w:t>В рамках исполнения национального проекта «Демография» на территории Курской области принят региональный проект «Финансовая поддержка семей при рождении детей в Курской области», целью которого является у</w:t>
      </w:r>
      <w:r w:rsidRPr="001851D5">
        <w:rPr>
          <w:rFonts w:ascii="Times New Roman" w:hAnsi="Times New Roman" w:cs="Times New Roman"/>
          <w:bCs/>
          <w:sz w:val="28"/>
          <w:szCs w:val="28"/>
          <w:u w:color="000000"/>
        </w:rPr>
        <w:t>величение рождаемости в Курской области.</w:t>
      </w:r>
    </w:p>
    <w:p w:rsidR="001851D5" w:rsidRPr="001851D5" w:rsidRDefault="001851D5" w:rsidP="001851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1851D5">
        <w:rPr>
          <w:rFonts w:ascii="Times New Roman" w:eastAsia="Times New Roman" w:hAnsi="Times New Roman" w:cs="Times New Roman"/>
          <w:spacing w:val="-6"/>
          <w:sz w:val="28"/>
          <w:szCs w:val="28"/>
        </w:rPr>
        <w:t>Срок реализации регионального проекта с</w:t>
      </w:r>
      <w:r w:rsidRPr="001851D5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851D5">
        <w:rPr>
          <w:rFonts w:ascii="Times New Roman" w:eastAsia="Times New Roman" w:hAnsi="Times New Roman" w:cs="Times New Roman"/>
          <w:spacing w:val="-6"/>
          <w:sz w:val="28"/>
          <w:szCs w:val="28"/>
        </w:rPr>
        <w:t>01.01.2019 по 31.12.2024.</w:t>
      </w:r>
    </w:p>
    <w:p w:rsidR="001851D5" w:rsidRPr="001851D5" w:rsidRDefault="001851D5" w:rsidP="001851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1851D5">
        <w:rPr>
          <w:rFonts w:ascii="Times New Roman" w:eastAsia="Times New Roman" w:hAnsi="Times New Roman" w:cs="Times New Roman"/>
          <w:spacing w:val="-6"/>
          <w:sz w:val="28"/>
          <w:szCs w:val="28"/>
        </w:rPr>
        <w:t>Основными задачами</w:t>
      </w:r>
      <w:r w:rsidRPr="001851D5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851D5">
        <w:rPr>
          <w:rFonts w:ascii="Times New Roman" w:eastAsia="Times New Roman" w:hAnsi="Times New Roman" w:cs="Times New Roman"/>
          <w:spacing w:val="-6"/>
          <w:sz w:val="28"/>
          <w:szCs w:val="28"/>
        </w:rPr>
        <w:t>регионального проекта являются:</w:t>
      </w:r>
    </w:p>
    <w:p w:rsidR="001851D5" w:rsidRPr="001851D5" w:rsidRDefault="001851D5" w:rsidP="001851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>1) «Обеспечение финансовой поддержки семей при рождении детей».</w:t>
      </w:r>
    </w:p>
    <w:p w:rsidR="001851D5" w:rsidRPr="001851D5" w:rsidRDefault="001851D5" w:rsidP="001851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 xml:space="preserve">Данной задаче соответствует показатель «Численность семей с детьми, охваченных мерами социальной поддержки» куда входят </w:t>
      </w:r>
      <w:proofErr w:type="gramStart"/>
      <w:r w:rsidRPr="001851D5">
        <w:rPr>
          <w:rFonts w:ascii="Times New Roman" w:hAnsi="Times New Roman" w:cs="Times New Roman"/>
          <w:sz w:val="28"/>
          <w:szCs w:val="28"/>
        </w:rPr>
        <w:t>выплаты</w:t>
      </w:r>
      <w:proofErr w:type="gramEnd"/>
      <w:r w:rsidRPr="001851D5">
        <w:rPr>
          <w:rFonts w:ascii="Times New Roman" w:hAnsi="Times New Roman" w:cs="Times New Roman"/>
          <w:sz w:val="28"/>
          <w:szCs w:val="28"/>
        </w:rPr>
        <w:t xml:space="preserve"> финансируемые из федерального бюджета это осуществление ежемесячных денежных выплат в связи с рождением (усыновлением) первого ребенка и осуществление ежемесячной денежной выплаты, назначаемой в случае рождения (усыновления) третьего ребенка или последующих детей до достижения ребенком возраста 3 лет. Данными выплатами в 2022 году будут обеспечены не менее 14469 семей;</w:t>
      </w:r>
    </w:p>
    <w:p w:rsidR="001851D5" w:rsidRPr="001851D5" w:rsidRDefault="001851D5" w:rsidP="001851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>2) формирование и укрепление традиций социально ответственной семьи.</w:t>
      </w:r>
    </w:p>
    <w:p w:rsidR="001851D5" w:rsidRPr="001851D5" w:rsidRDefault="001851D5" w:rsidP="001851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>Данной задаче соответствуют два показателя, это:</w:t>
      </w:r>
    </w:p>
    <w:p w:rsidR="001851D5" w:rsidRPr="001851D5" w:rsidRDefault="001851D5" w:rsidP="001851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>«Доля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получением», которая в 2022 году, как и  в 2021 году, составит 100 %.</w:t>
      </w:r>
    </w:p>
    <w:p w:rsidR="001851D5" w:rsidRPr="001851D5" w:rsidRDefault="001851D5" w:rsidP="001851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>«Численность участников мероприятий направленных на укрепление института семьи» участие в мероприятиях примет не менее 8700 семей.</w:t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000000"/>
        </w:rPr>
      </w:pPr>
      <w:r w:rsidRPr="001851D5">
        <w:rPr>
          <w:rFonts w:ascii="Times New Roman" w:hAnsi="Times New Roman" w:cs="Times New Roman"/>
          <w:bCs/>
          <w:sz w:val="28"/>
          <w:szCs w:val="28"/>
          <w:u w:color="000000"/>
        </w:rPr>
        <w:t xml:space="preserve">Увеличение рождаемости предполагается достичь за счет предоставления семьям с детьми социальных выплат, реализации средств областного материнского капитала, </w:t>
      </w:r>
      <w:r w:rsidRPr="001851D5">
        <w:rPr>
          <w:rFonts w:ascii="Times New Roman" w:hAnsi="Times New Roman" w:cs="Times New Roman"/>
          <w:sz w:val="28"/>
          <w:szCs w:val="28"/>
        </w:rPr>
        <w:t>повышения доступности экстракорпорального оплодотворения семьям, страдающим бесплодием, за счет средств базовой программы обязательного медицинского страхования, и проведением мероприятий, направленных на укрепление института семьи, пропаганду базовых семейных ценностей и информационно-разъяснительной работы.</w:t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000000"/>
        </w:rPr>
      </w:pPr>
      <w:r w:rsidRPr="001851D5">
        <w:rPr>
          <w:rFonts w:ascii="Times New Roman" w:hAnsi="Times New Roman" w:cs="Times New Roman"/>
          <w:sz w:val="28"/>
          <w:szCs w:val="28"/>
        </w:rPr>
        <w:t xml:space="preserve">Региональным проектом утверждены ответственные исполнители реализации проекта это  комитет социального обеспечения, материнства и детства Курской области, </w:t>
      </w:r>
      <w:r w:rsidRPr="001851D5">
        <w:rPr>
          <w:rFonts w:ascii="Times New Roman" w:hAnsi="Times New Roman" w:cs="Times New Roman"/>
          <w:bCs/>
          <w:sz w:val="28"/>
          <w:szCs w:val="28"/>
          <w:u w:color="000000"/>
        </w:rPr>
        <w:t>комитет здравоохранения Курской области, комитет информации и печати Курской области.</w:t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 xml:space="preserve">В целях реализации регионального проекта </w:t>
      </w:r>
      <w:r w:rsidRPr="001851D5">
        <w:rPr>
          <w:rFonts w:ascii="Times New Roman" w:eastAsia="Calibri" w:hAnsi="Times New Roman" w:cs="Times New Roman"/>
          <w:sz w:val="28"/>
          <w:szCs w:val="28"/>
        </w:rPr>
        <w:t>«Финансовая поддержка семей при рождении детей в Курской области» с Минтрудом России</w:t>
      </w:r>
      <w:r w:rsidRPr="001851D5">
        <w:rPr>
          <w:rFonts w:ascii="Times New Roman" w:hAnsi="Times New Roman" w:cs="Times New Roman"/>
          <w:bCs/>
          <w:sz w:val="28"/>
          <w:szCs w:val="28"/>
        </w:rPr>
        <w:t xml:space="preserve"> заключены соответствующие соглашения.</w:t>
      </w:r>
    </w:p>
    <w:p w:rsidR="001851D5" w:rsidRPr="001851D5" w:rsidRDefault="001851D5" w:rsidP="001851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1D5">
        <w:rPr>
          <w:rFonts w:ascii="Times New Roman" w:hAnsi="Times New Roman"/>
          <w:sz w:val="28"/>
          <w:szCs w:val="28"/>
        </w:rPr>
        <w:t xml:space="preserve">В региональный проект «Финансовая поддержка при рождении детей в Курской области» включены мероприятия по обеспечению семей, имеющих детей, социальными выплатами, проведение экстракорпорального </w:t>
      </w:r>
      <w:r w:rsidRPr="001851D5">
        <w:rPr>
          <w:rFonts w:ascii="Times New Roman" w:hAnsi="Times New Roman"/>
          <w:sz w:val="28"/>
          <w:szCs w:val="28"/>
        </w:rPr>
        <w:lastRenderedPageBreak/>
        <w:t>оплодотворения семей, страдающих бесплодием, проведение мероприятий, направленных на укрепление института семьи и сохранение семейных ценностей и традиций, информационное сопровождение регионального проекта.</w:t>
      </w:r>
    </w:p>
    <w:p w:rsidR="001851D5" w:rsidRPr="001851D5" w:rsidRDefault="001851D5" w:rsidP="001851D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851D5" w:rsidRPr="001851D5" w:rsidRDefault="001851D5" w:rsidP="001851D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1D5">
        <w:rPr>
          <w:rFonts w:ascii="Times New Roman" w:hAnsi="Times New Roman"/>
          <w:sz w:val="28"/>
          <w:szCs w:val="28"/>
        </w:rPr>
        <w:t>Показателями результатов регионального проекта по внедрению механизма финансовой поддержки семей при рождении детей в 2021 – 2022 годах является:</w:t>
      </w:r>
    </w:p>
    <w:p w:rsidR="001851D5" w:rsidRPr="001851D5" w:rsidRDefault="001851D5" w:rsidP="001851D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1D5">
        <w:rPr>
          <w:rFonts w:ascii="Times New Roman" w:hAnsi="Times New Roman"/>
          <w:sz w:val="28"/>
          <w:szCs w:val="28"/>
        </w:rPr>
        <w:t xml:space="preserve">- осуществление ежемесячных денежных выплат в связи с рождением (усыновлением) первого ребенка за счет субвенций из федерального бюджета не менее 6 274   нуждающимся семьям в 2021 году и </w:t>
      </w:r>
      <w:r w:rsidR="00101985">
        <w:rPr>
          <w:rFonts w:ascii="Times New Roman" w:hAnsi="Times New Roman"/>
          <w:sz w:val="28"/>
          <w:szCs w:val="28"/>
        </w:rPr>
        <w:t xml:space="preserve">в 2022 году </w:t>
      </w:r>
      <w:r w:rsidRPr="001851D5">
        <w:rPr>
          <w:rFonts w:ascii="Times New Roman" w:hAnsi="Times New Roman"/>
          <w:sz w:val="28"/>
          <w:szCs w:val="28"/>
        </w:rPr>
        <w:t>не менее 8650 нуждающимся семьям в 2021 году;</w:t>
      </w:r>
    </w:p>
    <w:p w:rsidR="001851D5" w:rsidRPr="001851D5" w:rsidRDefault="001851D5" w:rsidP="001851D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1D5">
        <w:rPr>
          <w:rFonts w:ascii="Times New Roman" w:hAnsi="Times New Roman"/>
          <w:sz w:val="28"/>
          <w:szCs w:val="28"/>
        </w:rPr>
        <w:t>- осуществление ежемесячной денежной выплаты, назначаемой в случае рождения (усыновления) третьего ребенка или последующих детей до достижения ребенком возраста 3 лет, не менее 3519 семьям в 2021 году и не менее 5819 нуждающимся семьям в 2022 году;</w:t>
      </w:r>
    </w:p>
    <w:p w:rsidR="001851D5" w:rsidRPr="001851D5" w:rsidRDefault="001851D5" w:rsidP="001851D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1D5">
        <w:rPr>
          <w:rFonts w:ascii="Times New Roman" w:hAnsi="Times New Roman"/>
          <w:sz w:val="28"/>
          <w:szCs w:val="28"/>
        </w:rPr>
        <w:t>- осуществление ежемесячного пособия семьям  при рождении в них второго ребенка, до исполнения ребенком возраста  трех лет, не менее 8 100 семьям в 2021 и 2022 годах;</w:t>
      </w:r>
    </w:p>
    <w:p w:rsidR="001851D5" w:rsidRPr="001851D5" w:rsidRDefault="001851D5" w:rsidP="001851D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1D5">
        <w:rPr>
          <w:rFonts w:ascii="Times New Roman" w:hAnsi="Times New Roman"/>
          <w:sz w:val="28"/>
          <w:szCs w:val="28"/>
        </w:rPr>
        <w:t xml:space="preserve">- осуществление ежемесячного пособия малоимущим студенческим семьям </w:t>
      </w:r>
      <w:proofErr w:type="spellStart"/>
      <w:proofErr w:type="gramStart"/>
      <w:r w:rsidRPr="001851D5">
        <w:rPr>
          <w:rFonts w:ascii="Times New Roman" w:hAnsi="Times New Roman"/>
          <w:sz w:val="28"/>
          <w:szCs w:val="28"/>
        </w:rPr>
        <w:t>семьям</w:t>
      </w:r>
      <w:proofErr w:type="spellEnd"/>
      <w:proofErr w:type="gramEnd"/>
      <w:r w:rsidRPr="001851D5">
        <w:rPr>
          <w:rFonts w:ascii="Times New Roman" w:hAnsi="Times New Roman"/>
          <w:sz w:val="28"/>
          <w:szCs w:val="28"/>
        </w:rPr>
        <w:t>, имеющим детей, в которых оба родителя являются студентами (обучающимися), и студентам (обучающимся), являющимся одинокими родителями, до окончания учебного заведения одним из родителей не менее 25 нуждающимся семьям в 2021 и 2022 годах;</w:t>
      </w:r>
    </w:p>
    <w:p w:rsidR="001851D5" w:rsidRPr="001851D5" w:rsidRDefault="001851D5" w:rsidP="001851D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1D5">
        <w:rPr>
          <w:rFonts w:ascii="Times New Roman" w:hAnsi="Times New Roman"/>
          <w:sz w:val="28"/>
          <w:szCs w:val="28"/>
        </w:rPr>
        <w:t>- осуществление единовременной выплаты семьям при одновременном рождении трех и более детей не менее одной семьи в 202</w:t>
      </w:r>
      <w:r w:rsidR="00101985">
        <w:rPr>
          <w:rFonts w:ascii="Times New Roman" w:hAnsi="Times New Roman"/>
          <w:sz w:val="28"/>
          <w:szCs w:val="28"/>
        </w:rPr>
        <w:t>1</w:t>
      </w:r>
      <w:r w:rsidRPr="001851D5">
        <w:rPr>
          <w:rFonts w:ascii="Times New Roman" w:hAnsi="Times New Roman"/>
          <w:sz w:val="28"/>
          <w:szCs w:val="28"/>
        </w:rPr>
        <w:t xml:space="preserve"> году и не менее одной семьи в 202</w:t>
      </w:r>
      <w:r w:rsidR="00101985">
        <w:rPr>
          <w:rFonts w:ascii="Times New Roman" w:hAnsi="Times New Roman"/>
          <w:sz w:val="28"/>
          <w:szCs w:val="28"/>
        </w:rPr>
        <w:t>2</w:t>
      </w:r>
      <w:r w:rsidRPr="001851D5">
        <w:rPr>
          <w:rFonts w:ascii="Times New Roman" w:hAnsi="Times New Roman"/>
          <w:sz w:val="28"/>
          <w:szCs w:val="28"/>
        </w:rPr>
        <w:t xml:space="preserve"> году;</w:t>
      </w:r>
    </w:p>
    <w:p w:rsidR="001851D5" w:rsidRPr="001851D5" w:rsidRDefault="001851D5" w:rsidP="001851D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1D5">
        <w:rPr>
          <w:rFonts w:ascii="Times New Roman" w:hAnsi="Times New Roman"/>
          <w:sz w:val="28"/>
          <w:szCs w:val="28"/>
        </w:rPr>
        <w:t>- выдача и реализация областного материнского капитала при рождении (усыновлении) третьего ребенка или последующих детей не менее 410 семьям в 2021 и 2022 годах;</w:t>
      </w:r>
    </w:p>
    <w:p w:rsidR="001851D5" w:rsidRPr="001851D5" w:rsidRDefault="001851D5" w:rsidP="001851D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1D5">
        <w:rPr>
          <w:rFonts w:ascii="Times New Roman" w:hAnsi="Times New Roman"/>
          <w:sz w:val="28"/>
          <w:szCs w:val="28"/>
        </w:rPr>
        <w:t>- проведение экстракорпорального оплодотворения семьям, страдающим бесплодием, за счет средств базовой программы обязательного медицинского страхования, не менее 450 семьям в 2021 и 2022 годах;</w:t>
      </w:r>
    </w:p>
    <w:p w:rsidR="001851D5" w:rsidRPr="001851D5" w:rsidRDefault="001851D5" w:rsidP="001851D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51D5">
        <w:rPr>
          <w:rFonts w:ascii="Times New Roman" w:hAnsi="Times New Roman"/>
          <w:sz w:val="28"/>
          <w:szCs w:val="28"/>
        </w:rPr>
        <w:t xml:space="preserve">- проведение мероприятий, направленных на укрепление института семьи, пропаганду базовых семейных ценностей (День матери, День семьи, любви и верности,  проведение ежегодных областных творческих конкурсов, в т. ч. «Семейный очаг», «Моя семья», «Семейный альбом» иные публичные мероприятия, вручение подарков новорожденным детям) </w:t>
      </w:r>
      <w:r w:rsidRPr="001851D5">
        <w:rPr>
          <w:rFonts w:ascii="Times New Roman" w:hAnsi="Times New Roman"/>
          <w:bCs/>
          <w:sz w:val="28"/>
          <w:szCs w:val="28"/>
        </w:rPr>
        <w:t>и создание в информационно-телекоммуникационной сети «Интернет» тематических Интернет-ресурсов</w:t>
      </w:r>
      <w:r w:rsidRPr="001851D5">
        <w:rPr>
          <w:rFonts w:ascii="Times New Roman" w:hAnsi="Times New Roman"/>
          <w:sz w:val="28"/>
          <w:szCs w:val="28"/>
        </w:rPr>
        <w:t xml:space="preserve"> не менее 3 мероприятий в 2021и 2022 годах;</w:t>
      </w:r>
      <w:proofErr w:type="gramEnd"/>
    </w:p>
    <w:p w:rsidR="001851D5" w:rsidRPr="001851D5" w:rsidRDefault="001851D5" w:rsidP="001851D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1D5">
        <w:rPr>
          <w:rFonts w:ascii="Times New Roman" w:hAnsi="Times New Roman"/>
          <w:sz w:val="28"/>
          <w:szCs w:val="28"/>
        </w:rPr>
        <w:t xml:space="preserve">- обеспечить не менее 0,320 тысяч демонстраций рекламно-информационных материалов по телевидению, радио и в информационно-телекоммуникационной сети «Интернет» в целях </w:t>
      </w:r>
      <w:proofErr w:type="gramStart"/>
      <w:r w:rsidRPr="001851D5">
        <w:rPr>
          <w:rFonts w:ascii="Times New Roman" w:hAnsi="Times New Roman"/>
          <w:sz w:val="28"/>
          <w:szCs w:val="28"/>
        </w:rPr>
        <w:t>популяризации системы мер финансовой поддержки семей</w:t>
      </w:r>
      <w:proofErr w:type="gramEnd"/>
      <w:r w:rsidRPr="001851D5">
        <w:rPr>
          <w:rFonts w:ascii="Times New Roman" w:hAnsi="Times New Roman"/>
          <w:sz w:val="28"/>
          <w:szCs w:val="28"/>
        </w:rPr>
        <w:t xml:space="preserve"> в зависимости от очередности рождения детей в 2021 и 2022 годах.</w:t>
      </w:r>
    </w:p>
    <w:p w:rsidR="001851D5" w:rsidRPr="001851D5" w:rsidRDefault="001851D5" w:rsidP="001851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1D5">
        <w:rPr>
          <w:rFonts w:ascii="Times New Roman" w:hAnsi="Times New Roman"/>
          <w:sz w:val="28"/>
          <w:szCs w:val="28"/>
        </w:rPr>
        <w:lastRenderedPageBreak/>
        <w:t>В 2021 г. на реализацию данных мероприятий предусмотрено 2177,9 млн</w:t>
      </w:r>
      <w:proofErr w:type="gramStart"/>
      <w:r w:rsidRPr="001851D5">
        <w:rPr>
          <w:rFonts w:ascii="Times New Roman" w:hAnsi="Times New Roman"/>
          <w:sz w:val="28"/>
          <w:szCs w:val="28"/>
        </w:rPr>
        <w:t>.р</w:t>
      </w:r>
      <w:proofErr w:type="gramEnd"/>
      <w:r w:rsidRPr="001851D5">
        <w:rPr>
          <w:rFonts w:ascii="Times New Roman" w:hAnsi="Times New Roman"/>
          <w:sz w:val="28"/>
          <w:szCs w:val="28"/>
        </w:rPr>
        <w:t>уб., из них за счет средств федерального бюджета 1648,6 млн. руб., за счет средств областного бюджета 468,1 млн. руб., за счет внебюджетных источников 61,2 млн. руб.</w:t>
      </w:r>
    </w:p>
    <w:p w:rsidR="001851D5" w:rsidRPr="00101985" w:rsidRDefault="001851D5" w:rsidP="001851D5">
      <w:pPr>
        <w:pStyle w:val="a5"/>
        <w:widowControl w:val="0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101985">
        <w:rPr>
          <w:rFonts w:ascii="Times New Roman" w:hAnsi="Times New Roman"/>
          <w:sz w:val="28"/>
          <w:szCs w:val="28"/>
        </w:rPr>
        <w:t xml:space="preserve">Кассовое исполнение регионального проекта на 31 декабря 2021 года составило </w:t>
      </w:r>
      <w:r w:rsidRPr="00101985">
        <w:rPr>
          <w:rFonts w:ascii="Times New Roman" w:eastAsia="Calibri" w:hAnsi="Times New Roman"/>
          <w:sz w:val="28"/>
          <w:szCs w:val="28"/>
        </w:rPr>
        <w:t>97,79 % (2129,9 млн. руб.), из них средства федерального бюджета 98,66 % (1626,5 млн. руб.), средства областного бюджета 98,35% (460,4 млн. руб.), за счет внебюджетных источников 40,24 % (43,0 млн. руб.).</w:t>
      </w:r>
    </w:p>
    <w:p w:rsidR="001851D5" w:rsidRPr="001851D5" w:rsidRDefault="001851D5" w:rsidP="001851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1D5">
        <w:rPr>
          <w:rFonts w:ascii="Times New Roman" w:hAnsi="Times New Roman"/>
          <w:sz w:val="28"/>
          <w:szCs w:val="28"/>
        </w:rPr>
        <w:t>В 2022 году на реализацию мероприятий регионального проекта предусмотрено 2295,5 млн. руб. (из них: средства федерального бюджета 1704,5 млн</w:t>
      </w:r>
      <w:proofErr w:type="gramStart"/>
      <w:r w:rsidRPr="001851D5">
        <w:rPr>
          <w:rFonts w:ascii="Times New Roman" w:hAnsi="Times New Roman"/>
          <w:sz w:val="28"/>
          <w:szCs w:val="28"/>
        </w:rPr>
        <w:t>.р</w:t>
      </w:r>
      <w:proofErr w:type="gramEnd"/>
      <w:r w:rsidRPr="001851D5">
        <w:rPr>
          <w:rFonts w:ascii="Times New Roman" w:hAnsi="Times New Roman"/>
          <w:sz w:val="28"/>
          <w:szCs w:val="28"/>
        </w:rPr>
        <w:t>уб., средства областного бюджета 529,8, средств внебюджетных источников 61,2 млн.руб.), в том числе на мероприятия по обеспечению семей, имеющих детей, социальными выплатами – 2207,1 млн.руб., на проведение экстракорпорального оплодотворения семей, страдающих бесплодием - 61,2 млн. руб., проведение мероприятий, направленных на укрепление института семьи и сохранение семейных ценностей и традиций – 27,2 млн. руб.</w:t>
      </w:r>
    </w:p>
    <w:p w:rsidR="001851D5" w:rsidRPr="001851D5" w:rsidRDefault="001851D5" w:rsidP="001851D5">
      <w:pPr>
        <w:pStyle w:val="a5"/>
        <w:widowControl w:val="0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1851D5">
        <w:rPr>
          <w:rFonts w:ascii="Times New Roman" w:hAnsi="Times New Roman"/>
          <w:sz w:val="28"/>
          <w:szCs w:val="28"/>
        </w:rPr>
        <w:t xml:space="preserve">Кассовое исполнение регионального проекта на 25 июня 2022 года составляет 45,38 </w:t>
      </w:r>
      <w:r w:rsidRPr="001851D5">
        <w:rPr>
          <w:rFonts w:ascii="Times New Roman" w:eastAsia="Calibri" w:hAnsi="Times New Roman"/>
          <w:sz w:val="28"/>
          <w:szCs w:val="28"/>
        </w:rPr>
        <w:t xml:space="preserve">% </w:t>
      </w:r>
      <w:r w:rsidRPr="001851D5">
        <w:rPr>
          <w:rFonts w:ascii="Times New Roman" w:eastAsia="Calibri" w:hAnsi="Times New Roman"/>
          <w:i/>
          <w:sz w:val="28"/>
          <w:szCs w:val="28"/>
        </w:rPr>
        <w:t>(1041,65 млн. руб.)</w:t>
      </w:r>
      <w:r w:rsidRPr="001851D5">
        <w:rPr>
          <w:rFonts w:ascii="Times New Roman" w:eastAsia="Calibri" w:hAnsi="Times New Roman"/>
          <w:sz w:val="28"/>
          <w:szCs w:val="28"/>
        </w:rPr>
        <w:t xml:space="preserve">, из них средства федерального бюджета 48,56% </w:t>
      </w:r>
      <w:r w:rsidRPr="001851D5">
        <w:rPr>
          <w:rFonts w:ascii="Times New Roman" w:eastAsia="Calibri" w:hAnsi="Times New Roman"/>
          <w:i/>
          <w:sz w:val="28"/>
          <w:szCs w:val="28"/>
        </w:rPr>
        <w:t>(827,71 млн. руб.)</w:t>
      </w:r>
      <w:r w:rsidRPr="001851D5">
        <w:rPr>
          <w:rFonts w:ascii="Times New Roman" w:eastAsia="Calibri" w:hAnsi="Times New Roman"/>
          <w:sz w:val="28"/>
          <w:szCs w:val="28"/>
        </w:rPr>
        <w:t xml:space="preserve">, средства областного бюджета 37,47% </w:t>
      </w:r>
      <w:r w:rsidRPr="001851D5">
        <w:rPr>
          <w:rFonts w:ascii="Times New Roman" w:eastAsia="Calibri" w:hAnsi="Times New Roman"/>
          <w:i/>
          <w:sz w:val="28"/>
          <w:szCs w:val="28"/>
        </w:rPr>
        <w:t>(198,55 млн. руб.)</w:t>
      </w:r>
      <w:r w:rsidRPr="001851D5">
        <w:rPr>
          <w:rFonts w:ascii="Times New Roman" w:eastAsia="Calibri" w:hAnsi="Times New Roman"/>
          <w:sz w:val="28"/>
          <w:szCs w:val="28"/>
        </w:rPr>
        <w:t xml:space="preserve">, за счет внебюджетных источников 25,14 % </w:t>
      </w:r>
      <w:r w:rsidRPr="001851D5">
        <w:rPr>
          <w:rFonts w:ascii="Times New Roman" w:eastAsia="Calibri" w:hAnsi="Times New Roman"/>
          <w:i/>
          <w:sz w:val="28"/>
          <w:szCs w:val="28"/>
        </w:rPr>
        <w:t>(15,39млн. руб.)</w:t>
      </w:r>
      <w:r w:rsidRPr="001851D5">
        <w:rPr>
          <w:rFonts w:ascii="Times New Roman" w:eastAsia="Calibri" w:hAnsi="Times New Roman"/>
          <w:sz w:val="28"/>
          <w:szCs w:val="28"/>
        </w:rPr>
        <w:t>.</w:t>
      </w:r>
    </w:p>
    <w:p w:rsid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 xml:space="preserve">Все выплаты носят заявительный характер, осуществляются своевременно и в полном объеме. В рамках регионального проекта мерами социальной поддержки в 2021 году воспользовалась 32101 семья,   </w:t>
      </w:r>
      <w:r w:rsidRPr="001851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51D5">
        <w:rPr>
          <w:rFonts w:ascii="Times New Roman" w:hAnsi="Times New Roman" w:cs="Times New Roman"/>
          <w:sz w:val="28"/>
          <w:szCs w:val="28"/>
        </w:rPr>
        <w:t xml:space="preserve">за первое полугодие 2022 года выплаты получили 24192 </w:t>
      </w:r>
      <w:r w:rsidRPr="001851D5">
        <w:rPr>
          <w:rFonts w:ascii="Times New Roman" w:hAnsi="Times New Roman" w:cs="Times New Roman"/>
          <w:bCs/>
          <w:i/>
          <w:sz w:val="28"/>
          <w:szCs w:val="28"/>
          <w:u w:color="000000"/>
        </w:rPr>
        <w:t>(плановое значение – 18 320 семей)</w:t>
      </w:r>
      <w:r>
        <w:rPr>
          <w:rFonts w:ascii="Times New Roman" w:hAnsi="Times New Roman" w:cs="Times New Roman"/>
          <w:bCs/>
          <w:i/>
          <w:sz w:val="28"/>
          <w:szCs w:val="28"/>
          <w:u w:color="000000"/>
        </w:rPr>
        <w:t>.</w:t>
      </w:r>
    </w:p>
    <w:p w:rsidR="001851D5" w:rsidRPr="001851D5" w:rsidRDefault="001851D5" w:rsidP="001851D5">
      <w:pPr>
        <w:pBdr>
          <w:bottom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>Вместе с тем, тенденция ухудшения демографической ситуации в регионе продолжилась.</w:t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 xml:space="preserve">Согласно оперативным данным комитета ЗАГС Курской области за период 1 квартала 2022 года родилось 1957 детей, что на 6,3% меньше, чем в 1 квартале 2021 года. Отмечено снижение рождения первых детей у матери на 5%, вторых – на 8,2%, третьих и последующих – на 5,3%. </w:t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Росстата: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851D5" w:rsidRPr="001851D5" w:rsidTr="00BF60DD">
        <w:tc>
          <w:tcPr>
            <w:tcW w:w="2392" w:type="dxa"/>
          </w:tcPr>
          <w:p w:rsidR="001851D5" w:rsidRPr="001851D5" w:rsidRDefault="001851D5" w:rsidP="00185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</w:t>
            </w:r>
            <w:proofErr w:type="gramStart"/>
            <w:r w:rsidRPr="001851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851D5" w:rsidRPr="001851D5" w:rsidTr="00BF60DD">
        <w:tc>
          <w:tcPr>
            <w:tcW w:w="2392" w:type="dxa"/>
          </w:tcPr>
          <w:p w:rsidR="001851D5" w:rsidRPr="001851D5" w:rsidRDefault="001851D5" w:rsidP="00185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Коэффициент рождаемости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-5,2</w:t>
            </w:r>
          </w:p>
        </w:tc>
      </w:tr>
      <w:tr w:rsidR="001851D5" w:rsidRPr="001851D5" w:rsidTr="00BF60DD">
        <w:tc>
          <w:tcPr>
            <w:tcW w:w="2392" w:type="dxa"/>
          </w:tcPr>
          <w:p w:rsidR="001851D5" w:rsidRPr="001851D5" w:rsidRDefault="001851D5" w:rsidP="00185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Коэффициент смертности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1851D5" w:rsidRPr="001851D5" w:rsidTr="00BF60DD">
        <w:tc>
          <w:tcPr>
            <w:tcW w:w="2392" w:type="dxa"/>
          </w:tcPr>
          <w:p w:rsidR="001851D5" w:rsidRPr="001851D5" w:rsidRDefault="001851D5" w:rsidP="00185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Коэффициент естественного прироста/убыли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-14,5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-14,7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1851D5" w:rsidRPr="001851D5" w:rsidTr="00BF60DD">
        <w:tc>
          <w:tcPr>
            <w:tcW w:w="2392" w:type="dxa"/>
          </w:tcPr>
          <w:p w:rsidR="001851D5" w:rsidRPr="001851D5" w:rsidRDefault="001851D5" w:rsidP="00185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Коэффициент браков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-2,4</w:t>
            </w:r>
          </w:p>
        </w:tc>
      </w:tr>
      <w:tr w:rsidR="001851D5" w:rsidRPr="001851D5" w:rsidTr="00BF60DD">
        <w:tc>
          <w:tcPr>
            <w:tcW w:w="2392" w:type="dxa"/>
          </w:tcPr>
          <w:p w:rsidR="001851D5" w:rsidRPr="001851D5" w:rsidRDefault="001851D5" w:rsidP="00185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Коэффициент разводов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393" w:type="dxa"/>
          </w:tcPr>
          <w:p w:rsidR="001851D5" w:rsidRPr="001851D5" w:rsidRDefault="001851D5" w:rsidP="001851D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D5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</w:tbl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спада рождаемости по-прежнему являются: снижение числа женщин репродуктивного возраста, а также  откладывание рождения детей женщинами на более поздний период. Кроме того, распространение новой </w:t>
      </w:r>
      <w:proofErr w:type="spellStart"/>
      <w:r w:rsidRPr="001851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8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2020-2021 году по всему миру также внесло свои коррективы в демографические процессы, в том числе отрицательно повлияло на рождаемость. </w:t>
      </w:r>
    </w:p>
    <w:p w:rsidR="001851D5" w:rsidRPr="001851D5" w:rsidRDefault="001851D5" w:rsidP="001851D5">
      <w:pPr>
        <w:pBdr>
          <w:bottom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 xml:space="preserve">В целях улучшения демографической ситуации на протяжении ряда лет в Курской области проводятся системные мероприятия, направленные на повышение рождаемости. </w:t>
      </w:r>
    </w:p>
    <w:p w:rsidR="001851D5" w:rsidRPr="001851D5" w:rsidRDefault="001851D5" w:rsidP="001851D5">
      <w:pPr>
        <w:pBdr>
          <w:bottom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51D5">
        <w:rPr>
          <w:rFonts w:ascii="Times New Roman" w:hAnsi="Times New Roman" w:cs="Times New Roman"/>
          <w:sz w:val="28"/>
          <w:szCs w:val="28"/>
        </w:rPr>
        <w:t xml:space="preserve">Так, в целях реализации регионального проекта «Финансовая поддержка семей при рождении детей в Курской области» национального проекта «Демография» в 2021 и 2022 годах запланировано проведение не менее 450 циклов экстракорпорального оплодотворения (ЭКО) жительницам Курской области, страдающим бесплодием, за счет средств базовой программы обязательного медицинского страхования, в 2021 году выполнено 572 операции ЭКО, за пять месяцев 2022 года – 161 операция ЭКО. </w:t>
      </w:r>
      <w:proofErr w:type="gramEnd"/>
    </w:p>
    <w:p w:rsidR="001851D5" w:rsidRPr="001851D5" w:rsidRDefault="001851D5" w:rsidP="001851D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u w:color="000000"/>
        </w:rPr>
      </w:pPr>
      <w:r w:rsidRPr="001851D5">
        <w:rPr>
          <w:rFonts w:ascii="Times New Roman" w:hAnsi="Times New Roman"/>
          <w:bCs/>
          <w:sz w:val="28"/>
          <w:szCs w:val="28"/>
          <w:u w:color="000000"/>
        </w:rPr>
        <w:t>В средствах массовой информации,</w:t>
      </w:r>
      <w:r w:rsidRPr="001851D5">
        <w:rPr>
          <w:rFonts w:ascii="Times New Roman" w:hAnsi="Times New Roman"/>
          <w:sz w:val="28"/>
          <w:szCs w:val="28"/>
        </w:rPr>
        <w:t xml:space="preserve"> в целях популяризации системы мер финансовой поддержки семей, в зависимости от очередности рождения детей,</w:t>
      </w:r>
      <w:r w:rsidRPr="001851D5">
        <w:rPr>
          <w:rFonts w:ascii="Times New Roman" w:hAnsi="Times New Roman"/>
          <w:bCs/>
          <w:sz w:val="28"/>
          <w:szCs w:val="28"/>
          <w:u w:color="000000"/>
        </w:rPr>
        <w:t xml:space="preserve"> в 2021 году  размещено 989 материалов,  в первом полугодии 2022 года – 180 материалов </w:t>
      </w:r>
      <w:r w:rsidRPr="001851D5">
        <w:rPr>
          <w:rFonts w:ascii="Times New Roman" w:hAnsi="Times New Roman"/>
          <w:bCs/>
          <w:i/>
          <w:sz w:val="28"/>
          <w:szCs w:val="28"/>
          <w:u w:color="000000"/>
        </w:rPr>
        <w:t>(план не менее 320).</w:t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5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числе мероприятий </w:t>
      </w:r>
      <w:r w:rsidRPr="001851D5">
        <w:rPr>
          <w:rFonts w:ascii="Times New Roman" w:hAnsi="Times New Roman" w:cs="Times New Roman"/>
          <w:sz w:val="28"/>
          <w:szCs w:val="28"/>
        </w:rPr>
        <w:t>регионального проекта «Финансовая поддержка семей при рождении детей в Курской области» национального проекта «Демография» в регионе реализуются мероприятия, направленные на укрепление института семьи и сохранение семейных традиций.</w:t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 xml:space="preserve">В 2021 году проведено 3 мероприятия, направленных на укрепление института семьи, пропаганду базовых семейных ценностей. </w:t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 xml:space="preserve">В первой декаде июня 2022 года подведены итоги регионального этапа Всероссийского конкурса «Семья года» - областного конкурса «Семья соловьиного года». На конкурс были представлены материалы на 34 семьи. Победителями </w:t>
      </w:r>
      <w:proofErr w:type="gramStart"/>
      <w:r w:rsidRPr="001851D5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1851D5">
        <w:rPr>
          <w:rFonts w:ascii="Times New Roman" w:hAnsi="Times New Roman" w:cs="Times New Roman"/>
          <w:sz w:val="28"/>
          <w:szCs w:val="28"/>
        </w:rPr>
        <w:t xml:space="preserve"> 7 семей Курской области.</w:t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 xml:space="preserve">24 июня 2022 года подведены итоги регионального этапа Всероссийского конкурса журналистских работ «В фокусе – детство». На суд жюри представлены 25 работ от корреспондентов региональных СМИ. Победителями стали 8 корреспондентов, в том числе 1 </w:t>
      </w:r>
      <w:proofErr w:type="spellStart"/>
      <w:r w:rsidRPr="001851D5">
        <w:rPr>
          <w:rFonts w:ascii="Times New Roman" w:hAnsi="Times New Roman" w:cs="Times New Roman"/>
          <w:sz w:val="28"/>
          <w:szCs w:val="28"/>
        </w:rPr>
        <w:t>юнкор</w:t>
      </w:r>
      <w:proofErr w:type="spellEnd"/>
      <w:r w:rsidRPr="001851D5">
        <w:rPr>
          <w:rFonts w:ascii="Times New Roman" w:hAnsi="Times New Roman" w:cs="Times New Roman"/>
          <w:sz w:val="28"/>
          <w:szCs w:val="28"/>
        </w:rPr>
        <w:t>.</w:t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>В соответствии с распоряжениями Губернатора Курской области от 12.05.2022  № 419-ргл и  от 25.05.2022 № 455-ргл  «О награждении нагрудным знаком «За заслуги в воспитании семей» 31 житель Курской области удостоен нагрудного знака. Общественной награды – медали «За любовь и верность» в текущем году удостоены 70 супружеских пар региона, проживших в совместном браке более 25 лет.</w:t>
      </w:r>
    </w:p>
    <w:p w:rsidR="001851D5" w:rsidRPr="001851D5" w:rsidRDefault="001851D5" w:rsidP="001851D5">
      <w:pPr>
        <w:pStyle w:val="a8"/>
        <w:shd w:val="clear" w:color="auto" w:fill="FFFFFF"/>
        <w:spacing w:after="0"/>
        <w:ind w:firstLine="709"/>
        <w:jc w:val="both"/>
        <w:rPr>
          <w:sz w:val="28"/>
          <w:szCs w:val="28"/>
          <w:lang w:eastAsia="ar-SA"/>
        </w:rPr>
      </w:pPr>
      <w:r w:rsidRPr="001851D5">
        <w:rPr>
          <w:sz w:val="28"/>
          <w:szCs w:val="28"/>
          <w:lang w:eastAsia="ar-SA"/>
        </w:rPr>
        <w:t xml:space="preserve">В 2021-2022 годах продолжила реализацию акция «Подарок новорожденному», предусмотренная </w:t>
      </w:r>
      <w:r w:rsidRPr="001851D5">
        <w:rPr>
          <w:sz w:val="28"/>
          <w:szCs w:val="28"/>
        </w:rPr>
        <w:t xml:space="preserve">Планом основных мероприятий, проводимых в рамках объявленного Президентом Российской Федерации </w:t>
      </w:r>
      <w:r w:rsidRPr="001851D5">
        <w:rPr>
          <w:sz w:val="28"/>
          <w:szCs w:val="28"/>
        </w:rPr>
        <w:lastRenderedPageBreak/>
        <w:t>В.В.Путиным Десятилетия детства.</w:t>
      </w:r>
      <w:r w:rsidRPr="001851D5">
        <w:rPr>
          <w:sz w:val="28"/>
          <w:szCs w:val="28"/>
          <w:lang w:eastAsia="ar-SA"/>
        </w:rPr>
        <w:t xml:space="preserve"> </w:t>
      </w:r>
      <w:r w:rsidRPr="001851D5">
        <w:rPr>
          <w:sz w:val="28"/>
          <w:szCs w:val="28"/>
        </w:rPr>
        <w:t xml:space="preserve">В подарочный комплект входят детский комбинезон и </w:t>
      </w:r>
      <w:proofErr w:type="gramStart"/>
      <w:r w:rsidRPr="001851D5">
        <w:rPr>
          <w:sz w:val="28"/>
          <w:szCs w:val="28"/>
        </w:rPr>
        <w:t>детское</w:t>
      </w:r>
      <w:proofErr w:type="gramEnd"/>
      <w:r w:rsidRPr="001851D5">
        <w:rPr>
          <w:sz w:val="28"/>
          <w:szCs w:val="28"/>
        </w:rPr>
        <w:t xml:space="preserve"> </w:t>
      </w:r>
      <w:proofErr w:type="spellStart"/>
      <w:r w:rsidRPr="001851D5">
        <w:rPr>
          <w:sz w:val="28"/>
          <w:szCs w:val="28"/>
        </w:rPr>
        <w:t>одеяло-трансформер</w:t>
      </w:r>
      <w:proofErr w:type="spellEnd"/>
      <w:r w:rsidRPr="001851D5">
        <w:rPr>
          <w:sz w:val="28"/>
          <w:szCs w:val="28"/>
        </w:rPr>
        <w:t xml:space="preserve"> региональных производителей.  </w:t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 xml:space="preserve">Органами ЗАГС Курской области в 2021 году  вручено 9531 подарок новорожденным детям, за 5 месяцев 2022 года -  3234 набора. </w:t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 xml:space="preserve">В целях урегулирования демографической ситуации создана рабочая группа по формированию стратегии повышения рождаемости в Курской области на период до 2025 года, утвержденная распоряжением Губернатора Курской области от 17.05.2022 г. № 147-рг. </w:t>
      </w:r>
    </w:p>
    <w:p w:rsidR="001851D5" w:rsidRPr="001851D5" w:rsidRDefault="001851D5" w:rsidP="0018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 xml:space="preserve">С учетом предложений представителей органов государственной исполнительной власти, представителей научного сообщества региона и духовенства сформирован план мероприятий по повышению рождаемости в Курской области на период до 2025 года. </w:t>
      </w:r>
    </w:p>
    <w:p w:rsidR="001851D5" w:rsidRPr="001851D5" w:rsidRDefault="001851D5" w:rsidP="001851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51D5">
        <w:rPr>
          <w:rFonts w:ascii="Times New Roman" w:hAnsi="Times New Roman" w:cs="Times New Roman"/>
          <w:sz w:val="28"/>
          <w:szCs w:val="28"/>
        </w:rPr>
        <w:t>Рисков не достижения показателей регионального проекта  в 2022 году нет.</w:t>
      </w:r>
    </w:p>
    <w:p w:rsidR="001851D5" w:rsidRPr="001851D5" w:rsidRDefault="001851D5" w:rsidP="001851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51D5" w:rsidRPr="001851D5" w:rsidRDefault="001851D5" w:rsidP="001851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7ABF" w:rsidRPr="001851D5" w:rsidRDefault="003F7ABF" w:rsidP="001851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F7ABF" w:rsidRPr="001851D5" w:rsidSect="001851D5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054" w:rsidRDefault="004C4054" w:rsidP="001851D5">
      <w:pPr>
        <w:spacing w:after="0" w:line="240" w:lineRule="auto"/>
      </w:pPr>
      <w:r>
        <w:separator/>
      </w:r>
    </w:p>
  </w:endnote>
  <w:endnote w:type="continuationSeparator" w:id="0">
    <w:p w:rsidR="004C4054" w:rsidRDefault="004C4054" w:rsidP="00185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054" w:rsidRDefault="004C4054" w:rsidP="001851D5">
      <w:pPr>
        <w:spacing w:after="0" w:line="240" w:lineRule="auto"/>
      </w:pPr>
      <w:r>
        <w:separator/>
      </w:r>
    </w:p>
  </w:footnote>
  <w:footnote w:type="continuationSeparator" w:id="0">
    <w:p w:rsidR="004C4054" w:rsidRDefault="004C4054" w:rsidP="00185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237175"/>
      <w:docPartObj>
        <w:docPartGallery w:val="Page Numbers (Top of Page)"/>
        <w:docPartUnique/>
      </w:docPartObj>
    </w:sdtPr>
    <w:sdtContent>
      <w:p w:rsidR="001851D5" w:rsidRDefault="00A366B4">
        <w:pPr>
          <w:pStyle w:val="a9"/>
          <w:jc w:val="center"/>
        </w:pPr>
        <w:fldSimple w:instr=" PAGE   \* MERGEFORMAT ">
          <w:r w:rsidR="00893E65">
            <w:rPr>
              <w:noProof/>
            </w:rPr>
            <w:t>5</w:t>
          </w:r>
        </w:fldSimple>
      </w:p>
    </w:sdtContent>
  </w:sdt>
  <w:p w:rsidR="001851D5" w:rsidRDefault="001851D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1C98"/>
    <w:multiLevelType w:val="hybridMultilevel"/>
    <w:tmpl w:val="6BF87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1D5"/>
    <w:rsid w:val="000A09EC"/>
    <w:rsid w:val="00101985"/>
    <w:rsid w:val="001851D5"/>
    <w:rsid w:val="003F7ABF"/>
    <w:rsid w:val="004C4054"/>
    <w:rsid w:val="00893E65"/>
    <w:rsid w:val="00A366B4"/>
    <w:rsid w:val="00A7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51D5"/>
    <w:pPr>
      <w:ind w:left="720"/>
      <w:contextualSpacing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1851D5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1">
    <w:name w:val="Абзац списка1"/>
    <w:basedOn w:val="a"/>
    <w:rsid w:val="001851D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uiPriority w:val="99"/>
    <w:unhideWhenUsed/>
    <w:rsid w:val="001851D5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1851D5"/>
    <w:rPr>
      <w:rFonts w:ascii="Courier New" w:eastAsia="Times New Roman" w:hAnsi="Courier New" w:cs="Times New Roman"/>
      <w:sz w:val="20"/>
      <w:szCs w:val="20"/>
    </w:rPr>
  </w:style>
  <w:style w:type="table" w:styleId="a7">
    <w:name w:val="Table Grid"/>
    <w:basedOn w:val="a1"/>
    <w:uiPriority w:val="59"/>
    <w:rsid w:val="0018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851D5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85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51D5"/>
  </w:style>
  <w:style w:type="paragraph" w:styleId="ab">
    <w:name w:val="footer"/>
    <w:basedOn w:val="a"/>
    <w:link w:val="ac"/>
    <w:uiPriority w:val="99"/>
    <w:semiHidden/>
    <w:unhideWhenUsed/>
    <w:rsid w:val="00185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85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fateeva_ia</dc:creator>
  <cp:lastModifiedBy>iakovleva_la</cp:lastModifiedBy>
  <cp:revision>4</cp:revision>
  <dcterms:created xsi:type="dcterms:W3CDTF">2022-06-30T11:52:00Z</dcterms:created>
  <dcterms:modified xsi:type="dcterms:W3CDTF">2022-07-01T08:01:00Z</dcterms:modified>
</cp:coreProperties>
</file>