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E7" w:rsidRDefault="004C67E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18"/>
        <w:gridCol w:w="14"/>
        <w:gridCol w:w="2273"/>
        <w:gridCol w:w="107"/>
        <w:gridCol w:w="853"/>
        <w:gridCol w:w="258"/>
        <w:gridCol w:w="853"/>
        <w:gridCol w:w="82"/>
        <w:gridCol w:w="814"/>
        <w:gridCol w:w="39"/>
        <w:gridCol w:w="600"/>
        <w:gridCol w:w="214"/>
        <w:gridCol w:w="444"/>
        <w:gridCol w:w="137"/>
        <w:gridCol w:w="526"/>
        <w:gridCol w:w="84"/>
        <w:gridCol w:w="102"/>
        <w:gridCol w:w="487"/>
        <w:gridCol w:w="21"/>
        <w:gridCol w:w="610"/>
        <w:gridCol w:w="27"/>
        <w:gridCol w:w="583"/>
        <w:gridCol w:w="69"/>
        <w:gridCol w:w="541"/>
        <w:gridCol w:w="147"/>
        <w:gridCol w:w="463"/>
        <w:gridCol w:w="222"/>
        <w:gridCol w:w="388"/>
        <w:gridCol w:w="256"/>
        <w:gridCol w:w="656"/>
        <w:gridCol w:w="311"/>
        <w:gridCol w:w="340"/>
        <w:gridCol w:w="658"/>
        <w:gridCol w:w="656"/>
        <w:gridCol w:w="70"/>
        <w:gridCol w:w="1385"/>
      </w:tblGrid>
      <w:tr w:rsidR="00723C15" w:rsidRPr="00723C15" w:rsidTr="00723C15">
        <w:tc>
          <w:tcPr>
            <w:tcW w:w="1570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proofErr w:type="gramStart"/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>П</w:t>
            </w:r>
            <w:proofErr w:type="gramEnd"/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723C15" w:rsidRPr="00723C15" w:rsidTr="00723C15">
        <w:tc>
          <w:tcPr>
            <w:tcW w:w="1570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723C15" w:rsidRPr="00723C15" w:rsidTr="00723C15">
        <w:tc>
          <w:tcPr>
            <w:tcW w:w="1570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>«Реализация государственной политики в сфере печати и массовой информации в Курской области»</w:t>
            </w:r>
          </w:p>
        </w:tc>
      </w:tr>
      <w:tr w:rsidR="004C67E7" w:rsidRPr="00723C15" w:rsidTr="000B408A">
        <w:tc>
          <w:tcPr>
            <w:tcW w:w="78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78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</w:tr>
      <w:tr w:rsidR="00723C15" w:rsidRPr="00723C15" w:rsidTr="00723C15">
        <w:tc>
          <w:tcPr>
            <w:tcW w:w="1570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4C67E7" w:rsidRPr="00723C15" w:rsidTr="000B408A">
        <w:tc>
          <w:tcPr>
            <w:tcW w:w="78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78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</w:tr>
      <w:tr w:rsidR="004C67E7" w:rsidRPr="00723C15" w:rsidTr="000B408A">
        <w:tc>
          <w:tcPr>
            <w:tcW w:w="781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7890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Лобов</w:t>
            </w:r>
            <w:r w:rsidR="00534225">
              <w:rPr>
                <w:rFonts w:ascii="Times New Roman" w:hAnsi="Times New Roman"/>
                <w:color w:val="000000"/>
                <w:sz w:val="18"/>
              </w:rPr>
              <w:t xml:space="preserve"> Евгений Викторовичь</w:t>
            </w:r>
          </w:p>
        </w:tc>
      </w:tr>
      <w:tr w:rsidR="004C67E7" w:rsidRPr="00723C15" w:rsidTr="000B408A">
        <w:tc>
          <w:tcPr>
            <w:tcW w:w="781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7890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Толмачева Ирина Владимировна </w:t>
            </w:r>
          </w:p>
        </w:tc>
      </w:tr>
      <w:tr w:rsidR="004C67E7" w:rsidRPr="00723C15" w:rsidTr="000B408A">
        <w:tc>
          <w:tcPr>
            <w:tcW w:w="78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8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  <w:tr w:rsidR="004C67E7" w:rsidRPr="00723C15" w:rsidTr="000B408A">
        <w:tc>
          <w:tcPr>
            <w:tcW w:w="781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7890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Этап I: 2014 - 2023</w:t>
            </w:r>
          </w:p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Этап II: 2024 - 2030</w:t>
            </w:r>
          </w:p>
        </w:tc>
      </w:tr>
      <w:tr w:rsidR="004C67E7" w:rsidRPr="00723C15" w:rsidTr="000B408A">
        <w:tc>
          <w:tcPr>
            <w:tcW w:w="781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7890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Цель 1 "обеспечение конституционного права граждан на получение объективной информации о деятельности Губернатора Курской области, Правительства Курской области, исполнительных органов Курской области сохранение и развитие государственного информационного ресурса Курской области "</w:t>
            </w:r>
          </w:p>
        </w:tc>
      </w:tr>
      <w:tr w:rsidR="004C67E7" w:rsidRPr="00723C15" w:rsidTr="000B408A">
        <w:tc>
          <w:tcPr>
            <w:tcW w:w="781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7890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Направление (подпрограмма) 1 "«Обеспечение эффективной информационной политики и развитие государственных средств массовой информации»"</w:t>
            </w:r>
          </w:p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Направление (подпрограмма) 2 "«Обеспечение деятельности Министерства информации и общественных коммуникаций Курской области и мероприятий в сфере печати и массовой информации»"</w:t>
            </w:r>
          </w:p>
        </w:tc>
      </w:tr>
      <w:tr w:rsidR="004C67E7" w:rsidRPr="00723C15" w:rsidTr="000B408A">
        <w:tc>
          <w:tcPr>
            <w:tcW w:w="781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90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  <w:r w:rsidR="00C321E7">
              <w:rPr>
                <w:rFonts w:ascii="Times New Roman" w:hAnsi="Times New Roman"/>
                <w:color w:val="000000"/>
                <w:sz w:val="18"/>
              </w:rPr>
              <w:t>27354,88</w:t>
            </w:r>
            <w:r w:rsidR="00061276" w:rsidRPr="00723C15">
              <w:rPr>
                <w:rFonts w:ascii="Times New Roman" w:hAnsi="Times New Roman"/>
                <w:color w:val="000000"/>
                <w:sz w:val="18"/>
              </w:rPr>
              <w:t xml:space="preserve"> тыс. рублей</w:t>
            </w:r>
          </w:p>
        </w:tc>
      </w:tr>
      <w:tr w:rsidR="004C67E7" w:rsidRPr="00723C15" w:rsidTr="000B408A">
        <w:tc>
          <w:tcPr>
            <w:tcW w:w="7818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90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Цифровая трансформация государственного и муниципального управления, экономики и социальной сферы</w:t>
            </w:r>
          </w:p>
        </w:tc>
      </w:tr>
      <w:tr w:rsidR="004C67E7" w:rsidRPr="00723C15" w:rsidTr="000B408A">
        <w:tc>
          <w:tcPr>
            <w:tcW w:w="78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8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  <w:tr w:rsidR="00723C15" w:rsidRPr="00723C15" w:rsidTr="000B408A">
        <w:tc>
          <w:tcPr>
            <w:tcW w:w="1570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723C15" w:rsidRPr="00723C15" w:rsidTr="000B408A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4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  <w:tr w:rsidR="00723C15" w:rsidRPr="00723C15" w:rsidTr="000B408A">
        <w:tc>
          <w:tcPr>
            <w:tcW w:w="41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п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>/п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35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Единица измерения</w:t>
            </w:r>
          </w:p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(по ОКЕИ)</w:t>
            </w:r>
          </w:p>
        </w:tc>
        <w:tc>
          <w:tcPr>
            <w:tcW w:w="139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427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Документ</w:t>
            </w:r>
          </w:p>
        </w:tc>
        <w:tc>
          <w:tcPr>
            <w:tcW w:w="1724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Ответственный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3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4C67E7" w:rsidRPr="00723C15" w:rsidTr="000B408A">
        <w:tc>
          <w:tcPr>
            <w:tcW w:w="41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287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96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11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935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81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значение</w:t>
            </w:r>
          </w:p>
        </w:tc>
        <w:tc>
          <w:tcPr>
            <w:tcW w:w="5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2024</w:t>
            </w:r>
          </w:p>
        </w:tc>
        <w:tc>
          <w:tcPr>
            <w:tcW w:w="61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2025</w:t>
            </w:r>
          </w:p>
        </w:tc>
        <w:tc>
          <w:tcPr>
            <w:tcW w:w="6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2026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2027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2028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2029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2030</w:t>
            </w:r>
          </w:p>
        </w:tc>
        <w:tc>
          <w:tcPr>
            <w:tcW w:w="1223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724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3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</w:tr>
      <w:tr w:rsidR="004C67E7" w:rsidRPr="00723C15" w:rsidTr="000B408A">
        <w:tc>
          <w:tcPr>
            <w:tcW w:w="4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22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111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9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5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61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6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122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172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13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</w:tr>
      <w:tr w:rsidR="00723C15" w:rsidRPr="00723C15" w:rsidTr="000B408A">
        <w:tc>
          <w:tcPr>
            <w:tcW w:w="15708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Цель государственной программы «обеспечение конституционного права граждан на получение объективной информации о деятельности Губернатора Курской области, Правительства Курской области, исполнительных органов Курской области сохранение и развитие государственного информационного ресурса Курской </w:t>
            </w:r>
            <w:r w:rsidR="00E07839" w:rsidRPr="00723C15">
              <w:rPr>
                <w:rFonts w:ascii="Times New Roman" w:hAnsi="Times New Roman"/>
                <w:color w:val="000000"/>
                <w:sz w:val="18"/>
              </w:rPr>
              <w:t>области»</w:t>
            </w:r>
          </w:p>
        </w:tc>
      </w:tr>
      <w:tr w:rsidR="004C67E7" w:rsidRPr="00723C15" w:rsidTr="000B408A">
        <w:tc>
          <w:tcPr>
            <w:tcW w:w="41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22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  <w:tc>
          <w:tcPr>
            <w:tcW w:w="9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ГП</w:t>
            </w:r>
          </w:p>
        </w:tc>
        <w:tc>
          <w:tcPr>
            <w:tcW w:w="111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Процент</w:t>
            </w:r>
          </w:p>
        </w:tc>
        <w:tc>
          <w:tcPr>
            <w:tcW w:w="81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56,2</w:t>
            </w:r>
          </w:p>
        </w:tc>
        <w:tc>
          <w:tcPr>
            <w:tcW w:w="5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2022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56,3</w:t>
            </w:r>
          </w:p>
        </w:tc>
        <w:tc>
          <w:tcPr>
            <w:tcW w:w="61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56,4</w:t>
            </w:r>
          </w:p>
        </w:tc>
        <w:tc>
          <w:tcPr>
            <w:tcW w:w="6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56,5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56,6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56,7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56,8</w:t>
            </w:r>
          </w:p>
        </w:tc>
        <w:tc>
          <w:tcPr>
            <w:tcW w:w="6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56,9</w:t>
            </w:r>
          </w:p>
        </w:tc>
        <w:tc>
          <w:tcPr>
            <w:tcW w:w="122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72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w="13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  <w:tr w:rsidR="00723C15" w:rsidRPr="00723C15" w:rsidTr="000B408A">
        <w:tc>
          <w:tcPr>
            <w:tcW w:w="1570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B408A" w:rsidRDefault="000B408A">
            <w:pPr>
              <w:spacing w:after="0"/>
              <w:ind w:left="55" w:right="55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4C67E7" w:rsidRPr="00723C15" w:rsidTr="000B408A"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  <w:tr w:rsidR="00723C15" w:rsidRPr="00723C15" w:rsidTr="000B408A">
        <w:tc>
          <w:tcPr>
            <w:tcW w:w="432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п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>/п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Единица измерения</w:t>
            </w:r>
          </w:p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(по ОКЕИ)</w:t>
            </w:r>
          </w:p>
        </w:tc>
        <w:tc>
          <w:tcPr>
            <w:tcW w:w="14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942" w:type="dxa"/>
            <w:gridSpan w:val="2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Ответственный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4C67E7" w:rsidRPr="00723C15" w:rsidTr="000B408A">
        <w:tc>
          <w:tcPr>
            <w:tcW w:w="432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38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11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935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значение</w:t>
            </w:r>
          </w:p>
        </w:tc>
        <w:tc>
          <w:tcPr>
            <w:tcW w:w="6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w="65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янв.</w:t>
            </w:r>
          </w:p>
        </w:tc>
        <w:tc>
          <w:tcPr>
            <w:tcW w:w="6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фев.</w:t>
            </w:r>
          </w:p>
        </w:tc>
        <w:tc>
          <w:tcPr>
            <w:tcW w:w="67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март</w:t>
            </w:r>
          </w:p>
        </w:tc>
        <w:tc>
          <w:tcPr>
            <w:tcW w:w="6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апр.</w:t>
            </w:r>
          </w:p>
        </w:tc>
        <w:tc>
          <w:tcPr>
            <w:tcW w:w="6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68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июнь</w:t>
            </w:r>
          </w:p>
        </w:tc>
        <w:tc>
          <w:tcPr>
            <w:tcW w:w="68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июль</w:t>
            </w:r>
          </w:p>
        </w:tc>
        <w:tc>
          <w:tcPr>
            <w:tcW w:w="6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авг.</w:t>
            </w:r>
          </w:p>
        </w:tc>
        <w:tc>
          <w:tcPr>
            <w:tcW w:w="6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сен.</w:t>
            </w:r>
          </w:p>
        </w:tc>
        <w:tc>
          <w:tcPr>
            <w:tcW w:w="6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окт.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ноя.</w:t>
            </w:r>
          </w:p>
        </w:tc>
        <w:tc>
          <w:tcPr>
            <w:tcW w:w="6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дек.</w:t>
            </w:r>
          </w:p>
        </w:tc>
        <w:tc>
          <w:tcPr>
            <w:tcW w:w="1455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</w:tr>
      <w:tr w:rsidR="004C67E7" w:rsidRPr="00723C15" w:rsidTr="000B408A">
        <w:tc>
          <w:tcPr>
            <w:tcW w:w="4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23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111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9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6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65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6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67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65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65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68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68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6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6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6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6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6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14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</w:tr>
      <w:tr w:rsidR="004C67E7" w:rsidRPr="00723C15" w:rsidTr="000B408A"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</w:tbl>
    <w:p w:rsidR="004C67E7" w:rsidRDefault="004C67E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2"/>
        <w:gridCol w:w="2810"/>
        <w:gridCol w:w="1768"/>
        <w:gridCol w:w="1765"/>
        <w:gridCol w:w="739"/>
        <w:gridCol w:w="741"/>
        <w:gridCol w:w="745"/>
        <w:gridCol w:w="739"/>
        <w:gridCol w:w="737"/>
        <w:gridCol w:w="750"/>
        <w:gridCol w:w="749"/>
        <w:gridCol w:w="734"/>
        <w:gridCol w:w="739"/>
        <w:gridCol w:w="737"/>
        <w:gridCol w:w="739"/>
        <w:gridCol w:w="754"/>
      </w:tblGrid>
      <w:tr w:rsidR="00723C15" w:rsidRPr="00723C15" w:rsidTr="00723C1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4C67E7" w:rsidRPr="00723C15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  <w:tr w:rsidR="00723C15" w:rsidRPr="00723C15" w:rsidTr="00723C1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п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Единица измерения</w:t>
            </w:r>
          </w:p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На конец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 2024 года</w:t>
            </w:r>
          </w:p>
        </w:tc>
      </w:tr>
      <w:tr w:rsidR="004C67E7" w:rsidRPr="00723C15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</w:tr>
      <w:tr w:rsidR="004C67E7" w:rsidRPr="00723C1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</w:tr>
      <w:tr w:rsidR="00723C15" w:rsidRPr="00723C15" w:rsidTr="00723C1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Цель государственной программы «обеспечение конституционного права граждан на получение объективной информации о деятельности Губернатора Курской области, Правительства Курской области, исполнительных органов Курской области сохранение и развитие государственного информационного ресурса Курской </w:t>
            </w:r>
            <w:r w:rsidR="00E07839" w:rsidRPr="00723C15">
              <w:rPr>
                <w:rFonts w:ascii="Times New Roman" w:hAnsi="Times New Roman"/>
                <w:color w:val="000000"/>
                <w:sz w:val="18"/>
              </w:rPr>
              <w:t>области»</w:t>
            </w:r>
          </w:p>
        </w:tc>
      </w:tr>
      <w:tr w:rsidR="004C67E7" w:rsidRPr="00723C1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56,3</w:t>
            </w:r>
          </w:p>
        </w:tc>
      </w:tr>
      <w:tr w:rsidR="004C67E7" w:rsidRPr="00723C15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</w:tbl>
    <w:p w:rsidR="004C67E7" w:rsidRDefault="004C67E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03"/>
        <w:gridCol w:w="4922"/>
        <w:gridCol w:w="2941"/>
        <w:gridCol w:w="2941"/>
        <w:gridCol w:w="4201"/>
      </w:tblGrid>
      <w:tr w:rsidR="00723C15" w:rsidRPr="00723C15" w:rsidTr="0016275F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4C67E7" w:rsidRPr="00723C15" w:rsidTr="0016275F"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  <w:tr w:rsidR="00723C15" w:rsidRPr="00723C15" w:rsidTr="0016275F">
        <w:tc>
          <w:tcPr>
            <w:tcW w:w="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№</w:t>
            </w:r>
          </w:p>
          <w:p w:rsidR="004C67E7" w:rsidRPr="00723C15" w:rsidRDefault="00061276">
            <w:pPr>
              <w:spacing w:after="0"/>
              <w:ind w:left="55" w:right="55"/>
              <w:jc w:val="center"/>
            </w:pP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п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>/п</w:t>
            </w:r>
          </w:p>
        </w:tc>
        <w:tc>
          <w:tcPr>
            <w:tcW w:w="49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588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ожидаемых</w:t>
            </w:r>
            <w:proofErr w:type="gramEnd"/>
          </w:p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эффектов от реализации задачи</w:t>
            </w:r>
          </w:p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42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Связь</w:t>
            </w:r>
          </w:p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с показателями</w:t>
            </w:r>
          </w:p>
        </w:tc>
      </w:tr>
      <w:tr w:rsidR="00723C15" w:rsidRPr="00723C15" w:rsidTr="0016275F">
        <w:tc>
          <w:tcPr>
            <w:tcW w:w="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49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588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42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</w:tr>
      <w:tr w:rsidR="00723C15" w:rsidRPr="00723C15" w:rsidTr="0016275F">
        <w:tc>
          <w:tcPr>
            <w:tcW w:w="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500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723C15" w:rsidRPr="00723C15" w:rsidTr="0016275F">
        <w:tc>
          <w:tcPr>
            <w:tcW w:w="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500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Комплекс процессных мероприятий "«Обеспечение эффективной информационной политики и развитие государственных средств массовой информации»"</w:t>
            </w:r>
          </w:p>
        </w:tc>
      </w:tr>
      <w:tr w:rsidR="00723C15" w:rsidRPr="00723C15" w:rsidTr="0016275F">
        <w:tc>
          <w:tcPr>
            <w:tcW w:w="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8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Ответственный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 за реализацию:</w:t>
            </w:r>
          </w:p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w="714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</w:tr>
      <w:tr w:rsidR="00723C15" w:rsidRPr="00723C15" w:rsidTr="0016275F">
        <w:tc>
          <w:tcPr>
            <w:tcW w:w="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1.1</w:t>
            </w:r>
          </w:p>
        </w:tc>
        <w:tc>
          <w:tcPr>
            <w:tcW w:w="49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Обеспечение конституционного права граждан на получение объективной информации о деятельности органов </w:t>
            </w: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исполнительной власти Курской области</w:t>
            </w:r>
          </w:p>
        </w:tc>
        <w:tc>
          <w:tcPr>
            <w:tcW w:w="588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1. Электронная рассылка пресс-релизов Администрации Курской области в федеральные и региональные СМИ</w:t>
            </w:r>
          </w:p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2. Размещение информационных материалов о деятельности Губернатора Курской области, Правительства Курской области, исполнительных органов Курской области в федеральных и региональных СМИ</w:t>
            </w:r>
          </w:p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3.Организация творческих конкурсов и других </w:t>
            </w:r>
            <w:r w:rsidR="00E07839" w:rsidRPr="00723C15">
              <w:rPr>
                <w:rFonts w:ascii="Times New Roman" w:hAnsi="Times New Roman"/>
                <w:color w:val="000000"/>
                <w:sz w:val="18"/>
              </w:rPr>
              <w:t>мероприятий</w:t>
            </w: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 в установленной сфере деятельности</w:t>
            </w:r>
          </w:p>
          <w:p w:rsidR="004C67E7" w:rsidRPr="00723C15" w:rsidRDefault="00061276">
            <w:pPr>
              <w:spacing w:after="0"/>
              <w:ind w:left="55" w:right="55"/>
            </w:pP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4.Предоставление субсидии автономным учреждениям Курской области (печатным и электронным средствам массовой информации, в отношении которых Министерство осуществляет функции и полномочия </w:t>
            </w:r>
            <w:r w:rsidR="00E07839" w:rsidRPr="00723C15">
              <w:rPr>
                <w:rFonts w:ascii="Times New Roman" w:hAnsi="Times New Roman"/>
                <w:color w:val="000000"/>
                <w:sz w:val="18"/>
              </w:rPr>
              <w:t>учредителя</w:t>
            </w: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) на финансовое обеспечение выполнения </w:t>
            </w:r>
            <w:r w:rsidR="00E07839" w:rsidRPr="00723C15">
              <w:rPr>
                <w:rFonts w:ascii="Times New Roman" w:hAnsi="Times New Roman"/>
                <w:color w:val="000000"/>
                <w:sz w:val="18"/>
              </w:rPr>
              <w:t>государственного</w:t>
            </w: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 задания на выполнение государственных </w:t>
            </w:r>
            <w:r w:rsidR="00E07839" w:rsidRPr="00723C15">
              <w:rPr>
                <w:rFonts w:ascii="Times New Roman" w:hAnsi="Times New Roman"/>
                <w:color w:val="000000"/>
                <w:sz w:val="18"/>
              </w:rPr>
              <w:t>работ, предоставление</w:t>
            </w: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 субсидии на иные цели автономному учреждению Предоставление субсидии автономным учреждениям Курской области (печатным средствам массовой информации) на иные цели</w:t>
            </w:r>
            <w:proofErr w:type="gramEnd"/>
          </w:p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5.Дальнейшее расширение информационного поля государственных СМИ путем модернизации и сопровождения созданных сайтов.</w:t>
            </w:r>
          </w:p>
        </w:tc>
        <w:tc>
          <w:tcPr>
            <w:tcW w:w="42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 xml:space="preserve">Уровень удовлетворенности населения Курской области информационным освещением </w:t>
            </w: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деятельности органов власти Курской области</w:t>
            </w:r>
          </w:p>
        </w:tc>
      </w:tr>
      <w:tr w:rsidR="00723C15" w:rsidRPr="00723C15" w:rsidTr="0016275F">
        <w:tc>
          <w:tcPr>
            <w:tcW w:w="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2</w:t>
            </w:r>
          </w:p>
        </w:tc>
        <w:tc>
          <w:tcPr>
            <w:tcW w:w="1500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Комплекс процессных мероприятий "«Обеспечение деятельности Министерства информации и общественных коммуникаций Курской области и мероприятий в сфере печати и </w:t>
            </w: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мас-совой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 информации»"</w:t>
            </w:r>
          </w:p>
        </w:tc>
      </w:tr>
      <w:tr w:rsidR="00723C15" w:rsidRPr="00723C15" w:rsidTr="0016275F">
        <w:tc>
          <w:tcPr>
            <w:tcW w:w="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78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Ответственный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 за реализацию:</w:t>
            </w:r>
          </w:p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w="714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</w:tr>
      <w:tr w:rsidR="00723C15" w:rsidRPr="00723C15" w:rsidTr="0016275F">
        <w:tc>
          <w:tcPr>
            <w:tcW w:w="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2.1</w:t>
            </w:r>
          </w:p>
        </w:tc>
        <w:tc>
          <w:tcPr>
            <w:tcW w:w="49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обеспечение деятельности Министерства информации и общественных коммуникаций Курской области</w:t>
            </w:r>
          </w:p>
        </w:tc>
        <w:tc>
          <w:tcPr>
            <w:tcW w:w="588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Обеспечение выполнения целей, задач и показателей государственной программы Курской области «Реализация государственной политики в сфере печати и массовой информации в Курской области» в целом, в разрезе подпрограмм и основных мероприятий.</w:t>
            </w:r>
          </w:p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Повышение профессионального уровня государственных гражданских служащих Министерства информации и общественных коммуникаций Курской области                                                               </w:t>
            </w:r>
          </w:p>
        </w:tc>
        <w:tc>
          <w:tcPr>
            <w:tcW w:w="42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</w:tr>
      <w:tr w:rsidR="00723C15" w:rsidRPr="00723C15" w:rsidTr="0016275F">
        <w:tc>
          <w:tcPr>
            <w:tcW w:w="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2.2</w:t>
            </w:r>
          </w:p>
        </w:tc>
        <w:tc>
          <w:tcPr>
            <w:tcW w:w="49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поощрение творческой деятельности журналистов Курской области за лучшее освещение в средствах массовой информации социально-экономического развития Курской области</w:t>
            </w:r>
          </w:p>
        </w:tc>
        <w:tc>
          <w:tcPr>
            <w:tcW w:w="588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стимулирование региональных СМИ к объективному освещению социально-экономических преобразований и общественных процессов в Курской области</w:t>
            </w:r>
          </w:p>
        </w:tc>
        <w:tc>
          <w:tcPr>
            <w:tcW w:w="420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</w:tr>
    </w:tbl>
    <w:p w:rsidR="004C67E7" w:rsidRDefault="004C67E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227"/>
        <w:gridCol w:w="1423"/>
        <w:gridCol w:w="1422"/>
        <w:gridCol w:w="1422"/>
        <w:gridCol w:w="1422"/>
        <w:gridCol w:w="1422"/>
        <w:gridCol w:w="1422"/>
        <w:gridCol w:w="1422"/>
        <w:gridCol w:w="1526"/>
      </w:tblGrid>
      <w:tr w:rsidR="0016275F" w:rsidRPr="00723C15" w:rsidTr="007D113F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6275F" w:rsidRPr="00723C15" w:rsidRDefault="0016275F" w:rsidP="0016275F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4C67E7" w:rsidRPr="00723C15" w:rsidTr="00E07839"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  <w:tr w:rsidR="00723C15" w:rsidRPr="00723C15" w:rsidTr="00E07839">
        <w:tc>
          <w:tcPr>
            <w:tcW w:w="422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148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C67E7" w:rsidRPr="00723C15" w:rsidTr="00E07839">
        <w:tc>
          <w:tcPr>
            <w:tcW w:w="422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2024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2025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2026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2027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2028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2029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2030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Всего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Государственная программа "Реализация государственной политики в сфере печати и массовой информации в Курской области" (всего), в </w:t>
            </w: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том числе: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202 621,1</w:t>
            </w:r>
            <w:r w:rsidR="00B8524E"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199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436,32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190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698,69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190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698,69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B8524E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206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300,00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B8524E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214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500,00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D14FC8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223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100,00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C321E7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427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354,88</w:t>
            </w:r>
          </w:p>
        </w:tc>
      </w:tr>
      <w:tr w:rsidR="00E07839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202 621,1</w:t>
            </w:r>
            <w:r w:rsidR="00B8524E"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199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436,32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190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698,69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190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698,69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B8524E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206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300,00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B8524E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214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500,00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D14FC8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223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100,00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C321E7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427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354,88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B21D90">
        <w:trPr>
          <w:trHeight w:val="327"/>
        </w:trPr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E07839" w:rsidRPr="00723C15" w:rsidTr="00E07839">
        <w:trPr>
          <w:trHeight w:val="953"/>
        </w:trPr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Комплекс процессных мероприятий "«Обеспечение эффективной информационной политики и развитие государственных средств массовой информации»" (всего), в том числе: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176 580,05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173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886,45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165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148,82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165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148,82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B8524E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179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850,70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B8524E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187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002,32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B21D90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194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512,02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B21D90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242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129,18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176 580,05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173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886,45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165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148,82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165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148,82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B8524E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179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850,70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B8524E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187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002,32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B21D90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194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512,02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B21D90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242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129,18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Консолидированные бюджеты муниципальных </w:t>
            </w: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образований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Комплекс процессных мероприятий "«Обеспечение деятельности Министерства информации и общественных коммуникаций Курской области и мероприятий в сфере печати и </w:t>
            </w: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мас-совой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 информации»" (всего), в том числе: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26 041,1</w:t>
            </w:r>
            <w:r w:rsidR="00B8524E"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549,87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54</w:t>
            </w:r>
            <w:r w:rsidR="00C321E7">
              <w:rPr>
                <w:rFonts w:ascii="Times New Roman" w:hAnsi="Times New Roman"/>
                <w:color w:val="000000"/>
                <w:sz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</w:rPr>
              <w:t>,87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549,87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26 449,30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27 497,68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28 587,98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185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225,7</w:t>
            </w:r>
            <w:r w:rsidR="00C321E7">
              <w:rPr>
                <w:rFonts w:ascii="Times New Roman" w:hAnsi="Times New Roman"/>
                <w:color w:val="000000"/>
                <w:sz w:val="18"/>
              </w:rPr>
              <w:t>0</w:t>
            </w:r>
          </w:p>
        </w:tc>
      </w:tr>
      <w:tr w:rsidR="00E07839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26 041,1</w:t>
            </w:r>
            <w:r w:rsidR="00B8524E"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549,87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54</w:t>
            </w:r>
            <w:r w:rsidR="00C321E7">
              <w:rPr>
                <w:rFonts w:ascii="Times New Roman" w:hAnsi="Times New Roman"/>
                <w:color w:val="000000"/>
                <w:sz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</w:rPr>
              <w:t>,87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  <w:r w:rsidR="00EF0121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549,87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26 449,30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27 497,68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28 587,98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07839" w:rsidRPr="00723C15" w:rsidRDefault="00E07839" w:rsidP="00E07839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185225,7</w:t>
            </w:r>
            <w:r w:rsidR="00C321E7">
              <w:rPr>
                <w:rFonts w:ascii="Times New Roman" w:hAnsi="Times New Roman"/>
                <w:color w:val="000000"/>
                <w:sz w:val="18"/>
              </w:rPr>
              <w:t>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 w:rsidTr="00E07839"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</w:tbl>
    <w:p w:rsidR="004C67E7" w:rsidRDefault="004C67E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348"/>
        <w:gridCol w:w="1294"/>
        <w:gridCol w:w="1293"/>
        <w:gridCol w:w="1293"/>
        <w:gridCol w:w="1293"/>
        <w:gridCol w:w="1293"/>
        <w:gridCol w:w="1293"/>
        <w:gridCol w:w="1293"/>
        <w:gridCol w:w="1308"/>
      </w:tblGrid>
      <w:tr w:rsidR="00723C15" w:rsidRPr="00723C15" w:rsidTr="00723C1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723C15" w:rsidRPr="00723C15" w:rsidTr="00723C1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  <w:tr w:rsidR="00723C15" w:rsidRPr="00723C15" w:rsidTr="00723C1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C67E7" w:rsidRPr="00723C15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Всего</w:t>
            </w:r>
          </w:p>
        </w:tc>
      </w:tr>
      <w:tr w:rsidR="004C67E7" w:rsidRPr="00723C15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</w:tr>
      <w:tr w:rsidR="004C67E7" w:rsidRPr="00723C15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Комплекс процессных мероприятий "«Обеспечение деятельности Министерства информации и общественных коммуникаций Курской области и мероприятий в сфере печати и </w:t>
            </w:r>
            <w:proofErr w:type="gramStart"/>
            <w:r w:rsidRPr="00723C15">
              <w:rPr>
                <w:rFonts w:ascii="Times New Roman" w:hAnsi="Times New Roman"/>
                <w:color w:val="000000"/>
                <w:sz w:val="18"/>
              </w:rPr>
              <w:t>мас-совой</w:t>
            </w:r>
            <w:proofErr w:type="gramEnd"/>
            <w:r w:rsidRPr="00723C15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информации»"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lastRenderedPageBreak/>
              <w:t>Комплекс процессных мероприятий "«Обеспечение эффективной информационной политики и развитие государственных средств массовой информации»"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 w:rsidR="004C67E7" w:rsidRPr="00723C1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</w:tbl>
    <w:p w:rsidR="004C67E7" w:rsidRDefault="004C67E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673"/>
        <w:gridCol w:w="2357"/>
        <w:gridCol w:w="2277"/>
        <w:gridCol w:w="2401"/>
      </w:tblGrid>
      <w:tr w:rsidR="00723C15" w:rsidRPr="00723C15" w:rsidTr="00723C15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4C67E7" w:rsidRPr="00723C15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  <w:tr w:rsidR="00723C15" w:rsidRPr="00723C15" w:rsidTr="00723C15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4C67E7" w:rsidRPr="00723C15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ind w:left="55" w:right="55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</w:tr>
      <w:tr w:rsidR="004C67E7" w:rsidRPr="00723C15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E7" w:rsidRPr="00723C15" w:rsidRDefault="00061276">
            <w:pPr>
              <w:spacing w:after="0"/>
              <w:jc w:val="center"/>
            </w:pPr>
            <w:r w:rsidRPr="00723C15"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</w:tr>
      <w:tr w:rsidR="004C67E7" w:rsidRPr="00723C15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E7" w:rsidRPr="00723C15" w:rsidRDefault="004C67E7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E7" w:rsidRPr="00723C15" w:rsidRDefault="004C67E7">
            <w:pPr>
              <w:spacing w:after="0"/>
              <w:ind w:left="55" w:right="55"/>
            </w:pPr>
          </w:p>
        </w:tc>
      </w:tr>
    </w:tbl>
    <w:p w:rsidR="00061276" w:rsidRDefault="00061276"/>
    <w:sectPr w:rsidR="00061276" w:rsidSect="00EF0121">
      <w:pgSz w:w="16840" w:h="11900" w:orient="landscape"/>
      <w:pgMar w:top="1133" w:right="566" w:bottom="1276" w:left="5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93" w:rsidRDefault="003E2593" w:rsidP="00E07839">
      <w:pPr>
        <w:spacing w:after="0" w:line="240" w:lineRule="auto"/>
      </w:pPr>
      <w:r>
        <w:separator/>
      </w:r>
    </w:p>
  </w:endnote>
  <w:endnote w:type="continuationSeparator" w:id="0">
    <w:p w:rsidR="003E2593" w:rsidRDefault="003E2593" w:rsidP="00E0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93" w:rsidRDefault="003E2593" w:rsidP="00E07839">
      <w:pPr>
        <w:spacing w:after="0" w:line="240" w:lineRule="auto"/>
      </w:pPr>
      <w:r>
        <w:separator/>
      </w:r>
    </w:p>
  </w:footnote>
  <w:footnote w:type="continuationSeparator" w:id="0">
    <w:p w:rsidR="003E2593" w:rsidRDefault="003E2593" w:rsidP="00E07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7E7"/>
    <w:rsid w:val="00061276"/>
    <w:rsid w:val="000B408A"/>
    <w:rsid w:val="0016275F"/>
    <w:rsid w:val="003E2593"/>
    <w:rsid w:val="004C67E7"/>
    <w:rsid w:val="00534225"/>
    <w:rsid w:val="005B7AF2"/>
    <w:rsid w:val="006155B1"/>
    <w:rsid w:val="006322D0"/>
    <w:rsid w:val="0070517A"/>
    <w:rsid w:val="00723C15"/>
    <w:rsid w:val="008D27BA"/>
    <w:rsid w:val="00A55F1A"/>
    <w:rsid w:val="00B21D90"/>
    <w:rsid w:val="00B81553"/>
    <w:rsid w:val="00B8524E"/>
    <w:rsid w:val="00BD5ABE"/>
    <w:rsid w:val="00C321E7"/>
    <w:rsid w:val="00D14FC8"/>
    <w:rsid w:val="00D944DE"/>
    <w:rsid w:val="00E07839"/>
    <w:rsid w:val="00EF0121"/>
    <w:rsid w:val="00F2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BA"/>
    <w:pPr>
      <w:spacing w:after="160" w:line="259" w:lineRule="auto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91403246RazenkovaMVf798d3b56e1d42aeb53a0491de354712DataSourceProviderrukristaplanning2commonwebbe">
    <w:name w:val="Версия сервера генератора печатных документов: 14.49 Версия клиента генератора печатных документов: 14.0.32 Текущий пользователь: 46_Razenkova.M.V_f798d3b56e1d42aeb53a0491de354712 Данные о генерации: DataSourceProvider: ru.krista.planning2.common.web.be"/>
    <w:rsid w:val="008D27BA"/>
    <w:pPr>
      <w:spacing w:after="160" w:line="259" w:lineRule="auto"/>
    </w:pPr>
    <w:rPr>
      <w:kern w:val="2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07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7839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78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7839"/>
    <w:rPr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Terehova_I</cp:lastModifiedBy>
  <cp:revision>4</cp:revision>
  <cp:lastPrinted>2024-10-21T07:24:00Z</cp:lastPrinted>
  <dcterms:created xsi:type="dcterms:W3CDTF">2024-10-21T06:17:00Z</dcterms:created>
  <dcterms:modified xsi:type="dcterms:W3CDTF">2024-10-21T07:25:00Z</dcterms:modified>
</cp:coreProperties>
</file>