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190956">
        <w:rPr>
          <w:sz w:val="28"/>
          <w:szCs w:val="28"/>
        </w:rPr>
        <w:t>14</w:t>
      </w:r>
      <w:r w:rsidR="00090498">
        <w:rPr>
          <w:sz w:val="28"/>
          <w:szCs w:val="28"/>
        </w:rPr>
        <w:t xml:space="preserve"> апреля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1. Руководителям исполнительных органов </w:t>
      </w:r>
      <w:r w:rsidRPr="00AD39AA">
        <w:rPr>
          <w:szCs w:val="28"/>
        </w:rPr>
        <w:t>Курской области</w:t>
      </w:r>
      <w:r>
        <w:rPr>
          <w:szCs w:val="28"/>
        </w:rPr>
        <w:t xml:space="preserve"> представить в Министерство </w:t>
      </w:r>
      <w:r w:rsidRPr="00AD39AA">
        <w:rPr>
          <w:szCs w:val="28"/>
        </w:rPr>
        <w:t>цифрового развития и связи Курской области</w:t>
      </w:r>
      <w:r>
        <w:rPr>
          <w:szCs w:val="28"/>
        </w:rPr>
        <w:t xml:space="preserve"> информацию о финансовых затратах на закупку, использование и сопровождение программного обеспечения за период с 2015 года по настоящее время.</w:t>
      </w:r>
    </w:p>
    <w:p w:rsidR="00190956" w:rsidRPr="00074A73" w:rsidRDefault="00190956" w:rsidP="00190956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23 апреля</w:t>
      </w:r>
      <w:r w:rsidRPr="00074A73">
        <w:rPr>
          <w:b/>
          <w:szCs w:val="28"/>
        </w:rPr>
        <w:t xml:space="preserve"> 2025 г.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2. Временно исполняющему обязанности заместителя Председателя Правительства </w:t>
      </w:r>
      <w:r w:rsidRPr="00AD39AA">
        <w:rPr>
          <w:szCs w:val="28"/>
        </w:rPr>
        <w:t>Курской области</w:t>
      </w:r>
      <w:r>
        <w:rPr>
          <w:szCs w:val="28"/>
        </w:rPr>
        <w:t xml:space="preserve"> О.А. Крутько проанализировать сведения, представленные во исполнение пункта 1 настоящего протокола, и представить обобщенную информацию с прогнозом на 2026 год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190956" w:rsidRPr="00074A73" w:rsidRDefault="00190956" w:rsidP="00190956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25 апреля</w:t>
      </w:r>
      <w:r w:rsidRPr="00074A73">
        <w:rPr>
          <w:b/>
          <w:szCs w:val="28"/>
        </w:rPr>
        <w:t xml:space="preserve"> 2025 г.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3. Министерству внутренней и молодежной политики Курской области (В.В. </w:t>
      </w:r>
      <w:proofErr w:type="spellStart"/>
      <w:r>
        <w:rPr>
          <w:szCs w:val="28"/>
        </w:rPr>
        <w:t>Гребёнкин</w:t>
      </w:r>
      <w:proofErr w:type="spellEnd"/>
      <w:r>
        <w:rPr>
          <w:szCs w:val="28"/>
        </w:rPr>
        <w:t xml:space="preserve">) совместно с Министерством образования и науки Курской области (Н.В. Леонова) провести опрос среди родителей (законных представителей) обучающихся общеобразовательных организаций </w:t>
      </w:r>
      <w:r w:rsidRPr="00E6236F">
        <w:rPr>
          <w:szCs w:val="28"/>
        </w:rPr>
        <w:t>Курской области</w:t>
      </w:r>
      <w:r>
        <w:rPr>
          <w:szCs w:val="28"/>
        </w:rPr>
        <w:t xml:space="preserve"> об организации отдыха детей в летний период 2025 года. Информацию по данному вопросу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190956" w:rsidRPr="00E6236F" w:rsidRDefault="00190956" w:rsidP="00190956">
      <w:pPr>
        <w:ind w:firstLine="709"/>
        <w:rPr>
          <w:b/>
          <w:szCs w:val="28"/>
        </w:rPr>
      </w:pPr>
      <w:r w:rsidRPr="00E6236F">
        <w:rPr>
          <w:b/>
          <w:szCs w:val="28"/>
        </w:rPr>
        <w:t>Срок: до 18 апреля 2025 г.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4. Временно исполняющему обязанности руководителя Администрации </w:t>
      </w:r>
      <w:r w:rsidRPr="00B248E2">
        <w:rPr>
          <w:szCs w:val="28"/>
        </w:rPr>
        <w:t>Курской области</w:t>
      </w:r>
      <w:r>
        <w:rPr>
          <w:szCs w:val="28"/>
        </w:rPr>
        <w:t xml:space="preserve"> А.С. Крылову: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а) подготовить предложения по оптимизации документооборота между структурными подразделениями и должностными лицами Правительства Курской области и Администрации </w:t>
      </w:r>
      <w:r w:rsidRPr="00B248E2">
        <w:rPr>
          <w:szCs w:val="28"/>
        </w:rPr>
        <w:t>Курской области</w:t>
      </w:r>
      <w:r>
        <w:rPr>
          <w:szCs w:val="28"/>
        </w:rPr>
        <w:t xml:space="preserve"> и о принятых решениях доложить на очередном заседании Правительства </w:t>
      </w:r>
      <w:r w:rsidRPr="00B248E2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190956" w:rsidRPr="00074A73" w:rsidRDefault="00190956" w:rsidP="00190956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</w:t>
      </w:r>
      <w:r>
        <w:rPr>
          <w:b/>
          <w:szCs w:val="28"/>
        </w:rPr>
        <w:t>21 апреля</w:t>
      </w:r>
      <w:r w:rsidRPr="00074A73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б) совместно с комитетом </w:t>
      </w:r>
      <w:r w:rsidRPr="00F90B3B">
        <w:rPr>
          <w:szCs w:val="28"/>
        </w:rPr>
        <w:t>региональной безопасности Курской области</w:t>
      </w:r>
      <w:r>
        <w:rPr>
          <w:szCs w:val="28"/>
        </w:rPr>
        <w:t xml:space="preserve"> (О.Э. Горячев) продолжить работу по выявлению в органах власти регионального и муниципального уровней, в подведомственных учреждениях лиц, которые ранее привлекались к уголовной ответственности или процессуальное преследование которых прекращено по </w:t>
      </w:r>
      <w:proofErr w:type="spellStart"/>
      <w:r>
        <w:rPr>
          <w:szCs w:val="28"/>
        </w:rPr>
        <w:t>нереабилитирующим</w:t>
      </w:r>
      <w:proofErr w:type="spellEnd"/>
      <w:r>
        <w:rPr>
          <w:szCs w:val="28"/>
        </w:rPr>
        <w:t xml:space="preserve"> основаниям. Информацию по данному вопросу представить на очередном заседании Правительства </w:t>
      </w:r>
      <w:r w:rsidRPr="00DF1634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190956" w:rsidRPr="004F29CB" w:rsidRDefault="00190956" w:rsidP="00190956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</w:t>
      </w:r>
      <w:r>
        <w:rPr>
          <w:b/>
          <w:szCs w:val="28"/>
        </w:rPr>
        <w:t>21 апреля</w:t>
      </w:r>
      <w:r w:rsidRPr="00074A73">
        <w:rPr>
          <w:b/>
          <w:szCs w:val="28"/>
        </w:rPr>
        <w:t xml:space="preserve"> 2025 г.</w:t>
      </w:r>
    </w:p>
    <w:p w:rsidR="00190956" w:rsidRDefault="00190956" w:rsidP="00190956">
      <w:pPr>
        <w:ind w:firstLine="709"/>
        <w:rPr>
          <w:color w:val="333333"/>
          <w:szCs w:val="28"/>
          <w:shd w:val="clear" w:color="auto" w:fill="FFFFFF"/>
        </w:rPr>
      </w:pPr>
      <w:r>
        <w:rPr>
          <w:szCs w:val="28"/>
        </w:rPr>
        <w:lastRenderedPageBreak/>
        <w:t xml:space="preserve">5. Министерству образования и науки Курской области </w:t>
      </w:r>
      <w:r>
        <w:rPr>
          <w:szCs w:val="28"/>
        </w:rPr>
        <w:br/>
        <w:t xml:space="preserve">(Н.В. Леонова) организовать проведение в образовательных организациях </w:t>
      </w:r>
      <w:r w:rsidRPr="00E6236F">
        <w:rPr>
          <w:szCs w:val="28"/>
        </w:rPr>
        <w:t>Курской области</w:t>
      </w:r>
      <w:r>
        <w:rPr>
          <w:szCs w:val="28"/>
        </w:rPr>
        <w:t xml:space="preserve"> агитационной информационной кампании об </w:t>
      </w:r>
      <w:r>
        <w:rPr>
          <w:color w:val="333333"/>
          <w:szCs w:val="28"/>
          <w:shd w:val="clear" w:color="auto" w:fill="FFFFFF"/>
        </w:rPr>
        <w:t xml:space="preserve">опасности </w:t>
      </w:r>
      <w:r w:rsidRPr="00C03387">
        <w:rPr>
          <w:color w:val="333333"/>
          <w:szCs w:val="28"/>
          <w:shd w:val="clear" w:color="auto" w:fill="FFFFFF"/>
        </w:rPr>
        <w:t>наземных</w:t>
      </w:r>
      <w:r>
        <w:rPr>
          <w:color w:val="333333"/>
          <w:szCs w:val="28"/>
          <w:shd w:val="clear" w:color="auto" w:fill="FFFFFF"/>
        </w:rPr>
        <w:t xml:space="preserve"> </w:t>
      </w:r>
      <w:r w:rsidRPr="004B3ED0">
        <w:rPr>
          <w:bCs/>
          <w:color w:val="333333"/>
          <w:szCs w:val="28"/>
          <w:shd w:val="clear" w:color="auto" w:fill="FFFFFF"/>
        </w:rPr>
        <w:t>мин</w:t>
      </w:r>
      <w:r>
        <w:rPr>
          <w:color w:val="333333"/>
          <w:szCs w:val="28"/>
          <w:shd w:val="clear" w:color="auto" w:fill="FFFFFF"/>
        </w:rPr>
        <w:t xml:space="preserve"> </w:t>
      </w:r>
      <w:r w:rsidRPr="00C03387">
        <w:rPr>
          <w:color w:val="333333"/>
          <w:szCs w:val="28"/>
          <w:shd w:val="clear" w:color="auto" w:fill="FFFFFF"/>
        </w:rPr>
        <w:t>и неразорвавшихся боеприпасов</w:t>
      </w:r>
      <w:r>
        <w:rPr>
          <w:color w:val="333333"/>
          <w:szCs w:val="28"/>
          <w:shd w:val="clear" w:color="auto" w:fill="FFFFFF"/>
        </w:rPr>
        <w:t>.</w:t>
      </w:r>
    </w:p>
    <w:p w:rsidR="00190956" w:rsidRPr="00E6236F" w:rsidRDefault="00190956" w:rsidP="00190956">
      <w:pPr>
        <w:ind w:firstLine="709"/>
        <w:rPr>
          <w:b/>
          <w:szCs w:val="28"/>
        </w:rPr>
      </w:pPr>
      <w:r w:rsidRPr="00E6236F">
        <w:rPr>
          <w:b/>
          <w:szCs w:val="28"/>
        </w:rPr>
        <w:t xml:space="preserve">Срок: </w:t>
      </w:r>
      <w:r>
        <w:rPr>
          <w:b/>
          <w:szCs w:val="28"/>
        </w:rPr>
        <w:t>постоянно.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6. </w:t>
      </w:r>
      <w:r w:rsidRPr="00F45B8E">
        <w:rPr>
          <w:szCs w:val="28"/>
        </w:rPr>
        <w:t xml:space="preserve">Временно исполняющему обязанности заместителя Председателя Правительства Курской области О.Г. Дворцовой, временно исполняющему обязанности заместителя Председателя Правительства Курской области О.А. Крутько совместно с Министерством жилищно-коммунального хозяйства и ТЭК Курской области (А.В. </w:t>
      </w:r>
      <w:proofErr w:type="spellStart"/>
      <w:r w:rsidRPr="00F45B8E">
        <w:rPr>
          <w:szCs w:val="28"/>
        </w:rPr>
        <w:t>Мулёвин</w:t>
      </w:r>
      <w:proofErr w:type="spellEnd"/>
      <w:r w:rsidRPr="00F45B8E">
        <w:rPr>
          <w:szCs w:val="28"/>
        </w:rPr>
        <w:t>) и государственной жилищной инспекцией Курской области (А.А. Дёмин)</w:t>
      </w:r>
      <w:r>
        <w:rPr>
          <w:szCs w:val="28"/>
        </w:rPr>
        <w:t xml:space="preserve"> проработать с управляющими компаниями вопросы доступа операторов связи (провайдеров) в многоквартирные дома. О проделанной работе проинформировать временно исполняющего обязанности Губернатора </w:t>
      </w:r>
      <w:r w:rsidRPr="00E21633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190956" w:rsidRPr="00E6236F" w:rsidRDefault="00190956" w:rsidP="00190956">
      <w:pPr>
        <w:ind w:firstLine="709"/>
        <w:rPr>
          <w:b/>
          <w:szCs w:val="28"/>
        </w:rPr>
      </w:pPr>
      <w:r w:rsidRPr="00E6236F">
        <w:rPr>
          <w:b/>
          <w:szCs w:val="28"/>
        </w:rPr>
        <w:t xml:space="preserve">Срок: до </w:t>
      </w:r>
      <w:r w:rsidRPr="00190956">
        <w:rPr>
          <w:b/>
          <w:szCs w:val="28"/>
        </w:rPr>
        <w:t>23</w:t>
      </w:r>
      <w:r w:rsidRPr="00E6236F">
        <w:rPr>
          <w:b/>
          <w:szCs w:val="28"/>
        </w:rPr>
        <w:t xml:space="preserve"> апреля 2025 г.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7. Временно исполняющим обязанности заместителя Губернатора </w:t>
      </w:r>
      <w:r w:rsidRPr="007E73A5">
        <w:rPr>
          <w:szCs w:val="28"/>
        </w:rPr>
        <w:t>Курской области</w:t>
      </w:r>
      <w:r>
        <w:rPr>
          <w:szCs w:val="28"/>
        </w:rPr>
        <w:t xml:space="preserve">, временно исполняющим обязанности заместителя Председателя Правительства </w:t>
      </w:r>
      <w:r w:rsidRPr="007E73A5">
        <w:rPr>
          <w:szCs w:val="28"/>
        </w:rPr>
        <w:t>Курской области</w:t>
      </w:r>
      <w:r>
        <w:rPr>
          <w:szCs w:val="28"/>
        </w:rPr>
        <w:t xml:space="preserve">, руководителям исполнительных органов </w:t>
      </w:r>
      <w:r w:rsidRPr="00C21133">
        <w:rPr>
          <w:szCs w:val="28"/>
        </w:rPr>
        <w:t>Курской области</w:t>
      </w:r>
      <w:r>
        <w:rPr>
          <w:szCs w:val="28"/>
        </w:rPr>
        <w:t xml:space="preserve"> проработать с потенциальными инвесторами и направить в Министерство экономического развития Курской области предложения по заключению соглашений в рамках Петербургского международного экономического форума.</w:t>
      </w:r>
    </w:p>
    <w:p w:rsidR="00190956" w:rsidRPr="00C21133" w:rsidRDefault="00190956" w:rsidP="00190956">
      <w:pPr>
        <w:ind w:firstLine="709"/>
        <w:rPr>
          <w:b/>
          <w:szCs w:val="28"/>
        </w:rPr>
      </w:pPr>
      <w:r w:rsidRPr="00C21133">
        <w:rPr>
          <w:b/>
          <w:szCs w:val="28"/>
        </w:rPr>
        <w:t xml:space="preserve">Срок: до </w:t>
      </w:r>
      <w:r>
        <w:rPr>
          <w:b/>
          <w:szCs w:val="28"/>
        </w:rPr>
        <w:t>30</w:t>
      </w:r>
      <w:r w:rsidRPr="00C21133">
        <w:rPr>
          <w:b/>
          <w:szCs w:val="28"/>
        </w:rPr>
        <w:t xml:space="preserve"> апреля 2025 г.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>8. Рекомендовать Администрации города Курска (С.А. Котляров):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>а) проработать вопросы финансирования ремонта фасадов, озеленения, благоустройства общественных пространств для отдыха в городе Курске;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б) во взаимодействии с государственной жилищной инспекцией </w:t>
      </w:r>
      <w:r w:rsidRPr="003F795B">
        <w:rPr>
          <w:szCs w:val="28"/>
        </w:rPr>
        <w:t>Курской области</w:t>
      </w:r>
      <w:r>
        <w:rPr>
          <w:szCs w:val="28"/>
        </w:rPr>
        <w:t xml:space="preserve"> (А.А. Дёмин) и общественной организацией «Общероссийский народный фронт» провести анализ состояния переданных на баланс социальным учреждениям детских площадок на предмет соответствия нормам безопасности, а также проработать вопросы финансирования установки новых детских площадок взамен демонтированных;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в) об исполнении поручений, указанных в подпунктах «а», «б» настоящего пункта,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190956" w:rsidRDefault="00190956" w:rsidP="00190956">
      <w:pPr>
        <w:ind w:firstLine="709"/>
        <w:rPr>
          <w:szCs w:val="28"/>
        </w:rPr>
      </w:pPr>
      <w:r w:rsidRPr="007309A2">
        <w:rPr>
          <w:b/>
          <w:szCs w:val="28"/>
        </w:rPr>
        <w:t>Срок: до 25 апреля 2025 г.</w:t>
      </w:r>
      <w:r>
        <w:rPr>
          <w:b/>
          <w:szCs w:val="28"/>
        </w:rPr>
        <w:t>;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г) представить временно исполняющему обязанности заместителя Губернатора </w:t>
      </w:r>
      <w:r w:rsidRPr="003355A9">
        <w:rPr>
          <w:szCs w:val="28"/>
        </w:rPr>
        <w:t>Курской области</w:t>
      </w:r>
      <w:r>
        <w:rPr>
          <w:szCs w:val="28"/>
        </w:rPr>
        <w:t xml:space="preserve"> А.Г. Демидову предложения по созданию дворовых спортивных площадок в г. Курске.</w:t>
      </w:r>
    </w:p>
    <w:p w:rsidR="00190956" w:rsidRDefault="00190956" w:rsidP="00190956">
      <w:pPr>
        <w:ind w:firstLine="709"/>
        <w:rPr>
          <w:szCs w:val="28"/>
        </w:rPr>
      </w:pPr>
      <w:r w:rsidRPr="007309A2">
        <w:rPr>
          <w:b/>
          <w:szCs w:val="28"/>
        </w:rPr>
        <w:t xml:space="preserve">Срок: до </w:t>
      </w:r>
      <w:r>
        <w:rPr>
          <w:b/>
          <w:szCs w:val="28"/>
        </w:rPr>
        <w:t>17</w:t>
      </w:r>
      <w:r w:rsidRPr="007309A2">
        <w:rPr>
          <w:b/>
          <w:szCs w:val="28"/>
        </w:rPr>
        <w:t xml:space="preserve"> апреля 2025 г.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>9. В</w:t>
      </w:r>
      <w:r w:rsidRPr="00653E7A">
        <w:rPr>
          <w:szCs w:val="28"/>
        </w:rPr>
        <w:t>ременно исполняющему обязанности заместителя Председателя Правительства Курской области О.Г. Дворцовой совместно с</w:t>
      </w:r>
      <w:r>
        <w:rPr>
          <w:szCs w:val="28"/>
        </w:rPr>
        <w:t xml:space="preserve"> Администрацией города Курска (С.А. Котляров) проработать вопросы передачи детских площадок, установленных на придомовых территориях, на баланс соответствующих управляющих компаний и соответствующую информацию представить временно исполняющему обязанности Губернатора </w:t>
      </w:r>
      <w:r w:rsidRPr="00E21633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190956" w:rsidRDefault="00190956" w:rsidP="00190956">
      <w:pPr>
        <w:ind w:firstLine="709"/>
        <w:rPr>
          <w:szCs w:val="28"/>
        </w:rPr>
      </w:pPr>
      <w:r w:rsidRPr="007309A2">
        <w:rPr>
          <w:b/>
          <w:szCs w:val="28"/>
        </w:rPr>
        <w:t>Срок: до 25 апреля 2025 г.</w:t>
      </w:r>
    </w:p>
    <w:p w:rsidR="00190956" w:rsidRDefault="00190956" w:rsidP="001909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B1316">
        <w:rPr>
          <w:rFonts w:ascii="Times New Roman" w:hAnsi="Times New Roman" w:cs="Times New Roman"/>
          <w:sz w:val="28"/>
          <w:szCs w:val="28"/>
        </w:rPr>
        <w:t>. Рекомендовать главам муниципальных районов и городских округов Курской области провести</w:t>
      </w:r>
      <w:r>
        <w:rPr>
          <w:rFonts w:ascii="Times New Roman" w:hAnsi="Times New Roman" w:cs="Times New Roman"/>
          <w:sz w:val="28"/>
          <w:szCs w:val="28"/>
        </w:rPr>
        <w:t xml:space="preserve"> проверку наличия в органах власти и подведомственных учреждениях лиц, которые ранее привлекались к уголовной ответственности или процессуальное преследование которых прекращено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нереабилитирующим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основаниям. Информацию по данному вопросу представить временно исполняющему обязанности Губернатора </w:t>
      </w:r>
      <w:r w:rsidRPr="00DF1634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190956" w:rsidRDefault="00190956" w:rsidP="00190956">
      <w:pPr>
        <w:ind w:firstLine="709"/>
        <w:rPr>
          <w:szCs w:val="28"/>
        </w:rPr>
      </w:pPr>
      <w:r w:rsidRPr="000038BB">
        <w:rPr>
          <w:b/>
          <w:szCs w:val="28"/>
        </w:rPr>
        <w:t xml:space="preserve">Срок: до </w:t>
      </w:r>
      <w:r>
        <w:rPr>
          <w:b/>
          <w:szCs w:val="28"/>
        </w:rPr>
        <w:t>18</w:t>
      </w:r>
      <w:r w:rsidRPr="000038BB">
        <w:rPr>
          <w:b/>
          <w:szCs w:val="28"/>
        </w:rPr>
        <w:t xml:space="preserve"> апреля 2025 г.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11. Временно исполняющему обязанности заместителя Председателя Правительства </w:t>
      </w:r>
      <w:r w:rsidRPr="00EE785F">
        <w:rPr>
          <w:szCs w:val="28"/>
        </w:rPr>
        <w:t>Курской области</w:t>
      </w:r>
      <w:r>
        <w:rPr>
          <w:szCs w:val="28"/>
        </w:rPr>
        <w:t xml:space="preserve"> Е.В. Лобову, временно исполняющему обязанности руководителя Администрации </w:t>
      </w:r>
      <w:r w:rsidRPr="00D76D94">
        <w:rPr>
          <w:szCs w:val="28"/>
        </w:rPr>
        <w:t>Курской области</w:t>
      </w:r>
      <w:r>
        <w:rPr>
          <w:szCs w:val="28"/>
        </w:rPr>
        <w:t xml:space="preserve"> А.С. Крылову, Министерству правового обеспечения </w:t>
      </w:r>
      <w:r w:rsidRPr="00D76D94">
        <w:rPr>
          <w:szCs w:val="28"/>
        </w:rPr>
        <w:t>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(Н.Е. Суходольская) с участием Курской областной Думы (Ю.М. </w:t>
      </w:r>
      <w:proofErr w:type="spellStart"/>
      <w:r>
        <w:rPr>
          <w:szCs w:val="28"/>
        </w:rPr>
        <w:t>Амерев</w:t>
      </w:r>
      <w:proofErr w:type="spellEnd"/>
      <w:r>
        <w:rPr>
          <w:szCs w:val="28"/>
        </w:rPr>
        <w:t xml:space="preserve">) проработать вопросы учреждения региональной награды за освобождение Курской области в части ее наименования и порядка присвоения. </w:t>
      </w:r>
      <w:r>
        <w:rPr>
          <w:szCs w:val="28"/>
        </w:rPr>
        <w:br/>
        <w:t xml:space="preserve">О результатах проделанной работы проинформировать временно исполняющего обязанности Губернатора </w:t>
      </w:r>
      <w:r w:rsidRPr="00E21633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190956" w:rsidRPr="00D76D94" w:rsidRDefault="00190956" w:rsidP="00190956">
      <w:pPr>
        <w:ind w:firstLine="709"/>
        <w:rPr>
          <w:b/>
          <w:szCs w:val="28"/>
        </w:rPr>
      </w:pPr>
      <w:r w:rsidRPr="00D76D94">
        <w:rPr>
          <w:b/>
          <w:szCs w:val="28"/>
        </w:rPr>
        <w:t>Срок: до 25 апреля 2025 г.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12. Рекомендовать главам муниципальных районов и городских округов </w:t>
      </w:r>
      <w:r w:rsidRPr="003426D2">
        <w:rPr>
          <w:szCs w:val="28"/>
        </w:rPr>
        <w:t>Курской области</w:t>
      </w:r>
      <w:r>
        <w:rPr>
          <w:szCs w:val="28"/>
        </w:rPr>
        <w:t>: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>а) принять соответствующие нормативные акты о завершении отопительного сезона;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б) </w:t>
      </w:r>
      <w:r w:rsidRPr="00BA55FA">
        <w:rPr>
          <w:szCs w:val="28"/>
        </w:rPr>
        <w:t xml:space="preserve">провести </w:t>
      </w:r>
      <w:proofErr w:type="spellStart"/>
      <w:r>
        <w:rPr>
          <w:szCs w:val="28"/>
        </w:rPr>
        <w:t>акарицидную</w:t>
      </w:r>
      <w:proofErr w:type="spellEnd"/>
      <w:r>
        <w:rPr>
          <w:szCs w:val="28"/>
        </w:rPr>
        <w:t xml:space="preserve"> </w:t>
      </w:r>
      <w:r w:rsidRPr="00BA55FA">
        <w:rPr>
          <w:szCs w:val="28"/>
        </w:rPr>
        <w:t>обработку благоустро</w:t>
      </w:r>
      <w:r>
        <w:rPr>
          <w:szCs w:val="28"/>
        </w:rPr>
        <w:t>енных общественных пространств;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в) об исполнении поручений, указанных в настоящем пункте,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190956" w:rsidRPr="003426D2" w:rsidRDefault="00190956" w:rsidP="00190956">
      <w:pPr>
        <w:ind w:firstLine="709"/>
        <w:rPr>
          <w:b/>
          <w:szCs w:val="28"/>
        </w:rPr>
      </w:pPr>
      <w:r w:rsidRPr="003426D2">
        <w:rPr>
          <w:b/>
          <w:szCs w:val="28"/>
        </w:rPr>
        <w:t>Срок: до 18 апреля 2025 г.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13. Министерству </w:t>
      </w:r>
      <w:r w:rsidRPr="001F2D5F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(Л.Г. Осипов), Министерству </w:t>
      </w:r>
      <w:r w:rsidRPr="001F2D5F">
        <w:rPr>
          <w:szCs w:val="28"/>
        </w:rPr>
        <w:t>промышленности, торговли и предпринимательства Курской области</w:t>
      </w:r>
      <w:r>
        <w:rPr>
          <w:szCs w:val="28"/>
        </w:rPr>
        <w:t xml:space="preserve"> (А.В. Ветров), Министерству </w:t>
      </w:r>
      <w:r w:rsidRPr="001F2D5F">
        <w:rPr>
          <w:szCs w:val="28"/>
        </w:rPr>
        <w:t>сельского хозяйства Курской области</w:t>
      </w:r>
      <w:r>
        <w:rPr>
          <w:szCs w:val="28"/>
        </w:rPr>
        <w:t xml:space="preserve"> (Н.А. Гончарова), Министерству </w:t>
      </w:r>
      <w:r w:rsidRPr="001F2D5F">
        <w:rPr>
          <w:szCs w:val="28"/>
        </w:rPr>
        <w:t>здравоохранения Курской области</w:t>
      </w:r>
      <w:r>
        <w:rPr>
          <w:szCs w:val="28"/>
        </w:rPr>
        <w:t xml:space="preserve"> (Е.В. Письменная), Министерству </w:t>
      </w:r>
      <w:r w:rsidRPr="001F2D5F">
        <w:rPr>
          <w:szCs w:val="28"/>
        </w:rPr>
        <w:t>образования и науки Курской области</w:t>
      </w:r>
      <w:r>
        <w:rPr>
          <w:szCs w:val="28"/>
        </w:rPr>
        <w:t xml:space="preserve"> (Н.В. Леонова), Министерству </w:t>
      </w:r>
      <w:r w:rsidRPr="001F2D5F">
        <w:rPr>
          <w:szCs w:val="28"/>
        </w:rPr>
        <w:t>строительства 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 xml:space="preserve">), Министерству </w:t>
      </w:r>
      <w:r w:rsidRPr="001F2D5F">
        <w:rPr>
          <w:szCs w:val="28"/>
        </w:rPr>
        <w:t>транспорта и автомобильных дорог Курской области</w:t>
      </w:r>
      <w:r>
        <w:rPr>
          <w:szCs w:val="28"/>
        </w:rPr>
        <w:t xml:space="preserve"> (А.А. Замараев) представить в Министерство </w:t>
      </w:r>
      <w:r w:rsidRPr="001F2D5F">
        <w:rPr>
          <w:szCs w:val="28"/>
        </w:rPr>
        <w:t>по труду и занятости населения Курской области</w:t>
      </w:r>
      <w:r>
        <w:rPr>
          <w:szCs w:val="28"/>
        </w:rPr>
        <w:t xml:space="preserve"> предложения по замещению кадровой потребности региона в закрепленных сферах деятельности.</w:t>
      </w:r>
    </w:p>
    <w:p w:rsidR="00190956" w:rsidRPr="007309A2" w:rsidRDefault="00190956" w:rsidP="00190956">
      <w:pPr>
        <w:ind w:firstLine="709"/>
        <w:rPr>
          <w:b/>
          <w:szCs w:val="28"/>
        </w:rPr>
      </w:pPr>
      <w:r w:rsidRPr="007309A2">
        <w:rPr>
          <w:b/>
          <w:szCs w:val="28"/>
        </w:rPr>
        <w:t xml:space="preserve">Срок: до </w:t>
      </w:r>
      <w:r>
        <w:rPr>
          <w:b/>
          <w:szCs w:val="28"/>
        </w:rPr>
        <w:t>18</w:t>
      </w:r>
      <w:r w:rsidRPr="007309A2">
        <w:rPr>
          <w:b/>
          <w:szCs w:val="28"/>
        </w:rPr>
        <w:t xml:space="preserve"> апреля 2025 г.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14. </w:t>
      </w:r>
      <w:r w:rsidRPr="001F2D5F">
        <w:rPr>
          <w:szCs w:val="28"/>
        </w:rPr>
        <w:t>Министерству по труду и занятости населения Курской области (Е.В. Кулагина)</w:t>
      </w:r>
      <w:r>
        <w:rPr>
          <w:szCs w:val="28"/>
        </w:rPr>
        <w:t xml:space="preserve"> с учетом предложений, поступивших во исполнение пункта 13 настоящего протокола, представить обобщенную информацию по замещению кадровой потребности региона </w:t>
      </w:r>
      <w:r w:rsidRPr="00074A73">
        <w:rPr>
          <w:szCs w:val="28"/>
        </w:rPr>
        <w:t>временно исполняюще</w:t>
      </w:r>
      <w:r>
        <w:rPr>
          <w:szCs w:val="28"/>
        </w:rPr>
        <w:t>му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у</w:t>
      </w:r>
      <w:proofErr w:type="spellEnd"/>
      <w:r>
        <w:rPr>
          <w:szCs w:val="28"/>
        </w:rPr>
        <w:t xml:space="preserve"> в установленном порядке.</w:t>
      </w:r>
    </w:p>
    <w:p w:rsidR="00190956" w:rsidRPr="001F2D5F" w:rsidRDefault="00190956" w:rsidP="00190956">
      <w:pPr>
        <w:ind w:firstLine="709"/>
        <w:rPr>
          <w:b/>
          <w:szCs w:val="28"/>
        </w:rPr>
      </w:pPr>
      <w:r w:rsidRPr="001F2D5F">
        <w:rPr>
          <w:b/>
          <w:szCs w:val="28"/>
        </w:rPr>
        <w:t>Срок: до 23 апреля 2025 г.</w:t>
      </w:r>
    </w:p>
    <w:p w:rsidR="00190956" w:rsidRPr="004A403B" w:rsidRDefault="00190956" w:rsidP="00190956">
      <w:pPr>
        <w:ind w:firstLine="709"/>
        <w:rPr>
          <w:szCs w:val="28"/>
        </w:rPr>
      </w:pPr>
      <w:r w:rsidRPr="004A403B">
        <w:rPr>
          <w:szCs w:val="28"/>
        </w:rPr>
        <w:t>1</w:t>
      </w:r>
      <w:r>
        <w:rPr>
          <w:szCs w:val="28"/>
        </w:rPr>
        <w:t xml:space="preserve">5. Временно исполняющему обязанности заместителя Председателя Правительства </w:t>
      </w:r>
      <w:r w:rsidRPr="00EE785F">
        <w:rPr>
          <w:szCs w:val="28"/>
        </w:rPr>
        <w:t>Курской области</w:t>
      </w:r>
      <w:r>
        <w:rPr>
          <w:szCs w:val="28"/>
        </w:rPr>
        <w:t xml:space="preserve"> Е.В. Лобову проанализировать имеющуюся потребность </w:t>
      </w:r>
      <w:r w:rsidRPr="00177069">
        <w:rPr>
          <w:szCs w:val="28"/>
        </w:rPr>
        <w:t>Курской области</w:t>
      </w:r>
      <w:r w:rsidRPr="00BA55FA">
        <w:rPr>
          <w:szCs w:val="28"/>
        </w:rPr>
        <w:t xml:space="preserve"> в </w:t>
      </w:r>
      <w:r>
        <w:rPr>
          <w:szCs w:val="28"/>
        </w:rPr>
        <w:t>организации отдыха</w:t>
      </w:r>
      <w:r w:rsidRPr="00BA55FA">
        <w:rPr>
          <w:szCs w:val="28"/>
        </w:rPr>
        <w:t xml:space="preserve"> детей</w:t>
      </w:r>
      <w:r>
        <w:rPr>
          <w:szCs w:val="28"/>
        </w:rPr>
        <w:t>,</w:t>
      </w:r>
      <w:r w:rsidRPr="00BA55FA">
        <w:rPr>
          <w:szCs w:val="28"/>
        </w:rPr>
        <w:t xml:space="preserve"> в первую очередь из приграничных районов</w:t>
      </w:r>
      <w:r>
        <w:rPr>
          <w:szCs w:val="28"/>
        </w:rPr>
        <w:t>, на территории</w:t>
      </w:r>
      <w:r w:rsidRPr="00BA55FA">
        <w:rPr>
          <w:szCs w:val="28"/>
        </w:rPr>
        <w:t xml:space="preserve"> других регион</w:t>
      </w:r>
      <w:r>
        <w:rPr>
          <w:szCs w:val="28"/>
        </w:rPr>
        <w:t xml:space="preserve">ов </w:t>
      </w:r>
      <w:r w:rsidRPr="00177069">
        <w:rPr>
          <w:szCs w:val="28"/>
        </w:rPr>
        <w:t>Российской Федерации</w:t>
      </w:r>
      <w:r>
        <w:rPr>
          <w:szCs w:val="28"/>
        </w:rPr>
        <w:t xml:space="preserve">. Информацию по данному вопросу представить временно исполняющему обязанности Губернатора </w:t>
      </w:r>
      <w:r w:rsidRPr="00177069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190956" w:rsidRDefault="00190956" w:rsidP="00190956">
      <w:pPr>
        <w:ind w:firstLine="709"/>
        <w:rPr>
          <w:szCs w:val="28"/>
        </w:rPr>
      </w:pPr>
      <w:r w:rsidRPr="000038BB">
        <w:rPr>
          <w:b/>
          <w:szCs w:val="28"/>
        </w:rPr>
        <w:t xml:space="preserve">Срок: до </w:t>
      </w:r>
      <w:r>
        <w:rPr>
          <w:b/>
          <w:szCs w:val="28"/>
        </w:rPr>
        <w:t>18</w:t>
      </w:r>
      <w:r w:rsidRPr="000038BB">
        <w:rPr>
          <w:b/>
          <w:szCs w:val="28"/>
        </w:rPr>
        <w:t xml:space="preserve"> апреля 2025 г.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16. Рекомендовать Администрации города Курска (С.А. Котляров) совместно с Министерством </w:t>
      </w:r>
      <w:r w:rsidRPr="006C5488">
        <w:rPr>
          <w:szCs w:val="28"/>
        </w:rPr>
        <w:t>транспорта и автомобильных дорог Курской области</w:t>
      </w:r>
      <w:r>
        <w:rPr>
          <w:szCs w:val="28"/>
        </w:rPr>
        <w:t xml:space="preserve"> (А.А. Замараев) подготовить перечень участков трамвайных путей города Курска, на которых незамедлительно необходимо начать работы по замене рельс и восстановлению примыкающего к путям дорожного полотна за счет средств соответствующего концессионера.</w:t>
      </w:r>
      <w:r w:rsidRPr="006C5488">
        <w:rPr>
          <w:szCs w:val="28"/>
        </w:rPr>
        <w:t xml:space="preserve"> </w:t>
      </w:r>
      <w:r>
        <w:rPr>
          <w:szCs w:val="28"/>
        </w:rPr>
        <w:t xml:space="preserve">Информацию по данному вопросу представить временно исполняющему обязанности Губернатора </w:t>
      </w:r>
      <w:r w:rsidRPr="00177069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190956" w:rsidRDefault="00190956" w:rsidP="00190956">
      <w:pPr>
        <w:ind w:firstLine="709"/>
        <w:rPr>
          <w:szCs w:val="28"/>
        </w:rPr>
      </w:pPr>
      <w:r w:rsidRPr="000038BB">
        <w:rPr>
          <w:b/>
          <w:szCs w:val="28"/>
        </w:rPr>
        <w:t xml:space="preserve">Срок: до </w:t>
      </w:r>
      <w:r>
        <w:rPr>
          <w:b/>
          <w:szCs w:val="28"/>
        </w:rPr>
        <w:t>18</w:t>
      </w:r>
      <w:r w:rsidRPr="000038BB">
        <w:rPr>
          <w:b/>
          <w:szCs w:val="28"/>
        </w:rPr>
        <w:t xml:space="preserve"> апреля 2025 г.</w:t>
      </w:r>
    </w:p>
    <w:p w:rsidR="00190956" w:rsidRDefault="00190956" w:rsidP="00190956">
      <w:pPr>
        <w:ind w:firstLine="709"/>
        <w:rPr>
          <w:szCs w:val="28"/>
        </w:rPr>
      </w:pPr>
      <w:r>
        <w:rPr>
          <w:szCs w:val="28"/>
        </w:rPr>
        <w:t xml:space="preserve">17. </w:t>
      </w:r>
      <w:r w:rsidRPr="00BA55FA">
        <w:rPr>
          <w:szCs w:val="28"/>
        </w:rPr>
        <w:t xml:space="preserve">Временно исполняющему обязанности заместителя Губернатора Курской области В.В. Базарову проработать </w:t>
      </w:r>
      <w:r>
        <w:rPr>
          <w:szCs w:val="28"/>
        </w:rPr>
        <w:t>варианты</w:t>
      </w:r>
      <w:r w:rsidRPr="00BA55FA">
        <w:rPr>
          <w:szCs w:val="28"/>
        </w:rPr>
        <w:t xml:space="preserve"> ремонта или восстановления моста </w:t>
      </w:r>
      <w:r>
        <w:rPr>
          <w:szCs w:val="28"/>
        </w:rPr>
        <w:t xml:space="preserve">через ручей </w:t>
      </w:r>
      <w:r w:rsidRPr="00BA55FA">
        <w:rPr>
          <w:szCs w:val="28"/>
        </w:rPr>
        <w:t xml:space="preserve">в </w:t>
      </w:r>
      <w:r>
        <w:rPr>
          <w:szCs w:val="28"/>
        </w:rPr>
        <w:t>д</w:t>
      </w:r>
      <w:r w:rsidRPr="00BA55FA">
        <w:rPr>
          <w:szCs w:val="28"/>
        </w:rPr>
        <w:t xml:space="preserve">. </w:t>
      </w:r>
      <w:r>
        <w:rPr>
          <w:szCs w:val="28"/>
        </w:rPr>
        <w:t>Долгое</w:t>
      </w:r>
      <w:r w:rsidRPr="00BA55FA">
        <w:rPr>
          <w:szCs w:val="28"/>
        </w:rPr>
        <w:t xml:space="preserve"> Курского района</w:t>
      </w:r>
      <w:r>
        <w:rPr>
          <w:szCs w:val="28"/>
        </w:rPr>
        <w:t xml:space="preserve"> </w:t>
      </w:r>
      <w:r w:rsidRPr="00942186">
        <w:rPr>
          <w:szCs w:val="28"/>
        </w:rPr>
        <w:t>Курской области</w:t>
      </w:r>
      <w:r>
        <w:rPr>
          <w:szCs w:val="28"/>
        </w:rPr>
        <w:t xml:space="preserve">. Информацию по данному вопросу представить временно исполняющему обязанности Губернатора </w:t>
      </w:r>
      <w:r w:rsidRPr="00177069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190956" w:rsidRDefault="00190956" w:rsidP="00190956">
      <w:pPr>
        <w:ind w:firstLine="709"/>
        <w:rPr>
          <w:b/>
          <w:szCs w:val="28"/>
        </w:rPr>
      </w:pPr>
      <w:r w:rsidRPr="000038BB">
        <w:rPr>
          <w:b/>
          <w:szCs w:val="28"/>
        </w:rPr>
        <w:t xml:space="preserve">Срок: до </w:t>
      </w:r>
      <w:r>
        <w:rPr>
          <w:b/>
          <w:szCs w:val="28"/>
        </w:rPr>
        <w:t>18</w:t>
      </w:r>
      <w:r w:rsidRPr="000038BB">
        <w:rPr>
          <w:b/>
          <w:szCs w:val="28"/>
        </w:rPr>
        <w:t xml:space="preserve"> апреля 2025 г.</w:t>
      </w:r>
    </w:p>
    <w:p w:rsidR="00190956" w:rsidRPr="00EF7264" w:rsidRDefault="00190956" w:rsidP="00190956">
      <w:pPr>
        <w:ind w:firstLine="709"/>
        <w:rPr>
          <w:szCs w:val="28"/>
        </w:rPr>
      </w:pPr>
      <w:r w:rsidRPr="00EF7264">
        <w:rPr>
          <w:szCs w:val="28"/>
        </w:rPr>
        <w:t>18. Временно исполняющему обязанности заместителя Губернатора Курской области А.Г. Демидову:</w:t>
      </w:r>
    </w:p>
    <w:p w:rsidR="00190956" w:rsidRDefault="00190956" w:rsidP="00190956">
      <w:pPr>
        <w:ind w:firstLine="709"/>
        <w:rPr>
          <w:szCs w:val="28"/>
        </w:rPr>
      </w:pPr>
      <w:r w:rsidRPr="00EF7264">
        <w:rPr>
          <w:szCs w:val="28"/>
        </w:rPr>
        <w:t xml:space="preserve">а) принять меры </w:t>
      </w:r>
      <w:r>
        <w:rPr>
          <w:szCs w:val="28"/>
        </w:rPr>
        <w:t xml:space="preserve">административного воздействия в отношении администраций </w:t>
      </w:r>
      <w:r w:rsidRPr="00EF7264">
        <w:rPr>
          <w:szCs w:val="28"/>
        </w:rPr>
        <w:t xml:space="preserve">муниципальных образований Курской области, </w:t>
      </w:r>
      <w:r>
        <w:rPr>
          <w:szCs w:val="28"/>
        </w:rPr>
        <w:t>проводящих ремонтные</w:t>
      </w:r>
      <w:r w:rsidRPr="00EF7264">
        <w:rPr>
          <w:szCs w:val="28"/>
        </w:rPr>
        <w:t xml:space="preserve"> </w:t>
      </w:r>
      <w:r>
        <w:rPr>
          <w:szCs w:val="28"/>
        </w:rPr>
        <w:t xml:space="preserve">работы без направления </w:t>
      </w:r>
      <w:r w:rsidRPr="00EF7264">
        <w:rPr>
          <w:szCs w:val="28"/>
        </w:rPr>
        <w:t xml:space="preserve">в Министерство по государственной охране объектов культурного наследия Курской области </w:t>
      </w:r>
      <w:r>
        <w:rPr>
          <w:szCs w:val="28"/>
        </w:rPr>
        <w:t xml:space="preserve">уведомлений </w:t>
      </w:r>
      <w:r w:rsidRPr="00EF7264">
        <w:rPr>
          <w:szCs w:val="28"/>
        </w:rPr>
        <w:t xml:space="preserve">о начале работ на объектах культурного наследия, увековечивающих память о событиях, участниках и жертвах Великой Отечественной войны 1941–1945 гг., </w:t>
      </w:r>
      <w:r>
        <w:rPr>
          <w:szCs w:val="28"/>
        </w:rPr>
        <w:t>в соответствии с</w:t>
      </w:r>
      <w:r w:rsidRPr="00EF7264">
        <w:rPr>
          <w:szCs w:val="28"/>
        </w:rPr>
        <w:t xml:space="preserve"> порядк</w:t>
      </w:r>
      <w:r>
        <w:rPr>
          <w:szCs w:val="28"/>
        </w:rPr>
        <w:t>ом</w:t>
      </w:r>
      <w:r w:rsidRPr="00EF7264">
        <w:rPr>
          <w:szCs w:val="28"/>
        </w:rPr>
        <w:t>, утвержденн</w:t>
      </w:r>
      <w:r>
        <w:rPr>
          <w:szCs w:val="28"/>
        </w:rPr>
        <w:t>ы</w:t>
      </w:r>
      <w:r w:rsidRPr="00EF7264">
        <w:rPr>
          <w:szCs w:val="28"/>
        </w:rPr>
        <w:t>м приказом Министерства культуры Российской Федерации от 20 марта 2024 г.</w:t>
      </w:r>
      <w:r>
        <w:rPr>
          <w:szCs w:val="28"/>
        </w:rPr>
        <w:t xml:space="preserve"> № 509.</w:t>
      </w:r>
    </w:p>
    <w:p w:rsidR="00190956" w:rsidRPr="00EF7264" w:rsidRDefault="00190956" w:rsidP="00190956">
      <w:pPr>
        <w:ind w:firstLine="709"/>
        <w:rPr>
          <w:b/>
          <w:szCs w:val="28"/>
        </w:rPr>
      </w:pPr>
      <w:r w:rsidRPr="00EF7264">
        <w:rPr>
          <w:b/>
          <w:szCs w:val="28"/>
        </w:rPr>
        <w:t xml:space="preserve">Срок: до </w:t>
      </w:r>
      <w:r>
        <w:rPr>
          <w:b/>
          <w:szCs w:val="28"/>
        </w:rPr>
        <w:t>25</w:t>
      </w:r>
      <w:r w:rsidRPr="00EF7264">
        <w:rPr>
          <w:b/>
          <w:szCs w:val="28"/>
        </w:rPr>
        <w:t xml:space="preserve"> апреля 2025 г.</w:t>
      </w:r>
      <w:r>
        <w:rPr>
          <w:b/>
          <w:szCs w:val="28"/>
        </w:rPr>
        <w:t>;</w:t>
      </w:r>
    </w:p>
    <w:p w:rsidR="00190956" w:rsidRPr="00EF7264" w:rsidRDefault="00190956" w:rsidP="00190956">
      <w:pPr>
        <w:ind w:firstLine="709"/>
        <w:rPr>
          <w:szCs w:val="28"/>
        </w:rPr>
      </w:pPr>
      <w:r w:rsidRPr="00EF7264">
        <w:rPr>
          <w:szCs w:val="28"/>
        </w:rPr>
        <w:t>б) проработать возможность продления работы выставки, посвященной опе</w:t>
      </w:r>
      <w:r>
        <w:rPr>
          <w:szCs w:val="28"/>
        </w:rPr>
        <w:t>рации «Поток» в Курской области.</w:t>
      </w:r>
    </w:p>
    <w:p w:rsidR="00190956" w:rsidRPr="00EF7264" w:rsidRDefault="00190956" w:rsidP="00190956">
      <w:pPr>
        <w:ind w:firstLine="709"/>
        <w:rPr>
          <w:b/>
          <w:szCs w:val="28"/>
        </w:rPr>
      </w:pPr>
      <w:r w:rsidRPr="00EF7264">
        <w:rPr>
          <w:b/>
          <w:szCs w:val="28"/>
        </w:rPr>
        <w:t>Срок: до 18 апреля 2025 г.</w:t>
      </w:r>
      <w:r>
        <w:rPr>
          <w:b/>
          <w:szCs w:val="28"/>
        </w:rPr>
        <w:t>;</w:t>
      </w:r>
    </w:p>
    <w:p w:rsidR="00E030DC" w:rsidRPr="00190956" w:rsidRDefault="00190956" w:rsidP="00190956">
      <w:pPr>
        <w:ind w:firstLine="709"/>
        <w:rPr>
          <w:szCs w:val="28"/>
        </w:rPr>
      </w:pPr>
      <w:r w:rsidRPr="00EF7264">
        <w:rPr>
          <w:szCs w:val="28"/>
        </w:rPr>
        <w:t>в) о проделанной работе проинформировать временно исполняющего обязанности Губернатора Курской области в установленном порядке.</w:t>
      </w:r>
      <w:bookmarkStart w:id="0" w:name="_GoBack"/>
      <w:bookmarkEnd w:id="0"/>
    </w:p>
    <w:sectPr w:rsidR="00E030DC" w:rsidRPr="00190956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5076A"/>
    <w:rsid w:val="00151B87"/>
    <w:rsid w:val="00190956"/>
    <w:rsid w:val="001E6AE2"/>
    <w:rsid w:val="00235160"/>
    <w:rsid w:val="00242772"/>
    <w:rsid w:val="002B7139"/>
    <w:rsid w:val="003710CC"/>
    <w:rsid w:val="00556714"/>
    <w:rsid w:val="005C24B0"/>
    <w:rsid w:val="006025F2"/>
    <w:rsid w:val="00704A5C"/>
    <w:rsid w:val="0078365B"/>
    <w:rsid w:val="007C4518"/>
    <w:rsid w:val="008B11DF"/>
    <w:rsid w:val="0090349E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1515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2017-04-03T14:45:00Z</dcterms:created>
  <dcterms:modified xsi:type="dcterms:W3CDTF">2025-04-16T06:06:00Z</dcterms:modified>
</cp:coreProperties>
</file>