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1D5368">
        <w:rPr>
          <w:color w:val="0000FF"/>
          <w:sz w:val="28"/>
          <w:szCs w:val="28"/>
        </w:rPr>
        <w:t>июня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AA16CF">
        <w:rPr>
          <w:color w:val="0000FF"/>
          <w:sz w:val="28"/>
          <w:szCs w:val="28"/>
        </w:rPr>
        <w:t>1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8F5571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3C67A4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54286" w:rsidP="0083632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AA16CF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C6FF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8C6FF5">
              <w:rPr>
                <w:sz w:val="20"/>
                <w:szCs w:val="20"/>
              </w:rPr>
              <w:t>56 652 6</w:t>
            </w:r>
            <w:r w:rsidR="00C64247">
              <w:rPr>
                <w:sz w:val="20"/>
                <w:szCs w:val="20"/>
              </w:rPr>
              <w:t>94</w:t>
            </w:r>
            <w:r w:rsidR="003C67A4">
              <w:rPr>
                <w:sz w:val="20"/>
                <w:szCs w:val="20"/>
              </w:rPr>
              <w:t>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9 231</w:t>
            </w:r>
            <w:r w:rsidR="00AA16CF">
              <w:rPr>
                <w:sz w:val="20"/>
                <w:szCs w:val="20"/>
              </w:rPr>
              <w:t xml:space="preserve"> </w:t>
            </w:r>
            <w:r w:rsidR="00C62AAF">
              <w:rPr>
                <w:sz w:val="20"/>
                <w:szCs w:val="20"/>
              </w:rPr>
              <w:t>652 694,24</w:t>
            </w:r>
          </w:p>
        </w:tc>
      </w:tr>
      <w:tr w:rsidR="00C62AAF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C62AAF" w:rsidRPr="00513A15" w:rsidRDefault="00C62AAF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C62AAF" w:rsidRPr="00513A15" w:rsidRDefault="00C62AA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C62AAF" w:rsidRPr="00513A15" w:rsidRDefault="00354286" w:rsidP="0083632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  <w:r w:rsidR="00C62AAF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757EB0" w:rsidP="008C6F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C62AAF" w:rsidP="008C6F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C62AAF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62AAF" w:rsidRDefault="00AA16CF" w:rsidP="000268B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62A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C62AAF">
              <w:rPr>
                <w:sz w:val="20"/>
                <w:szCs w:val="20"/>
              </w:rPr>
              <w:t>56 652 694,24</w:t>
            </w:r>
          </w:p>
          <w:p w:rsidR="00C62AAF" w:rsidRPr="00513A15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C62AAF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62AAF" w:rsidRPr="00513A15" w:rsidRDefault="00757EB0" w:rsidP="0035428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9 231</w:t>
            </w:r>
            <w:r w:rsidR="00C62AAF">
              <w:rPr>
                <w:sz w:val="20"/>
                <w:szCs w:val="20"/>
              </w:rPr>
              <w:t> 652 694,24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172"/>
    <w:rsid w:val="000344E6"/>
    <w:rsid w:val="00054F0C"/>
    <w:rsid w:val="00061FA2"/>
    <w:rsid w:val="000B180B"/>
    <w:rsid w:val="000F4964"/>
    <w:rsid w:val="00127C51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607B"/>
    <w:rsid w:val="002E6664"/>
    <w:rsid w:val="002E7961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33C6"/>
    <w:rsid w:val="00484FF1"/>
    <w:rsid w:val="0049476A"/>
    <w:rsid w:val="00497737"/>
    <w:rsid w:val="004A0F8E"/>
    <w:rsid w:val="004C7A15"/>
    <w:rsid w:val="004D3817"/>
    <w:rsid w:val="004D7D19"/>
    <w:rsid w:val="004E6AFD"/>
    <w:rsid w:val="004F089B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4623A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7133"/>
    <w:rsid w:val="00610591"/>
    <w:rsid w:val="0061090A"/>
    <w:rsid w:val="0062134A"/>
    <w:rsid w:val="00652243"/>
    <w:rsid w:val="00656F5E"/>
    <w:rsid w:val="006572B8"/>
    <w:rsid w:val="00660D0E"/>
    <w:rsid w:val="006639BF"/>
    <w:rsid w:val="006716FE"/>
    <w:rsid w:val="006B66B1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76C6"/>
    <w:rsid w:val="00910646"/>
    <w:rsid w:val="009207B2"/>
    <w:rsid w:val="009303AF"/>
    <w:rsid w:val="00931E6C"/>
    <w:rsid w:val="00954B5B"/>
    <w:rsid w:val="0097419E"/>
    <w:rsid w:val="00990690"/>
    <w:rsid w:val="009B7B7E"/>
    <w:rsid w:val="009C3484"/>
    <w:rsid w:val="009F2B49"/>
    <w:rsid w:val="009F611A"/>
    <w:rsid w:val="00A01680"/>
    <w:rsid w:val="00A046B1"/>
    <w:rsid w:val="00A17C46"/>
    <w:rsid w:val="00A22467"/>
    <w:rsid w:val="00A26A6C"/>
    <w:rsid w:val="00A26B32"/>
    <w:rsid w:val="00A368B8"/>
    <w:rsid w:val="00A45D2A"/>
    <w:rsid w:val="00AA16CF"/>
    <w:rsid w:val="00AA5DBE"/>
    <w:rsid w:val="00AB1B51"/>
    <w:rsid w:val="00AB429D"/>
    <w:rsid w:val="00AD6A2C"/>
    <w:rsid w:val="00AE6AD4"/>
    <w:rsid w:val="00AE7941"/>
    <w:rsid w:val="00AF542B"/>
    <w:rsid w:val="00B030FB"/>
    <w:rsid w:val="00B04763"/>
    <w:rsid w:val="00B25C58"/>
    <w:rsid w:val="00B270AD"/>
    <w:rsid w:val="00B3298E"/>
    <w:rsid w:val="00B34809"/>
    <w:rsid w:val="00B36C54"/>
    <w:rsid w:val="00B4391E"/>
    <w:rsid w:val="00B471B0"/>
    <w:rsid w:val="00B74E9A"/>
    <w:rsid w:val="00B83CF5"/>
    <w:rsid w:val="00BB3636"/>
    <w:rsid w:val="00BC041F"/>
    <w:rsid w:val="00BD2204"/>
    <w:rsid w:val="00BE0A4D"/>
    <w:rsid w:val="00BE7684"/>
    <w:rsid w:val="00BF0172"/>
    <w:rsid w:val="00BF36BD"/>
    <w:rsid w:val="00C35D79"/>
    <w:rsid w:val="00C370EC"/>
    <w:rsid w:val="00C62895"/>
    <w:rsid w:val="00C62AAF"/>
    <w:rsid w:val="00C64247"/>
    <w:rsid w:val="00C64810"/>
    <w:rsid w:val="00C77F7D"/>
    <w:rsid w:val="00C82D05"/>
    <w:rsid w:val="00C940B4"/>
    <w:rsid w:val="00CA0CF1"/>
    <w:rsid w:val="00CA4164"/>
    <w:rsid w:val="00CB2A4A"/>
    <w:rsid w:val="00CC27A6"/>
    <w:rsid w:val="00CD2199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506CF"/>
    <w:rsid w:val="00D5696A"/>
    <w:rsid w:val="00D62D6B"/>
    <w:rsid w:val="00D666CC"/>
    <w:rsid w:val="00D740AB"/>
    <w:rsid w:val="00D8160D"/>
    <w:rsid w:val="00D87DAA"/>
    <w:rsid w:val="00DA636E"/>
    <w:rsid w:val="00DF0BC9"/>
    <w:rsid w:val="00E26F05"/>
    <w:rsid w:val="00E45F5B"/>
    <w:rsid w:val="00E761EC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0D136-CEB1-4CE9-BC21-772AD514F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Uharova_M</cp:lastModifiedBy>
  <cp:revision>2</cp:revision>
  <cp:lastPrinted>2021-06-01T13:23:00Z</cp:lastPrinted>
  <dcterms:created xsi:type="dcterms:W3CDTF">2021-06-01T13:23:00Z</dcterms:created>
  <dcterms:modified xsi:type="dcterms:W3CDTF">2021-06-01T13:23:00Z</dcterms:modified>
</cp:coreProperties>
</file>