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О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07.07.2025</w:t>
                            </w:r>
                            <w:r>
                              <w:t xml:space="preserve"> № 72н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приложении 1 к </w:t>
      </w:r>
      <w:r>
        <w:rPr>
          <w:sz w:val="28"/>
        </w:rPr>
        <w:t>Порядк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</w:t>
      </w:r>
      <w:r>
        <w:t> </w:t>
      </w:r>
      <w:r>
        <w:rPr>
          <w:sz w:val="28"/>
        </w:rPr>
        <w:t xml:space="preserve">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</w:t>
      </w:r>
      <w:r>
        <w:rPr>
          <w:sz w:val="28"/>
        </w:rPr>
        <w:t>у</w:t>
      </w:r>
      <w:r>
        <w:rPr>
          <w:sz w:val="28"/>
        </w:rPr>
        <w:t xml:space="preserve"> указанным приказом</w:t>
      </w:r>
      <w:r>
        <w:rPr>
          <w:sz w:val="28"/>
        </w:rPr>
        <w:t xml:space="preserve"> 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«86 1 00 58970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компенсационных выплат физическим лицам, которым был причинен ущерб в результате террористических актов, совершенных 31 мая и 1 июня 2025 года на железнодорожном транспорте в Курской области</w:t>
            </w:r>
            <w:r>
              <w:rPr>
                <w:sz w:val="28"/>
              </w:rPr>
              <w:t>»</w:t>
            </w:r>
          </w:p>
        </w:tc>
      </w:tr>
    </w:tbl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764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86 1 00 58980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  <w:highlight w:val="white"/>
              </w:rPr>
              <w:t xml:space="preserve">Финансовое обеспечение осуществления компенсационных выплат юридическим лицам </w:t>
            </w:r>
            <w:r>
              <w:rPr>
                <w:color w:val="000000"/>
                <w:sz w:val="28"/>
                <w:highlight w:val="white"/>
              </w:rPr>
              <w:br/>
            </w:r>
            <w:r>
              <w:rPr>
                <w:color w:val="000000"/>
                <w:sz w:val="28"/>
                <w:highlight w:val="white"/>
              </w:rPr>
              <w:t xml:space="preserve">и гражданам, осуществляющим предпринимательскую деятельность без образования юридического лица </w:t>
            </w:r>
            <w:r>
              <w:rPr>
                <w:color w:val="000000"/>
                <w:sz w:val="28"/>
                <w:highlight w:val="white"/>
              </w:rPr>
              <w:br/>
            </w:r>
            <w:r>
              <w:rPr>
                <w:color w:val="000000"/>
                <w:sz w:val="28"/>
                <w:highlight w:val="white"/>
              </w:rPr>
              <w:t>и зарегистрированным в установленном порядке, которым был причинен ущерб в результате террористических актов, совершенных на территории Курской области</w:t>
            </w:r>
            <w:r>
              <w:rPr>
                <w:color w:val="000000"/>
                <w:sz w:val="28"/>
                <w:highlight w:val="white"/>
              </w:rPr>
              <w:t>».</w:t>
            </w:r>
          </w:p>
        </w:tc>
      </w:tr>
    </w:tbl>
    <w:p w14:paraId="16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msonormal_mr_css_attr"/>
    <w:basedOn w:val="Style_4"/>
    <w:link w:val="Style_7_ch"/>
    <w:pPr>
      <w:spacing w:afterAutospacing="on" w:beforeAutospacing="on"/>
      <w:ind/>
    </w:pPr>
  </w:style>
  <w:style w:styleId="Style_7_ch" w:type="character">
    <w:name w:val="msonormal_mr_css_attr"/>
    <w:basedOn w:val="Style_4_ch"/>
    <w:link w:val="Style_7"/>
  </w:style>
  <w:style w:styleId="Style_8" w:type="paragraph">
    <w:name w:val="s_1"/>
    <w:basedOn w:val="Style_4"/>
    <w:link w:val="Style_8_ch"/>
    <w:pPr>
      <w:spacing w:afterAutospacing="on" w:beforeAutospacing="on"/>
      <w:ind/>
    </w:pPr>
  </w:style>
  <w:style w:styleId="Style_8_ch" w:type="character">
    <w:name w:val="s_1"/>
    <w:basedOn w:val="Style_4_ch"/>
    <w:link w:val="Style_8"/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Style4"/>
    <w:basedOn w:val="Style_4"/>
    <w:link w:val="Style_11_ch"/>
    <w:pPr>
      <w:widowControl w:val="0"/>
      <w:spacing w:line="546" w:lineRule="exact"/>
      <w:ind w:firstLine="552" w:left="0"/>
      <w:jc w:val="both"/>
    </w:pPr>
  </w:style>
  <w:style w:styleId="Style_11_ch" w:type="character">
    <w:name w:val="Style4"/>
    <w:basedOn w:val="Style_4_ch"/>
    <w:link w:val="Style_11"/>
  </w:style>
  <w:style w:styleId="Style_12" w:type="paragraph">
    <w:name w:val="No Spacing"/>
    <w:link w:val="Style_12_ch"/>
    <w:pPr>
      <w:spacing w:after="0" w:line="240" w:lineRule="auto"/>
      <w:ind/>
    </w:pPr>
    <w:rPr>
      <w:rFonts w:ascii="Times New Roman" w:hAnsi="Times New Roman"/>
      <w:sz w:val="28"/>
    </w:rPr>
  </w:style>
  <w:style w:styleId="Style_12_ch" w:type="character">
    <w:name w:val="No Spacing"/>
    <w:link w:val="Style_12"/>
    <w:rPr>
      <w:rFonts w:ascii="Times New Roman" w:hAnsi="Times New Roman"/>
      <w:sz w:val="28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sPlusNonformat"/>
    <w:link w:val="Style_14_ch"/>
    <w:pPr>
      <w:spacing w:after="0" w:line="240" w:lineRule="auto"/>
      <w:ind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5" w:type="paragraph">
    <w:name w:val="Font Style12"/>
    <w:link w:val="Style_15_ch"/>
    <w:rPr>
      <w:rFonts w:ascii="Times New Roman" w:hAnsi="Times New Roman"/>
      <w:sz w:val="30"/>
    </w:rPr>
  </w:style>
  <w:style w:styleId="Style_15_ch" w:type="character">
    <w:name w:val="Font Style12"/>
    <w:link w:val="Style_15"/>
    <w:rPr>
      <w:rFonts w:ascii="Times New Roman" w:hAnsi="Times New Roman"/>
      <w:sz w:val="30"/>
    </w:rPr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footer"/>
    <w:basedOn w:val="Style_4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4_ch"/>
    <w:link w:val="Style_17"/>
  </w:style>
  <w:style w:styleId="Style_18" w:type="paragraph">
    <w:name w:val="Normal (Web)"/>
    <w:basedOn w:val="Style_4"/>
    <w:link w:val="Style_18_ch"/>
  </w:style>
  <w:style w:styleId="Style_18_ch" w:type="character">
    <w:name w:val="Normal (Web)"/>
    <w:basedOn w:val="Style_4_ch"/>
    <w:link w:val="Style_18"/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ConsPlusTitlePage"/>
    <w:link w:val="Style_22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2_ch" w:type="character">
    <w:name w:val="ConsPlusTitlePage"/>
    <w:link w:val="Style_22"/>
    <w:rPr>
      <w:rFonts w:ascii="Tahoma" w:hAnsi="Tahoma"/>
      <w:sz w:val="20"/>
    </w:rPr>
  </w:style>
  <w:style w:styleId="Style_23" w:type="paragraph">
    <w:name w:val="Hyperlink"/>
    <w:basedOn w:val="Style_20"/>
    <w:link w:val="Style_23_ch"/>
    <w:rPr>
      <w:color w:val="0000FF"/>
      <w:u w:val="single"/>
    </w:rPr>
  </w:style>
  <w:style w:styleId="Style_23_ch" w:type="character">
    <w:name w:val="Hyperlink"/>
    <w:basedOn w:val="Style_20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4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4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highlightsearch"/>
    <w:basedOn w:val="Style_20"/>
    <w:link w:val="Style_28_ch"/>
  </w:style>
  <w:style w:styleId="Style_28_ch" w:type="character">
    <w:name w:val="highlightsearch"/>
    <w:basedOn w:val="Style_20_ch"/>
    <w:link w:val="Style_28"/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Balloon Text"/>
    <w:basedOn w:val="Style_4"/>
    <w:link w:val="Style_30_ch"/>
    <w:rPr>
      <w:rFonts w:ascii="Tahoma" w:hAnsi="Tahoma"/>
      <w:sz w:val="16"/>
    </w:rPr>
  </w:style>
  <w:style w:styleId="Style_30_ch" w:type="character">
    <w:name w:val="Balloon Text"/>
    <w:basedOn w:val="Style_4_ch"/>
    <w:link w:val="Style_30"/>
    <w:rPr>
      <w:rFonts w:ascii="Tahoma" w:hAnsi="Tahoma"/>
      <w:sz w:val="16"/>
    </w:rPr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List Paragraph"/>
    <w:basedOn w:val="Style_4"/>
    <w:link w:val="Style_3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2_ch" w:type="character">
    <w:name w:val="List Paragraph"/>
    <w:basedOn w:val="Style_4_ch"/>
    <w:link w:val="Style_32"/>
    <w:rPr>
      <w:rFonts w:ascii="Calibri" w:hAnsi="Calibri"/>
      <w:sz w:val="22"/>
    </w:rPr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ConsPlusTitle"/>
    <w:link w:val="Style_3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4_ch" w:type="character">
    <w:name w:val="ConsPlusTitle"/>
    <w:link w:val="Style_34"/>
    <w:rPr>
      <w:rFonts w:ascii="Calibri" w:hAnsi="Calibri"/>
      <w:b w:val="1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s_16"/>
    <w:basedOn w:val="Style_4"/>
    <w:link w:val="Style_37_ch"/>
    <w:pPr>
      <w:spacing w:afterAutospacing="on" w:beforeAutospacing="on"/>
      <w:ind/>
    </w:pPr>
  </w:style>
  <w:style w:styleId="Style_37_ch" w:type="character">
    <w:name w:val="s_16"/>
    <w:basedOn w:val="Style_4_ch"/>
    <w:link w:val="Style_37"/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Body Text Indent"/>
    <w:basedOn w:val="Style_4"/>
    <w:link w:val="Style_39_ch"/>
    <w:pPr>
      <w:ind w:firstLine="851" w:left="0"/>
      <w:jc w:val="both"/>
    </w:pPr>
    <w:rPr>
      <w:sz w:val="28"/>
    </w:rPr>
  </w:style>
  <w:style w:styleId="Style_39_ch" w:type="character">
    <w:name w:val="Body Text Indent"/>
    <w:basedOn w:val="Style_4_ch"/>
    <w:link w:val="Style_39"/>
    <w:rPr>
      <w:sz w:val="28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2025-07-07T12:41:33Z</dcterms:modified>
</cp:coreProperties>
</file>