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C31D" w14:textId="49998A71" w:rsidR="00CB6D50" w:rsidRPr="0059547C" w:rsidRDefault="00CB6D50" w:rsidP="00472D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47C">
        <w:rPr>
          <w:rFonts w:ascii="Times New Roman" w:hAnsi="Times New Roman" w:cs="Times New Roman"/>
          <w:b/>
          <w:sz w:val="24"/>
          <w:szCs w:val="24"/>
        </w:rPr>
        <w:t xml:space="preserve">Справочно-аналитическая </w:t>
      </w:r>
      <w:r w:rsidR="0023725E" w:rsidRPr="0059547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08441D45" w14:textId="6E01212D" w:rsidR="009263F7" w:rsidRPr="0059547C" w:rsidRDefault="004C2CAA" w:rsidP="00CB6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2D2" w:rsidRPr="0059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D50" w:rsidRPr="0059547C">
        <w:rPr>
          <w:rFonts w:ascii="Times New Roman" w:hAnsi="Times New Roman" w:cs="Times New Roman"/>
          <w:b/>
          <w:sz w:val="24"/>
          <w:szCs w:val="24"/>
        </w:rPr>
        <w:t>о реализации п</w:t>
      </w:r>
      <w:r w:rsidR="0023725E" w:rsidRPr="0059547C">
        <w:rPr>
          <w:rFonts w:ascii="Times New Roman" w:hAnsi="Times New Roman" w:cs="Times New Roman"/>
          <w:b/>
          <w:sz w:val="24"/>
          <w:szCs w:val="24"/>
        </w:rPr>
        <w:t>рограммных мероприятий плана</w:t>
      </w:r>
      <w:r w:rsidR="00CD08A7" w:rsidRPr="0059547C">
        <w:rPr>
          <w:rFonts w:ascii="Times New Roman" w:hAnsi="Times New Roman" w:cs="Times New Roman"/>
          <w:b/>
          <w:sz w:val="24"/>
          <w:szCs w:val="24"/>
        </w:rPr>
        <w:t xml:space="preserve"> противодействия коррупции</w:t>
      </w:r>
      <w:r w:rsidR="0023725E" w:rsidRPr="0059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751" w:rsidRPr="0059547C">
        <w:rPr>
          <w:rFonts w:ascii="Times New Roman" w:hAnsi="Times New Roman" w:cs="Times New Roman"/>
          <w:b/>
          <w:sz w:val="24"/>
          <w:szCs w:val="24"/>
        </w:rPr>
        <w:t>за 202</w:t>
      </w:r>
      <w:r w:rsidR="00D675A9">
        <w:rPr>
          <w:rFonts w:ascii="Times New Roman" w:hAnsi="Times New Roman" w:cs="Times New Roman"/>
          <w:b/>
          <w:sz w:val="24"/>
          <w:szCs w:val="24"/>
        </w:rPr>
        <w:t>5</w:t>
      </w:r>
      <w:r w:rsidR="00B22F02" w:rsidRPr="0059547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823A740" w14:textId="32A8D406" w:rsidR="00CB6D50" w:rsidRPr="0059547C" w:rsidRDefault="00CB6D50" w:rsidP="00CB6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47C">
        <w:rPr>
          <w:rFonts w:ascii="Times New Roman" w:hAnsi="Times New Roman" w:cs="Times New Roman"/>
          <w:b/>
          <w:sz w:val="24"/>
          <w:szCs w:val="24"/>
        </w:rPr>
        <w:t xml:space="preserve">Исполнитель: </w:t>
      </w:r>
      <w:r w:rsidR="00CD08A7" w:rsidRPr="0059547C">
        <w:rPr>
          <w:rFonts w:ascii="Times New Roman" w:hAnsi="Times New Roman" w:cs="Times New Roman"/>
          <w:b/>
          <w:sz w:val="24"/>
          <w:szCs w:val="24"/>
          <w:u w:val="single"/>
        </w:rPr>
        <w:t>комитет</w:t>
      </w:r>
      <w:r w:rsidR="006D6731" w:rsidRPr="005954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08A7" w:rsidRPr="0059547C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CA5C1C" w:rsidRPr="0059547C">
        <w:rPr>
          <w:rFonts w:ascii="Times New Roman" w:hAnsi="Times New Roman" w:cs="Times New Roman"/>
          <w:b/>
          <w:sz w:val="24"/>
          <w:szCs w:val="24"/>
          <w:u w:val="single"/>
        </w:rPr>
        <w:t>етеринарии Курской области</w:t>
      </w:r>
      <w:r w:rsidR="00CA5C1C" w:rsidRPr="005954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FE83C4" w14:textId="77777777" w:rsidR="008649C1" w:rsidRPr="00F610A5" w:rsidRDefault="008649C1" w:rsidP="00CB6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0065"/>
      </w:tblGrid>
      <w:tr w:rsidR="008A210B" w:rsidRPr="007E7C05" w14:paraId="14FDD396" w14:textId="77777777" w:rsidTr="00A407E0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DFE20E" w14:textId="77777777" w:rsidR="00F003F1" w:rsidRDefault="009263F7" w:rsidP="00F00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59" w:firstLine="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E5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0F07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3D9F239" w14:textId="616ECDF4" w:rsidR="008A210B" w:rsidRPr="007E7C05" w:rsidRDefault="00F003F1" w:rsidP="00F00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59" w:firstLine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2E5D14" w14:textId="77777777" w:rsidR="008A210B" w:rsidRPr="007E7C05" w:rsidRDefault="008A210B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5C971" w14:textId="77777777" w:rsidR="008A210B" w:rsidRPr="007E7C05" w:rsidRDefault="00850996" w:rsidP="0085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B27E44" w:rsidRPr="00454A25" w14:paraId="0022D874" w14:textId="77777777" w:rsidTr="00A407E0">
        <w:trPr>
          <w:trHeight w:val="254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AAEBBE" w14:textId="77777777" w:rsidR="00B27E44" w:rsidRPr="00454A25" w:rsidRDefault="00B27E44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B27E44" w:rsidRPr="00454A25" w14:paraId="6AEC6216" w14:textId="77777777" w:rsidTr="00A407E0"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69A5A" w14:textId="77777777" w:rsidR="00B27E44" w:rsidRPr="00454A25" w:rsidRDefault="00B27E44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B27E44" w:rsidRPr="00454A25" w14:paraId="61A86DB9" w14:textId="77777777" w:rsidTr="00A407E0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7BC3BB" w14:textId="77777777" w:rsidR="00B27E44" w:rsidRPr="00454A25" w:rsidRDefault="00B27E44" w:rsidP="007E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9CE4C" w14:textId="6C5C8C03" w:rsidR="003A10DC" w:rsidRPr="00454A25" w:rsidRDefault="00D675A9" w:rsidP="007E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A9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противодействию коррупции на 2025-2027 годы в исполнительных органах Курской области и органах местного самоуправления Курской области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C1758" w14:textId="7754FCF4" w:rsidR="00472998" w:rsidRPr="00454A25" w:rsidRDefault="002958F7" w:rsidP="002F4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</w:t>
            </w:r>
            <w:r w:rsidR="00472D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на 20</w:t>
            </w:r>
            <w:r w:rsidR="00D100AA" w:rsidRPr="00454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7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7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 приказом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D67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67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7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675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6-о </w:t>
            </w:r>
            <w:r w:rsidR="00D675A9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 по противодействию коррупции в комитете ветеринарии Курской области»</w:t>
            </w:r>
            <w:r w:rsidR="00AE335C" w:rsidRPr="002F4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6FC" w:rsidRPr="00454A25" w14:paraId="46A5B53C" w14:textId="77777777" w:rsidTr="00A407E0">
        <w:trPr>
          <w:trHeight w:val="2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863B7C" w14:textId="77777777" w:rsidR="00B346FC" w:rsidRPr="00454A25" w:rsidRDefault="00B346FC" w:rsidP="007E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4F33C6" w14:textId="7D74BBF5" w:rsidR="00B346FC" w:rsidRPr="00454A25" w:rsidRDefault="00026016" w:rsidP="00026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0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комитетом ветеринарии </w:t>
            </w:r>
            <w:r w:rsidRPr="000260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Курской области проектов нормативных правовых актов и принятых нормативных правовых актов </w:t>
            </w:r>
            <w:r w:rsidR="002F32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A4A08B" w14:textId="2D44B0F5" w:rsidR="006D3468" w:rsidRDefault="005C2660" w:rsidP="003B0F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017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202</w:t>
            </w:r>
            <w:r w:rsidR="002C59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  <w:r w:rsidRPr="000017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году заключений по выявлению коррупционных правонарушений не поступало. За текущий период 202</w:t>
            </w:r>
            <w:r w:rsidR="002C59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  <w:r w:rsidRPr="000017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год</w:t>
            </w:r>
            <w:r w:rsidR="002C59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0017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подготовлено </w:t>
            </w:r>
            <w:r w:rsidR="00D463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3E24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</w:t>
            </w:r>
            <w:r w:rsidR="007676BF" w:rsidRPr="003A1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676BF" w:rsidRPr="007676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7676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аключени</w:t>
            </w:r>
            <w:r w:rsidR="002C59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й</w:t>
            </w:r>
            <w:r w:rsidR="006973C4" w:rsidRPr="007676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973C4" w:rsidRPr="00550DB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проведения экспертизы проектов нормативных правовых актов и иных документов </w:t>
            </w:r>
            <w:r w:rsidR="006973C4" w:rsidRPr="00001704">
              <w:rPr>
                <w:rFonts w:ascii="Times New Roman" w:hAnsi="Times New Roman" w:cs="Times New Roman"/>
                <w:sz w:val="24"/>
                <w:szCs w:val="24"/>
              </w:rPr>
              <w:t>в целях выявления в них положений, способствующих созданию условий для проявления коррупции</w:t>
            </w:r>
            <w:r w:rsidRPr="000017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Коррупционных факторов в проектах нормативных правовых актов не выявлено.</w:t>
            </w:r>
            <w:r w:rsidR="007E7C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14:paraId="31E76C35" w14:textId="120A37E1" w:rsidR="00B346FC" w:rsidRPr="00F94AB2" w:rsidRDefault="00CE4674" w:rsidP="003B0F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 отчетный период д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ля общественного обсуждения на официальном сайте </w:t>
            </w:r>
            <w:r w:rsidR="00895AF3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Губернатора и Правительства 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Курской области в</w:t>
            </w:r>
            <w:r w:rsidR="00B749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сети Интернет </w:t>
            </w:r>
            <w:r w:rsidR="005E2A7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было 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размещ</w:t>
            </w:r>
            <w:r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ено </w:t>
            </w:r>
            <w:r w:rsidR="00CD42B3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550DB4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проект</w:t>
            </w:r>
            <w:r w:rsidR="00F94AB2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нормативно-правовых актов.</w:t>
            </w:r>
            <w:r w:rsidR="006973C4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973C4" w:rsidRPr="00F94AB2">
              <w:rPr>
                <w:rFonts w:ascii="Times New Roman" w:hAnsi="Times New Roman" w:cs="Times New Roman"/>
                <w:sz w:val="24"/>
                <w:szCs w:val="24"/>
              </w:rPr>
              <w:t>Заключений антикоррупционной экспертизы на принятые НПА в сфере ветеринарии за отчетный период не поступали.</w:t>
            </w:r>
            <w:r w:rsidR="00131578" w:rsidRPr="00F94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5D62D8" w14:textId="0B45BCB6" w:rsidR="003A10DC" w:rsidRPr="00001704" w:rsidRDefault="00131578" w:rsidP="003B0F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78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антикоррупционной экспертизы наличие коррупциогенных факторов в проектах и действующих нормативных правовых актов не выявлено.</w:t>
            </w:r>
          </w:p>
        </w:tc>
      </w:tr>
      <w:tr w:rsidR="005A25F4" w:rsidRPr="00454A25" w14:paraId="787C8607" w14:textId="77777777" w:rsidTr="00A407E0"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6A48C" w14:textId="77777777" w:rsidR="005A25F4" w:rsidRPr="00454A25" w:rsidRDefault="005A25F4" w:rsidP="007E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7C0492" w:rsidRPr="00454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838254" w14:textId="19CB972F" w:rsidR="00F87532" w:rsidRPr="00454A25" w:rsidRDefault="005A25F4" w:rsidP="007E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государственных учреждениях Курской области, функции и полномочия учредителя которых осуществляют исполнительн</w:t>
            </w:r>
            <w:r w:rsidR="00010B26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010B26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Курской области, по вопросам исполнения законодательства о противодействии коррупции в соответствии с</w:t>
            </w:r>
            <w:r w:rsidR="002F745F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графиком</w:t>
            </w:r>
            <w:r w:rsidR="000D4E55" w:rsidRPr="00454A25">
              <w:rPr>
                <w:rFonts w:ascii="Times New Roman" w:hAnsi="Times New Roman" w:cs="Times New Roman"/>
                <w:sz w:val="24"/>
                <w:szCs w:val="24"/>
              </w:rPr>
              <w:t>, по компетенции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064471" w14:textId="2D5B25EE" w:rsidR="003A10DC" w:rsidRPr="003A10DC" w:rsidRDefault="007E7C05" w:rsidP="00A2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="00CF32A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осуществляется контроль за в</w:t>
            </w:r>
            <w:r w:rsidR="00597BB6" w:rsidRPr="00454A25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r w:rsidR="00CF32AD" w:rsidRPr="00454A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7BB6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</w:t>
            </w:r>
            <w:r w:rsidR="00CF32A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 в областных бюджетных</w:t>
            </w:r>
            <w:r w:rsidR="00597BB6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которых комитет</w:t>
            </w:r>
            <w:r w:rsidR="00CF32A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r w:rsidR="00597BB6" w:rsidRPr="00454A25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 учредителя</w:t>
            </w:r>
            <w:r w:rsidR="007956D2">
              <w:rPr>
                <w:rFonts w:ascii="Times New Roman" w:hAnsi="Times New Roman" w:cs="Times New Roman"/>
                <w:sz w:val="24"/>
                <w:szCs w:val="24"/>
              </w:rPr>
              <w:t>, приказом комитета ветеринарии Курской области утверждается график проверок</w:t>
            </w:r>
            <w:r w:rsidR="00A2410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ветеринарии</w:t>
            </w:r>
            <w:r w:rsidR="007956D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795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исполнения законодательства о противодействии коррупции</w:t>
            </w:r>
            <w:r w:rsidR="004E04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1578" w:rsidRPr="00EE3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отчётном </w:t>
            </w:r>
            <w:r w:rsidR="00D62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периоде </w:t>
            </w:r>
            <w:r w:rsidR="00131578" w:rsidRPr="00EE3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департаментом Администрации Курской области по профилактике коррупционных и иных правонарушений в отношении подведомственных комитету ветеринарии Курской области учреждений проверка </w:t>
            </w:r>
            <w:r w:rsidR="00D62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вопросам исполнения законодательства о противодействии коррупции не </w:t>
            </w:r>
            <w:r w:rsidR="00131578" w:rsidRPr="00EE3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проводилась</w:t>
            </w:r>
            <w:r w:rsidR="00D62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27E44" w:rsidRPr="00454A25" w14:paraId="0771668E" w14:textId="77777777" w:rsidTr="00A407E0"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2EB8B9" w14:textId="77777777" w:rsidR="00B27E44" w:rsidRPr="00454A25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 </w:t>
            </w:r>
            <w:r w:rsidR="00C066D8"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антикоррупционных мероприятий</w:t>
            </w:r>
          </w:p>
        </w:tc>
      </w:tr>
      <w:tr w:rsidR="00B27E44" w:rsidRPr="00454A25" w14:paraId="4FCC0D5B" w14:textId="77777777" w:rsidTr="00A407E0">
        <w:trPr>
          <w:trHeight w:val="1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7804CB" w14:textId="77777777" w:rsidR="00B27E44" w:rsidRPr="00454A25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CA3DC" w14:textId="7F979A15" w:rsidR="00B27E44" w:rsidRPr="00454A25" w:rsidRDefault="00B27E44" w:rsidP="00550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реализации план</w:t>
            </w:r>
            <w:r w:rsidR="00056BF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 коррупции на </w:t>
            </w:r>
            <w:r w:rsidR="00A9185E" w:rsidRPr="00454A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2297" w:rsidRPr="00454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185E" w:rsidRPr="00454A2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52297" w:rsidRPr="00454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  <w:r w:rsidR="003E24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курирующ</w:t>
            </w:r>
            <w:r w:rsidR="00550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0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 xml:space="preserve"> врио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</w:t>
            </w:r>
            <w:r w:rsidR="00ED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A6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Губернатора Курской области, </w:t>
            </w:r>
            <w:r w:rsidR="00806D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врио</w:t>
            </w:r>
            <w:r w:rsidR="00550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председателя комитета</w:t>
            </w:r>
            <w:r w:rsidR="00F52297" w:rsidRPr="00DA6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ветеринарии, </w:t>
            </w:r>
            <w:r w:rsidRPr="00DA6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оответственно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06E6AC" w14:textId="5928D7DD" w:rsidR="00B27E44" w:rsidRPr="00454A25" w:rsidRDefault="00A9185E" w:rsidP="00CD6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6043674"/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7E44" w:rsidRPr="00454A25">
              <w:rPr>
                <w:rFonts w:ascii="Times New Roman" w:hAnsi="Times New Roman" w:cs="Times New Roman"/>
                <w:sz w:val="24"/>
                <w:szCs w:val="24"/>
              </w:rPr>
              <w:t>нформация о реализации</w:t>
            </w:r>
            <w:r w:rsidR="00607520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</w:t>
            </w:r>
            <w:r w:rsidR="00607520" w:rsidRPr="00454A25">
              <w:rPr>
                <w:rFonts w:ascii="Times New Roman" w:hAnsi="Times New Roman" w:cs="Times New Roman"/>
                <w:sz w:val="24"/>
                <w:szCs w:val="24"/>
              </w:rPr>
              <w:t>ветеринарии Курской области</w:t>
            </w:r>
            <w:r w:rsidR="00B27E44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по противодействию коррупции </w:t>
            </w:r>
            <w:r w:rsidR="00607520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3E2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520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="00CD6F6A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A8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>временно исполняющему обязанности з</w:t>
            </w:r>
            <w:r w:rsidR="00B27E44" w:rsidRPr="00454A25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27E44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Курской </w:t>
            </w:r>
            <w:r w:rsidR="00B27E44" w:rsidRPr="00B1321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E2488">
              <w:rPr>
                <w:rFonts w:ascii="Times New Roman" w:hAnsi="Times New Roman" w:cs="Times New Roman"/>
                <w:sz w:val="24"/>
                <w:szCs w:val="24"/>
              </w:rPr>
              <w:t xml:space="preserve"> Г.В. Бабаскину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 xml:space="preserve">, временно исполняющему обязанности </w:t>
            </w:r>
            <w:r w:rsidR="00A81952">
              <w:rPr>
                <w:rFonts w:ascii="Times New Roman" w:hAnsi="Times New Roman" w:cs="Times New Roman"/>
                <w:sz w:val="24"/>
                <w:szCs w:val="24"/>
              </w:rPr>
              <w:t>председателя комитета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</w:t>
            </w:r>
            <w:r w:rsidR="007253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DC2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3C1">
              <w:rPr>
                <w:rFonts w:ascii="Times New Roman" w:hAnsi="Times New Roman" w:cs="Times New Roman"/>
                <w:sz w:val="24"/>
                <w:szCs w:val="24"/>
              </w:rPr>
              <w:t>Мосолову</w:t>
            </w:r>
            <w:r w:rsidR="00A8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21F" w:rsidRPr="009178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075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1321F" w:rsidRPr="009178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установленные Планом сроки.</w:t>
            </w:r>
            <w:bookmarkEnd w:id="0"/>
          </w:p>
        </w:tc>
      </w:tr>
      <w:tr w:rsidR="00497FFC" w:rsidRPr="00454A25" w14:paraId="176CBAD4" w14:textId="77777777" w:rsidTr="00A407E0">
        <w:trPr>
          <w:trHeight w:val="239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62192D" w14:textId="77777777" w:rsidR="00497FFC" w:rsidRPr="00454A25" w:rsidRDefault="00497FFC" w:rsidP="00497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F13967" w:rsidRPr="00454A25" w14:paraId="3B7B3269" w14:textId="77777777" w:rsidTr="00A407E0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480493" w14:textId="77777777" w:rsidR="00F13967" w:rsidRPr="00454A25" w:rsidRDefault="00F13967" w:rsidP="0049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E43FAB" w14:textId="3EE68822" w:rsidR="00F13967" w:rsidRPr="00454A25" w:rsidRDefault="00F13967" w:rsidP="00FC2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предусмотренных</w:t>
            </w:r>
            <w:r w:rsidR="00A1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  <w:p w14:paraId="096B2272" w14:textId="77777777" w:rsidR="00F13967" w:rsidRPr="00454A25" w:rsidRDefault="00F13967" w:rsidP="0049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15200B" w14:textId="6C2BFAB7" w:rsidR="00F13967" w:rsidRPr="00454A25" w:rsidRDefault="000B25D6" w:rsidP="00550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перечнем должностей государственные</w:t>
            </w:r>
            <w:r w:rsidR="00550DB4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гражданские служащие комитета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законодательством сроки представили с</w:t>
            </w:r>
            <w:r w:rsidR="00E60A19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и членов их семей за период</w:t>
            </w:r>
            <w:r w:rsidR="001C68D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11A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1 января </w:t>
            </w:r>
            <w:r w:rsidR="001C68D7" w:rsidRPr="00454A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7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</w:t>
            </w:r>
            <w:r w:rsidR="001C68D7" w:rsidRPr="00454A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7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года с использованием специального программного обеспечения «Справки БК». Случаев нарушения сроков представления </w:t>
            </w:r>
            <w:r w:rsidR="00117703"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="003578FB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. Аналогичные сведения представлены руководителями областных бюджетных учреждений</w:t>
            </w:r>
            <w:r w:rsidR="00F70BCB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61B6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50DB4"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E461B6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67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ведется Журнал регистрации справок о доходах, расходах, об имуществе и обязательствах имущественного характера.</w:t>
            </w:r>
            <w:r w:rsidR="00F13967" w:rsidRPr="0045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967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Справки </w:t>
            </w:r>
            <w:r w:rsidR="00F7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БК </w:t>
            </w:r>
            <w:r w:rsidR="00F13967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приобщены к личным делам госслужащих и руководителей подведомственных учреждений</w:t>
            </w:r>
            <w:r w:rsidR="00D8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ветеринарии</w:t>
            </w:r>
            <w:r w:rsidR="00F13967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3967" w:rsidRPr="00454A25" w14:paraId="337E0C55" w14:textId="77777777" w:rsidTr="00ED6CB5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49AA69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1B1D77" w14:textId="131E83B2" w:rsidR="00F13967" w:rsidRPr="00454A25" w:rsidRDefault="00F13967" w:rsidP="005A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</w:t>
            </w:r>
            <w:r w:rsidR="00117703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</w:t>
            </w:r>
            <w:r w:rsidR="005A365D" w:rsidRPr="00454A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5A365D" w:rsidRPr="00454A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, по компетенции</w:t>
            </w:r>
            <w:r w:rsidR="003D36B5"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</w:t>
            </w:r>
            <w:r w:rsidR="003D36B5" w:rsidRPr="003D36B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Указа Президента Российской Федерации от 29 декабря 2022 года </w:t>
            </w:r>
            <w:r w:rsidR="003D36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D36B5" w:rsidRPr="003D36B5">
              <w:rPr>
                <w:rFonts w:ascii="Times New Roman" w:hAnsi="Times New Roman" w:cs="Times New Roman"/>
                <w:sz w:val="24"/>
                <w:szCs w:val="24"/>
              </w:rPr>
              <w:t xml:space="preserve"> 968 </w:t>
            </w:r>
            <w:r w:rsidR="003D36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36B5" w:rsidRPr="003D36B5">
              <w:rPr>
                <w:rFonts w:ascii="Times New Roman" w:hAnsi="Times New Roman" w:cs="Times New Roman"/>
                <w:sz w:val="24"/>
                <w:szCs w:val="24"/>
              </w:rPr>
              <w:t xml:space="preserve">Об особенностях исполнения обязанностей, соблюдения ограничений и запретов в области </w:t>
            </w:r>
            <w:r w:rsidR="003D36B5" w:rsidRPr="003D3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 некоторыми категориями граждан в период проведения специальной военной операции</w:t>
            </w:r>
            <w:r w:rsidR="003D36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4AF83" w14:textId="7F62C273" w:rsidR="00F13967" w:rsidRPr="00E13A93" w:rsidRDefault="00FC2826" w:rsidP="00850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r w:rsidR="00534543" w:rsidRPr="00667B3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E13A93" w:rsidRPr="00667B33">
              <w:rPr>
                <w:rFonts w:ascii="Times New Roman" w:hAnsi="Times New Roman" w:cs="Times New Roman"/>
                <w:sz w:val="24"/>
                <w:szCs w:val="24"/>
              </w:rPr>
              <w:t>пунктом «ж»</w:t>
            </w:r>
            <w:r w:rsidR="00534543" w:rsidRPr="00667B33">
              <w:rPr>
                <w:rFonts w:ascii="Times New Roman" w:hAnsi="Times New Roman" w:cs="Times New Roman"/>
                <w:sz w:val="24"/>
                <w:szCs w:val="24"/>
              </w:rPr>
              <w:t xml:space="preserve"> пункта 1 У</w:t>
            </w:r>
            <w:r w:rsidR="00E13A93" w:rsidRPr="00667B33">
              <w:rPr>
                <w:rFonts w:ascii="Times New Roman" w:hAnsi="Times New Roman" w:cs="Times New Roman"/>
                <w:sz w:val="24"/>
                <w:szCs w:val="24"/>
              </w:rPr>
              <w:t xml:space="preserve">каза Президента РФ от 29.12.2022 № 968 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7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0B6D8F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 w:rsidR="00A30F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государственных гражданских служащих 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595B9F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</w:t>
            </w:r>
            <w:r w:rsidR="00D80B69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202</w:t>
            </w:r>
            <w:r w:rsidR="00AE1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0B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595B9F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A30F75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595B9F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 лиц, замещающих должности руководителей областных бюджетных учреждений ветеринарии и членов их семей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E13A93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период с 1 января 202</w:t>
            </w:r>
            <w:r w:rsidR="00AE1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3A93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202</w:t>
            </w:r>
            <w:r w:rsidR="00AE1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3A93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Губернатора и Правительства Курской области</w:t>
            </w:r>
            <w:r w:rsidR="00A30F75">
              <w:rPr>
                <w:rFonts w:ascii="Times New Roman" w:hAnsi="Times New Roman" w:cs="Times New Roman"/>
                <w:sz w:val="24"/>
                <w:szCs w:val="24"/>
              </w:rPr>
              <w:t>, комитета ветеринарии Курской области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B9F" w:rsidRPr="000B6D8F">
              <w:rPr>
                <w:rFonts w:ascii="Times New Roman" w:hAnsi="Times New Roman" w:cs="Times New Roman"/>
                <w:sz w:val="24"/>
                <w:szCs w:val="24"/>
              </w:rPr>
              <w:t>в информационно-коммуникационной сети «Интернет»</w:t>
            </w:r>
            <w:r w:rsidR="000B6D8F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30F75">
              <w:rPr>
                <w:rFonts w:ascii="Times New Roman" w:hAnsi="Times New Roman" w:cs="Times New Roman"/>
                <w:sz w:val="24"/>
                <w:szCs w:val="24"/>
              </w:rPr>
              <w:t>осуществлялос</w:t>
            </w:r>
            <w:r w:rsidR="00C450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13967" w:rsidRPr="00454A25" w14:paraId="6D3CC776" w14:textId="77777777" w:rsidTr="00A407E0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ABE742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D3824E" w14:textId="4675C785" w:rsidR="00F13967" w:rsidRPr="00454A25" w:rsidRDefault="00F13967" w:rsidP="005A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области, а также членов их семей, по компетенции</w:t>
            </w:r>
            <w:r w:rsidR="00344AD6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количества проанализированных сведений) </w:t>
            </w:r>
          </w:p>
          <w:p w14:paraId="033AAE13" w14:textId="77777777" w:rsidR="00F13967" w:rsidRPr="00454A25" w:rsidRDefault="00F13967" w:rsidP="0049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4CA2B" w14:textId="49F98D33" w:rsidR="00F13967" w:rsidRPr="00454A25" w:rsidRDefault="00F13967" w:rsidP="00895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6804E8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15F" w:rsidRPr="00454A25">
              <w:rPr>
                <w:rFonts w:ascii="Times New Roman" w:hAnsi="Times New Roman" w:cs="Times New Roman"/>
                <w:sz w:val="24"/>
                <w:szCs w:val="24"/>
              </w:rPr>
              <w:t>со статьёй 10 Федерального закона от 03.12.2012</w:t>
            </w:r>
            <w:r w:rsidR="00AF45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0015F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 государственные должности, и иных лиц их доходам»</w:t>
            </w:r>
            <w:r w:rsidR="00A001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04E8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постановлением Губернатора Курской области от 14.12.2009 № 400 «О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</w:t>
            </w:r>
            <w:r w:rsidR="00895062">
              <w:rPr>
                <w:rFonts w:ascii="Times New Roman" w:hAnsi="Times New Roman" w:cs="Times New Roman"/>
                <w:sz w:val="24"/>
                <w:szCs w:val="24"/>
              </w:rPr>
              <w:t>ваний к служебному поведению» п</w:t>
            </w:r>
            <w:r w:rsidR="00895062">
              <w:rPr>
                <w:rFonts w:ascii="Times New Roman" w:eastAsia="Calibri" w:hAnsi="Times New Roman" w:cs="Times New Roman"/>
                <w:sz w:val="24"/>
                <w:szCs w:val="24"/>
              </w:rPr>
              <w:t>роведен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сведений о доходах,</w:t>
            </w:r>
            <w:r w:rsidR="00895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расходах,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служащих, замещающих должности государственной гражданской службы в </w:t>
            </w:r>
            <w:r w:rsidR="00CD2CDA">
              <w:rPr>
                <w:rFonts w:ascii="Times New Roman" w:hAnsi="Times New Roman" w:cs="Times New Roman"/>
                <w:sz w:val="24"/>
                <w:szCs w:val="24"/>
              </w:rPr>
              <w:t xml:space="preserve">комитете, </w:t>
            </w:r>
            <w:r w:rsidR="00CD2CDA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а также членов их семей (супруга (супруги) и несовершеннолетних детей) </w:t>
            </w:r>
            <w:r w:rsidR="00CD2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80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с 1 января 20</w:t>
            </w:r>
            <w:r w:rsidR="006804E8" w:rsidRPr="00454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04E8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202</w:t>
            </w:r>
            <w:r w:rsidR="00344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506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в 202</w:t>
            </w:r>
            <w:r w:rsidR="00E86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30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8950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95062" w:rsidRPr="00E07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B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5062" w:rsidRPr="00E07711">
              <w:rPr>
                <w:rFonts w:ascii="Times New Roman" w:hAnsi="Times New Roman" w:cs="Times New Roman"/>
                <w:sz w:val="24"/>
                <w:szCs w:val="24"/>
              </w:rPr>
              <w:t xml:space="preserve"> госслужащими.</w:t>
            </w:r>
            <w:r w:rsidR="00E86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64D" w:rsidRPr="0095764D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проведённого анализа установлено, что сведения государственных гражданских служащих представлены по установленной форме, отражены в полном объёме, недостоверных сведений не имеется, в связи</w:t>
            </w:r>
            <w:r w:rsidR="0095764D">
              <w:rPr>
                <w:rFonts w:ascii="Times New Roman" w:hAnsi="Times New Roman" w:cs="Times New Roman"/>
                <w:sz w:val="24"/>
                <w:szCs w:val="24"/>
              </w:rPr>
              <w:t xml:space="preserve"> с чем </w:t>
            </w:r>
            <w:r w:rsidR="005D714E" w:rsidRPr="00E0771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6162E6" w:rsidRPr="00E077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07711">
              <w:rPr>
                <w:rFonts w:ascii="Times New Roman" w:hAnsi="Times New Roman" w:cs="Times New Roman"/>
                <w:sz w:val="24"/>
                <w:szCs w:val="24"/>
              </w:rPr>
              <w:t>, свидетельствующи</w:t>
            </w:r>
            <w:r w:rsidR="006162E6" w:rsidRPr="00E077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7711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неполных и (или) недостоверных сведений государственными гражданскими служащими </w:t>
            </w:r>
            <w:r w:rsidR="00534543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="006162E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162E6" w:rsidRPr="00454A25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 w:rsidR="008950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147A9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3967" w:rsidRPr="00454A25" w14:paraId="14833B6C" w14:textId="77777777" w:rsidTr="00A407E0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BCE3BE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79BCD4" w14:textId="41A23A4F" w:rsidR="00F13967" w:rsidRPr="00454A25" w:rsidRDefault="00F13967" w:rsidP="003A0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</w:t>
            </w:r>
            <w:r w:rsidR="00AC71AA">
              <w:rPr>
                <w:rFonts w:ascii="Times New Roman" w:hAnsi="Times New Roman" w:cs="Times New Roman"/>
                <w:sz w:val="24"/>
                <w:szCs w:val="24"/>
              </w:rPr>
              <w:t>учрежден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ий, подведомственных </w:t>
            </w:r>
            <w:r w:rsidR="00AC71AA">
              <w:rPr>
                <w:rFonts w:ascii="Times New Roman" w:hAnsi="Times New Roman" w:cs="Times New Roman"/>
                <w:sz w:val="24"/>
                <w:szCs w:val="24"/>
              </w:rPr>
              <w:t xml:space="preserve">комитету ветеринарии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Курской области, а также членов их семей, по компетенции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4DCB77" w14:textId="78D504C4" w:rsidR="00F13967" w:rsidRPr="00454A25" w:rsidRDefault="00700157" w:rsidP="008D0C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установления</w:t>
            </w:r>
            <w:r w:rsidRPr="0070015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00157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</w:t>
            </w:r>
            <w:r w:rsidR="009B328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D541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2024 года п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роведен анализ сведений о доходах, об имуществе и обязательствах имущественного характера</w:t>
            </w:r>
            <w:r w:rsidR="00493B75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представленных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493B75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подведомственных </w:t>
            </w:r>
            <w:r w:rsidR="00A12304">
              <w:rPr>
                <w:rFonts w:ascii="Times New Roman" w:hAnsi="Times New Roman" w:cs="Times New Roman"/>
                <w:sz w:val="24"/>
                <w:szCs w:val="24"/>
              </w:rPr>
              <w:t xml:space="preserve">комитету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ветеринарии Курской области, а также членов их семей (</w:t>
            </w:r>
            <w:r w:rsidR="005C5AF4">
              <w:rPr>
                <w:rFonts w:ascii="Times New Roman" w:hAnsi="Times New Roman" w:cs="Times New Roman"/>
                <w:sz w:val="24"/>
                <w:szCs w:val="24"/>
              </w:rPr>
              <w:t>супруга (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5C5AF4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и несовершеннолетних детей</w:t>
            </w:r>
            <w:r w:rsidR="00E9763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37001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E0771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6D78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07711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бюджетных учреждений </w:t>
            </w:r>
            <w:r w:rsidR="00A93269">
              <w:rPr>
                <w:rFonts w:ascii="Times New Roman" w:hAnsi="Times New Roman" w:cs="Times New Roman"/>
                <w:sz w:val="24"/>
                <w:szCs w:val="24"/>
              </w:rPr>
              <w:t>ветеринарии.</w:t>
            </w:r>
            <w:r w:rsidR="008D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C23" w:rsidRPr="008D0C23">
              <w:rPr>
                <w:rFonts w:ascii="Times New Roman" w:hAnsi="Times New Roman" w:cs="Times New Roman"/>
                <w:sz w:val="24"/>
                <w:szCs w:val="24"/>
              </w:rPr>
              <w:t>Анализ сведений осуществлялся путём сверки сведений за отчётный период и период</w:t>
            </w:r>
            <w:r w:rsidR="008D0C2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8D0C23" w:rsidRPr="008D0C23">
              <w:rPr>
                <w:rFonts w:ascii="Times New Roman" w:hAnsi="Times New Roman" w:cs="Times New Roman"/>
                <w:sz w:val="24"/>
                <w:szCs w:val="24"/>
              </w:rPr>
              <w:t>, предшествующи</w:t>
            </w:r>
            <w:r w:rsidR="008D0C2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D0C23" w:rsidRPr="008D0C23">
              <w:rPr>
                <w:rFonts w:ascii="Times New Roman" w:hAnsi="Times New Roman" w:cs="Times New Roman"/>
                <w:sz w:val="24"/>
                <w:szCs w:val="24"/>
              </w:rPr>
              <w:t xml:space="preserve"> отчётному.</w:t>
            </w:r>
            <w:r w:rsidR="008D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38A" w:rsidRPr="00A1038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проведённого анализа установлено, что сведения руководителей представлены по установленной форме, отражены в полном объёме, недостоверных сведений не имеется, в связи с чем, выявленных нарушений </w:t>
            </w:r>
            <w:r w:rsidR="00A1038A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  <w:r w:rsidR="00A1038A" w:rsidRPr="00A1038A">
              <w:rPr>
                <w:rFonts w:ascii="Times New Roman" w:hAnsi="Times New Roman" w:cs="Times New Roman"/>
                <w:sz w:val="24"/>
                <w:szCs w:val="24"/>
              </w:rPr>
              <w:t>законодательства в сфере противодействия коррупции</w:t>
            </w:r>
            <w:r w:rsidR="005B7E84">
              <w:rPr>
                <w:rFonts w:ascii="Times New Roman" w:hAnsi="Times New Roman" w:cs="Times New Roman"/>
                <w:sz w:val="24"/>
                <w:szCs w:val="24"/>
              </w:rPr>
              <w:t xml:space="preserve"> при анализе указанных сведений </w:t>
            </w:r>
            <w:r w:rsidR="00A1038A" w:rsidRPr="00A1038A">
              <w:rPr>
                <w:rFonts w:ascii="Times New Roman" w:hAnsi="Times New Roman" w:cs="Times New Roman"/>
                <w:sz w:val="24"/>
                <w:szCs w:val="24"/>
              </w:rPr>
              <w:t>не установлено.</w:t>
            </w:r>
          </w:p>
        </w:tc>
      </w:tr>
      <w:tr w:rsidR="006F1242" w:rsidRPr="00454A25" w14:paraId="141166EB" w14:textId="77777777" w:rsidTr="00A407E0">
        <w:trPr>
          <w:trHeight w:val="2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B51A4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C7A4EB" w14:textId="28E3C70E" w:rsidR="00F13967" w:rsidRPr="00454A25" w:rsidRDefault="00F13967" w:rsidP="00E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  <w:r w:rsidR="004A5575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проведенных заседаний)</w:t>
            </w:r>
          </w:p>
          <w:p w14:paraId="460EA8E2" w14:textId="77777777" w:rsidR="00F13967" w:rsidRPr="00454A25" w:rsidRDefault="00F13967" w:rsidP="00E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71B3F4" w14:textId="48314F39" w:rsidR="0053295C" w:rsidRPr="005C5AF4" w:rsidRDefault="00FD767C" w:rsidP="00E74B94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13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1C43" w:rsidRPr="005C5AF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F13967" w:rsidRPr="005C5AF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C5AF4"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F13967" w:rsidRPr="005C5AF4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</w:t>
            </w:r>
            <w:r w:rsidR="007C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67" w:rsidRPr="005C5AF4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A81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967" w:rsidRPr="005C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67" w:rsidRPr="005C5AF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комиссии </w:t>
            </w:r>
            <w:r w:rsidR="00F13967" w:rsidRPr="005C5AF4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и руководителей областных бюджетных учреждений государственной ветеринарной службы Курской области и урегулированию конфликта интересов</w:t>
            </w:r>
            <w:r w:rsidR="00E90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BB3">
              <w:rPr>
                <w:rFonts w:ascii="Times New Roman" w:hAnsi="Times New Roman" w:cs="Times New Roman"/>
                <w:sz w:val="24"/>
                <w:szCs w:val="24"/>
              </w:rPr>
              <w:t>не проводил</w:t>
            </w:r>
            <w:r w:rsidR="00A817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4BB3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r w:rsidR="00B545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455F" w:rsidRPr="00B5455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оснований для её проведения</w:t>
            </w:r>
            <w:r w:rsidR="003E3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5AF4" w:rsidRPr="005C5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5AF4" w:rsidRPr="005C5AF4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3355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C5AF4" w:rsidRPr="005C5A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55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5AF4" w:rsidRPr="005C5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="005C5AF4" w:rsidRPr="005C5AF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комитета ветеринарии Курской области №</w:t>
              </w:r>
              <w:r w:rsidR="001303D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74</w:t>
              </w:r>
              <w:r w:rsidR="005C5AF4" w:rsidRPr="002E33A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-о от </w:t>
              </w:r>
              <w:r w:rsidR="001303D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  <w:r w:rsidR="0033559F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</w:t>
              </w:r>
              <w:r w:rsidR="005C5AF4" w:rsidRPr="002E33A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.0</w:t>
              </w:r>
              <w:r w:rsidR="001303D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</w:t>
              </w:r>
              <w:r w:rsidR="005C5AF4" w:rsidRPr="002E33A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.202</w:t>
              </w:r>
              <w:r w:rsidR="001303D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</w:t>
              </w:r>
              <w:r w:rsidR="0033559F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; №1</w:t>
              </w:r>
              <w:r w:rsidR="001303D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06</w:t>
              </w:r>
              <w:r w:rsidR="0033559F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-о от </w:t>
              </w:r>
              <w:r w:rsidR="001303D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</w:t>
              </w:r>
              <w:r w:rsidR="0033559F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.0</w:t>
              </w:r>
              <w:r w:rsidR="001303D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</w:t>
              </w:r>
              <w:r w:rsidR="0033559F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.202</w:t>
              </w:r>
              <w:r w:rsidR="001303D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</w:t>
              </w:r>
              <w:r w:rsidR="0033559F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5C5AF4" w:rsidRPr="002E33A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«О внесении изменений в приказ управления ветеринарии Курской области от 15.01.2018 № 5-п «О комиссии по соблюдению требований к служебному</w:t>
              </w:r>
              <w:r w:rsidR="005C5AF4" w:rsidRPr="005C5AF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поведению государственных гражданских служащих и руководителей областных бюджетных учреждений государственной ветеринарной службы Курской области и урегулирования конфликта интересов</w:t>
              </w:r>
            </w:hyperlink>
            <w:r w:rsidR="005C5AF4">
              <w:rPr>
                <w:rFonts w:ascii="Times New Roman" w:hAnsi="Times New Roman" w:cs="Times New Roman"/>
                <w:sz w:val="24"/>
                <w:szCs w:val="24"/>
              </w:rPr>
              <w:t xml:space="preserve">» актуализирован состав комиссии и </w:t>
            </w:r>
            <w:r w:rsidR="0033559F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</w:t>
            </w:r>
            <w:r w:rsidR="005C5AF4">
              <w:rPr>
                <w:rFonts w:ascii="Times New Roman" w:hAnsi="Times New Roman" w:cs="Times New Roman"/>
                <w:sz w:val="24"/>
                <w:szCs w:val="24"/>
              </w:rPr>
              <w:t>положение об указанной выше комиссии</w:t>
            </w:r>
          </w:p>
        </w:tc>
      </w:tr>
      <w:tr w:rsidR="00B263CA" w:rsidRPr="00454A25" w14:paraId="3D1F7E11" w14:textId="77777777" w:rsidTr="00A407E0">
        <w:trPr>
          <w:trHeight w:val="1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A5FF96" w14:textId="77777777" w:rsidR="00F13967" w:rsidRPr="00454A25" w:rsidRDefault="00F13967" w:rsidP="00B2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4B22DD" w14:textId="4F37A179" w:rsidR="00F13967" w:rsidRPr="00454A25" w:rsidRDefault="00E336E2" w:rsidP="00BD193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6E2">
              <w:rPr>
                <w:rFonts w:ascii="Times New Roman" w:hAnsi="Times New Roman" w:cs="Times New Roman"/>
                <w:sz w:val="24"/>
                <w:szCs w:val="24"/>
              </w:rPr>
              <w:t>Анализ сведений, содержащихся в анкетах, предоставляемых для поступления на государственную службу Российской Федерации и муниципальную службу в Российской Федерации,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</w:t>
            </w:r>
            <w:r w:rsidR="00890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6E2">
              <w:rPr>
                <w:rFonts w:ascii="Times New Roman" w:hAnsi="Times New Roman" w:cs="Times New Roman"/>
                <w:sz w:val="24"/>
                <w:szCs w:val="24"/>
              </w:rPr>
              <w:t>указанием количества проанализированных сведений)</w:t>
            </w:r>
            <w:r w:rsidR="00171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855E69" w14:textId="5F98A5B3" w:rsidR="00F13967" w:rsidRPr="00454A25" w:rsidRDefault="00FD767C" w:rsidP="00B2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336E2">
              <w:rPr>
                <w:rFonts w:ascii="Times New Roman" w:hAnsi="Times New Roman" w:cs="Times New Roman"/>
                <w:sz w:val="24"/>
                <w:szCs w:val="24"/>
              </w:rPr>
              <w:t xml:space="preserve">комитете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E336E2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 w:rsidR="00E336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анкетах, </w:t>
            </w:r>
            <w:r w:rsidR="00E336E2" w:rsidRPr="00E33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предоставляемых для поступления на государственную </w:t>
            </w:r>
            <w:r w:rsidR="00660F6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гражданскую </w:t>
            </w:r>
            <w:r w:rsidR="00E336E2" w:rsidRPr="00E336E2">
              <w:rPr>
                <w:rFonts w:ascii="Times New Roman" w:hAnsi="Times New Roman" w:cs="Times New Roman"/>
                <w:sz w:val="24"/>
                <w:szCs w:val="24"/>
              </w:rPr>
              <w:t>службу</w:t>
            </w:r>
            <w:r w:rsidR="00E336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36E2" w:rsidRPr="00E336E2">
              <w:rPr>
                <w:rFonts w:ascii="Times New Roman" w:hAnsi="Times New Roman" w:cs="Times New Roman"/>
                <w:sz w:val="24"/>
                <w:szCs w:val="24"/>
              </w:rPr>
              <w:t>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</w:t>
            </w:r>
            <w:r w:rsidR="00660F61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98564A">
              <w:rPr>
                <w:rFonts w:ascii="Times New Roman" w:hAnsi="Times New Roman" w:cs="Times New Roman"/>
                <w:sz w:val="24"/>
                <w:szCs w:val="24"/>
              </w:rPr>
              <w:t>месте с тем, в</w:t>
            </w:r>
            <w:r w:rsidR="00660F61">
              <w:rPr>
                <w:rFonts w:ascii="Times New Roman" w:hAnsi="Times New Roman" w:cs="Times New Roman"/>
                <w:sz w:val="24"/>
                <w:szCs w:val="24"/>
              </w:rPr>
              <w:t xml:space="preserve"> 2025 году назначения на должности государственной гражданской службы в комитете отсутствовали</w:t>
            </w:r>
            <w:r w:rsidR="0098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E00FD8" w14:textId="5361759F" w:rsidR="003A10DC" w:rsidRDefault="00D56212" w:rsidP="00D56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проводится ознакомление государственных гражданских служащих с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D6E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дел</w:t>
            </w:r>
            <w:r w:rsidR="003D6E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D6E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583D216" w14:textId="2691FF3C" w:rsidR="0059547C" w:rsidRPr="00454A25" w:rsidRDefault="0059547C" w:rsidP="00D56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967" w:rsidRPr="00454A25" w14:paraId="758006A5" w14:textId="77777777" w:rsidTr="00A407E0">
        <w:trPr>
          <w:trHeight w:val="2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34377A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413356" w14:textId="0AC9D55F" w:rsidR="00F13967" w:rsidRPr="00454A25" w:rsidRDefault="00F13967" w:rsidP="00A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</w:t>
            </w:r>
            <w:r w:rsidR="00192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или гражданско-правового договора после ухода с государ</w:t>
            </w:r>
            <w:r w:rsidR="00A9185F" w:rsidRPr="00454A25">
              <w:rPr>
                <w:rFonts w:ascii="Times New Roman" w:hAnsi="Times New Roman" w:cs="Times New Roman"/>
                <w:sz w:val="24"/>
                <w:szCs w:val="24"/>
              </w:rPr>
              <w:t>ственной службы, по компетенции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5B595D" w14:textId="04E4ACDA" w:rsidR="0053295C" w:rsidRPr="0053295C" w:rsidRDefault="00D56212" w:rsidP="00490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рганизовано ознакомление граждан </w:t>
            </w:r>
            <w:r w:rsidR="0098341E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поступлении на государственную гражданскую службу 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законодательством о противодействии коррупции</w:t>
            </w:r>
            <w:r w:rsidR="0098341E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также 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лиц, претендующих на замещение должности руководителя областного бюджетного учреждения ветеринарии</w:t>
            </w:r>
            <w:r w:rsidR="00B8186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отчетный период фактов нарушений ограничений и запретов, установленных действующим законодательством не выявлено. При увольнении всем государственным гражданским служащим под роспись вручается </w:t>
            </w:r>
            <w:r w:rsidR="00E97635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уведомление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ограничениях при заключении ими трудового или гражданско-правового договора после ухода с государственной </w:t>
            </w:r>
            <w:r w:rsidR="0002428F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гражданской 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службы</w:t>
            </w:r>
            <w:r w:rsidR="00F03BC5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разъяснялись положения ч.ч.2-4 ст</w:t>
            </w:r>
            <w:r w:rsidR="00532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атьи </w:t>
            </w:r>
            <w:r w:rsidR="00F03BC5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Федерального закона от 25.12.2008 № 273-ФЗ «О противодействии коррупции»</w:t>
            </w:r>
            <w:r w:rsidR="00705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знаком</w:t>
            </w:r>
            <w:r w:rsidR="00532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лены</w:t>
            </w:r>
            <w:r w:rsidR="00705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памяткой </w:t>
            </w:r>
            <w:r w:rsidR="00705C7F" w:rsidRPr="00454A25">
              <w:rPr>
                <w:rFonts w:ascii="Times New Roman" w:hAnsi="Times New Roman" w:cs="Times New Roman"/>
                <w:sz w:val="24"/>
                <w:szCs w:val="24"/>
              </w:rPr>
              <w:t>об ограничениях при заключении ими трудового</w:t>
            </w:r>
            <w:r w:rsidR="00705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C7F" w:rsidRPr="00454A25">
              <w:rPr>
                <w:rFonts w:ascii="Times New Roman" w:hAnsi="Times New Roman" w:cs="Times New Roman"/>
                <w:sz w:val="24"/>
                <w:szCs w:val="24"/>
              </w:rPr>
              <w:t>или гражданско-правового договора после ухода с государственной службы</w:t>
            </w:r>
          </w:p>
        </w:tc>
      </w:tr>
      <w:tr w:rsidR="00F13967" w:rsidRPr="00454A25" w14:paraId="341A6EF4" w14:textId="77777777" w:rsidTr="00A407E0">
        <w:trPr>
          <w:trHeight w:val="300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A9832E" w14:textId="05E52CF4" w:rsidR="00941C55" w:rsidRPr="003309DC" w:rsidRDefault="00F13967" w:rsidP="0076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DC">
              <w:rPr>
                <w:rFonts w:ascii="Times New Roman" w:hAnsi="Times New Roman" w:cs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F13967" w:rsidRPr="00454A25" w14:paraId="395D13E7" w14:textId="77777777" w:rsidTr="00A407E0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1F480D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C0A84" w14:textId="3361AC86" w:rsidR="00F13967" w:rsidRPr="00454A25" w:rsidRDefault="00F13967" w:rsidP="00B6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9" w:history="1">
              <w:r w:rsidRPr="00454A2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F41D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5 апреля 2013 года </w:t>
            </w:r>
            <w:r w:rsidR="00EF39E5" w:rsidRPr="00454A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CC4417" w14:textId="5652A16C" w:rsidR="001C4EED" w:rsidRPr="00DF41D5" w:rsidRDefault="00F13967" w:rsidP="00DF4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целях обеспечения открытости и прозрачности осуществляемых закупок, а также по обеспечению прав и законных интересов участников закупок, установленных Федеральным законом </w:t>
            </w:r>
            <w:r w:rsidRPr="00DF4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 5 апреля 2013 года № 44-ФЗ «О контрактной </w:t>
            </w:r>
            <w:r w:rsidRPr="00DF41D5">
              <w:rPr>
                <w:rFonts w:ascii="Times New Roman" w:eastAsia="Calibri" w:hAnsi="Times New Roman" w:cs="Times New Roman"/>
                <w:sz w:val="24"/>
                <w:szCs w:val="24"/>
              </w:rPr>
              <w:t>системе в сфере закупок товаров, работ, услуг для обеспечения государственных и муниципальных нужд»</w:t>
            </w:r>
            <w:r w:rsidR="00B6460F" w:rsidRPr="00DF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1F04BD" w:rsidRPr="00DF41D5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от </w:t>
            </w:r>
            <w:r w:rsidR="00DF41D5" w:rsidRPr="00DF41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26.12.2024</w:t>
            </w:r>
            <w:r w:rsidR="00B6460F" w:rsidRPr="00DF4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информация о закупочных процедурах, в соответствии с действующим законодательством, размещается в единой информационной системе в сфере закупок </w:t>
            </w:r>
            <w:r w:rsidRPr="00DF41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zakupki</w:t>
            </w:r>
            <w:r w:rsidRPr="00DF41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F41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</w:t>
            </w:r>
            <w:r w:rsidRPr="00DF41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F41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DF41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F4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1A89" w:rsidRPr="00DF4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Должности, замещаемые лицами, участвующими в мероприятиях по закупкам, включены в перечень должностей, при замещении которых государственные гражданские служащие комитета обязаны представлять сведения </w:t>
            </w:r>
            <w:r w:rsidR="009C1A89" w:rsidRPr="00DF41D5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="00DF41D5" w:rsidRPr="00DF41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4768" w:rsidRPr="00DF41D5">
              <w:rPr>
                <w:rFonts w:ascii="Times New Roman" w:hAnsi="Times New Roman" w:cs="Times New Roman"/>
                <w:sz w:val="24"/>
                <w:szCs w:val="24"/>
              </w:rPr>
              <w:t>В комитете функционирует комиссия по приёмке поставленных товаров, выполненных работ и оказанных услуг.</w:t>
            </w:r>
          </w:p>
        </w:tc>
      </w:tr>
      <w:tr w:rsidR="00F13967" w:rsidRPr="00454A25" w14:paraId="5E4E85AF" w14:textId="77777777" w:rsidTr="00A407E0">
        <w:trPr>
          <w:trHeight w:val="385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D14DF9" w14:textId="0F0945A3" w:rsidR="003309DC" w:rsidRDefault="00F13967" w:rsidP="00457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Совершенствование взаимодействия исполнительн</w:t>
            </w:r>
            <w:r w:rsidR="00BF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ых </w:t>
            </w:r>
            <w:r w:rsidR="00BF5587"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органов</w:t>
            </w: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 и общества </w:t>
            </w:r>
          </w:p>
          <w:p w14:paraId="72A9271D" w14:textId="77777777" w:rsidR="00F13967" w:rsidRPr="00454A25" w:rsidRDefault="00F13967" w:rsidP="00457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антикоррупционных мероприятий</w:t>
            </w:r>
          </w:p>
        </w:tc>
      </w:tr>
      <w:tr w:rsidR="00F13967" w:rsidRPr="00454A25" w14:paraId="06E9264D" w14:textId="77777777" w:rsidTr="00A407E0">
        <w:trPr>
          <w:trHeight w:val="237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6B780C" w14:textId="494D5C83" w:rsidR="007770B2" w:rsidRPr="00454A25" w:rsidRDefault="00F13967" w:rsidP="000F6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F13967" w:rsidRPr="00454A25" w14:paraId="023A3CB4" w14:textId="77777777" w:rsidTr="008B1496">
        <w:trPr>
          <w:trHeight w:val="2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6F0574" w14:textId="77777777" w:rsidR="00F13967" w:rsidRPr="00454A25" w:rsidRDefault="00F13967" w:rsidP="0053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116CB" w14:textId="7041FF4B" w:rsidR="00F13967" w:rsidRPr="00454A25" w:rsidRDefault="00F13967" w:rsidP="00532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  <w:r w:rsidR="00495178">
              <w:rPr>
                <w:rFonts w:ascii="Times New Roman" w:hAnsi="Times New Roman" w:cs="Times New Roman"/>
                <w:sz w:val="24"/>
                <w:szCs w:val="24"/>
              </w:rPr>
              <w:t>, с указанием количества и тематики проведенных семинаров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4459EA" w14:textId="77EB230A" w:rsidR="00806DB2" w:rsidRPr="008B1496" w:rsidRDefault="00FA7FD0" w:rsidP="00C800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B14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9530F" w:rsidRPr="008B1496">
              <w:rPr>
                <w:rFonts w:ascii="Times New Roman" w:hAnsi="Times New Roman" w:cs="Times New Roman"/>
                <w:sz w:val="24"/>
                <w:szCs w:val="24"/>
              </w:rPr>
              <w:t xml:space="preserve">рамках декларационной кампании </w:t>
            </w:r>
            <w:r w:rsidR="006A1CCF" w:rsidRPr="008B1496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320331" w:rsidRPr="008B1496">
              <w:rPr>
                <w:rFonts w:ascii="Times New Roman" w:hAnsi="Times New Roman" w:cs="Times New Roman"/>
                <w:sz w:val="24"/>
                <w:szCs w:val="24"/>
              </w:rPr>
              <w:t>о методическое</w:t>
            </w:r>
            <w:r w:rsidR="006A1CCF" w:rsidRPr="008B1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331" w:rsidRPr="008B1496">
              <w:rPr>
                <w:rFonts w:ascii="Times New Roman" w:hAnsi="Times New Roman" w:cs="Times New Roman"/>
                <w:sz w:val="24"/>
                <w:szCs w:val="24"/>
              </w:rPr>
              <w:t>занятие по теме «Обязанность государственных гражданских служащих и руководителей подведомственных учреждений ветеринарии по представлению сведений о доходах, расходах, об имуществе и обязательствах имущественного характера с использованием специального пр</w:t>
            </w:r>
            <w:r w:rsidR="005D6581" w:rsidRPr="008B1496">
              <w:rPr>
                <w:rFonts w:ascii="Times New Roman" w:hAnsi="Times New Roman" w:cs="Times New Roman"/>
                <w:sz w:val="24"/>
                <w:szCs w:val="24"/>
              </w:rPr>
              <w:t xml:space="preserve">ограммного обеспечения «Справки </w:t>
            </w:r>
            <w:r w:rsidR="00320331" w:rsidRPr="008B1496">
              <w:rPr>
                <w:rFonts w:ascii="Times New Roman" w:hAnsi="Times New Roman" w:cs="Times New Roman"/>
                <w:sz w:val="24"/>
                <w:szCs w:val="24"/>
              </w:rPr>
              <w:t>БК»</w:t>
            </w:r>
            <w:r w:rsidR="00E8362A" w:rsidRPr="008B1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1CCF" w:rsidRPr="008B1496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разъяснению законодательства о противодействии коррупции в части, касающейся порядка соблюдения установленных требований, запретов, ограничений в целях противодействия коррупции, ответственности за их несоблюдение и </w:t>
            </w:r>
            <w:r w:rsidR="002872F9" w:rsidRPr="008B149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правильности </w:t>
            </w:r>
            <w:r w:rsidR="006A1CCF" w:rsidRPr="008B1496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 w:rsidR="002872F9" w:rsidRPr="008B1496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</w:t>
            </w:r>
            <w:r w:rsidR="006A1CCF" w:rsidRPr="008B1496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с использованием специального программного обеспечения (Справка БК)</w:t>
            </w:r>
            <w:r w:rsidR="005E5FCA" w:rsidRPr="008B1496">
              <w:rPr>
                <w:rFonts w:ascii="Times New Roman" w:hAnsi="Times New Roman" w:cs="Times New Roman"/>
                <w:sz w:val="24"/>
                <w:szCs w:val="24"/>
              </w:rPr>
              <w:t>, а так же по вопросам соблюдения ограничений, запретов и обязанностей, установленных законодательством в сфере противодействия коррупции</w:t>
            </w:r>
            <w:r w:rsidR="007A492F" w:rsidRPr="008B1496">
              <w:rPr>
                <w:rFonts w:ascii="Times New Roman" w:hAnsi="Times New Roman" w:cs="Times New Roman"/>
                <w:sz w:val="24"/>
                <w:szCs w:val="24"/>
              </w:rPr>
              <w:t>; приняли участие во всероссийской онлайн – конференции по теме «Противодействие коррупции: правоприменительная деятельность и практические механизмы» приняли участие 22 руководителя учреждений ветеринарии и государственные гражданские служащие комитета (Мищенко М.Г., Климова С.Л.)</w:t>
            </w:r>
            <w:r w:rsidR="008B1496" w:rsidRPr="008B14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496" w:rsidRPr="008B1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8B1496" w:rsidRPr="008B1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 2025 году в ГОАУ ВО Курской области «Курская академия государственной и муниципальной службы» обучились государственные гражданские служащие по программам дополнительного профессионального образования: «Государственная гражданская служба и противодействие коррупции» (</w:t>
            </w:r>
            <w:r w:rsidR="001F3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2</w:t>
            </w:r>
            <w:r w:rsidR="008B1496" w:rsidRPr="008B1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чел.), «Государственное регулирование антикоррупционной политики» (1 чел.).</w:t>
            </w:r>
          </w:p>
        </w:tc>
      </w:tr>
      <w:tr w:rsidR="00F13967" w:rsidRPr="00454A25" w14:paraId="2E676CCF" w14:textId="77777777" w:rsidTr="00A407E0">
        <w:trPr>
          <w:trHeight w:val="3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955552" w14:textId="07E5C8C5" w:rsidR="00F13967" w:rsidRPr="00454A25" w:rsidRDefault="00F13967" w:rsidP="0053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 w:rsidR="00BF55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71616" w14:textId="043393C0" w:rsidR="00F13967" w:rsidRPr="00454A25" w:rsidRDefault="00F13967" w:rsidP="00532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 w:rsidR="00BF5587">
              <w:rPr>
                <w:rFonts w:ascii="Times New Roman" w:hAnsi="Times New Roman" w:cs="Times New Roman"/>
                <w:sz w:val="24"/>
                <w:szCs w:val="24"/>
              </w:rPr>
              <w:t xml:space="preserve">, с указанием количества прошедших обучение  в мероприятиях по профессиональному развитию в области противодействия коррупции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8CEB40" w14:textId="23AA8C48" w:rsidR="00806DB2" w:rsidRDefault="00917566" w:rsidP="00532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r w:rsidR="00FE5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планом - графиком учебных мероприятий программы по профессиональному развитию государственных гражданских служащих </w:t>
            </w:r>
            <w:r w:rsidR="00DB097D"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на 202</w:t>
            </w:r>
            <w:r w:rsidR="009A7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 год, в</w:t>
            </w:r>
            <w:r w:rsidR="00480E78"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 целях и</w:t>
            </w:r>
            <w:r w:rsidR="007A689F" w:rsidRPr="00457AD3">
              <w:rPr>
                <w:rFonts w:ascii="Times New Roman" w:hAnsi="Times New Roman" w:cs="Times New Roman"/>
                <w:sz w:val="24"/>
                <w:szCs w:val="24"/>
              </w:rPr>
              <w:t>сключения</w:t>
            </w:r>
            <w:r w:rsidR="00F13967"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 фактов коррупции среди государственных гражданских служащих Курской области, </w:t>
            </w:r>
            <w:r w:rsidR="00F13967" w:rsidRPr="00CA6DC0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404BD7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F13967" w:rsidRPr="00CA6DC0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</w:t>
            </w:r>
            <w:r w:rsidR="00846609" w:rsidRPr="00CA6DC0">
              <w:rPr>
                <w:rFonts w:ascii="Times New Roman" w:hAnsi="Times New Roman" w:cs="Times New Roman"/>
                <w:sz w:val="24"/>
                <w:szCs w:val="24"/>
              </w:rPr>
              <w:t>, специалист,</w:t>
            </w:r>
            <w:r w:rsidR="00D64DA4" w:rsidRPr="00CA6DC0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включенный в состав закупочной комиссии</w:t>
            </w:r>
            <w:r w:rsidR="005674DB" w:rsidRPr="00CA6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8C" w:rsidRPr="00CA6DC0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D64DA4" w:rsidRPr="00CA6DC0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</w:t>
            </w:r>
            <w:r w:rsidR="00846609" w:rsidRPr="00CA6DC0">
              <w:rPr>
                <w:rFonts w:ascii="Times New Roman" w:hAnsi="Times New Roman" w:cs="Times New Roman"/>
                <w:sz w:val="24"/>
                <w:szCs w:val="24"/>
              </w:rPr>
              <w:t>принял участие в  мероприятиях по профессиональному развитию в об</w:t>
            </w:r>
            <w:r w:rsidRPr="00CA6DC0">
              <w:rPr>
                <w:rFonts w:ascii="Times New Roman" w:hAnsi="Times New Roman" w:cs="Times New Roman"/>
                <w:sz w:val="24"/>
                <w:szCs w:val="24"/>
              </w:rPr>
              <w:t>ласти противодействия коррупции.</w:t>
            </w:r>
            <w:r w:rsidR="00301617" w:rsidRPr="00CA6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77B" w:rsidRPr="00CA6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DC0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C148C" w:rsidRPr="00CA6DC0"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="00FA5584" w:rsidRPr="00CA6DC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</w:t>
            </w:r>
            <w:r w:rsidRPr="00CA6DC0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</w:t>
            </w:r>
            <w:r w:rsidR="00FA5584" w:rsidRPr="00CA6DC0">
              <w:rPr>
                <w:rFonts w:ascii="Times New Roman" w:hAnsi="Times New Roman" w:cs="Times New Roman"/>
                <w:sz w:val="24"/>
                <w:szCs w:val="24"/>
              </w:rPr>
              <w:t>разъяснению требований, установленных законодательство</w:t>
            </w:r>
            <w:r w:rsidR="00FA5584">
              <w:rPr>
                <w:rFonts w:ascii="Times New Roman" w:hAnsi="Times New Roman" w:cs="Times New Roman"/>
                <w:sz w:val="24"/>
                <w:szCs w:val="24"/>
              </w:rPr>
              <w:t xml:space="preserve">м о противодействии коррупции и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ознакомлению государственных гражданских служащих с методическими информационными материалами по противодействию коррупции, в том числе направляемыми департаментом Администрации Курской области по профилактике корру</w:t>
            </w:r>
            <w:r w:rsidR="00295C17">
              <w:rPr>
                <w:rFonts w:ascii="Times New Roman" w:hAnsi="Times New Roman" w:cs="Times New Roman"/>
                <w:sz w:val="24"/>
                <w:szCs w:val="24"/>
              </w:rPr>
              <w:t>пционных и иных правонарушений.</w:t>
            </w:r>
          </w:p>
          <w:p w14:paraId="57172807" w14:textId="7DCFD9E7" w:rsidR="004F338F" w:rsidRPr="00454A25" w:rsidRDefault="004F338F" w:rsidP="00532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967" w:rsidRPr="00454A25" w14:paraId="5ADFE21D" w14:textId="77777777" w:rsidTr="00A407E0">
        <w:trPr>
          <w:trHeight w:val="275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C619FD" w14:textId="334E002D" w:rsidR="00985156" w:rsidRPr="003309DC" w:rsidRDefault="00F13967" w:rsidP="008B1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DC">
              <w:rPr>
                <w:rFonts w:ascii="Times New Roman" w:hAnsi="Times New Roman" w:cs="Times New Roman"/>
                <w:b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F13967" w:rsidRPr="00454A25" w14:paraId="4E334A0F" w14:textId="77777777" w:rsidTr="00A407E0">
        <w:trPr>
          <w:trHeight w:val="3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25F41" w14:textId="77777777" w:rsidR="00F13967" w:rsidRPr="00454A25" w:rsidRDefault="00F13967" w:rsidP="00C1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3.2.1.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3D2FF5" w14:textId="779919EF" w:rsidR="00F13967" w:rsidRPr="00454A25" w:rsidRDefault="00F13967" w:rsidP="00532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исполнительн</w:t>
            </w:r>
            <w:r w:rsidR="004D6174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4D6174" w:rsidRPr="00454A25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органов местного самоуправления Курской области</w:t>
            </w:r>
            <w:r w:rsidR="004D6174">
              <w:rPr>
                <w:rFonts w:ascii="Times New Roman" w:hAnsi="Times New Roman" w:cs="Times New Roman"/>
                <w:sz w:val="24"/>
                <w:szCs w:val="24"/>
              </w:rPr>
              <w:t>, с указанием тематики и количества проведенных мероприятий</w:t>
            </w:r>
          </w:p>
          <w:p w14:paraId="4065A0B2" w14:textId="77777777" w:rsidR="00F13967" w:rsidRPr="00454A25" w:rsidRDefault="00F13967" w:rsidP="00532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D2AC93" w14:textId="5D454E22" w:rsidR="00BD193D" w:rsidRPr="00DF46B3" w:rsidRDefault="00FA5584" w:rsidP="0053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D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124C" w:rsidRPr="00A41DD5">
              <w:rPr>
                <w:rFonts w:ascii="Times New Roman" w:hAnsi="Times New Roman" w:cs="Times New Roman"/>
                <w:sz w:val="24"/>
                <w:szCs w:val="24"/>
              </w:rPr>
              <w:t xml:space="preserve">остав Общественного совета при </w:t>
            </w:r>
            <w:r w:rsidR="009B2DB4" w:rsidRPr="00A41DD5">
              <w:rPr>
                <w:rFonts w:ascii="Times New Roman" w:hAnsi="Times New Roman" w:cs="Times New Roman"/>
                <w:sz w:val="24"/>
                <w:szCs w:val="24"/>
              </w:rPr>
              <w:t xml:space="preserve">комитете </w:t>
            </w:r>
            <w:r w:rsidR="0066124C" w:rsidRPr="00A41DD5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 w:rsidR="00B14D4E" w:rsidRPr="00A41DD5">
              <w:rPr>
                <w:rFonts w:ascii="Times New Roman" w:hAnsi="Times New Roman" w:cs="Times New Roman"/>
                <w:sz w:val="24"/>
                <w:szCs w:val="24"/>
              </w:rPr>
              <w:t>ержден приказом от 0</w:t>
            </w:r>
            <w:r w:rsidR="00584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4D4E" w:rsidRPr="00A41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461C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B14D4E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8461C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14D4E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 w:rsidR="00E74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461C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  <w:r w:rsidR="0066124C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r w:rsidR="00724E3F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Положение об Общественном совете при комитете ветеринарии Курской области, утверждено приказом комитета от</w:t>
            </w:r>
            <w:r w:rsidR="00945A47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09.06.2023</w:t>
            </w:r>
            <w:r w:rsidR="00724E3F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 w:rsidR="00A41DD5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111-о</w:t>
            </w:r>
            <w:r w:rsidR="000B0A80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редакции приказа комитета ветеринарии Курской области от 12.10.2023 №</w:t>
            </w:r>
            <w:r w:rsidR="00E74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0A80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248а-о)</w:t>
            </w:r>
            <w:r w:rsidR="0066124C" w:rsidRPr="00A6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6124C" w:rsidRPr="00A6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План </w:t>
            </w:r>
            <w:r w:rsidR="0066124C" w:rsidRPr="00A634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основных мероприятий Общественного совета при </w:t>
            </w:r>
            <w:r w:rsidR="005376BB" w:rsidRPr="00A634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комитете </w:t>
            </w:r>
            <w:r w:rsidR="0066124C" w:rsidRPr="00A634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ветеринарии Курской области ежегодно включается вопрос </w:t>
            </w:r>
            <w:r w:rsidR="009851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 реализации мероприятий областной антикоррупционной программы «План противодействия коррупции в Курской области на 2021-2024 годы» в комитете</w:t>
            </w:r>
            <w:r w:rsidR="000E792B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61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851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1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376BB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кварталах 202</w:t>
            </w:r>
            <w:r w:rsidR="000B0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6B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6124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очередных заседания</w:t>
            </w:r>
            <w:r w:rsidR="00615A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6124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</w:t>
            </w:r>
            <w:r w:rsidR="005376BB"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66124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</w:t>
            </w:r>
            <w:r w:rsidR="005376BB">
              <w:rPr>
                <w:rFonts w:ascii="Times New Roman" w:hAnsi="Times New Roman" w:cs="Times New Roman"/>
                <w:sz w:val="24"/>
                <w:szCs w:val="24"/>
              </w:rPr>
              <w:t>рии Курской области рассматривалс</w:t>
            </w:r>
            <w:r w:rsidR="000E79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6124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24C" w:rsidRPr="00454A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 </w:t>
            </w:r>
            <w:r w:rsidR="0066124C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противодействию коррупции в областных бюджетных учреждениях подведомственных </w:t>
            </w:r>
            <w:r w:rsidR="0053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  <w:r w:rsidR="000E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6124C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ветеринарии Курской области </w:t>
            </w:r>
            <w:r w:rsidR="000E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(заседания</w:t>
            </w:r>
            <w:r w:rsidR="00F8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52D" w:rsidRPr="00F8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состоялись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D5094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543B3" w:rsidRP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D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AD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0B0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  <w:r w:rsidR="00B543B3" w:rsidRP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8552D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63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A63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A63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г.).</w:t>
            </w:r>
            <w:r w:rsidR="00BC4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851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2025 году проведено 7 заседаний Общественного совета при комитете ветеринарии Курской области.</w:t>
            </w:r>
          </w:p>
        </w:tc>
      </w:tr>
      <w:tr w:rsidR="003C4C26" w:rsidRPr="00454A25" w14:paraId="3343E76E" w14:textId="77777777" w:rsidTr="00A407E0">
        <w:trPr>
          <w:trHeight w:val="2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D064E" w14:textId="05A5721A" w:rsidR="00F13967" w:rsidRPr="00454A25" w:rsidRDefault="000B246A" w:rsidP="001C0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  <w:r w:rsidR="00865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7A48C" w14:textId="0C13C52D" w:rsidR="00F13967" w:rsidRPr="00454A25" w:rsidRDefault="00F13967" w:rsidP="00532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  <w:r w:rsidR="00022D7E">
              <w:rPr>
                <w:rFonts w:ascii="Times New Roman" w:hAnsi="Times New Roman" w:cs="Times New Roman"/>
                <w:sz w:val="24"/>
                <w:szCs w:val="24"/>
              </w:rPr>
              <w:t xml:space="preserve">, с указанием количества поступивших обращений и результатах их рассмотрения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001DB" w14:textId="3E210C78" w:rsidR="00DA179D" w:rsidRPr="00454A25" w:rsidRDefault="00FE2460" w:rsidP="00532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552D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проведенного мониторинга </w:t>
            </w:r>
            <w:r w:rsidR="00AF54A8" w:rsidRPr="00454A25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="00F8552D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действия (бездействия) должностных лиц комитета</w:t>
            </w:r>
            <w:r w:rsidR="00AB2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243A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возможных коррупциогенных проявлениях со стороны государственных гражданских служащих</w:t>
            </w:r>
            <w:r w:rsidR="00AB2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  <w:r w:rsidR="00F8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4A8" w:rsidRPr="00454A25">
              <w:rPr>
                <w:rFonts w:ascii="Times New Roman" w:hAnsi="Times New Roman" w:cs="Times New Roman"/>
                <w:sz w:val="24"/>
                <w:szCs w:val="24"/>
              </w:rPr>
              <w:t>не поступало.</w:t>
            </w:r>
            <w:r w:rsidR="00514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7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="00DA179D" w:rsidRPr="00454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соответствии с </w:t>
            </w:r>
            <w:r w:rsidR="00DA179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25 декабря 2008 № 273-ФЗ «О противодействии коррупции» в </w:t>
            </w:r>
            <w:r w:rsidR="006B4F4D">
              <w:rPr>
                <w:rFonts w:ascii="Times New Roman" w:hAnsi="Times New Roman" w:cs="Times New Roman"/>
                <w:sz w:val="24"/>
                <w:szCs w:val="24"/>
              </w:rPr>
              <w:t xml:space="preserve">комитете </w:t>
            </w:r>
            <w:r w:rsidR="00DA179D" w:rsidRPr="00454A25">
              <w:rPr>
                <w:rFonts w:ascii="Times New Roman" w:hAnsi="Times New Roman" w:cs="Times New Roman"/>
                <w:sz w:val="24"/>
                <w:szCs w:val="24"/>
              </w:rPr>
              <w:t>ветеринарии организована «прямая линия» с гражданами</w:t>
            </w:r>
            <w:r w:rsidR="006B4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79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514731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просвещения,</w:t>
            </w:r>
            <w:r w:rsidR="00DA179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 телефон «прямой линии» 52-11-83. </w:t>
            </w:r>
            <w:r w:rsidR="00DA179D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повышения уровня правосознания граждан и популяризации антикоррупционных стандартов поведен</w:t>
            </w:r>
            <w:r w:rsidR="006B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на официальном сайте комитета</w:t>
            </w:r>
            <w:r w:rsidR="00DA179D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«Интернет» в разделе «Противодействие коррупции» размещены и систематически обновляются нормативные правовые акты по противодействию коррупции, сведения об основных направлениях деятельности в сфере противодействи</w:t>
            </w:r>
            <w:r w:rsidR="005B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коррупции</w:t>
            </w:r>
            <w:r w:rsidR="00DA179D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Обращения граждан на действия (бездействия) должностных лиц</w:t>
            </w:r>
            <w:r w:rsidR="007C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</w:t>
            </w:r>
            <w:r w:rsidR="00E7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фактам коррупции в комитет ветеринарии Курской области не поступали.</w:t>
            </w:r>
          </w:p>
        </w:tc>
      </w:tr>
      <w:tr w:rsidR="00F13967" w:rsidRPr="00454A25" w14:paraId="458E099D" w14:textId="77777777" w:rsidTr="00A407E0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123BA1" w14:textId="0FE8EA2D" w:rsidR="00F13967" w:rsidRPr="00454A25" w:rsidRDefault="001C0B3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270A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67312" w14:textId="3D3DD11D" w:rsidR="00F13967" w:rsidRPr="00454A25" w:rsidRDefault="00F13967" w:rsidP="00055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  <w:r w:rsidR="00AD434F">
              <w:rPr>
                <w:rFonts w:ascii="Times New Roman" w:hAnsi="Times New Roman" w:cs="Times New Roman"/>
                <w:sz w:val="24"/>
                <w:szCs w:val="24"/>
              </w:rPr>
              <w:t>, с предоставлением протоколов (выписок из протоколов) заседаний общественных советов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F93C61" w14:textId="73EEBB70" w:rsidR="00F13967" w:rsidRPr="00386CA9" w:rsidRDefault="000D6E35" w:rsidP="00AD434F">
            <w:pPr>
              <w:spacing w:after="0" w:line="240" w:lineRule="auto"/>
              <w:jc w:val="both"/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  <w:r w:rsidRPr="00454A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основных мероприятий Об</w:t>
            </w:r>
            <w:r w:rsidR="00635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щественного совета при комитете </w:t>
            </w:r>
            <w:r w:rsidRPr="00454A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ветеринарии Курской </w:t>
            </w:r>
            <w:r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области на 202</w:t>
            </w:r>
            <w:r w:rsidR="00AD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  <w:r w:rsidR="00205EFC"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</w:t>
            </w:r>
            <w:r w:rsidRPr="00FE2460">
              <w:rPr>
                <w:rFonts w:ascii="Times New Roman" w:hAnsi="Times New Roman" w:cs="Times New Roman"/>
                <w:sz w:val="24"/>
                <w:szCs w:val="24"/>
              </w:rPr>
              <w:t xml:space="preserve"> целях привлечения</w:t>
            </w:r>
            <w:r w:rsidR="00F13967" w:rsidRPr="00FE2460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общественности к профилактике коррупции</w:t>
            </w:r>
            <w:r w:rsidRPr="00FE2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34F" w:rsidRP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D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AD434F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AD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AD434F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AD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AD434F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AD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AD434F"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очередном заседании Общественного совета при </w:t>
            </w:r>
            <w:r w:rsidR="006B4F4D"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комитете </w:t>
            </w:r>
            <w:r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ветеринарии Курской области рассмотрен вопрос </w:t>
            </w:r>
            <w:r w:rsidR="007F66AB" w:rsidRPr="007F6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реализации мероприятий областной антикоррупционной программы «План противодействия коррупции в Курской области на 2021-2024 годы» в комитете ветеринарии Курской области за 202</w:t>
            </w:r>
            <w:r w:rsidR="00AD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7F66AB" w:rsidRPr="007F6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год. </w:t>
            </w:r>
            <w:r w:rsidR="00AD3A0A" w:rsidRPr="00AD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реализации в 202</w:t>
            </w:r>
            <w:r w:rsidR="009C4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AD3A0A" w:rsidRPr="00AD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 Плана мероприятий по противодействию коррупции в</w:t>
            </w:r>
            <w:r w:rsidR="00AD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комитете </w:t>
            </w:r>
            <w:r w:rsidR="00AD3A0A" w:rsidRPr="00AD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признаны Общественным советом</w:t>
            </w:r>
            <w:r w:rsidR="00AD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удовлетворительными</w:t>
            </w:r>
            <w:r w:rsidR="00A1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принято решение о </w:t>
            </w:r>
            <w:r w:rsidR="00A11582" w:rsidRPr="00A1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</w:t>
            </w:r>
            <w:r w:rsidR="009C4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A11582" w:rsidRPr="00A1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Плана по противодействию коррупции в комитете ветеринарии Курской области на 202</w:t>
            </w:r>
            <w:r w:rsidR="009C4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A11582" w:rsidRPr="00A1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9C4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A11582" w:rsidRPr="00A1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г.г</w:t>
            </w:r>
            <w:r w:rsidR="00A1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386CA9" w:rsidRP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о реализации в 202</w:t>
            </w:r>
            <w:r w:rsidR="009C4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86CA9" w:rsidRP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 Плана</w:t>
            </w:r>
            <w:r w:rsid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буд</w:t>
            </w:r>
            <w:r w:rsidR="00386CA9" w:rsidRP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 направлена на рассмотрение Общественного совета</w:t>
            </w:r>
            <w:r w:rsid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январе 202</w:t>
            </w:r>
            <w:r w:rsidR="009C4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3E7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рассмотрена на </w:t>
            </w:r>
            <w:r w:rsidR="00DE7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очередном </w:t>
            </w:r>
            <w:r w:rsidR="003E7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заседании Общественного совета в соответствии с Планом основных мероприятий Общественного совета при комитете ветеринарии Курской области на 202</w:t>
            </w:r>
            <w:r w:rsidR="009C4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3E7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13967" w:rsidRPr="00454A25" w14:paraId="0D9E7640" w14:textId="77777777" w:rsidTr="00A407E0">
        <w:trPr>
          <w:trHeight w:val="297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13A499" w14:textId="6F8823E0" w:rsidR="00F13967" w:rsidRPr="00454A25" w:rsidRDefault="00F13967" w:rsidP="00243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3.3. Обеспечение открытости исполнительн</w:t>
            </w:r>
            <w:r w:rsidR="00BE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ых </w:t>
            </w:r>
            <w:r w:rsidR="00BE210E"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органов</w:t>
            </w:r>
            <w:r w:rsidR="00B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</w:t>
            </w:r>
          </w:p>
        </w:tc>
      </w:tr>
      <w:tr w:rsidR="00F13967" w:rsidRPr="00454A25" w14:paraId="011EE441" w14:textId="77777777" w:rsidTr="00A407E0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2B21AF" w14:textId="129686D0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B2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FF6B5" w14:textId="77777777" w:rsidR="00A51FD8" w:rsidRPr="00A51FD8" w:rsidRDefault="00A51FD8" w:rsidP="00A51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  <w:p w14:paraId="78B80565" w14:textId="00B40B3E" w:rsidR="00F13967" w:rsidRPr="00454A25" w:rsidRDefault="00F13967" w:rsidP="00205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B3F731" w14:textId="4784DB76" w:rsidR="00F13967" w:rsidRPr="00454A25" w:rsidRDefault="00A86E0E" w:rsidP="00083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комитете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имеется специальный информационный стенд, посвященный вопросам противодействия коррупции, на котором размещена информация, направленная на работу по профилактике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рупционных и иных правонарушений, </w:t>
            </w:r>
            <w:r w:rsidRPr="00C15F68">
              <w:rPr>
                <w:rFonts w:ascii="Times New Roman" w:hAnsi="Times New Roman" w:cs="Times New Roman"/>
                <w:sz w:val="24"/>
                <w:szCs w:val="24"/>
              </w:rPr>
              <w:t>имеется специальный ящик для обращения граждан на наличие сведений о фактах коррупции.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стенда </w:t>
            </w:r>
            <w:r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 обновляются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поддерживаются в актуальном виде</w:t>
            </w:r>
            <w:r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Аналогичные стенды имеются в областных бюджетных учреждениях ветеринарии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15F68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через специально </w:t>
            </w:r>
            <w:r w:rsidRPr="00C15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установленный ящик не поступало.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25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комитета </w:t>
            </w:r>
            <w:r w:rsidR="003C53E2" w:rsidRPr="00454A25">
              <w:rPr>
                <w:rFonts w:ascii="Times New Roman" w:hAnsi="Times New Roman" w:cs="Times New Roman"/>
                <w:sz w:val="24"/>
                <w:szCs w:val="24"/>
              </w:rPr>
              <w:t>ветеринарии Курской области в разделе «Противодействие коррупции» размещена информация о</w:t>
            </w:r>
            <w:r w:rsidR="005A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E2" w:rsidRPr="00454A25">
              <w:rPr>
                <w:rFonts w:ascii="Times New Roman" w:hAnsi="Times New Roman" w:cs="Times New Roman"/>
                <w:sz w:val="24"/>
                <w:szCs w:val="24"/>
              </w:rPr>
              <w:t>проводимых антикоррупционных мероприятиях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  <w:r w:rsidR="00E929EA">
              <w:rPr>
                <w:rFonts w:ascii="Times New Roman" w:hAnsi="Times New Roman" w:cs="Times New Roman"/>
                <w:sz w:val="24"/>
                <w:szCs w:val="24"/>
              </w:rPr>
              <w:t>, аналогичная информация размещена в подразделе «Противодействие коррупции в подведомственных учреждениях ветеринарии»</w:t>
            </w:r>
          </w:p>
        </w:tc>
      </w:tr>
    </w:tbl>
    <w:p w14:paraId="56AF7902" w14:textId="77777777" w:rsidR="00BF5587" w:rsidRPr="007B0E90" w:rsidRDefault="00BF5587" w:rsidP="00BD193D">
      <w:pPr>
        <w:widowControl w:val="0"/>
        <w:tabs>
          <w:tab w:val="left" w:pos="4820"/>
          <w:tab w:val="left" w:pos="5103"/>
          <w:tab w:val="left" w:pos="12758"/>
          <w:tab w:val="left" w:pos="13750"/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BF5587" w:rsidRPr="007B0E90" w:rsidSect="008835F1">
      <w:headerReference w:type="default" r:id="rId10"/>
      <w:pgSz w:w="16838" w:h="11906" w:orient="landscape"/>
      <w:pgMar w:top="425" w:right="255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7CC7" w14:textId="77777777" w:rsidR="0070278C" w:rsidRDefault="0070278C" w:rsidP="00425D95">
      <w:pPr>
        <w:spacing w:after="0" w:line="240" w:lineRule="auto"/>
      </w:pPr>
      <w:r>
        <w:separator/>
      </w:r>
    </w:p>
  </w:endnote>
  <w:endnote w:type="continuationSeparator" w:id="0">
    <w:p w14:paraId="60BECC6D" w14:textId="77777777" w:rsidR="0070278C" w:rsidRDefault="0070278C" w:rsidP="0042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6DA5" w14:textId="77777777" w:rsidR="0070278C" w:rsidRDefault="0070278C" w:rsidP="00425D95">
      <w:pPr>
        <w:spacing w:after="0" w:line="240" w:lineRule="auto"/>
      </w:pPr>
      <w:r>
        <w:separator/>
      </w:r>
    </w:p>
  </w:footnote>
  <w:footnote w:type="continuationSeparator" w:id="0">
    <w:p w14:paraId="3AC246E7" w14:textId="77777777" w:rsidR="0070278C" w:rsidRDefault="0070278C" w:rsidP="0042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821826"/>
      <w:docPartObj>
        <w:docPartGallery w:val="Page Numbers (Top of Page)"/>
        <w:docPartUnique/>
      </w:docPartObj>
    </w:sdtPr>
    <w:sdtEndPr/>
    <w:sdtContent>
      <w:p w14:paraId="0F61BF53" w14:textId="1A6433E2" w:rsidR="00EB2027" w:rsidRDefault="00EB20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E54">
          <w:rPr>
            <w:noProof/>
          </w:rPr>
          <w:t>2</w:t>
        </w:r>
        <w:r>
          <w:fldChar w:fldCharType="end"/>
        </w:r>
      </w:p>
    </w:sdtContent>
  </w:sdt>
  <w:p w14:paraId="33F5855B" w14:textId="77777777" w:rsidR="00EB2027" w:rsidRDefault="00EB20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65F"/>
    <w:multiLevelType w:val="multilevel"/>
    <w:tmpl w:val="6816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6F86"/>
    <w:multiLevelType w:val="multilevel"/>
    <w:tmpl w:val="8CDC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9352E"/>
    <w:multiLevelType w:val="multilevel"/>
    <w:tmpl w:val="DEF2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A5EEC"/>
    <w:multiLevelType w:val="multilevel"/>
    <w:tmpl w:val="949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070AA"/>
    <w:multiLevelType w:val="multilevel"/>
    <w:tmpl w:val="132A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4468D"/>
    <w:multiLevelType w:val="multilevel"/>
    <w:tmpl w:val="8C74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710C9"/>
    <w:multiLevelType w:val="multilevel"/>
    <w:tmpl w:val="59DC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B6B53"/>
    <w:multiLevelType w:val="multilevel"/>
    <w:tmpl w:val="36A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310778">
    <w:abstractNumId w:val="6"/>
  </w:num>
  <w:num w:numId="2" w16cid:durableId="313026571">
    <w:abstractNumId w:val="4"/>
  </w:num>
  <w:num w:numId="3" w16cid:durableId="1300066516">
    <w:abstractNumId w:val="0"/>
  </w:num>
  <w:num w:numId="4" w16cid:durableId="1987466604">
    <w:abstractNumId w:val="5"/>
  </w:num>
  <w:num w:numId="5" w16cid:durableId="741637232">
    <w:abstractNumId w:val="7"/>
  </w:num>
  <w:num w:numId="6" w16cid:durableId="2047870699">
    <w:abstractNumId w:val="3"/>
  </w:num>
  <w:num w:numId="7" w16cid:durableId="2105570940">
    <w:abstractNumId w:val="1"/>
  </w:num>
  <w:num w:numId="8" w16cid:durableId="101392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72B"/>
    <w:rsid w:val="00001704"/>
    <w:rsid w:val="00002DE6"/>
    <w:rsid w:val="00002E51"/>
    <w:rsid w:val="0000517C"/>
    <w:rsid w:val="0000595F"/>
    <w:rsid w:val="000079C1"/>
    <w:rsid w:val="000104DC"/>
    <w:rsid w:val="00010B26"/>
    <w:rsid w:val="00011F5A"/>
    <w:rsid w:val="000121E7"/>
    <w:rsid w:val="000131D7"/>
    <w:rsid w:val="0001524A"/>
    <w:rsid w:val="00017667"/>
    <w:rsid w:val="00017BB1"/>
    <w:rsid w:val="00022D7E"/>
    <w:rsid w:val="000230A8"/>
    <w:rsid w:val="000239E4"/>
    <w:rsid w:val="0002428F"/>
    <w:rsid w:val="00025D17"/>
    <w:rsid w:val="00026016"/>
    <w:rsid w:val="000263C9"/>
    <w:rsid w:val="00026881"/>
    <w:rsid w:val="00026A3E"/>
    <w:rsid w:val="000360F5"/>
    <w:rsid w:val="00040086"/>
    <w:rsid w:val="00040439"/>
    <w:rsid w:val="00040553"/>
    <w:rsid w:val="00040A2A"/>
    <w:rsid w:val="000417CE"/>
    <w:rsid w:val="00041EFB"/>
    <w:rsid w:val="00042918"/>
    <w:rsid w:val="000454CB"/>
    <w:rsid w:val="00045767"/>
    <w:rsid w:val="0005155D"/>
    <w:rsid w:val="000523A0"/>
    <w:rsid w:val="00052E33"/>
    <w:rsid w:val="000541D5"/>
    <w:rsid w:val="000549AA"/>
    <w:rsid w:val="000554CC"/>
    <w:rsid w:val="00055889"/>
    <w:rsid w:val="00056BFF"/>
    <w:rsid w:val="00056CDF"/>
    <w:rsid w:val="00056D3F"/>
    <w:rsid w:val="000578B3"/>
    <w:rsid w:val="00062065"/>
    <w:rsid w:val="00063DD1"/>
    <w:rsid w:val="00064972"/>
    <w:rsid w:val="000650D2"/>
    <w:rsid w:val="000652AD"/>
    <w:rsid w:val="000664A5"/>
    <w:rsid w:val="00066A00"/>
    <w:rsid w:val="00066A17"/>
    <w:rsid w:val="00066FDD"/>
    <w:rsid w:val="00071F49"/>
    <w:rsid w:val="0007233C"/>
    <w:rsid w:val="00076686"/>
    <w:rsid w:val="000778F4"/>
    <w:rsid w:val="000810FE"/>
    <w:rsid w:val="000834E0"/>
    <w:rsid w:val="00083592"/>
    <w:rsid w:val="00083A82"/>
    <w:rsid w:val="00087485"/>
    <w:rsid w:val="00087D88"/>
    <w:rsid w:val="00092821"/>
    <w:rsid w:val="00092F03"/>
    <w:rsid w:val="000935CF"/>
    <w:rsid w:val="00093ADD"/>
    <w:rsid w:val="000949C2"/>
    <w:rsid w:val="000968FE"/>
    <w:rsid w:val="00097B54"/>
    <w:rsid w:val="00097E69"/>
    <w:rsid w:val="000A07A6"/>
    <w:rsid w:val="000A167B"/>
    <w:rsid w:val="000A18D6"/>
    <w:rsid w:val="000A2339"/>
    <w:rsid w:val="000A326E"/>
    <w:rsid w:val="000A3383"/>
    <w:rsid w:val="000A4388"/>
    <w:rsid w:val="000A56E4"/>
    <w:rsid w:val="000A745E"/>
    <w:rsid w:val="000B0853"/>
    <w:rsid w:val="000B0A80"/>
    <w:rsid w:val="000B1823"/>
    <w:rsid w:val="000B246A"/>
    <w:rsid w:val="000B25D6"/>
    <w:rsid w:val="000B2E53"/>
    <w:rsid w:val="000B3289"/>
    <w:rsid w:val="000B359D"/>
    <w:rsid w:val="000B4410"/>
    <w:rsid w:val="000B5823"/>
    <w:rsid w:val="000B6D67"/>
    <w:rsid w:val="000B6D8F"/>
    <w:rsid w:val="000B7BB3"/>
    <w:rsid w:val="000C0D4A"/>
    <w:rsid w:val="000C112B"/>
    <w:rsid w:val="000C1B75"/>
    <w:rsid w:val="000C47CA"/>
    <w:rsid w:val="000C4E81"/>
    <w:rsid w:val="000C6DF9"/>
    <w:rsid w:val="000C72FE"/>
    <w:rsid w:val="000D0F3A"/>
    <w:rsid w:val="000D1322"/>
    <w:rsid w:val="000D1834"/>
    <w:rsid w:val="000D1BC8"/>
    <w:rsid w:val="000D22AC"/>
    <w:rsid w:val="000D35EF"/>
    <w:rsid w:val="000D4E55"/>
    <w:rsid w:val="000D55C7"/>
    <w:rsid w:val="000D5CCC"/>
    <w:rsid w:val="000D6833"/>
    <w:rsid w:val="000D6E35"/>
    <w:rsid w:val="000D79D6"/>
    <w:rsid w:val="000E0FA5"/>
    <w:rsid w:val="000E34E3"/>
    <w:rsid w:val="000E3992"/>
    <w:rsid w:val="000E3BD4"/>
    <w:rsid w:val="000E6905"/>
    <w:rsid w:val="000E792B"/>
    <w:rsid w:val="000E7B8B"/>
    <w:rsid w:val="000F070E"/>
    <w:rsid w:val="000F0EA2"/>
    <w:rsid w:val="000F22D0"/>
    <w:rsid w:val="000F29A6"/>
    <w:rsid w:val="000F4B09"/>
    <w:rsid w:val="000F58CA"/>
    <w:rsid w:val="000F612D"/>
    <w:rsid w:val="000F67F0"/>
    <w:rsid w:val="00104877"/>
    <w:rsid w:val="00105F3D"/>
    <w:rsid w:val="00107862"/>
    <w:rsid w:val="001107AD"/>
    <w:rsid w:val="0011125B"/>
    <w:rsid w:val="0011201E"/>
    <w:rsid w:val="001147A9"/>
    <w:rsid w:val="00114CD1"/>
    <w:rsid w:val="001162CF"/>
    <w:rsid w:val="0011646F"/>
    <w:rsid w:val="00116AF4"/>
    <w:rsid w:val="00117703"/>
    <w:rsid w:val="00121965"/>
    <w:rsid w:val="0012289B"/>
    <w:rsid w:val="00130200"/>
    <w:rsid w:val="001303D8"/>
    <w:rsid w:val="00131578"/>
    <w:rsid w:val="00132DCB"/>
    <w:rsid w:val="001334F3"/>
    <w:rsid w:val="00133782"/>
    <w:rsid w:val="001357C0"/>
    <w:rsid w:val="00135C1A"/>
    <w:rsid w:val="00135DD3"/>
    <w:rsid w:val="00140296"/>
    <w:rsid w:val="001409C2"/>
    <w:rsid w:val="00140B9B"/>
    <w:rsid w:val="0014360E"/>
    <w:rsid w:val="00143AEC"/>
    <w:rsid w:val="00144AB6"/>
    <w:rsid w:val="001459B8"/>
    <w:rsid w:val="00147944"/>
    <w:rsid w:val="00147B60"/>
    <w:rsid w:val="00150C58"/>
    <w:rsid w:val="00151C7A"/>
    <w:rsid w:val="001555FB"/>
    <w:rsid w:val="00155DDB"/>
    <w:rsid w:val="001561D0"/>
    <w:rsid w:val="00163807"/>
    <w:rsid w:val="00163F60"/>
    <w:rsid w:val="0016469C"/>
    <w:rsid w:val="00165F6C"/>
    <w:rsid w:val="001664E5"/>
    <w:rsid w:val="0017154B"/>
    <w:rsid w:val="00172C87"/>
    <w:rsid w:val="00172CA0"/>
    <w:rsid w:val="00173E73"/>
    <w:rsid w:val="00174551"/>
    <w:rsid w:val="00174B17"/>
    <w:rsid w:val="001753ED"/>
    <w:rsid w:val="0017577E"/>
    <w:rsid w:val="001812EE"/>
    <w:rsid w:val="00182045"/>
    <w:rsid w:val="0018216D"/>
    <w:rsid w:val="001828A0"/>
    <w:rsid w:val="0018307B"/>
    <w:rsid w:val="001836DE"/>
    <w:rsid w:val="001849E8"/>
    <w:rsid w:val="001863CB"/>
    <w:rsid w:val="00187010"/>
    <w:rsid w:val="0018783F"/>
    <w:rsid w:val="00190518"/>
    <w:rsid w:val="00190903"/>
    <w:rsid w:val="00190B1B"/>
    <w:rsid w:val="00192D24"/>
    <w:rsid w:val="00192F36"/>
    <w:rsid w:val="00193653"/>
    <w:rsid w:val="00196E6D"/>
    <w:rsid w:val="001A1DAD"/>
    <w:rsid w:val="001A1F12"/>
    <w:rsid w:val="001A50DB"/>
    <w:rsid w:val="001A5CF4"/>
    <w:rsid w:val="001A69E4"/>
    <w:rsid w:val="001B1B29"/>
    <w:rsid w:val="001B1F2C"/>
    <w:rsid w:val="001B2791"/>
    <w:rsid w:val="001B52C3"/>
    <w:rsid w:val="001B5B3D"/>
    <w:rsid w:val="001B5DBA"/>
    <w:rsid w:val="001B6F7D"/>
    <w:rsid w:val="001B733E"/>
    <w:rsid w:val="001C0B37"/>
    <w:rsid w:val="001C2B58"/>
    <w:rsid w:val="001C32E6"/>
    <w:rsid w:val="001C4EED"/>
    <w:rsid w:val="001C5221"/>
    <w:rsid w:val="001C6546"/>
    <w:rsid w:val="001C68D7"/>
    <w:rsid w:val="001D0CE2"/>
    <w:rsid w:val="001D1259"/>
    <w:rsid w:val="001D3C8A"/>
    <w:rsid w:val="001D3F0C"/>
    <w:rsid w:val="001D5516"/>
    <w:rsid w:val="001D64CD"/>
    <w:rsid w:val="001D662B"/>
    <w:rsid w:val="001D678A"/>
    <w:rsid w:val="001D68F0"/>
    <w:rsid w:val="001D714C"/>
    <w:rsid w:val="001D7FCE"/>
    <w:rsid w:val="001E19B0"/>
    <w:rsid w:val="001E34DA"/>
    <w:rsid w:val="001E4F95"/>
    <w:rsid w:val="001E577B"/>
    <w:rsid w:val="001E6458"/>
    <w:rsid w:val="001E763E"/>
    <w:rsid w:val="001F04BD"/>
    <w:rsid w:val="001F0B1A"/>
    <w:rsid w:val="001F3768"/>
    <w:rsid w:val="001F5D35"/>
    <w:rsid w:val="001F7B9C"/>
    <w:rsid w:val="00200C32"/>
    <w:rsid w:val="00201882"/>
    <w:rsid w:val="002025EC"/>
    <w:rsid w:val="0020265C"/>
    <w:rsid w:val="00205CA8"/>
    <w:rsid w:val="00205EFC"/>
    <w:rsid w:val="00207C97"/>
    <w:rsid w:val="00213E8F"/>
    <w:rsid w:val="002145F5"/>
    <w:rsid w:val="00216FE9"/>
    <w:rsid w:val="00217624"/>
    <w:rsid w:val="002176E8"/>
    <w:rsid w:val="00217A86"/>
    <w:rsid w:val="00220739"/>
    <w:rsid w:val="002212BB"/>
    <w:rsid w:val="00221357"/>
    <w:rsid w:val="0022176F"/>
    <w:rsid w:val="00222D18"/>
    <w:rsid w:val="00222E35"/>
    <w:rsid w:val="00225B8D"/>
    <w:rsid w:val="00225FDC"/>
    <w:rsid w:val="002333A4"/>
    <w:rsid w:val="0023466E"/>
    <w:rsid w:val="00234BF5"/>
    <w:rsid w:val="00235B0C"/>
    <w:rsid w:val="0023708E"/>
    <w:rsid w:val="0023725E"/>
    <w:rsid w:val="00241B99"/>
    <w:rsid w:val="0024307F"/>
    <w:rsid w:val="00243A36"/>
    <w:rsid w:val="00244131"/>
    <w:rsid w:val="00244734"/>
    <w:rsid w:val="00244A4B"/>
    <w:rsid w:val="002452FA"/>
    <w:rsid w:val="002463C2"/>
    <w:rsid w:val="00246763"/>
    <w:rsid w:val="00246F17"/>
    <w:rsid w:val="00247DDF"/>
    <w:rsid w:val="00252563"/>
    <w:rsid w:val="00253617"/>
    <w:rsid w:val="00253C26"/>
    <w:rsid w:val="00260016"/>
    <w:rsid w:val="00261B41"/>
    <w:rsid w:val="00261FE9"/>
    <w:rsid w:val="00262507"/>
    <w:rsid w:val="002626EF"/>
    <w:rsid w:val="002636FC"/>
    <w:rsid w:val="00264072"/>
    <w:rsid w:val="00264F75"/>
    <w:rsid w:val="00265A5E"/>
    <w:rsid w:val="00266CE4"/>
    <w:rsid w:val="00267C9C"/>
    <w:rsid w:val="00270265"/>
    <w:rsid w:val="00270A76"/>
    <w:rsid w:val="00271E28"/>
    <w:rsid w:val="00272293"/>
    <w:rsid w:val="002730AC"/>
    <w:rsid w:val="00274B2A"/>
    <w:rsid w:val="00274DCD"/>
    <w:rsid w:val="0027537C"/>
    <w:rsid w:val="00275D0D"/>
    <w:rsid w:val="00275DD3"/>
    <w:rsid w:val="00275FAD"/>
    <w:rsid w:val="00276D5F"/>
    <w:rsid w:val="00280FBD"/>
    <w:rsid w:val="00281C75"/>
    <w:rsid w:val="002831A6"/>
    <w:rsid w:val="002872F9"/>
    <w:rsid w:val="0028781A"/>
    <w:rsid w:val="00287942"/>
    <w:rsid w:val="00290620"/>
    <w:rsid w:val="0029300C"/>
    <w:rsid w:val="00293CC8"/>
    <w:rsid w:val="00294B38"/>
    <w:rsid w:val="002958F7"/>
    <w:rsid w:val="002959D7"/>
    <w:rsid w:val="00295C17"/>
    <w:rsid w:val="00296870"/>
    <w:rsid w:val="002A0384"/>
    <w:rsid w:val="002A0869"/>
    <w:rsid w:val="002A2A19"/>
    <w:rsid w:val="002A3258"/>
    <w:rsid w:val="002A3D21"/>
    <w:rsid w:val="002A40AD"/>
    <w:rsid w:val="002A490B"/>
    <w:rsid w:val="002A4AD1"/>
    <w:rsid w:val="002A5DC6"/>
    <w:rsid w:val="002A5EF2"/>
    <w:rsid w:val="002A6788"/>
    <w:rsid w:val="002A7432"/>
    <w:rsid w:val="002A7B4F"/>
    <w:rsid w:val="002B0BB4"/>
    <w:rsid w:val="002B116A"/>
    <w:rsid w:val="002B2CE5"/>
    <w:rsid w:val="002B35C0"/>
    <w:rsid w:val="002B5BD3"/>
    <w:rsid w:val="002B61FE"/>
    <w:rsid w:val="002C0A9C"/>
    <w:rsid w:val="002C0F34"/>
    <w:rsid w:val="002C1582"/>
    <w:rsid w:val="002C5084"/>
    <w:rsid w:val="002C5949"/>
    <w:rsid w:val="002C6071"/>
    <w:rsid w:val="002C67C9"/>
    <w:rsid w:val="002C7066"/>
    <w:rsid w:val="002C72E5"/>
    <w:rsid w:val="002C7529"/>
    <w:rsid w:val="002D0853"/>
    <w:rsid w:val="002D0EAE"/>
    <w:rsid w:val="002D145E"/>
    <w:rsid w:val="002D15F2"/>
    <w:rsid w:val="002D233F"/>
    <w:rsid w:val="002D2ECA"/>
    <w:rsid w:val="002D2F14"/>
    <w:rsid w:val="002D3F35"/>
    <w:rsid w:val="002D4C93"/>
    <w:rsid w:val="002D5705"/>
    <w:rsid w:val="002E242A"/>
    <w:rsid w:val="002E24B8"/>
    <w:rsid w:val="002E251E"/>
    <w:rsid w:val="002E2810"/>
    <w:rsid w:val="002E2FB1"/>
    <w:rsid w:val="002E33AC"/>
    <w:rsid w:val="002E3F6D"/>
    <w:rsid w:val="002E44BC"/>
    <w:rsid w:val="002E504D"/>
    <w:rsid w:val="002E5FD0"/>
    <w:rsid w:val="002E672D"/>
    <w:rsid w:val="002F15C7"/>
    <w:rsid w:val="002F1A57"/>
    <w:rsid w:val="002F2A94"/>
    <w:rsid w:val="002F326F"/>
    <w:rsid w:val="002F423C"/>
    <w:rsid w:val="002F46F8"/>
    <w:rsid w:val="002F47B4"/>
    <w:rsid w:val="002F6C37"/>
    <w:rsid w:val="002F745F"/>
    <w:rsid w:val="002F75E9"/>
    <w:rsid w:val="002F7CFA"/>
    <w:rsid w:val="0030028A"/>
    <w:rsid w:val="003014A4"/>
    <w:rsid w:val="00301617"/>
    <w:rsid w:val="0030181C"/>
    <w:rsid w:val="00302213"/>
    <w:rsid w:val="00303F49"/>
    <w:rsid w:val="00304B5A"/>
    <w:rsid w:val="00304E9A"/>
    <w:rsid w:val="0030535B"/>
    <w:rsid w:val="00305E64"/>
    <w:rsid w:val="00307F5C"/>
    <w:rsid w:val="00315840"/>
    <w:rsid w:val="003159EC"/>
    <w:rsid w:val="00320331"/>
    <w:rsid w:val="003225E3"/>
    <w:rsid w:val="00323F7D"/>
    <w:rsid w:val="003243DF"/>
    <w:rsid w:val="0032450F"/>
    <w:rsid w:val="00325AF0"/>
    <w:rsid w:val="0032721A"/>
    <w:rsid w:val="003309DC"/>
    <w:rsid w:val="003321FD"/>
    <w:rsid w:val="003325E9"/>
    <w:rsid w:val="00333A16"/>
    <w:rsid w:val="00335065"/>
    <w:rsid w:val="0033559F"/>
    <w:rsid w:val="00335B09"/>
    <w:rsid w:val="00336635"/>
    <w:rsid w:val="00336681"/>
    <w:rsid w:val="003377B0"/>
    <w:rsid w:val="00337C04"/>
    <w:rsid w:val="00340060"/>
    <w:rsid w:val="00340331"/>
    <w:rsid w:val="00344AD6"/>
    <w:rsid w:val="003504AA"/>
    <w:rsid w:val="0035078F"/>
    <w:rsid w:val="00350D9E"/>
    <w:rsid w:val="00351630"/>
    <w:rsid w:val="00351BE8"/>
    <w:rsid w:val="003520C4"/>
    <w:rsid w:val="003538AF"/>
    <w:rsid w:val="003541EB"/>
    <w:rsid w:val="0035482D"/>
    <w:rsid w:val="003558E6"/>
    <w:rsid w:val="00356DF5"/>
    <w:rsid w:val="003578FB"/>
    <w:rsid w:val="00360541"/>
    <w:rsid w:val="00362A28"/>
    <w:rsid w:val="00362CF2"/>
    <w:rsid w:val="00363BC3"/>
    <w:rsid w:val="003655FC"/>
    <w:rsid w:val="00366166"/>
    <w:rsid w:val="00370472"/>
    <w:rsid w:val="0037126B"/>
    <w:rsid w:val="003716EB"/>
    <w:rsid w:val="003728CE"/>
    <w:rsid w:val="00373E48"/>
    <w:rsid w:val="00374EFE"/>
    <w:rsid w:val="003755EB"/>
    <w:rsid w:val="00375E29"/>
    <w:rsid w:val="00376389"/>
    <w:rsid w:val="00376558"/>
    <w:rsid w:val="00376A8E"/>
    <w:rsid w:val="00381029"/>
    <w:rsid w:val="00381C73"/>
    <w:rsid w:val="003823E0"/>
    <w:rsid w:val="00382798"/>
    <w:rsid w:val="003866B6"/>
    <w:rsid w:val="00386CA9"/>
    <w:rsid w:val="00387E70"/>
    <w:rsid w:val="00387F43"/>
    <w:rsid w:val="00391E2D"/>
    <w:rsid w:val="00392A99"/>
    <w:rsid w:val="003936AD"/>
    <w:rsid w:val="00394B50"/>
    <w:rsid w:val="00396286"/>
    <w:rsid w:val="00396EE6"/>
    <w:rsid w:val="00397257"/>
    <w:rsid w:val="00397551"/>
    <w:rsid w:val="00397B2C"/>
    <w:rsid w:val="003A05B5"/>
    <w:rsid w:val="003A077A"/>
    <w:rsid w:val="003A10DC"/>
    <w:rsid w:val="003A140E"/>
    <w:rsid w:val="003A1936"/>
    <w:rsid w:val="003A2289"/>
    <w:rsid w:val="003A33B3"/>
    <w:rsid w:val="003A3A6C"/>
    <w:rsid w:val="003A3D5D"/>
    <w:rsid w:val="003A43CB"/>
    <w:rsid w:val="003A4AA3"/>
    <w:rsid w:val="003A7304"/>
    <w:rsid w:val="003A7C15"/>
    <w:rsid w:val="003A7F88"/>
    <w:rsid w:val="003B0F21"/>
    <w:rsid w:val="003B1943"/>
    <w:rsid w:val="003B2091"/>
    <w:rsid w:val="003B39C0"/>
    <w:rsid w:val="003B793D"/>
    <w:rsid w:val="003B7CD0"/>
    <w:rsid w:val="003C10C3"/>
    <w:rsid w:val="003C278E"/>
    <w:rsid w:val="003C307C"/>
    <w:rsid w:val="003C31DE"/>
    <w:rsid w:val="003C3C8B"/>
    <w:rsid w:val="003C48CF"/>
    <w:rsid w:val="003C4C26"/>
    <w:rsid w:val="003C53E2"/>
    <w:rsid w:val="003C6DD8"/>
    <w:rsid w:val="003D2161"/>
    <w:rsid w:val="003D36B5"/>
    <w:rsid w:val="003D5094"/>
    <w:rsid w:val="003D5FE8"/>
    <w:rsid w:val="003D6EC0"/>
    <w:rsid w:val="003E2269"/>
    <w:rsid w:val="003E2488"/>
    <w:rsid w:val="003E3684"/>
    <w:rsid w:val="003E3AC1"/>
    <w:rsid w:val="003E429F"/>
    <w:rsid w:val="003E7113"/>
    <w:rsid w:val="003E754D"/>
    <w:rsid w:val="003E7804"/>
    <w:rsid w:val="003F03BA"/>
    <w:rsid w:val="003F1DE0"/>
    <w:rsid w:val="003F2DE9"/>
    <w:rsid w:val="003F350C"/>
    <w:rsid w:val="003F3C8A"/>
    <w:rsid w:val="003F3CEF"/>
    <w:rsid w:val="003F481A"/>
    <w:rsid w:val="003F4FD6"/>
    <w:rsid w:val="003F5FC5"/>
    <w:rsid w:val="003F7852"/>
    <w:rsid w:val="0040153D"/>
    <w:rsid w:val="004022EF"/>
    <w:rsid w:val="00402EFC"/>
    <w:rsid w:val="00404BD7"/>
    <w:rsid w:val="0040568D"/>
    <w:rsid w:val="00406A48"/>
    <w:rsid w:val="00407401"/>
    <w:rsid w:val="004116F3"/>
    <w:rsid w:val="0041175E"/>
    <w:rsid w:val="004140C8"/>
    <w:rsid w:val="00414FAF"/>
    <w:rsid w:val="00415799"/>
    <w:rsid w:val="00420CC2"/>
    <w:rsid w:val="00421751"/>
    <w:rsid w:val="0042188C"/>
    <w:rsid w:val="0042213E"/>
    <w:rsid w:val="00423667"/>
    <w:rsid w:val="00423B27"/>
    <w:rsid w:val="00423DA7"/>
    <w:rsid w:val="00425D95"/>
    <w:rsid w:val="00432BF2"/>
    <w:rsid w:val="00433404"/>
    <w:rsid w:val="00433C0C"/>
    <w:rsid w:val="00434EDE"/>
    <w:rsid w:val="00435948"/>
    <w:rsid w:val="00436B51"/>
    <w:rsid w:val="004378BE"/>
    <w:rsid w:val="004379CE"/>
    <w:rsid w:val="00440C17"/>
    <w:rsid w:val="00442EAA"/>
    <w:rsid w:val="004439C3"/>
    <w:rsid w:val="00444031"/>
    <w:rsid w:val="00444077"/>
    <w:rsid w:val="004518AE"/>
    <w:rsid w:val="00452789"/>
    <w:rsid w:val="0045301B"/>
    <w:rsid w:val="00454018"/>
    <w:rsid w:val="00454A25"/>
    <w:rsid w:val="00457545"/>
    <w:rsid w:val="00457906"/>
    <w:rsid w:val="00457AD3"/>
    <w:rsid w:val="0046111E"/>
    <w:rsid w:val="00462CC2"/>
    <w:rsid w:val="00465880"/>
    <w:rsid w:val="00465EEC"/>
    <w:rsid w:val="00466E68"/>
    <w:rsid w:val="00467D40"/>
    <w:rsid w:val="00471A92"/>
    <w:rsid w:val="00472998"/>
    <w:rsid w:val="00472D71"/>
    <w:rsid w:val="00475000"/>
    <w:rsid w:val="00476576"/>
    <w:rsid w:val="00476766"/>
    <w:rsid w:val="00476BA9"/>
    <w:rsid w:val="0048028B"/>
    <w:rsid w:val="00480E78"/>
    <w:rsid w:val="00482545"/>
    <w:rsid w:val="0048269C"/>
    <w:rsid w:val="00482B67"/>
    <w:rsid w:val="00483228"/>
    <w:rsid w:val="004908E3"/>
    <w:rsid w:val="00491297"/>
    <w:rsid w:val="00492AAD"/>
    <w:rsid w:val="00493612"/>
    <w:rsid w:val="00493B75"/>
    <w:rsid w:val="00493DF4"/>
    <w:rsid w:val="00494566"/>
    <w:rsid w:val="00495178"/>
    <w:rsid w:val="00496301"/>
    <w:rsid w:val="004968A0"/>
    <w:rsid w:val="00497268"/>
    <w:rsid w:val="004972A7"/>
    <w:rsid w:val="00497BA1"/>
    <w:rsid w:val="00497FFC"/>
    <w:rsid w:val="004A0BFD"/>
    <w:rsid w:val="004A171C"/>
    <w:rsid w:val="004A1C72"/>
    <w:rsid w:val="004A212B"/>
    <w:rsid w:val="004A3D78"/>
    <w:rsid w:val="004A4D41"/>
    <w:rsid w:val="004A4FF2"/>
    <w:rsid w:val="004A538F"/>
    <w:rsid w:val="004A5575"/>
    <w:rsid w:val="004A64C4"/>
    <w:rsid w:val="004B1211"/>
    <w:rsid w:val="004B2ABB"/>
    <w:rsid w:val="004B2DDA"/>
    <w:rsid w:val="004B5184"/>
    <w:rsid w:val="004B5A92"/>
    <w:rsid w:val="004B6AA5"/>
    <w:rsid w:val="004C1DA1"/>
    <w:rsid w:val="004C2CAA"/>
    <w:rsid w:val="004C3155"/>
    <w:rsid w:val="004C5400"/>
    <w:rsid w:val="004C5BB5"/>
    <w:rsid w:val="004D20FD"/>
    <w:rsid w:val="004D2E65"/>
    <w:rsid w:val="004D3217"/>
    <w:rsid w:val="004D3EFE"/>
    <w:rsid w:val="004D5167"/>
    <w:rsid w:val="004D546C"/>
    <w:rsid w:val="004D6174"/>
    <w:rsid w:val="004D65B3"/>
    <w:rsid w:val="004D7C46"/>
    <w:rsid w:val="004E0087"/>
    <w:rsid w:val="004E048D"/>
    <w:rsid w:val="004E1978"/>
    <w:rsid w:val="004E24F2"/>
    <w:rsid w:val="004E2F01"/>
    <w:rsid w:val="004E48E1"/>
    <w:rsid w:val="004E672A"/>
    <w:rsid w:val="004F2563"/>
    <w:rsid w:val="004F338F"/>
    <w:rsid w:val="004F4805"/>
    <w:rsid w:val="004F4A7C"/>
    <w:rsid w:val="004F56DC"/>
    <w:rsid w:val="004F6C80"/>
    <w:rsid w:val="005019A9"/>
    <w:rsid w:val="005022BE"/>
    <w:rsid w:val="005048BD"/>
    <w:rsid w:val="00505654"/>
    <w:rsid w:val="00505685"/>
    <w:rsid w:val="0050569F"/>
    <w:rsid w:val="00505C4E"/>
    <w:rsid w:val="0051020B"/>
    <w:rsid w:val="00513C2F"/>
    <w:rsid w:val="00513E2A"/>
    <w:rsid w:val="00514731"/>
    <w:rsid w:val="00514919"/>
    <w:rsid w:val="00514B98"/>
    <w:rsid w:val="00516243"/>
    <w:rsid w:val="00516C00"/>
    <w:rsid w:val="00517DE9"/>
    <w:rsid w:val="0052104C"/>
    <w:rsid w:val="005214F3"/>
    <w:rsid w:val="00521FB0"/>
    <w:rsid w:val="00521FF6"/>
    <w:rsid w:val="005247C0"/>
    <w:rsid w:val="005268BE"/>
    <w:rsid w:val="005269B2"/>
    <w:rsid w:val="005274B5"/>
    <w:rsid w:val="00527577"/>
    <w:rsid w:val="00527DE7"/>
    <w:rsid w:val="005306FC"/>
    <w:rsid w:val="0053295C"/>
    <w:rsid w:val="00533A08"/>
    <w:rsid w:val="00534543"/>
    <w:rsid w:val="0053514D"/>
    <w:rsid w:val="005354B9"/>
    <w:rsid w:val="00537001"/>
    <w:rsid w:val="005376BB"/>
    <w:rsid w:val="0054084A"/>
    <w:rsid w:val="00544313"/>
    <w:rsid w:val="005458F3"/>
    <w:rsid w:val="00545976"/>
    <w:rsid w:val="00546FB7"/>
    <w:rsid w:val="00547276"/>
    <w:rsid w:val="00547996"/>
    <w:rsid w:val="00547FA0"/>
    <w:rsid w:val="005508C9"/>
    <w:rsid w:val="00550DB4"/>
    <w:rsid w:val="005513C9"/>
    <w:rsid w:val="00551C29"/>
    <w:rsid w:val="0055201A"/>
    <w:rsid w:val="00553FD3"/>
    <w:rsid w:val="00554029"/>
    <w:rsid w:val="00554A6B"/>
    <w:rsid w:val="00554AFF"/>
    <w:rsid w:val="00555855"/>
    <w:rsid w:val="00555A66"/>
    <w:rsid w:val="00555DB5"/>
    <w:rsid w:val="00557C33"/>
    <w:rsid w:val="00561FF2"/>
    <w:rsid w:val="00563DD5"/>
    <w:rsid w:val="005644A5"/>
    <w:rsid w:val="005674DB"/>
    <w:rsid w:val="00567866"/>
    <w:rsid w:val="00570100"/>
    <w:rsid w:val="00573C9C"/>
    <w:rsid w:val="00574C3F"/>
    <w:rsid w:val="00574F67"/>
    <w:rsid w:val="005757E9"/>
    <w:rsid w:val="0058065F"/>
    <w:rsid w:val="00580C33"/>
    <w:rsid w:val="00582109"/>
    <w:rsid w:val="0058233D"/>
    <w:rsid w:val="00582A2C"/>
    <w:rsid w:val="00582F74"/>
    <w:rsid w:val="0058461C"/>
    <w:rsid w:val="00584A56"/>
    <w:rsid w:val="00584B4D"/>
    <w:rsid w:val="005865D2"/>
    <w:rsid w:val="00587B27"/>
    <w:rsid w:val="00590D5E"/>
    <w:rsid w:val="0059181C"/>
    <w:rsid w:val="00592302"/>
    <w:rsid w:val="00593759"/>
    <w:rsid w:val="00593CD2"/>
    <w:rsid w:val="00594023"/>
    <w:rsid w:val="0059547C"/>
    <w:rsid w:val="005956BF"/>
    <w:rsid w:val="00595B9F"/>
    <w:rsid w:val="00596A1D"/>
    <w:rsid w:val="00597BB6"/>
    <w:rsid w:val="005A09AA"/>
    <w:rsid w:val="005A1794"/>
    <w:rsid w:val="005A1D7F"/>
    <w:rsid w:val="005A1E38"/>
    <w:rsid w:val="005A25F4"/>
    <w:rsid w:val="005A284F"/>
    <w:rsid w:val="005A365D"/>
    <w:rsid w:val="005A367E"/>
    <w:rsid w:val="005A3FDF"/>
    <w:rsid w:val="005A59F0"/>
    <w:rsid w:val="005B00A7"/>
    <w:rsid w:val="005B08E1"/>
    <w:rsid w:val="005B59E2"/>
    <w:rsid w:val="005B7E84"/>
    <w:rsid w:val="005C009B"/>
    <w:rsid w:val="005C08E1"/>
    <w:rsid w:val="005C10B9"/>
    <w:rsid w:val="005C2660"/>
    <w:rsid w:val="005C3CD8"/>
    <w:rsid w:val="005C3D10"/>
    <w:rsid w:val="005C4020"/>
    <w:rsid w:val="005C4C82"/>
    <w:rsid w:val="005C53D3"/>
    <w:rsid w:val="005C5AF4"/>
    <w:rsid w:val="005C7161"/>
    <w:rsid w:val="005D0A30"/>
    <w:rsid w:val="005D0DA2"/>
    <w:rsid w:val="005D0DBB"/>
    <w:rsid w:val="005D29C1"/>
    <w:rsid w:val="005D3309"/>
    <w:rsid w:val="005D57CC"/>
    <w:rsid w:val="005D618C"/>
    <w:rsid w:val="005D6581"/>
    <w:rsid w:val="005D67CC"/>
    <w:rsid w:val="005D685D"/>
    <w:rsid w:val="005D714E"/>
    <w:rsid w:val="005E0C03"/>
    <w:rsid w:val="005E1FF9"/>
    <w:rsid w:val="005E2139"/>
    <w:rsid w:val="005E256C"/>
    <w:rsid w:val="005E2A70"/>
    <w:rsid w:val="005E4E6E"/>
    <w:rsid w:val="005E5FCA"/>
    <w:rsid w:val="005E7084"/>
    <w:rsid w:val="005E7C4A"/>
    <w:rsid w:val="005F0022"/>
    <w:rsid w:val="005F21B4"/>
    <w:rsid w:val="005F2524"/>
    <w:rsid w:val="005F33D2"/>
    <w:rsid w:val="005F4789"/>
    <w:rsid w:val="005F56F7"/>
    <w:rsid w:val="005F58FF"/>
    <w:rsid w:val="005F7EEF"/>
    <w:rsid w:val="00600993"/>
    <w:rsid w:val="00600C5C"/>
    <w:rsid w:val="0060157F"/>
    <w:rsid w:val="00603187"/>
    <w:rsid w:val="006039BA"/>
    <w:rsid w:val="00605771"/>
    <w:rsid w:val="006065F2"/>
    <w:rsid w:val="00606D70"/>
    <w:rsid w:val="00607520"/>
    <w:rsid w:val="00607581"/>
    <w:rsid w:val="00607627"/>
    <w:rsid w:val="00611062"/>
    <w:rsid w:val="0061116D"/>
    <w:rsid w:val="006129B4"/>
    <w:rsid w:val="00613F98"/>
    <w:rsid w:val="00615080"/>
    <w:rsid w:val="00615677"/>
    <w:rsid w:val="00615A76"/>
    <w:rsid w:val="00615FA4"/>
    <w:rsid w:val="006162E6"/>
    <w:rsid w:val="00616923"/>
    <w:rsid w:val="00617644"/>
    <w:rsid w:val="006177A5"/>
    <w:rsid w:val="00617C7B"/>
    <w:rsid w:val="00621AC0"/>
    <w:rsid w:val="00623211"/>
    <w:rsid w:val="006234D2"/>
    <w:rsid w:val="00623BD2"/>
    <w:rsid w:val="00624F61"/>
    <w:rsid w:val="00630F3A"/>
    <w:rsid w:val="00631598"/>
    <w:rsid w:val="006331EC"/>
    <w:rsid w:val="00633C73"/>
    <w:rsid w:val="00633D19"/>
    <w:rsid w:val="006348A3"/>
    <w:rsid w:val="00634D6E"/>
    <w:rsid w:val="00635809"/>
    <w:rsid w:val="00635860"/>
    <w:rsid w:val="006358A9"/>
    <w:rsid w:val="0064155B"/>
    <w:rsid w:val="006416F0"/>
    <w:rsid w:val="00643D49"/>
    <w:rsid w:val="006454E5"/>
    <w:rsid w:val="0064681F"/>
    <w:rsid w:val="006545C8"/>
    <w:rsid w:val="0065659A"/>
    <w:rsid w:val="0065777B"/>
    <w:rsid w:val="00660F61"/>
    <w:rsid w:val="0066124C"/>
    <w:rsid w:val="00662FE8"/>
    <w:rsid w:val="00663064"/>
    <w:rsid w:val="006637A8"/>
    <w:rsid w:val="006639B7"/>
    <w:rsid w:val="00665756"/>
    <w:rsid w:val="00666F03"/>
    <w:rsid w:val="00667240"/>
    <w:rsid w:val="0066780F"/>
    <w:rsid w:val="00667960"/>
    <w:rsid w:val="00667B33"/>
    <w:rsid w:val="00670D44"/>
    <w:rsid w:val="00670DF2"/>
    <w:rsid w:val="00671498"/>
    <w:rsid w:val="0067329B"/>
    <w:rsid w:val="0067387A"/>
    <w:rsid w:val="00673E2D"/>
    <w:rsid w:val="00676423"/>
    <w:rsid w:val="006764A4"/>
    <w:rsid w:val="006765C4"/>
    <w:rsid w:val="006804E8"/>
    <w:rsid w:val="00680624"/>
    <w:rsid w:val="006832A5"/>
    <w:rsid w:val="00683391"/>
    <w:rsid w:val="006867CF"/>
    <w:rsid w:val="0068760E"/>
    <w:rsid w:val="00690249"/>
    <w:rsid w:val="00692EE5"/>
    <w:rsid w:val="0069362A"/>
    <w:rsid w:val="00693A82"/>
    <w:rsid w:val="00696E52"/>
    <w:rsid w:val="00696FD1"/>
    <w:rsid w:val="00697252"/>
    <w:rsid w:val="006973C4"/>
    <w:rsid w:val="006A12D2"/>
    <w:rsid w:val="006A1738"/>
    <w:rsid w:val="006A1CCF"/>
    <w:rsid w:val="006A69A6"/>
    <w:rsid w:val="006A6FE8"/>
    <w:rsid w:val="006B1E1D"/>
    <w:rsid w:val="006B2E44"/>
    <w:rsid w:val="006B3F4B"/>
    <w:rsid w:val="006B4F4D"/>
    <w:rsid w:val="006B53A8"/>
    <w:rsid w:val="006B70CC"/>
    <w:rsid w:val="006C0E8E"/>
    <w:rsid w:val="006C1DE1"/>
    <w:rsid w:val="006C202C"/>
    <w:rsid w:val="006C3084"/>
    <w:rsid w:val="006C34D6"/>
    <w:rsid w:val="006C3898"/>
    <w:rsid w:val="006C485D"/>
    <w:rsid w:val="006C7B7F"/>
    <w:rsid w:val="006D0846"/>
    <w:rsid w:val="006D1A2E"/>
    <w:rsid w:val="006D2548"/>
    <w:rsid w:val="006D2DFC"/>
    <w:rsid w:val="006D3468"/>
    <w:rsid w:val="006D4B65"/>
    <w:rsid w:val="006D5D87"/>
    <w:rsid w:val="006D62D1"/>
    <w:rsid w:val="006D6731"/>
    <w:rsid w:val="006D74F5"/>
    <w:rsid w:val="006D78E5"/>
    <w:rsid w:val="006E194C"/>
    <w:rsid w:val="006E1DB6"/>
    <w:rsid w:val="006E2935"/>
    <w:rsid w:val="006E3A6D"/>
    <w:rsid w:val="006E53E6"/>
    <w:rsid w:val="006E6762"/>
    <w:rsid w:val="006E6942"/>
    <w:rsid w:val="006E74AF"/>
    <w:rsid w:val="006F1242"/>
    <w:rsid w:val="006F1BEE"/>
    <w:rsid w:val="006F29EC"/>
    <w:rsid w:val="006F4C32"/>
    <w:rsid w:val="00700157"/>
    <w:rsid w:val="00700177"/>
    <w:rsid w:val="00702495"/>
    <w:rsid w:val="0070278C"/>
    <w:rsid w:val="00703BFE"/>
    <w:rsid w:val="00705C7F"/>
    <w:rsid w:val="00707657"/>
    <w:rsid w:val="007109C7"/>
    <w:rsid w:val="00710B3D"/>
    <w:rsid w:val="00710FF0"/>
    <w:rsid w:val="0071168A"/>
    <w:rsid w:val="00713160"/>
    <w:rsid w:val="00713B98"/>
    <w:rsid w:val="007178A3"/>
    <w:rsid w:val="00720775"/>
    <w:rsid w:val="00723B34"/>
    <w:rsid w:val="00724E3F"/>
    <w:rsid w:val="007253C1"/>
    <w:rsid w:val="007312B5"/>
    <w:rsid w:val="00731989"/>
    <w:rsid w:val="00732EA1"/>
    <w:rsid w:val="00735B6D"/>
    <w:rsid w:val="00740029"/>
    <w:rsid w:val="00740821"/>
    <w:rsid w:val="00740F2A"/>
    <w:rsid w:val="0074123E"/>
    <w:rsid w:val="00746761"/>
    <w:rsid w:val="00751E54"/>
    <w:rsid w:val="007532D3"/>
    <w:rsid w:val="00753D35"/>
    <w:rsid w:val="00753E05"/>
    <w:rsid w:val="00754358"/>
    <w:rsid w:val="0075494C"/>
    <w:rsid w:val="00754CE4"/>
    <w:rsid w:val="00755428"/>
    <w:rsid w:val="00755C75"/>
    <w:rsid w:val="0075633C"/>
    <w:rsid w:val="00760862"/>
    <w:rsid w:val="00764C5B"/>
    <w:rsid w:val="00765F1D"/>
    <w:rsid w:val="0076651E"/>
    <w:rsid w:val="0076693D"/>
    <w:rsid w:val="007672C8"/>
    <w:rsid w:val="007676BF"/>
    <w:rsid w:val="00771262"/>
    <w:rsid w:val="007717CE"/>
    <w:rsid w:val="00772082"/>
    <w:rsid w:val="00772F1D"/>
    <w:rsid w:val="0077372B"/>
    <w:rsid w:val="00775922"/>
    <w:rsid w:val="00775FEA"/>
    <w:rsid w:val="00776F36"/>
    <w:rsid w:val="007770B2"/>
    <w:rsid w:val="00777262"/>
    <w:rsid w:val="00777988"/>
    <w:rsid w:val="00777C70"/>
    <w:rsid w:val="007811A9"/>
    <w:rsid w:val="007813CE"/>
    <w:rsid w:val="00781AC9"/>
    <w:rsid w:val="00782E86"/>
    <w:rsid w:val="007834A9"/>
    <w:rsid w:val="007908C6"/>
    <w:rsid w:val="00790B3B"/>
    <w:rsid w:val="00791A0D"/>
    <w:rsid w:val="0079453C"/>
    <w:rsid w:val="007956D2"/>
    <w:rsid w:val="00796D48"/>
    <w:rsid w:val="00797113"/>
    <w:rsid w:val="00797406"/>
    <w:rsid w:val="007A32EE"/>
    <w:rsid w:val="007A492F"/>
    <w:rsid w:val="007A5106"/>
    <w:rsid w:val="007A689F"/>
    <w:rsid w:val="007B0E90"/>
    <w:rsid w:val="007B29B8"/>
    <w:rsid w:val="007B2E01"/>
    <w:rsid w:val="007B391D"/>
    <w:rsid w:val="007B4493"/>
    <w:rsid w:val="007B6307"/>
    <w:rsid w:val="007B6946"/>
    <w:rsid w:val="007B6949"/>
    <w:rsid w:val="007B778C"/>
    <w:rsid w:val="007C0492"/>
    <w:rsid w:val="007C27CA"/>
    <w:rsid w:val="007C2FD9"/>
    <w:rsid w:val="007C3D26"/>
    <w:rsid w:val="007C4BB3"/>
    <w:rsid w:val="007C5D00"/>
    <w:rsid w:val="007C6CA4"/>
    <w:rsid w:val="007C7ADF"/>
    <w:rsid w:val="007D2F72"/>
    <w:rsid w:val="007D310C"/>
    <w:rsid w:val="007D51A8"/>
    <w:rsid w:val="007D56E3"/>
    <w:rsid w:val="007E06D6"/>
    <w:rsid w:val="007E1131"/>
    <w:rsid w:val="007E21AC"/>
    <w:rsid w:val="007E2E54"/>
    <w:rsid w:val="007E3C28"/>
    <w:rsid w:val="007E3D70"/>
    <w:rsid w:val="007E4C13"/>
    <w:rsid w:val="007E4FB6"/>
    <w:rsid w:val="007E6049"/>
    <w:rsid w:val="007E639A"/>
    <w:rsid w:val="007E6AFB"/>
    <w:rsid w:val="007E6E11"/>
    <w:rsid w:val="007E7C05"/>
    <w:rsid w:val="007F208C"/>
    <w:rsid w:val="007F2E93"/>
    <w:rsid w:val="007F3C43"/>
    <w:rsid w:val="007F4520"/>
    <w:rsid w:val="007F493F"/>
    <w:rsid w:val="007F502D"/>
    <w:rsid w:val="007F661B"/>
    <w:rsid w:val="007F66AB"/>
    <w:rsid w:val="00800EA1"/>
    <w:rsid w:val="00804BC7"/>
    <w:rsid w:val="008060C5"/>
    <w:rsid w:val="00806DB2"/>
    <w:rsid w:val="00807E14"/>
    <w:rsid w:val="00813427"/>
    <w:rsid w:val="00813E21"/>
    <w:rsid w:val="008148EB"/>
    <w:rsid w:val="00814CB0"/>
    <w:rsid w:val="008160DF"/>
    <w:rsid w:val="0081787B"/>
    <w:rsid w:val="0082042E"/>
    <w:rsid w:val="00820F90"/>
    <w:rsid w:val="00821937"/>
    <w:rsid w:val="008219A3"/>
    <w:rsid w:val="008269ED"/>
    <w:rsid w:val="00826E19"/>
    <w:rsid w:val="00827262"/>
    <w:rsid w:val="008273E4"/>
    <w:rsid w:val="00831829"/>
    <w:rsid w:val="0083441F"/>
    <w:rsid w:val="008349A6"/>
    <w:rsid w:val="00834E14"/>
    <w:rsid w:val="00835B28"/>
    <w:rsid w:val="00835D7C"/>
    <w:rsid w:val="00841505"/>
    <w:rsid w:val="00841566"/>
    <w:rsid w:val="008426EA"/>
    <w:rsid w:val="00842E54"/>
    <w:rsid w:val="0084415C"/>
    <w:rsid w:val="008443ED"/>
    <w:rsid w:val="00844BD8"/>
    <w:rsid w:val="00845A77"/>
    <w:rsid w:val="008465E2"/>
    <w:rsid w:val="00846609"/>
    <w:rsid w:val="008468E1"/>
    <w:rsid w:val="0084798A"/>
    <w:rsid w:val="0085092E"/>
    <w:rsid w:val="00850996"/>
    <w:rsid w:val="00850C0C"/>
    <w:rsid w:val="00850DF1"/>
    <w:rsid w:val="008518C1"/>
    <w:rsid w:val="00852F09"/>
    <w:rsid w:val="008568AA"/>
    <w:rsid w:val="00856EE2"/>
    <w:rsid w:val="00860004"/>
    <w:rsid w:val="00860185"/>
    <w:rsid w:val="00860558"/>
    <w:rsid w:val="00860DB8"/>
    <w:rsid w:val="00863F8D"/>
    <w:rsid w:val="008649C1"/>
    <w:rsid w:val="00865D0E"/>
    <w:rsid w:val="0086670B"/>
    <w:rsid w:val="0086680D"/>
    <w:rsid w:val="008675E7"/>
    <w:rsid w:val="00870334"/>
    <w:rsid w:val="0087073B"/>
    <w:rsid w:val="00870E48"/>
    <w:rsid w:val="00872E84"/>
    <w:rsid w:val="00873A96"/>
    <w:rsid w:val="00873DF6"/>
    <w:rsid w:val="0087581B"/>
    <w:rsid w:val="00876F33"/>
    <w:rsid w:val="00880ACB"/>
    <w:rsid w:val="00880D8D"/>
    <w:rsid w:val="00880EE4"/>
    <w:rsid w:val="00882C75"/>
    <w:rsid w:val="008835F1"/>
    <w:rsid w:val="008858EB"/>
    <w:rsid w:val="008866F5"/>
    <w:rsid w:val="008869E1"/>
    <w:rsid w:val="00887674"/>
    <w:rsid w:val="00890028"/>
    <w:rsid w:val="00890C31"/>
    <w:rsid w:val="008934DB"/>
    <w:rsid w:val="008944EA"/>
    <w:rsid w:val="00894F73"/>
    <w:rsid w:val="00895062"/>
    <w:rsid w:val="0089589C"/>
    <w:rsid w:val="00895AF3"/>
    <w:rsid w:val="00896673"/>
    <w:rsid w:val="008976D2"/>
    <w:rsid w:val="00897EC8"/>
    <w:rsid w:val="008A0172"/>
    <w:rsid w:val="008A0CC8"/>
    <w:rsid w:val="008A210B"/>
    <w:rsid w:val="008A5D32"/>
    <w:rsid w:val="008A72C4"/>
    <w:rsid w:val="008A72D9"/>
    <w:rsid w:val="008B045F"/>
    <w:rsid w:val="008B1496"/>
    <w:rsid w:val="008B1AC3"/>
    <w:rsid w:val="008B4527"/>
    <w:rsid w:val="008B73EB"/>
    <w:rsid w:val="008C1A43"/>
    <w:rsid w:val="008C29CA"/>
    <w:rsid w:val="008C3B9A"/>
    <w:rsid w:val="008C3F8A"/>
    <w:rsid w:val="008C4620"/>
    <w:rsid w:val="008C688D"/>
    <w:rsid w:val="008C70A7"/>
    <w:rsid w:val="008C739D"/>
    <w:rsid w:val="008C75C0"/>
    <w:rsid w:val="008C7657"/>
    <w:rsid w:val="008D040A"/>
    <w:rsid w:val="008D0C23"/>
    <w:rsid w:val="008D1E5F"/>
    <w:rsid w:val="008D3174"/>
    <w:rsid w:val="008D55D4"/>
    <w:rsid w:val="008D6787"/>
    <w:rsid w:val="008D6B37"/>
    <w:rsid w:val="008D7949"/>
    <w:rsid w:val="008E2201"/>
    <w:rsid w:val="008E6175"/>
    <w:rsid w:val="008E6272"/>
    <w:rsid w:val="008E69D8"/>
    <w:rsid w:val="008E6F5E"/>
    <w:rsid w:val="008E7E10"/>
    <w:rsid w:val="008F5434"/>
    <w:rsid w:val="008F61B4"/>
    <w:rsid w:val="008F65CB"/>
    <w:rsid w:val="009007EC"/>
    <w:rsid w:val="00901855"/>
    <w:rsid w:val="00905130"/>
    <w:rsid w:val="00905BDC"/>
    <w:rsid w:val="00906725"/>
    <w:rsid w:val="00916DE5"/>
    <w:rsid w:val="00917144"/>
    <w:rsid w:val="00917566"/>
    <w:rsid w:val="00917874"/>
    <w:rsid w:val="00917BD7"/>
    <w:rsid w:val="00921D3F"/>
    <w:rsid w:val="00922AE0"/>
    <w:rsid w:val="009231FD"/>
    <w:rsid w:val="009237FD"/>
    <w:rsid w:val="00924557"/>
    <w:rsid w:val="00924A00"/>
    <w:rsid w:val="009258C5"/>
    <w:rsid w:val="009263F7"/>
    <w:rsid w:val="0092651D"/>
    <w:rsid w:val="0092652F"/>
    <w:rsid w:val="0093034F"/>
    <w:rsid w:val="00931158"/>
    <w:rsid w:val="009337C7"/>
    <w:rsid w:val="00933CA6"/>
    <w:rsid w:val="00933DCC"/>
    <w:rsid w:val="00934F90"/>
    <w:rsid w:val="009365C6"/>
    <w:rsid w:val="00936FE1"/>
    <w:rsid w:val="00937AC9"/>
    <w:rsid w:val="00937AD2"/>
    <w:rsid w:val="009404DF"/>
    <w:rsid w:val="00940727"/>
    <w:rsid w:val="00941C55"/>
    <w:rsid w:val="009423CE"/>
    <w:rsid w:val="0094289A"/>
    <w:rsid w:val="009434E6"/>
    <w:rsid w:val="009438BC"/>
    <w:rsid w:val="00945319"/>
    <w:rsid w:val="00945A47"/>
    <w:rsid w:val="00947388"/>
    <w:rsid w:val="009474C2"/>
    <w:rsid w:val="00950762"/>
    <w:rsid w:val="009552C5"/>
    <w:rsid w:val="00955F42"/>
    <w:rsid w:val="009562B7"/>
    <w:rsid w:val="009564CF"/>
    <w:rsid w:val="0095764D"/>
    <w:rsid w:val="00960A94"/>
    <w:rsid w:val="00960C91"/>
    <w:rsid w:val="00960D80"/>
    <w:rsid w:val="00964786"/>
    <w:rsid w:val="009647F0"/>
    <w:rsid w:val="00964AEC"/>
    <w:rsid w:val="009665ED"/>
    <w:rsid w:val="00966B69"/>
    <w:rsid w:val="00966D41"/>
    <w:rsid w:val="00970D6B"/>
    <w:rsid w:val="0097305D"/>
    <w:rsid w:val="00977076"/>
    <w:rsid w:val="00977719"/>
    <w:rsid w:val="00981C5B"/>
    <w:rsid w:val="0098341E"/>
    <w:rsid w:val="0098399F"/>
    <w:rsid w:val="00983A36"/>
    <w:rsid w:val="00985156"/>
    <w:rsid w:val="0098564A"/>
    <w:rsid w:val="00985F2A"/>
    <w:rsid w:val="0098648D"/>
    <w:rsid w:val="009869F3"/>
    <w:rsid w:val="00986BAF"/>
    <w:rsid w:val="009879F8"/>
    <w:rsid w:val="00990076"/>
    <w:rsid w:val="00990DE9"/>
    <w:rsid w:val="00990E32"/>
    <w:rsid w:val="00992BB1"/>
    <w:rsid w:val="00993750"/>
    <w:rsid w:val="00993FA2"/>
    <w:rsid w:val="0099420D"/>
    <w:rsid w:val="0099431F"/>
    <w:rsid w:val="00994AC8"/>
    <w:rsid w:val="00994E91"/>
    <w:rsid w:val="0099616E"/>
    <w:rsid w:val="009A1148"/>
    <w:rsid w:val="009A15DE"/>
    <w:rsid w:val="009A288A"/>
    <w:rsid w:val="009A3A09"/>
    <w:rsid w:val="009A3FA3"/>
    <w:rsid w:val="009A55C9"/>
    <w:rsid w:val="009A738F"/>
    <w:rsid w:val="009B0D55"/>
    <w:rsid w:val="009B11DC"/>
    <w:rsid w:val="009B226E"/>
    <w:rsid w:val="009B2DB4"/>
    <w:rsid w:val="009B3289"/>
    <w:rsid w:val="009B3B0C"/>
    <w:rsid w:val="009B3D13"/>
    <w:rsid w:val="009B744A"/>
    <w:rsid w:val="009B7825"/>
    <w:rsid w:val="009C0608"/>
    <w:rsid w:val="009C0E5D"/>
    <w:rsid w:val="009C1A89"/>
    <w:rsid w:val="009C3BEA"/>
    <w:rsid w:val="009C4A58"/>
    <w:rsid w:val="009C78F3"/>
    <w:rsid w:val="009D0D8C"/>
    <w:rsid w:val="009D28C6"/>
    <w:rsid w:val="009D4AC1"/>
    <w:rsid w:val="009D509B"/>
    <w:rsid w:val="009D56E3"/>
    <w:rsid w:val="009D5BFB"/>
    <w:rsid w:val="009D7FDD"/>
    <w:rsid w:val="009E1043"/>
    <w:rsid w:val="009E2C88"/>
    <w:rsid w:val="009E367D"/>
    <w:rsid w:val="009E47E0"/>
    <w:rsid w:val="009E6249"/>
    <w:rsid w:val="009E70BC"/>
    <w:rsid w:val="009E7A02"/>
    <w:rsid w:val="009F4E6C"/>
    <w:rsid w:val="009F5380"/>
    <w:rsid w:val="009F683F"/>
    <w:rsid w:val="00A0015F"/>
    <w:rsid w:val="00A005CC"/>
    <w:rsid w:val="00A00A5E"/>
    <w:rsid w:val="00A02F8A"/>
    <w:rsid w:val="00A040FA"/>
    <w:rsid w:val="00A07B4F"/>
    <w:rsid w:val="00A1038A"/>
    <w:rsid w:val="00A11582"/>
    <w:rsid w:val="00A119F5"/>
    <w:rsid w:val="00A11E11"/>
    <w:rsid w:val="00A12304"/>
    <w:rsid w:val="00A1332A"/>
    <w:rsid w:val="00A14435"/>
    <w:rsid w:val="00A16CC5"/>
    <w:rsid w:val="00A17BBE"/>
    <w:rsid w:val="00A215AC"/>
    <w:rsid w:val="00A22034"/>
    <w:rsid w:val="00A226B2"/>
    <w:rsid w:val="00A22DBC"/>
    <w:rsid w:val="00A2351E"/>
    <w:rsid w:val="00A23F1E"/>
    <w:rsid w:val="00A23F20"/>
    <w:rsid w:val="00A2410A"/>
    <w:rsid w:val="00A25C24"/>
    <w:rsid w:val="00A25FEE"/>
    <w:rsid w:val="00A26417"/>
    <w:rsid w:val="00A2787F"/>
    <w:rsid w:val="00A30F75"/>
    <w:rsid w:val="00A32500"/>
    <w:rsid w:val="00A34624"/>
    <w:rsid w:val="00A36358"/>
    <w:rsid w:val="00A37B70"/>
    <w:rsid w:val="00A407E0"/>
    <w:rsid w:val="00A41C4D"/>
    <w:rsid w:val="00A41DD5"/>
    <w:rsid w:val="00A43630"/>
    <w:rsid w:val="00A44311"/>
    <w:rsid w:val="00A44768"/>
    <w:rsid w:val="00A473ED"/>
    <w:rsid w:val="00A506DA"/>
    <w:rsid w:val="00A509FB"/>
    <w:rsid w:val="00A51FD8"/>
    <w:rsid w:val="00A52077"/>
    <w:rsid w:val="00A524D7"/>
    <w:rsid w:val="00A54234"/>
    <w:rsid w:val="00A546EC"/>
    <w:rsid w:val="00A54800"/>
    <w:rsid w:val="00A56587"/>
    <w:rsid w:val="00A56973"/>
    <w:rsid w:val="00A60061"/>
    <w:rsid w:val="00A608B2"/>
    <w:rsid w:val="00A60A3C"/>
    <w:rsid w:val="00A61720"/>
    <w:rsid w:val="00A6227C"/>
    <w:rsid w:val="00A63425"/>
    <w:rsid w:val="00A67BF5"/>
    <w:rsid w:val="00A67F7B"/>
    <w:rsid w:val="00A7055D"/>
    <w:rsid w:val="00A71619"/>
    <w:rsid w:val="00A71875"/>
    <w:rsid w:val="00A71DEA"/>
    <w:rsid w:val="00A77141"/>
    <w:rsid w:val="00A77E23"/>
    <w:rsid w:val="00A80DC4"/>
    <w:rsid w:val="00A8158E"/>
    <w:rsid w:val="00A81710"/>
    <w:rsid w:val="00A817B3"/>
    <w:rsid w:val="00A81952"/>
    <w:rsid w:val="00A82AD9"/>
    <w:rsid w:val="00A84C2A"/>
    <w:rsid w:val="00A85620"/>
    <w:rsid w:val="00A856BE"/>
    <w:rsid w:val="00A868E5"/>
    <w:rsid w:val="00A86E0E"/>
    <w:rsid w:val="00A8752F"/>
    <w:rsid w:val="00A913CF"/>
    <w:rsid w:val="00A9185E"/>
    <w:rsid w:val="00A9185F"/>
    <w:rsid w:val="00A93269"/>
    <w:rsid w:val="00A94428"/>
    <w:rsid w:val="00A94C25"/>
    <w:rsid w:val="00A958EC"/>
    <w:rsid w:val="00A95F76"/>
    <w:rsid w:val="00A96146"/>
    <w:rsid w:val="00A96209"/>
    <w:rsid w:val="00A97EA9"/>
    <w:rsid w:val="00AA0D3F"/>
    <w:rsid w:val="00AA17BA"/>
    <w:rsid w:val="00AA1903"/>
    <w:rsid w:val="00AA204B"/>
    <w:rsid w:val="00AA297B"/>
    <w:rsid w:val="00AA46C9"/>
    <w:rsid w:val="00AA5844"/>
    <w:rsid w:val="00AA58BA"/>
    <w:rsid w:val="00AA5E70"/>
    <w:rsid w:val="00AA615E"/>
    <w:rsid w:val="00AA74FB"/>
    <w:rsid w:val="00AB0397"/>
    <w:rsid w:val="00AB0414"/>
    <w:rsid w:val="00AB243A"/>
    <w:rsid w:val="00AB488B"/>
    <w:rsid w:val="00AB59F1"/>
    <w:rsid w:val="00AB65ED"/>
    <w:rsid w:val="00AB6890"/>
    <w:rsid w:val="00AB68E0"/>
    <w:rsid w:val="00AB69E1"/>
    <w:rsid w:val="00AC21BC"/>
    <w:rsid w:val="00AC2242"/>
    <w:rsid w:val="00AC2E5A"/>
    <w:rsid w:val="00AC3481"/>
    <w:rsid w:val="00AC49FA"/>
    <w:rsid w:val="00AC5CF9"/>
    <w:rsid w:val="00AC6687"/>
    <w:rsid w:val="00AC6B03"/>
    <w:rsid w:val="00AC71AA"/>
    <w:rsid w:val="00AC7F9D"/>
    <w:rsid w:val="00AD00F2"/>
    <w:rsid w:val="00AD228C"/>
    <w:rsid w:val="00AD3A0A"/>
    <w:rsid w:val="00AD3F8F"/>
    <w:rsid w:val="00AD434F"/>
    <w:rsid w:val="00AD61FC"/>
    <w:rsid w:val="00AD626E"/>
    <w:rsid w:val="00AD62FD"/>
    <w:rsid w:val="00AD659E"/>
    <w:rsid w:val="00AD6D4E"/>
    <w:rsid w:val="00AE099C"/>
    <w:rsid w:val="00AE0D96"/>
    <w:rsid w:val="00AE0DB2"/>
    <w:rsid w:val="00AE1270"/>
    <w:rsid w:val="00AE164B"/>
    <w:rsid w:val="00AE1709"/>
    <w:rsid w:val="00AE2560"/>
    <w:rsid w:val="00AE335C"/>
    <w:rsid w:val="00AE4653"/>
    <w:rsid w:val="00AE56C0"/>
    <w:rsid w:val="00AE5B27"/>
    <w:rsid w:val="00AE7BFB"/>
    <w:rsid w:val="00AF06F5"/>
    <w:rsid w:val="00AF0EF5"/>
    <w:rsid w:val="00AF113E"/>
    <w:rsid w:val="00AF19D1"/>
    <w:rsid w:val="00AF20E5"/>
    <w:rsid w:val="00AF2682"/>
    <w:rsid w:val="00AF3674"/>
    <w:rsid w:val="00AF4503"/>
    <w:rsid w:val="00AF54A8"/>
    <w:rsid w:val="00AF5611"/>
    <w:rsid w:val="00AF59A5"/>
    <w:rsid w:val="00B00BE3"/>
    <w:rsid w:val="00B01427"/>
    <w:rsid w:val="00B01E21"/>
    <w:rsid w:val="00B02815"/>
    <w:rsid w:val="00B04164"/>
    <w:rsid w:val="00B0590E"/>
    <w:rsid w:val="00B05D75"/>
    <w:rsid w:val="00B06DBC"/>
    <w:rsid w:val="00B1076C"/>
    <w:rsid w:val="00B1138D"/>
    <w:rsid w:val="00B12C60"/>
    <w:rsid w:val="00B1321F"/>
    <w:rsid w:val="00B1388C"/>
    <w:rsid w:val="00B14D4E"/>
    <w:rsid w:val="00B15955"/>
    <w:rsid w:val="00B16B2E"/>
    <w:rsid w:val="00B20820"/>
    <w:rsid w:val="00B2196C"/>
    <w:rsid w:val="00B22F02"/>
    <w:rsid w:val="00B23881"/>
    <w:rsid w:val="00B24F4E"/>
    <w:rsid w:val="00B263CA"/>
    <w:rsid w:val="00B279B1"/>
    <w:rsid w:val="00B27A05"/>
    <w:rsid w:val="00B27E44"/>
    <w:rsid w:val="00B31354"/>
    <w:rsid w:val="00B3213D"/>
    <w:rsid w:val="00B346FC"/>
    <w:rsid w:val="00B34726"/>
    <w:rsid w:val="00B34796"/>
    <w:rsid w:val="00B35601"/>
    <w:rsid w:val="00B377B4"/>
    <w:rsid w:val="00B40012"/>
    <w:rsid w:val="00B42891"/>
    <w:rsid w:val="00B443C1"/>
    <w:rsid w:val="00B47003"/>
    <w:rsid w:val="00B47842"/>
    <w:rsid w:val="00B527D1"/>
    <w:rsid w:val="00B532EF"/>
    <w:rsid w:val="00B537DD"/>
    <w:rsid w:val="00B543B3"/>
    <w:rsid w:val="00B5455F"/>
    <w:rsid w:val="00B57E74"/>
    <w:rsid w:val="00B60EE7"/>
    <w:rsid w:val="00B61396"/>
    <w:rsid w:val="00B62385"/>
    <w:rsid w:val="00B6460F"/>
    <w:rsid w:val="00B6489E"/>
    <w:rsid w:val="00B6788A"/>
    <w:rsid w:val="00B70056"/>
    <w:rsid w:val="00B7023C"/>
    <w:rsid w:val="00B705A0"/>
    <w:rsid w:val="00B732BE"/>
    <w:rsid w:val="00B73942"/>
    <w:rsid w:val="00B7491B"/>
    <w:rsid w:val="00B75590"/>
    <w:rsid w:val="00B77289"/>
    <w:rsid w:val="00B778F3"/>
    <w:rsid w:val="00B80587"/>
    <w:rsid w:val="00B80E8E"/>
    <w:rsid w:val="00B81869"/>
    <w:rsid w:val="00B818E6"/>
    <w:rsid w:val="00B81DE3"/>
    <w:rsid w:val="00B87480"/>
    <w:rsid w:val="00B90D0C"/>
    <w:rsid w:val="00B90D20"/>
    <w:rsid w:val="00B9420F"/>
    <w:rsid w:val="00B94C92"/>
    <w:rsid w:val="00B960A0"/>
    <w:rsid w:val="00B96768"/>
    <w:rsid w:val="00BA1A7C"/>
    <w:rsid w:val="00BA34CF"/>
    <w:rsid w:val="00BA5ECA"/>
    <w:rsid w:val="00BA6F78"/>
    <w:rsid w:val="00BA75F1"/>
    <w:rsid w:val="00BA7AEA"/>
    <w:rsid w:val="00BA7BB9"/>
    <w:rsid w:val="00BB22E5"/>
    <w:rsid w:val="00BB35DA"/>
    <w:rsid w:val="00BB396E"/>
    <w:rsid w:val="00BB3A3D"/>
    <w:rsid w:val="00BB3A85"/>
    <w:rsid w:val="00BB770F"/>
    <w:rsid w:val="00BB7EF2"/>
    <w:rsid w:val="00BC10D4"/>
    <w:rsid w:val="00BC1DD9"/>
    <w:rsid w:val="00BC3074"/>
    <w:rsid w:val="00BC457C"/>
    <w:rsid w:val="00BC473C"/>
    <w:rsid w:val="00BC636A"/>
    <w:rsid w:val="00BC6FB4"/>
    <w:rsid w:val="00BD03FC"/>
    <w:rsid w:val="00BD05A5"/>
    <w:rsid w:val="00BD1292"/>
    <w:rsid w:val="00BD193D"/>
    <w:rsid w:val="00BD2FAB"/>
    <w:rsid w:val="00BD373D"/>
    <w:rsid w:val="00BD6E17"/>
    <w:rsid w:val="00BD7795"/>
    <w:rsid w:val="00BE0658"/>
    <w:rsid w:val="00BE1235"/>
    <w:rsid w:val="00BE210E"/>
    <w:rsid w:val="00BE6BF1"/>
    <w:rsid w:val="00BE74D0"/>
    <w:rsid w:val="00BF11E6"/>
    <w:rsid w:val="00BF191D"/>
    <w:rsid w:val="00BF2B52"/>
    <w:rsid w:val="00BF5587"/>
    <w:rsid w:val="00BF617E"/>
    <w:rsid w:val="00BF62A9"/>
    <w:rsid w:val="00BF7C4D"/>
    <w:rsid w:val="00C024E5"/>
    <w:rsid w:val="00C042A4"/>
    <w:rsid w:val="00C04FD2"/>
    <w:rsid w:val="00C05185"/>
    <w:rsid w:val="00C05B19"/>
    <w:rsid w:val="00C05EDA"/>
    <w:rsid w:val="00C066D8"/>
    <w:rsid w:val="00C06814"/>
    <w:rsid w:val="00C07111"/>
    <w:rsid w:val="00C0763C"/>
    <w:rsid w:val="00C11D4A"/>
    <w:rsid w:val="00C130C5"/>
    <w:rsid w:val="00C144CF"/>
    <w:rsid w:val="00C145D1"/>
    <w:rsid w:val="00C1482E"/>
    <w:rsid w:val="00C15F68"/>
    <w:rsid w:val="00C17475"/>
    <w:rsid w:val="00C20567"/>
    <w:rsid w:val="00C21E27"/>
    <w:rsid w:val="00C24D33"/>
    <w:rsid w:val="00C256C9"/>
    <w:rsid w:val="00C2695D"/>
    <w:rsid w:val="00C27CE7"/>
    <w:rsid w:val="00C32ACA"/>
    <w:rsid w:val="00C34488"/>
    <w:rsid w:val="00C351BC"/>
    <w:rsid w:val="00C36EA6"/>
    <w:rsid w:val="00C373F5"/>
    <w:rsid w:val="00C3751A"/>
    <w:rsid w:val="00C375DE"/>
    <w:rsid w:val="00C40E79"/>
    <w:rsid w:val="00C437DE"/>
    <w:rsid w:val="00C450AC"/>
    <w:rsid w:val="00C46907"/>
    <w:rsid w:val="00C46D1A"/>
    <w:rsid w:val="00C4780B"/>
    <w:rsid w:val="00C505DF"/>
    <w:rsid w:val="00C506C3"/>
    <w:rsid w:val="00C51713"/>
    <w:rsid w:val="00C525CE"/>
    <w:rsid w:val="00C54C21"/>
    <w:rsid w:val="00C54E97"/>
    <w:rsid w:val="00C55006"/>
    <w:rsid w:val="00C55C29"/>
    <w:rsid w:val="00C56C0A"/>
    <w:rsid w:val="00C56DD2"/>
    <w:rsid w:val="00C60DD8"/>
    <w:rsid w:val="00C60F06"/>
    <w:rsid w:val="00C61334"/>
    <w:rsid w:val="00C61C16"/>
    <w:rsid w:val="00C62B31"/>
    <w:rsid w:val="00C63B3D"/>
    <w:rsid w:val="00C6411A"/>
    <w:rsid w:val="00C65B21"/>
    <w:rsid w:val="00C665DE"/>
    <w:rsid w:val="00C67BA2"/>
    <w:rsid w:val="00C71A59"/>
    <w:rsid w:val="00C72CD5"/>
    <w:rsid w:val="00C735C1"/>
    <w:rsid w:val="00C73BC1"/>
    <w:rsid w:val="00C74029"/>
    <w:rsid w:val="00C74355"/>
    <w:rsid w:val="00C74F0F"/>
    <w:rsid w:val="00C77C0D"/>
    <w:rsid w:val="00C8003C"/>
    <w:rsid w:val="00C8006C"/>
    <w:rsid w:val="00C805D2"/>
    <w:rsid w:val="00C81C43"/>
    <w:rsid w:val="00C81F16"/>
    <w:rsid w:val="00C829F5"/>
    <w:rsid w:val="00C85B1B"/>
    <w:rsid w:val="00C9018F"/>
    <w:rsid w:val="00C92C43"/>
    <w:rsid w:val="00C93BB2"/>
    <w:rsid w:val="00C93E58"/>
    <w:rsid w:val="00C94D7E"/>
    <w:rsid w:val="00C95F6F"/>
    <w:rsid w:val="00C97A10"/>
    <w:rsid w:val="00CA121E"/>
    <w:rsid w:val="00CA164B"/>
    <w:rsid w:val="00CA5C1C"/>
    <w:rsid w:val="00CA6D4D"/>
    <w:rsid w:val="00CA6DC0"/>
    <w:rsid w:val="00CA7CAF"/>
    <w:rsid w:val="00CA7DCE"/>
    <w:rsid w:val="00CB2EC5"/>
    <w:rsid w:val="00CB5B13"/>
    <w:rsid w:val="00CB6D50"/>
    <w:rsid w:val="00CC11C2"/>
    <w:rsid w:val="00CC132C"/>
    <w:rsid w:val="00CC2531"/>
    <w:rsid w:val="00CC36FC"/>
    <w:rsid w:val="00CC45B5"/>
    <w:rsid w:val="00CC4798"/>
    <w:rsid w:val="00CC4E7B"/>
    <w:rsid w:val="00CC507B"/>
    <w:rsid w:val="00CC722E"/>
    <w:rsid w:val="00CD0758"/>
    <w:rsid w:val="00CD08A7"/>
    <w:rsid w:val="00CD2CDA"/>
    <w:rsid w:val="00CD384C"/>
    <w:rsid w:val="00CD4297"/>
    <w:rsid w:val="00CD42B3"/>
    <w:rsid w:val="00CD5167"/>
    <w:rsid w:val="00CD5D0E"/>
    <w:rsid w:val="00CD6F6A"/>
    <w:rsid w:val="00CD78E9"/>
    <w:rsid w:val="00CE0FEC"/>
    <w:rsid w:val="00CE1667"/>
    <w:rsid w:val="00CE1C97"/>
    <w:rsid w:val="00CE38D9"/>
    <w:rsid w:val="00CE4674"/>
    <w:rsid w:val="00CE5076"/>
    <w:rsid w:val="00CE59EE"/>
    <w:rsid w:val="00CE6416"/>
    <w:rsid w:val="00CE7166"/>
    <w:rsid w:val="00CF00AA"/>
    <w:rsid w:val="00CF010D"/>
    <w:rsid w:val="00CF2005"/>
    <w:rsid w:val="00CF2B35"/>
    <w:rsid w:val="00CF32AD"/>
    <w:rsid w:val="00CF3788"/>
    <w:rsid w:val="00CF38D4"/>
    <w:rsid w:val="00CF6631"/>
    <w:rsid w:val="00CF6C8A"/>
    <w:rsid w:val="00CF7695"/>
    <w:rsid w:val="00D01392"/>
    <w:rsid w:val="00D0265D"/>
    <w:rsid w:val="00D0422E"/>
    <w:rsid w:val="00D0441C"/>
    <w:rsid w:val="00D0490E"/>
    <w:rsid w:val="00D06971"/>
    <w:rsid w:val="00D07728"/>
    <w:rsid w:val="00D07B8D"/>
    <w:rsid w:val="00D100AA"/>
    <w:rsid w:val="00D10748"/>
    <w:rsid w:val="00D11528"/>
    <w:rsid w:val="00D11AB7"/>
    <w:rsid w:val="00D127E5"/>
    <w:rsid w:val="00D12BA5"/>
    <w:rsid w:val="00D135C7"/>
    <w:rsid w:val="00D142F0"/>
    <w:rsid w:val="00D16BDB"/>
    <w:rsid w:val="00D235ED"/>
    <w:rsid w:val="00D2545C"/>
    <w:rsid w:val="00D26AA3"/>
    <w:rsid w:val="00D2746D"/>
    <w:rsid w:val="00D323ED"/>
    <w:rsid w:val="00D33B97"/>
    <w:rsid w:val="00D35456"/>
    <w:rsid w:val="00D35DC9"/>
    <w:rsid w:val="00D36021"/>
    <w:rsid w:val="00D3738C"/>
    <w:rsid w:val="00D37635"/>
    <w:rsid w:val="00D40B1C"/>
    <w:rsid w:val="00D40E16"/>
    <w:rsid w:val="00D44A2B"/>
    <w:rsid w:val="00D44CAA"/>
    <w:rsid w:val="00D4553B"/>
    <w:rsid w:val="00D46357"/>
    <w:rsid w:val="00D52CB2"/>
    <w:rsid w:val="00D53813"/>
    <w:rsid w:val="00D56212"/>
    <w:rsid w:val="00D57807"/>
    <w:rsid w:val="00D61AD6"/>
    <w:rsid w:val="00D62A44"/>
    <w:rsid w:val="00D62F7F"/>
    <w:rsid w:val="00D63454"/>
    <w:rsid w:val="00D63FB3"/>
    <w:rsid w:val="00D640A1"/>
    <w:rsid w:val="00D64DA4"/>
    <w:rsid w:val="00D675A9"/>
    <w:rsid w:val="00D675EC"/>
    <w:rsid w:val="00D67BD4"/>
    <w:rsid w:val="00D70FBF"/>
    <w:rsid w:val="00D72547"/>
    <w:rsid w:val="00D77D00"/>
    <w:rsid w:val="00D80B69"/>
    <w:rsid w:val="00D80CCA"/>
    <w:rsid w:val="00D813DA"/>
    <w:rsid w:val="00D8269C"/>
    <w:rsid w:val="00D82916"/>
    <w:rsid w:val="00D84958"/>
    <w:rsid w:val="00D85653"/>
    <w:rsid w:val="00D85752"/>
    <w:rsid w:val="00D8625B"/>
    <w:rsid w:val="00D86847"/>
    <w:rsid w:val="00D8790D"/>
    <w:rsid w:val="00D90ECC"/>
    <w:rsid w:val="00D913CA"/>
    <w:rsid w:val="00D91A0B"/>
    <w:rsid w:val="00D941CF"/>
    <w:rsid w:val="00D9530F"/>
    <w:rsid w:val="00D956F9"/>
    <w:rsid w:val="00D9679C"/>
    <w:rsid w:val="00D97514"/>
    <w:rsid w:val="00DA0449"/>
    <w:rsid w:val="00DA0512"/>
    <w:rsid w:val="00DA179D"/>
    <w:rsid w:val="00DA35F0"/>
    <w:rsid w:val="00DA4504"/>
    <w:rsid w:val="00DA45A0"/>
    <w:rsid w:val="00DA45BE"/>
    <w:rsid w:val="00DA4E09"/>
    <w:rsid w:val="00DA51FB"/>
    <w:rsid w:val="00DA65E8"/>
    <w:rsid w:val="00DA66D5"/>
    <w:rsid w:val="00DA70B4"/>
    <w:rsid w:val="00DA72D2"/>
    <w:rsid w:val="00DB097D"/>
    <w:rsid w:val="00DB10E8"/>
    <w:rsid w:val="00DB240A"/>
    <w:rsid w:val="00DB346F"/>
    <w:rsid w:val="00DB3A0F"/>
    <w:rsid w:val="00DB542C"/>
    <w:rsid w:val="00DC148C"/>
    <w:rsid w:val="00DC2E35"/>
    <w:rsid w:val="00DC3112"/>
    <w:rsid w:val="00DC4F79"/>
    <w:rsid w:val="00DD1611"/>
    <w:rsid w:val="00DD2AE9"/>
    <w:rsid w:val="00DD5213"/>
    <w:rsid w:val="00DD5246"/>
    <w:rsid w:val="00DD541A"/>
    <w:rsid w:val="00DE0AE7"/>
    <w:rsid w:val="00DE1263"/>
    <w:rsid w:val="00DE36F0"/>
    <w:rsid w:val="00DE63AA"/>
    <w:rsid w:val="00DE7887"/>
    <w:rsid w:val="00DE7995"/>
    <w:rsid w:val="00DF049D"/>
    <w:rsid w:val="00DF07D9"/>
    <w:rsid w:val="00DF1124"/>
    <w:rsid w:val="00DF1FB8"/>
    <w:rsid w:val="00DF1FD8"/>
    <w:rsid w:val="00DF2023"/>
    <w:rsid w:val="00DF41D5"/>
    <w:rsid w:val="00DF46B3"/>
    <w:rsid w:val="00DF486A"/>
    <w:rsid w:val="00DF5124"/>
    <w:rsid w:val="00DF57C6"/>
    <w:rsid w:val="00DF7156"/>
    <w:rsid w:val="00E00294"/>
    <w:rsid w:val="00E003FD"/>
    <w:rsid w:val="00E00BA9"/>
    <w:rsid w:val="00E00D64"/>
    <w:rsid w:val="00E00FEC"/>
    <w:rsid w:val="00E01732"/>
    <w:rsid w:val="00E02742"/>
    <w:rsid w:val="00E03B11"/>
    <w:rsid w:val="00E03D5C"/>
    <w:rsid w:val="00E03D96"/>
    <w:rsid w:val="00E06022"/>
    <w:rsid w:val="00E0699F"/>
    <w:rsid w:val="00E06E38"/>
    <w:rsid w:val="00E07711"/>
    <w:rsid w:val="00E078B9"/>
    <w:rsid w:val="00E119CA"/>
    <w:rsid w:val="00E121D8"/>
    <w:rsid w:val="00E12B03"/>
    <w:rsid w:val="00E13A93"/>
    <w:rsid w:val="00E15420"/>
    <w:rsid w:val="00E15570"/>
    <w:rsid w:val="00E15E10"/>
    <w:rsid w:val="00E172B0"/>
    <w:rsid w:val="00E17832"/>
    <w:rsid w:val="00E205AC"/>
    <w:rsid w:val="00E210E1"/>
    <w:rsid w:val="00E224D9"/>
    <w:rsid w:val="00E237F1"/>
    <w:rsid w:val="00E255CD"/>
    <w:rsid w:val="00E30C20"/>
    <w:rsid w:val="00E31A98"/>
    <w:rsid w:val="00E336E2"/>
    <w:rsid w:val="00E34067"/>
    <w:rsid w:val="00E34E64"/>
    <w:rsid w:val="00E34FB3"/>
    <w:rsid w:val="00E35AC3"/>
    <w:rsid w:val="00E35D12"/>
    <w:rsid w:val="00E35FC6"/>
    <w:rsid w:val="00E362FD"/>
    <w:rsid w:val="00E37753"/>
    <w:rsid w:val="00E42AAF"/>
    <w:rsid w:val="00E441D0"/>
    <w:rsid w:val="00E44A7E"/>
    <w:rsid w:val="00E44FB8"/>
    <w:rsid w:val="00E44FBE"/>
    <w:rsid w:val="00E45B88"/>
    <w:rsid w:val="00E461B6"/>
    <w:rsid w:val="00E464F9"/>
    <w:rsid w:val="00E46E23"/>
    <w:rsid w:val="00E4765D"/>
    <w:rsid w:val="00E50D4C"/>
    <w:rsid w:val="00E51FA9"/>
    <w:rsid w:val="00E52267"/>
    <w:rsid w:val="00E522E1"/>
    <w:rsid w:val="00E5345C"/>
    <w:rsid w:val="00E542A5"/>
    <w:rsid w:val="00E5486A"/>
    <w:rsid w:val="00E56A91"/>
    <w:rsid w:val="00E57C8B"/>
    <w:rsid w:val="00E607B6"/>
    <w:rsid w:val="00E60A19"/>
    <w:rsid w:val="00E60CF3"/>
    <w:rsid w:val="00E60DF3"/>
    <w:rsid w:val="00E635FF"/>
    <w:rsid w:val="00E6368A"/>
    <w:rsid w:val="00E638C9"/>
    <w:rsid w:val="00E63CAD"/>
    <w:rsid w:val="00E6495A"/>
    <w:rsid w:val="00E64C0D"/>
    <w:rsid w:val="00E64E7A"/>
    <w:rsid w:val="00E6636D"/>
    <w:rsid w:val="00E6678D"/>
    <w:rsid w:val="00E66F68"/>
    <w:rsid w:val="00E674B7"/>
    <w:rsid w:val="00E708DD"/>
    <w:rsid w:val="00E7115D"/>
    <w:rsid w:val="00E747FE"/>
    <w:rsid w:val="00E74B94"/>
    <w:rsid w:val="00E7590C"/>
    <w:rsid w:val="00E77055"/>
    <w:rsid w:val="00E8035A"/>
    <w:rsid w:val="00E808F0"/>
    <w:rsid w:val="00E80995"/>
    <w:rsid w:val="00E81431"/>
    <w:rsid w:val="00E822FF"/>
    <w:rsid w:val="00E82B1C"/>
    <w:rsid w:val="00E8362A"/>
    <w:rsid w:val="00E850ED"/>
    <w:rsid w:val="00E853A4"/>
    <w:rsid w:val="00E857E5"/>
    <w:rsid w:val="00E86B7E"/>
    <w:rsid w:val="00E90C03"/>
    <w:rsid w:val="00E929EA"/>
    <w:rsid w:val="00E9430E"/>
    <w:rsid w:val="00E9472A"/>
    <w:rsid w:val="00E95397"/>
    <w:rsid w:val="00E95958"/>
    <w:rsid w:val="00E95E1F"/>
    <w:rsid w:val="00E968B5"/>
    <w:rsid w:val="00E96D2A"/>
    <w:rsid w:val="00E9709A"/>
    <w:rsid w:val="00E97635"/>
    <w:rsid w:val="00E97C77"/>
    <w:rsid w:val="00EA039A"/>
    <w:rsid w:val="00EA1BD0"/>
    <w:rsid w:val="00EA4EC3"/>
    <w:rsid w:val="00EA4F15"/>
    <w:rsid w:val="00EA5C36"/>
    <w:rsid w:val="00EA7C18"/>
    <w:rsid w:val="00EB0C0E"/>
    <w:rsid w:val="00EB0D66"/>
    <w:rsid w:val="00EB2027"/>
    <w:rsid w:val="00EB3616"/>
    <w:rsid w:val="00EB4848"/>
    <w:rsid w:val="00EB667D"/>
    <w:rsid w:val="00EB6B7A"/>
    <w:rsid w:val="00EC2980"/>
    <w:rsid w:val="00EC2B57"/>
    <w:rsid w:val="00EC5CD1"/>
    <w:rsid w:val="00EC7714"/>
    <w:rsid w:val="00ED0531"/>
    <w:rsid w:val="00ED13FA"/>
    <w:rsid w:val="00ED41EB"/>
    <w:rsid w:val="00ED469F"/>
    <w:rsid w:val="00ED4EA5"/>
    <w:rsid w:val="00ED4EE3"/>
    <w:rsid w:val="00ED5830"/>
    <w:rsid w:val="00ED6CB5"/>
    <w:rsid w:val="00ED76F4"/>
    <w:rsid w:val="00EE2026"/>
    <w:rsid w:val="00EE26F4"/>
    <w:rsid w:val="00EE3664"/>
    <w:rsid w:val="00EE6C66"/>
    <w:rsid w:val="00EE75BC"/>
    <w:rsid w:val="00EF22BB"/>
    <w:rsid w:val="00EF2AE2"/>
    <w:rsid w:val="00EF31F2"/>
    <w:rsid w:val="00EF39E5"/>
    <w:rsid w:val="00EF42BB"/>
    <w:rsid w:val="00EF6C7D"/>
    <w:rsid w:val="00EF7417"/>
    <w:rsid w:val="00F003F1"/>
    <w:rsid w:val="00F01F88"/>
    <w:rsid w:val="00F03BC5"/>
    <w:rsid w:val="00F03C65"/>
    <w:rsid w:val="00F13967"/>
    <w:rsid w:val="00F13D2E"/>
    <w:rsid w:val="00F14285"/>
    <w:rsid w:val="00F14384"/>
    <w:rsid w:val="00F20619"/>
    <w:rsid w:val="00F2452A"/>
    <w:rsid w:val="00F24B6D"/>
    <w:rsid w:val="00F24B90"/>
    <w:rsid w:val="00F25686"/>
    <w:rsid w:val="00F26D1C"/>
    <w:rsid w:val="00F27093"/>
    <w:rsid w:val="00F27190"/>
    <w:rsid w:val="00F277F8"/>
    <w:rsid w:val="00F31531"/>
    <w:rsid w:val="00F31864"/>
    <w:rsid w:val="00F35820"/>
    <w:rsid w:val="00F36C21"/>
    <w:rsid w:val="00F36C30"/>
    <w:rsid w:val="00F372C2"/>
    <w:rsid w:val="00F402E3"/>
    <w:rsid w:val="00F413A0"/>
    <w:rsid w:val="00F424CA"/>
    <w:rsid w:val="00F42851"/>
    <w:rsid w:val="00F42886"/>
    <w:rsid w:val="00F43F2C"/>
    <w:rsid w:val="00F44F23"/>
    <w:rsid w:val="00F47065"/>
    <w:rsid w:val="00F52297"/>
    <w:rsid w:val="00F53F7E"/>
    <w:rsid w:val="00F54F77"/>
    <w:rsid w:val="00F579D2"/>
    <w:rsid w:val="00F610A5"/>
    <w:rsid w:val="00F61B7A"/>
    <w:rsid w:val="00F6437E"/>
    <w:rsid w:val="00F6443A"/>
    <w:rsid w:val="00F64796"/>
    <w:rsid w:val="00F65A21"/>
    <w:rsid w:val="00F672AB"/>
    <w:rsid w:val="00F67B50"/>
    <w:rsid w:val="00F70BCB"/>
    <w:rsid w:val="00F72447"/>
    <w:rsid w:val="00F72F19"/>
    <w:rsid w:val="00F730C7"/>
    <w:rsid w:val="00F75E73"/>
    <w:rsid w:val="00F763EC"/>
    <w:rsid w:val="00F776B5"/>
    <w:rsid w:val="00F80CCE"/>
    <w:rsid w:val="00F80DBB"/>
    <w:rsid w:val="00F835A5"/>
    <w:rsid w:val="00F8441D"/>
    <w:rsid w:val="00F8552D"/>
    <w:rsid w:val="00F85924"/>
    <w:rsid w:val="00F86A77"/>
    <w:rsid w:val="00F87532"/>
    <w:rsid w:val="00F90AE0"/>
    <w:rsid w:val="00F90E65"/>
    <w:rsid w:val="00F915D2"/>
    <w:rsid w:val="00F945BC"/>
    <w:rsid w:val="00F949CE"/>
    <w:rsid w:val="00F94AB2"/>
    <w:rsid w:val="00F94D86"/>
    <w:rsid w:val="00F950DE"/>
    <w:rsid w:val="00F97A71"/>
    <w:rsid w:val="00F97B4F"/>
    <w:rsid w:val="00FA0945"/>
    <w:rsid w:val="00FA338B"/>
    <w:rsid w:val="00FA5584"/>
    <w:rsid w:val="00FA7D08"/>
    <w:rsid w:val="00FA7F25"/>
    <w:rsid w:val="00FA7FD0"/>
    <w:rsid w:val="00FB03FD"/>
    <w:rsid w:val="00FB116A"/>
    <w:rsid w:val="00FB1C2B"/>
    <w:rsid w:val="00FB2AC1"/>
    <w:rsid w:val="00FB32A6"/>
    <w:rsid w:val="00FB3FB9"/>
    <w:rsid w:val="00FB4365"/>
    <w:rsid w:val="00FB7FE9"/>
    <w:rsid w:val="00FC03A1"/>
    <w:rsid w:val="00FC0B80"/>
    <w:rsid w:val="00FC1111"/>
    <w:rsid w:val="00FC2826"/>
    <w:rsid w:val="00FC2A14"/>
    <w:rsid w:val="00FC43F7"/>
    <w:rsid w:val="00FC5BF6"/>
    <w:rsid w:val="00FC682A"/>
    <w:rsid w:val="00FC6A33"/>
    <w:rsid w:val="00FD0462"/>
    <w:rsid w:val="00FD304B"/>
    <w:rsid w:val="00FD39BE"/>
    <w:rsid w:val="00FD5D08"/>
    <w:rsid w:val="00FD6776"/>
    <w:rsid w:val="00FD6C67"/>
    <w:rsid w:val="00FD767C"/>
    <w:rsid w:val="00FE183D"/>
    <w:rsid w:val="00FE2460"/>
    <w:rsid w:val="00FE3E62"/>
    <w:rsid w:val="00FE5507"/>
    <w:rsid w:val="00FE5AD5"/>
    <w:rsid w:val="00FE6042"/>
    <w:rsid w:val="00FE7E41"/>
    <w:rsid w:val="00FF1EFD"/>
    <w:rsid w:val="00FF27AC"/>
    <w:rsid w:val="00FF3138"/>
    <w:rsid w:val="00FF46FE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0E3B1DE"/>
  <w15:docId w15:val="{B21C70E2-4A64-4C5E-8829-EBF00D2F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936"/>
  </w:style>
  <w:style w:type="paragraph" w:styleId="1">
    <w:name w:val="heading 1"/>
    <w:basedOn w:val="a"/>
    <w:next w:val="a"/>
    <w:link w:val="10"/>
    <w:uiPriority w:val="9"/>
    <w:qFormat/>
    <w:rsid w:val="002E44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74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27D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D26A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21FB0"/>
    <w:rPr>
      <w:b/>
      <w:bCs/>
    </w:rPr>
  </w:style>
  <w:style w:type="paragraph" w:styleId="a4">
    <w:name w:val="header"/>
    <w:basedOn w:val="a"/>
    <w:link w:val="a5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D95"/>
  </w:style>
  <w:style w:type="paragraph" w:styleId="a6">
    <w:name w:val="footer"/>
    <w:basedOn w:val="a"/>
    <w:link w:val="a7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D95"/>
  </w:style>
  <w:style w:type="paragraph" w:styleId="a8">
    <w:name w:val="Balloon Text"/>
    <w:basedOn w:val="a"/>
    <w:link w:val="a9"/>
    <w:uiPriority w:val="99"/>
    <w:semiHidden/>
    <w:unhideWhenUsed/>
    <w:rsid w:val="0089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4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D1B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0">
    <w:name w:val="10"/>
    <w:basedOn w:val="a"/>
    <w:rsid w:val="0009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6E2935"/>
    <w:pPr>
      <w:spacing w:after="0" w:line="360" w:lineRule="auto"/>
      <w:ind w:left="567" w:right="879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1D714C"/>
    <w:rPr>
      <w:color w:val="0000FF"/>
      <w:u w:val="single"/>
    </w:rPr>
  </w:style>
  <w:style w:type="paragraph" w:customStyle="1" w:styleId="14">
    <w:name w:val="Обычный + 14 пт"/>
    <w:basedOn w:val="a"/>
    <w:rsid w:val="00CC507B"/>
    <w:pPr>
      <w:overflowPunct w:val="0"/>
      <w:autoSpaceDE w:val="0"/>
      <w:autoSpaceDN w:val="0"/>
      <w:adjustRightInd w:val="0"/>
      <w:spacing w:after="0" w:line="312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973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47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F424CA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rkursk.ru/images/2023/%D0%BE%D0%B1%D1%89%D0%B5%D1%81%D1%82%D0%B2%D0%B5%D0%BD%D0%BD%D1%8B%D0%B9_%D1%81%D0%BE%D0%B2%D0%B5%D1%82/%D0%BF%D1%80%D0%B8%D0%BA%D0%B0%D0%B7_5-%D0%B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421FB04B18B0B5E4DDFFFB68188CE4D3A5AEA91A24875D898E53D449BDE7187A195E7C7260220C27E1E60C55FCZ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5478-A923-4547-A79D-C2620433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25305</TotalTime>
  <Pages>8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</dc:creator>
  <cp:keywords/>
  <dc:description/>
  <cp:lastModifiedBy>User</cp:lastModifiedBy>
  <cp:revision>316</cp:revision>
  <cp:lastPrinted>2025-12-04T10:15:00Z</cp:lastPrinted>
  <dcterms:created xsi:type="dcterms:W3CDTF">2021-12-09T14:42:00Z</dcterms:created>
  <dcterms:modified xsi:type="dcterms:W3CDTF">2026-01-19T13:43:00Z</dcterms:modified>
</cp:coreProperties>
</file>