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DF" w:rsidRPr="00F3279D" w:rsidRDefault="005F06DF" w:rsidP="005F06DF">
      <w:pPr>
        <w:jc w:val="center"/>
        <w:outlineLvl w:val="0"/>
        <w:rPr>
          <w:b/>
          <w:szCs w:val="28"/>
        </w:rPr>
      </w:pPr>
      <w:r w:rsidRPr="00F3279D">
        <w:rPr>
          <w:b/>
          <w:szCs w:val="28"/>
        </w:rPr>
        <w:t>Пояснительная записка</w:t>
      </w:r>
    </w:p>
    <w:p w:rsidR="00CD1BBA" w:rsidRPr="00F3279D" w:rsidRDefault="00CD1BBA" w:rsidP="00CD1BBA">
      <w:pPr>
        <w:jc w:val="center"/>
      </w:pPr>
      <w:r w:rsidRPr="00F3279D">
        <w:t xml:space="preserve">к проекту </w:t>
      </w:r>
      <w:r w:rsidRPr="00F3279D">
        <w:rPr>
          <w:szCs w:val="28"/>
        </w:rPr>
        <w:t xml:space="preserve">постановления </w:t>
      </w:r>
      <w:r w:rsidRPr="00F3279D">
        <w:t>Правительства</w:t>
      </w:r>
      <w:r w:rsidRPr="00F3279D">
        <w:rPr>
          <w:szCs w:val="28"/>
        </w:rPr>
        <w:t xml:space="preserve"> Курской области</w:t>
      </w:r>
    </w:p>
    <w:p w:rsidR="005F06DF" w:rsidRPr="00F3279D" w:rsidRDefault="005F06DF" w:rsidP="00CD1BBA">
      <w:pPr>
        <w:jc w:val="center"/>
        <w:rPr>
          <w:szCs w:val="28"/>
        </w:rPr>
      </w:pPr>
      <w:r w:rsidRPr="00F3279D">
        <w:rPr>
          <w:szCs w:val="28"/>
        </w:rPr>
        <w:t>«О внесении изменений в постановление Администрации Курской области от 25.04.2012 № 392-па «Об утверждении Правил предоставления субсидий для реализации мероприятий по развитию малого и среднего предпринимательства»</w:t>
      </w:r>
    </w:p>
    <w:p w:rsidR="005F06DF" w:rsidRPr="00F3279D" w:rsidRDefault="005F06DF" w:rsidP="005F06DF">
      <w:pPr>
        <w:jc w:val="both"/>
        <w:rPr>
          <w:szCs w:val="28"/>
        </w:rPr>
      </w:pPr>
    </w:p>
    <w:p w:rsidR="004616B2" w:rsidRPr="00F3279D" w:rsidRDefault="004616B2" w:rsidP="005F06DF">
      <w:pPr>
        <w:jc w:val="both"/>
        <w:rPr>
          <w:szCs w:val="28"/>
        </w:rPr>
      </w:pPr>
    </w:p>
    <w:p w:rsidR="00CE3883" w:rsidRPr="00F3279D" w:rsidRDefault="00CD1BBA" w:rsidP="00B42A9A">
      <w:pPr>
        <w:ind w:firstLine="708"/>
        <w:jc w:val="both"/>
      </w:pPr>
      <w:r w:rsidRPr="00F3279D">
        <w:t xml:space="preserve">Проектом постановления Правительства Курской области предусмотрено внесение изменений в </w:t>
      </w:r>
      <w:r w:rsidRPr="00F3279D">
        <w:rPr>
          <w:szCs w:val="28"/>
        </w:rPr>
        <w:t xml:space="preserve">Правила предоставления субсидий для реализации мероприятий по развитию малого и среднего предпринимательства, </w:t>
      </w:r>
      <w:r w:rsidRPr="00F3279D">
        <w:t xml:space="preserve">утвержденные </w:t>
      </w:r>
      <w:r w:rsidRPr="00F3279D">
        <w:rPr>
          <w:szCs w:val="28"/>
        </w:rPr>
        <w:t>постановлением Администрации Курской области от 25.04.2012 № 392-па</w:t>
      </w:r>
      <w:r w:rsidR="00913AE2" w:rsidRPr="00F3279D">
        <w:rPr>
          <w:szCs w:val="28"/>
        </w:rPr>
        <w:t>,</w:t>
      </w:r>
      <w:r w:rsidR="00CE3883" w:rsidRPr="00F3279D">
        <w:rPr>
          <w:szCs w:val="28"/>
        </w:rPr>
        <w:t xml:space="preserve"> </w:t>
      </w:r>
      <w:r w:rsidR="00CE3883" w:rsidRPr="00F3279D">
        <w:t>в части уточнения критериев конкурсного отбора для предоставления субсидии.</w:t>
      </w:r>
    </w:p>
    <w:p w:rsidR="00CE3883" w:rsidRPr="00F3279D" w:rsidRDefault="00CE3883" w:rsidP="00CE3883">
      <w:pPr>
        <w:ind w:firstLine="708"/>
        <w:jc w:val="both"/>
      </w:pPr>
      <w:r w:rsidRPr="00F3279D">
        <w:t xml:space="preserve">Проектом предусмотрено </w:t>
      </w:r>
      <w:r w:rsidRPr="00F3279D">
        <w:rPr>
          <w:szCs w:val="28"/>
        </w:rPr>
        <w:t xml:space="preserve">поступление работника участника отбора на военную службу по контракту </w:t>
      </w:r>
      <w:r w:rsidRPr="00F3279D">
        <w:t>в качестве критерия, который увеличивает общее количество баллов по представленной заявке.</w:t>
      </w:r>
    </w:p>
    <w:p w:rsidR="00B42A9A" w:rsidRPr="00F3279D" w:rsidRDefault="00B42A9A" w:rsidP="00B42A9A">
      <w:pPr>
        <w:ind w:firstLine="709"/>
        <w:contextualSpacing/>
        <w:jc w:val="both"/>
        <w:rPr>
          <w:szCs w:val="28"/>
        </w:rPr>
      </w:pPr>
      <w:r w:rsidRPr="00F3279D">
        <w:rPr>
          <w:szCs w:val="28"/>
        </w:rPr>
        <w:t>Финансирование мероприятий по предоставлению субсидий субъектам малого и среднего предпринимательства осуществляется в рамках бюджетных средств, предусмотренных на реализацию государственной программы Курской области «Развитие экономики и внешних связей Курской области», утвержденной постановлением Администрации Курской области от 24.10.2013 № 774-па.</w:t>
      </w:r>
    </w:p>
    <w:p w:rsidR="00B42A9A" w:rsidRPr="00F3279D" w:rsidRDefault="00B42A9A" w:rsidP="00B42A9A">
      <w:pPr>
        <w:pStyle w:val="a3"/>
        <w:spacing w:after="0"/>
        <w:ind w:left="0" w:firstLine="709"/>
        <w:contextualSpacing/>
        <w:jc w:val="both"/>
      </w:pPr>
      <w:r w:rsidRPr="00F3279D">
        <w:t>Реализация проекта постановления не потребует привлечения дополнительных средств областного бюджета.</w:t>
      </w:r>
    </w:p>
    <w:p w:rsidR="00B42A9A" w:rsidRPr="00F3279D" w:rsidRDefault="00B42A9A" w:rsidP="00B42A9A">
      <w:pPr>
        <w:pStyle w:val="a3"/>
        <w:spacing w:after="0"/>
        <w:ind w:left="0" w:firstLine="709"/>
        <w:contextualSpacing/>
        <w:jc w:val="both"/>
      </w:pPr>
      <w:r w:rsidRPr="00F3279D"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B42A9A" w:rsidRPr="00F3279D" w:rsidRDefault="00B42A9A" w:rsidP="00B42A9A">
      <w:pPr>
        <w:ind w:firstLine="709"/>
        <w:contextualSpacing/>
        <w:jc w:val="both"/>
        <w:rPr>
          <w:szCs w:val="28"/>
        </w:rPr>
      </w:pPr>
      <w:r w:rsidRPr="00F3279D">
        <w:rPr>
          <w:szCs w:val="28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DC0AC7" w:rsidRPr="00F3279D" w:rsidRDefault="00DC0AC7" w:rsidP="00DC0AC7">
      <w:pPr>
        <w:ind w:firstLine="709"/>
        <w:jc w:val="both"/>
        <w:rPr>
          <w:szCs w:val="28"/>
        </w:rPr>
      </w:pPr>
      <w:r w:rsidRPr="00F3279D">
        <w:rPr>
          <w:szCs w:val="28"/>
        </w:rPr>
        <w:t xml:space="preserve">В соответствии с постановлением Администрации Курской области </w:t>
      </w:r>
      <w:r w:rsidRPr="00F3279D">
        <w:rPr>
          <w:szCs w:val="28"/>
        </w:rPr>
        <w:br/>
        <w:t>от 05.08.2013 № 493-па «О порядке раскрытия о</w:t>
      </w:r>
      <w:bookmarkStart w:id="0" w:name="_GoBack"/>
      <w:bookmarkEnd w:id="0"/>
      <w:r w:rsidRPr="00F3279D">
        <w:rPr>
          <w:szCs w:val="28"/>
        </w:rPr>
        <w:t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Губернатора и Правительства Курской области.</w:t>
      </w:r>
    </w:p>
    <w:p w:rsidR="009D6515" w:rsidRPr="00F3279D" w:rsidRDefault="009D6515" w:rsidP="00B42A9A">
      <w:pPr>
        <w:rPr>
          <w:szCs w:val="28"/>
        </w:rPr>
      </w:pPr>
    </w:p>
    <w:p w:rsidR="00DC0AC7" w:rsidRPr="00F3279D" w:rsidRDefault="00DC0AC7" w:rsidP="00B42A9A">
      <w:pPr>
        <w:rPr>
          <w:szCs w:val="28"/>
        </w:rPr>
      </w:pPr>
    </w:p>
    <w:p w:rsidR="009D6515" w:rsidRPr="00F3279D" w:rsidRDefault="009D6515" w:rsidP="00B42A9A">
      <w:pPr>
        <w:rPr>
          <w:szCs w:val="28"/>
        </w:rPr>
      </w:pPr>
    </w:p>
    <w:p w:rsidR="00B42A9A" w:rsidRPr="00F3279D" w:rsidRDefault="00B42A9A" w:rsidP="00B42A9A">
      <w:r w:rsidRPr="00F3279D">
        <w:t>Министр</w:t>
      </w:r>
    </w:p>
    <w:p w:rsidR="00B42A9A" w:rsidRPr="00F3279D" w:rsidRDefault="00B42A9A" w:rsidP="00B42A9A">
      <w:r w:rsidRPr="00F3279D">
        <w:t>промышленности, торговли</w:t>
      </w:r>
    </w:p>
    <w:p w:rsidR="00B42A9A" w:rsidRPr="00F3279D" w:rsidRDefault="00B42A9A" w:rsidP="00B42A9A">
      <w:r w:rsidRPr="00F3279D">
        <w:t>и предпринимательства</w:t>
      </w:r>
    </w:p>
    <w:p w:rsidR="00B42A9A" w:rsidRDefault="00B42A9A" w:rsidP="00B42A9A">
      <w:r w:rsidRPr="00F3279D">
        <w:t xml:space="preserve">Курской области  </w:t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  <w:t xml:space="preserve">      М.Н. Аксёнов</w:t>
      </w:r>
    </w:p>
    <w:p w:rsidR="00B42A9A" w:rsidRDefault="00B42A9A" w:rsidP="00B42A9A"/>
    <w:sectPr w:rsidR="00B42A9A" w:rsidSect="006C215E">
      <w:headerReference w:type="default" r:id="rId6"/>
      <w:pgSz w:w="11906" w:h="16838" w:code="9"/>
      <w:pgMar w:top="1134" w:right="851" w:bottom="1134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164" w:rsidRDefault="00757164">
      <w:r>
        <w:separator/>
      </w:r>
    </w:p>
  </w:endnote>
  <w:endnote w:type="continuationSeparator" w:id="0">
    <w:p w:rsidR="00757164" w:rsidRDefault="0075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164" w:rsidRDefault="00757164">
      <w:r>
        <w:separator/>
      </w:r>
    </w:p>
  </w:footnote>
  <w:footnote w:type="continuationSeparator" w:id="0">
    <w:p w:rsidR="00757164" w:rsidRDefault="00757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49" w:rsidRPr="006C215E" w:rsidRDefault="00757164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03C"/>
    <w:rsid w:val="00047740"/>
    <w:rsid w:val="00114FD2"/>
    <w:rsid w:val="00163643"/>
    <w:rsid w:val="002D0BFE"/>
    <w:rsid w:val="003638BA"/>
    <w:rsid w:val="0036489F"/>
    <w:rsid w:val="00373D79"/>
    <w:rsid w:val="003A7A22"/>
    <w:rsid w:val="004616B2"/>
    <w:rsid w:val="004A43A1"/>
    <w:rsid w:val="00571A68"/>
    <w:rsid w:val="005845AA"/>
    <w:rsid w:val="00597083"/>
    <w:rsid w:val="005B24CC"/>
    <w:rsid w:val="005D2920"/>
    <w:rsid w:val="005F06DF"/>
    <w:rsid w:val="00607999"/>
    <w:rsid w:val="0063117C"/>
    <w:rsid w:val="006D444F"/>
    <w:rsid w:val="007046A0"/>
    <w:rsid w:val="00757164"/>
    <w:rsid w:val="00791157"/>
    <w:rsid w:val="007C03DC"/>
    <w:rsid w:val="00853215"/>
    <w:rsid w:val="0087206F"/>
    <w:rsid w:val="008F370B"/>
    <w:rsid w:val="0090506E"/>
    <w:rsid w:val="00913AE2"/>
    <w:rsid w:val="00993BD7"/>
    <w:rsid w:val="009D6515"/>
    <w:rsid w:val="009F58B7"/>
    <w:rsid w:val="00AE503C"/>
    <w:rsid w:val="00B42A9A"/>
    <w:rsid w:val="00B551DC"/>
    <w:rsid w:val="00BA575E"/>
    <w:rsid w:val="00CD1BBA"/>
    <w:rsid w:val="00CE3883"/>
    <w:rsid w:val="00CF500A"/>
    <w:rsid w:val="00D1176B"/>
    <w:rsid w:val="00D15439"/>
    <w:rsid w:val="00DC0AC7"/>
    <w:rsid w:val="00EA1A51"/>
    <w:rsid w:val="00F3279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83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F06DF"/>
    <w:pPr>
      <w:spacing w:after="120"/>
      <w:ind w:left="283"/>
    </w:pPr>
    <w:rPr>
      <w:rFonts w:eastAsia="Times New Roman"/>
      <w:szCs w:val="28"/>
    </w:rPr>
  </w:style>
  <w:style w:type="character" w:customStyle="1" w:styleId="a4">
    <w:name w:val="Основной текст с отступом Знак"/>
    <w:basedOn w:val="a0"/>
    <w:link w:val="a3"/>
    <w:rsid w:val="005F06D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5F06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0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06DF"/>
    <w:rPr>
      <w:rFonts w:ascii="Times New Roman" w:hAnsi="Times New Roman" w:cs="Times New Roman"/>
      <w:sz w:val="28"/>
    </w:rPr>
  </w:style>
  <w:style w:type="paragraph" w:customStyle="1" w:styleId="ConsPlusNonformat">
    <w:name w:val="ConsPlusNonformat"/>
    <w:uiPriority w:val="99"/>
    <w:rsid w:val="005F06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3A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AE2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Гл. консультант упр МСП</cp:lastModifiedBy>
  <cp:revision>27</cp:revision>
  <cp:lastPrinted>2023-02-03T13:11:00Z</cp:lastPrinted>
  <dcterms:created xsi:type="dcterms:W3CDTF">2022-12-07T23:52:00Z</dcterms:created>
  <dcterms:modified xsi:type="dcterms:W3CDTF">2023-09-08T14:10:00Z</dcterms:modified>
</cp:coreProperties>
</file>