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499CB29" w14:textId="0CC6F885" w:rsidR="00BC70B2" w:rsidRPr="00BC70B2" w:rsidRDefault="00860AD6" w:rsidP="00BC70B2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</w:p>
    <w:p w14:paraId="5C792ECE" w14:textId="77777777" w:rsidR="00BC70B2" w:rsidRDefault="00BC70B2" w:rsidP="00BC70B2">
      <w:pPr>
        <w:jc w:val="center"/>
        <w:rPr>
          <w:b/>
          <w:color w:val="auto"/>
          <w:sz w:val="28"/>
          <w:szCs w:val="28"/>
        </w:rPr>
      </w:pPr>
      <w:bookmarkStart w:id="10" w:name="_Hlk145586600"/>
      <w:r w:rsidRPr="00BC70B2">
        <w:rPr>
          <w:b/>
          <w:color w:val="auto"/>
          <w:sz w:val="28"/>
          <w:szCs w:val="28"/>
        </w:rPr>
        <w:t>«Церковь св. Тихона Задонского», 1902 г.,</w:t>
      </w:r>
      <w:r>
        <w:rPr>
          <w:b/>
          <w:color w:val="auto"/>
          <w:sz w:val="28"/>
          <w:szCs w:val="28"/>
        </w:rPr>
        <w:t xml:space="preserve"> </w:t>
      </w:r>
      <w:r w:rsidRPr="00BC70B2">
        <w:rPr>
          <w:b/>
          <w:color w:val="auto"/>
          <w:sz w:val="28"/>
          <w:szCs w:val="28"/>
        </w:rPr>
        <w:t xml:space="preserve">расположенного </w:t>
      </w:r>
    </w:p>
    <w:p w14:paraId="5AF53A35" w14:textId="77777777" w:rsidR="00BC70B2" w:rsidRDefault="00BC70B2" w:rsidP="00BC70B2">
      <w:pPr>
        <w:jc w:val="center"/>
        <w:rPr>
          <w:b/>
          <w:color w:val="auto"/>
          <w:sz w:val="28"/>
          <w:szCs w:val="28"/>
        </w:rPr>
      </w:pPr>
      <w:r w:rsidRPr="00BC70B2">
        <w:rPr>
          <w:b/>
          <w:color w:val="auto"/>
          <w:sz w:val="28"/>
          <w:szCs w:val="28"/>
        </w:rPr>
        <w:t>по адресу: Курская область, Горшеченский</w:t>
      </w:r>
      <w:r>
        <w:rPr>
          <w:b/>
          <w:color w:val="auto"/>
          <w:sz w:val="28"/>
          <w:szCs w:val="28"/>
        </w:rPr>
        <w:t xml:space="preserve"> </w:t>
      </w:r>
      <w:r w:rsidRPr="00BC70B2">
        <w:rPr>
          <w:b/>
          <w:color w:val="auto"/>
          <w:sz w:val="28"/>
          <w:szCs w:val="28"/>
        </w:rPr>
        <w:t xml:space="preserve">район, </w:t>
      </w:r>
    </w:p>
    <w:p w14:paraId="2FCDDEBE" w14:textId="1C57EBFC" w:rsidR="00677D7F" w:rsidRDefault="00BC70B2" w:rsidP="00BC70B2">
      <w:pPr>
        <w:jc w:val="center"/>
        <w:rPr>
          <w:b/>
          <w:color w:val="auto"/>
          <w:sz w:val="28"/>
          <w:szCs w:val="28"/>
        </w:rPr>
      </w:pPr>
      <w:r w:rsidRPr="00BC70B2">
        <w:rPr>
          <w:b/>
          <w:color w:val="auto"/>
          <w:sz w:val="28"/>
          <w:szCs w:val="28"/>
        </w:rPr>
        <w:t xml:space="preserve">с. </w:t>
      </w:r>
      <w:proofErr w:type="spellStart"/>
      <w:r w:rsidRPr="00BC70B2">
        <w:rPr>
          <w:b/>
          <w:color w:val="auto"/>
          <w:sz w:val="28"/>
          <w:szCs w:val="28"/>
        </w:rPr>
        <w:t>Кулевка</w:t>
      </w:r>
      <w:proofErr w:type="spellEnd"/>
      <w:r w:rsidRPr="00BC70B2">
        <w:rPr>
          <w:b/>
          <w:color w:val="auto"/>
          <w:sz w:val="28"/>
          <w:szCs w:val="28"/>
        </w:rPr>
        <w:t>, ул. Школьная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FB88C8E" w14:textId="77777777" w:rsidR="00677D7F" w:rsidRPr="00677D7F" w:rsidRDefault="00677D7F" w:rsidP="00BC70B2">
      <w:pPr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5EF823B2" w:rsidR="00E21AC9" w:rsidRPr="00211DDF" w:rsidRDefault="00654E8A" w:rsidP="00BC70B2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BC70B2" w:rsidRPr="00BC70B2">
        <w:rPr>
          <w:sz w:val="28"/>
          <w:szCs w:val="28"/>
        </w:rPr>
        <w:t xml:space="preserve">«Церковь св. Тихона Задонского», 1902 г., расположенного по адресу: Курская область, Горшеченский район, с. </w:t>
      </w:r>
      <w:proofErr w:type="spellStart"/>
      <w:r w:rsidR="00BC70B2" w:rsidRPr="00BC70B2">
        <w:rPr>
          <w:sz w:val="28"/>
          <w:szCs w:val="28"/>
        </w:rPr>
        <w:t>Кулевка</w:t>
      </w:r>
      <w:proofErr w:type="spellEnd"/>
      <w:r w:rsidR="00BC70B2" w:rsidRPr="00BC70B2">
        <w:rPr>
          <w:sz w:val="28"/>
          <w:szCs w:val="28"/>
        </w:rPr>
        <w:t>, ул. Школьная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2B9B449A" w:rsidR="00C72562" w:rsidRPr="00211DDF" w:rsidRDefault="007D2C5A" w:rsidP="00BC70B2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BC70B2" w:rsidRPr="00BC70B2">
        <w:rPr>
          <w:sz w:val="28"/>
          <w:szCs w:val="28"/>
        </w:rPr>
        <w:t xml:space="preserve">«Церковь св. Тихона Задонского», 1902 г., расположенного по адресу: Курская область, Горшеченский </w:t>
      </w:r>
      <w:proofErr w:type="gramStart"/>
      <w:r w:rsidR="00BC70B2" w:rsidRPr="00BC70B2">
        <w:rPr>
          <w:sz w:val="28"/>
          <w:szCs w:val="28"/>
        </w:rPr>
        <w:t xml:space="preserve">район, </w:t>
      </w:r>
      <w:r w:rsidR="00BC70B2">
        <w:rPr>
          <w:sz w:val="28"/>
          <w:szCs w:val="28"/>
        </w:rPr>
        <w:t xml:space="preserve">  </w:t>
      </w:r>
      <w:proofErr w:type="gramEnd"/>
      <w:r w:rsidR="00BC70B2">
        <w:rPr>
          <w:sz w:val="28"/>
          <w:szCs w:val="28"/>
        </w:rPr>
        <w:t xml:space="preserve">                  </w:t>
      </w:r>
      <w:r w:rsidR="00BC70B2" w:rsidRPr="00BC70B2">
        <w:rPr>
          <w:sz w:val="28"/>
          <w:szCs w:val="28"/>
        </w:rPr>
        <w:t xml:space="preserve">с. </w:t>
      </w:r>
      <w:proofErr w:type="spellStart"/>
      <w:r w:rsidR="00BC70B2" w:rsidRPr="00BC70B2">
        <w:rPr>
          <w:sz w:val="28"/>
          <w:szCs w:val="28"/>
        </w:rPr>
        <w:t>Кулевка</w:t>
      </w:r>
      <w:proofErr w:type="spellEnd"/>
      <w:r w:rsidR="00BC70B2" w:rsidRPr="00BC70B2">
        <w:rPr>
          <w:sz w:val="28"/>
          <w:szCs w:val="28"/>
        </w:rPr>
        <w:t>, ул. Школьная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5A302627" w14:textId="423B4F34" w:rsidR="00BC70B2" w:rsidRDefault="00034F1F" w:rsidP="00E46CFE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3C015CD3" w14:textId="77777777" w:rsidR="00E46CFE" w:rsidRPr="00E46CFE" w:rsidRDefault="00E46CFE" w:rsidP="00E46CFE">
      <w:pPr>
        <w:pStyle w:val="a5"/>
        <w:ind w:left="0" w:firstLine="709"/>
        <w:jc w:val="both"/>
        <w:rPr>
          <w:sz w:val="28"/>
          <w:szCs w:val="28"/>
        </w:rPr>
      </w:pPr>
    </w:p>
    <w:p w14:paraId="513A253F" w14:textId="77777777" w:rsidR="00FB23D7" w:rsidRPr="00023F79" w:rsidRDefault="00FB23D7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6201FFCB" w14:textId="77777777" w:rsidR="00E46CFE" w:rsidRDefault="00D06CA4" w:rsidP="00E46CFE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11" w:name="_Hlk145586617"/>
      <w:r w:rsidR="00E46CFE" w:rsidRPr="00E46CFE">
        <w:rPr>
          <w:b/>
          <w:bCs/>
          <w:color w:val="auto"/>
          <w:sz w:val="28"/>
          <w:szCs w:val="28"/>
        </w:rPr>
        <w:t xml:space="preserve">«Церковь св. Тихона Задонского», </w:t>
      </w:r>
    </w:p>
    <w:p w14:paraId="17B64896" w14:textId="77777777" w:rsidR="00E46CFE" w:rsidRDefault="00E46CFE" w:rsidP="00E46CFE">
      <w:pPr>
        <w:jc w:val="center"/>
        <w:rPr>
          <w:b/>
          <w:bCs/>
          <w:color w:val="auto"/>
          <w:sz w:val="28"/>
          <w:szCs w:val="28"/>
        </w:rPr>
      </w:pPr>
      <w:r w:rsidRPr="00E46CFE">
        <w:rPr>
          <w:b/>
          <w:bCs/>
          <w:color w:val="auto"/>
          <w:sz w:val="28"/>
          <w:szCs w:val="28"/>
        </w:rPr>
        <w:t xml:space="preserve">1902 г., расположенного по адресу: Курская область, </w:t>
      </w:r>
    </w:p>
    <w:p w14:paraId="7D553F20" w14:textId="470B4DCE" w:rsidR="004F2AF5" w:rsidRPr="00D27C8E" w:rsidRDefault="00E46CFE" w:rsidP="00E46CFE">
      <w:pPr>
        <w:jc w:val="center"/>
        <w:rPr>
          <w:b/>
          <w:bCs/>
          <w:color w:val="auto"/>
          <w:sz w:val="28"/>
          <w:szCs w:val="28"/>
        </w:rPr>
      </w:pPr>
      <w:r w:rsidRPr="00E46CFE">
        <w:rPr>
          <w:b/>
          <w:bCs/>
          <w:color w:val="auto"/>
          <w:sz w:val="28"/>
          <w:szCs w:val="28"/>
        </w:rPr>
        <w:t xml:space="preserve">Горшеченский район, с. </w:t>
      </w:r>
      <w:proofErr w:type="spellStart"/>
      <w:r w:rsidRPr="00E46CFE">
        <w:rPr>
          <w:b/>
          <w:bCs/>
          <w:color w:val="auto"/>
          <w:sz w:val="28"/>
          <w:szCs w:val="28"/>
        </w:rPr>
        <w:t>Кулевка</w:t>
      </w:r>
      <w:proofErr w:type="spellEnd"/>
      <w:r w:rsidRPr="00E46CFE">
        <w:rPr>
          <w:b/>
          <w:bCs/>
          <w:color w:val="auto"/>
          <w:sz w:val="28"/>
          <w:szCs w:val="28"/>
        </w:rPr>
        <w:t>, ул. Школьная</w:t>
      </w:r>
      <w:bookmarkEnd w:id="11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ar302"/>
            <w:bookmarkEnd w:id="12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A99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E43A99" w:rsidRPr="008A6125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E43A99" w:rsidRPr="008A6125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700DBE44" w:rsidR="00E43A99" w:rsidRPr="00E43A99" w:rsidRDefault="00E43A99" w:rsidP="00E43A9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14,13 м;</w:t>
            </w:r>
          </w:p>
        </w:tc>
      </w:tr>
      <w:tr w:rsidR="00E43A99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E43A99" w:rsidRPr="008A6125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E43A99" w:rsidRPr="008A6125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078C454A" w:rsidR="00E43A99" w:rsidRPr="00E43A99" w:rsidRDefault="00E43A99" w:rsidP="00E43A9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5,33 м;</w:t>
            </w:r>
          </w:p>
        </w:tc>
      </w:tr>
      <w:tr w:rsidR="00E43A99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E43A99" w:rsidRPr="008A6125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E43A99" w:rsidRPr="008A6125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F1D682B" w:rsidR="00E43A99" w:rsidRPr="00E43A99" w:rsidRDefault="00E43A99" w:rsidP="00E43A9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32,37 м;</w:t>
            </w:r>
          </w:p>
        </w:tc>
      </w:tr>
      <w:tr w:rsidR="00E43A99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E43A99" w:rsidRPr="008A6125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E43A99" w:rsidRPr="008A6125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3B0C58CF" w:rsidR="00E43A99" w:rsidRPr="00E43A99" w:rsidRDefault="00E43A99" w:rsidP="00E43A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64,44 м;</w:t>
            </w:r>
          </w:p>
        </w:tc>
      </w:tr>
      <w:tr w:rsidR="00E43A99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E43A99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5B8F01F6" w:rsidR="00E43A99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175E0D56" w:rsidR="00E43A99" w:rsidRPr="00E43A99" w:rsidRDefault="00E43A99" w:rsidP="00E43A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24,88 м;</w:t>
            </w:r>
          </w:p>
        </w:tc>
      </w:tr>
      <w:tr w:rsidR="00E43A99" w:rsidRPr="0042276B" w14:paraId="45C11D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D53" w14:textId="6925AE08" w:rsidR="00E43A99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1F0" w14:textId="184B3494" w:rsidR="00E43A99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2200" w14:textId="0BAEB346" w:rsidR="00E43A99" w:rsidRPr="00E43A99" w:rsidRDefault="00E43A99" w:rsidP="00E43A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19,39 м;</w:t>
            </w:r>
          </w:p>
        </w:tc>
      </w:tr>
      <w:tr w:rsidR="00E43A99" w:rsidRPr="0042276B" w14:paraId="73E0CC7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55" w14:textId="6592552D" w:rsidR="00E43A99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BC3" w14:textId="4A7B15B6" w:rsidR="00E43A99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C768" w14:textId="67ED6141" w:rsidR="00E43A99" w:rsidRPr="00E43A99" w:rsidRDefault="00E43A99" w:rsidP="00E43A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61,05 м;</w:t>
            </w:r>
          </w:p>
        </w:tc>
      </w:tr>
      <w:tr w:rsidR="00E43A99" w:rsidRPr="0042276B" w14:paraId="261DED5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D25A" w14:textId="6526BE67" w:rsidR="00E43A99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86A" w14:textId="6EFCB21E" w:rsidR="00E43A99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17A4F" w14:textId="145DC5C3" w:rsidR="00E43A99" w:rsidRPr="00E43A99" w:rsidRDefault="00E43A99" w:rsidP="00E43A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3,8 м;</w:t>
            </w:r>
          </w:p>
        </w:tc>
      </w:tr>
      <w:tr w:rsidR="00E43A99" w:rsidRPr="0042276B" w14:paraId="2671628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3558" w14:textId="1A635E2C" w:rsidR="00E43A99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1ADA" w14:textId="289FD157" w:rsidR="00E43A99" w:rsidRDefault="00E43A99" w:rsidP="00E43A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E0BA5" w14:textId="181C0D83" w:rsidR="00E43A99" w:rsidRPr="00E43A99" w:rsidRDefault="00E43A99" w:rsidP="00E43A9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юго-запад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E43A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10,52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66C5FEC6" w14:textId="77777777" w:rsidR="00436F2A" w:rsidRDefault="00436F2A" w:rsidP="00E16660">
      <w:pPr>
        <w:rPr>
          <w:b/>
          <w:bCs/>
          <w:sz w:val="28"/>
          <w:szCs w:val="28"/>
          <w:lang w:eastAsia="ar-SA"/>
        </w:rPr>
      </w:pPr>
    </w:p>
    <w:p w14:paraId="445684D7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2F3E3DAA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33D90752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53024D97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0F9FF063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76964EEC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6DCB1FB6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3A555063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071E7FB1" w14:textId="77777777" w:rsidR="00216BCE" w:rsidRDefault="00216BCE" w:rsidP="00E16660">
      <w:pPr>
        <w:rPr>
          <w:b/>
          <w:bCs/>
          <w:sz w:val="28"/>
          <w:szCs w:val="28"/>
          <w:lang w:eastAsia="ar-SA"/>
        </w:rPr>
      </w:pPr>
    </w:p>
    <w:p w14:paraId="35BE16FC" w14:textId="77777777" w:rsidR="00E46CFE" w:rsidRPr="00E46CFE" w:rsidRDefault="00120D2F" w:rsidP="00E46CFE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E46CFE" w:rsidRPr="00E46CFE">
        <w:rPr>
          <w:b/>
          <w:color w:val="auto"/>
          <w:sz w:val="28"/>
          <w:szCs w:val="28"/>
        </w:rPr>
        <w:t xml:space="preserve">«Церковь св. Тихона Задонского», </w:t>
      </w:r>
    </w:p>
    <w:p w14:paraId="5884A427" w14:textId="77777777" w:rsidR="00E46CFE" w:rsidRPr="00E46CFE" w:rsidRDefault="00E46CFE" w:rsidP="00E46CFE">
      <w:pPr>
        <w:jc w:val="center"/>
        <w:rPr>
          <w:b/>
          <w:color w:val="auto"/>
          <w:sz w:val="28"/>
          <w:szCs w:val="28"/>
        </w:rPr>
      </w:pPr>
      <w:r w:rsidRPr="00E46CFE">
        <w:rPr>
          <w:b/>
          <w:color w:val="auto"/>
          <w:sz w:val="28"/>
          <w:szCs w:val="28"/>
        </w:rPr>
        <w:t xml:space="preserve">1902 г., расположенного по адресу: Курская область, </w:t>
      </w:r>
    </w:p>
    <w:p w14:paraId="550F7FFA" w14:textId="739A4781" w:rsidR="00120D2F" w:rsidRDefault="00E46CFE" w:rsidP="00E46CFE">
      <w:pPr>
        <w:jc w:val="center"/>
        <w:rPr>
          <w:b/>
          <w:color w:val="auto"/>
          <w:sz w:val="28"/>
          <w:szCs w:val="28"/>
        </w:rPr>
      </w:pPr>
      <w:r w:rsidRPr="00E46CFE">
        <w:rPr>
          <w:b/>
          <w:color w:val="auto"/>
          <w:sz w:val="28"/>
          <w:szCs w:val="28"/>
        </w:rPr>
        <w:t xml:space="preserve">Горшеченский район, с. </w:t>
      </w:r>
      <w:proofErr w:type="spellStart"/>
      <w:r w:rsidRPr="00E46CFE">
        <w:rPr>
          <w:b/>
          <w:color w:val="auto"/>
          <w:sz w:val="28"/>
          <w:szCs w:val="28"/>
        </w:rPr>
        <w:t>Кулевка</w:t>
      </w:r>
      <w:proofErr w:type="spellEnd"/>
      <w:r w:rsidRPr="00E46CFE">
        <w:rPr>
          <w:b/>
          <w:color w:val="auto"/>
          <w:sz w:val="28"/>
          <w:szCs w:val="28"/>
        </w:rPr>
        <w:t>, ул. Школьная</w:t>
      </w:r>
    </w:p>
    <w:p w14:paraId="74657264" w14:textId="77777777" w:rsidR="00E43A99" w:rsidRDefault="00E43A99" w:rsidP="00E46CFE">
      <w:pPr>
        <w:jc w:val="center"/>
        <w:rPr>
          <w:b/>
          <w:color w:val="auto"/>
          <w:sz w:val="28"/>
          <w:szCs w:val="28"/>
        </w:rPr>
      </w:pPr>
    </w:p>
    <w:p w14:paraId="397DF814" w14:textId="2E867259" w:rsidR="00216BCE" w:rsidRDefault="00E43A99" w:rsidP="00E43A99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6A90DFB7" wp14:editId="372200D3">
            <wp:extent cx="5760085" cy="7642860"/>
            <wp:effectExtent l="0" t="0" r="0" b="0"/>
            <wp:docPr id="13104133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41338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64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1FF38172" w:rsidR="00085933" w:rsidRDefault="00085933" w:rsidP="0091537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07FDFDFE" w:rsidR="007A0B4B" w:rsidRDefault="007A0B4B" w:rsidP="00E46CFE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E46CFE" w:rsidRPr="00E46CFE">
              <w:rPr>
                <w:sz w:val="28"/>
                <w:szCs w:val="28"/>
                <w:lang w:eastAsia="en-US"/>
              </w:rPr>
              <w:t xml:space="preserve">«Церковь св. Тихона Задонского», 1902 г., расположенного по адресу: Курская область, Горшеченский </w:t>
            </w:r>
            <w:proofErr w:type="gramStart"/>
            <w:r w:rsidR="00E46CFE" w:rsidRPr="00E46CFE">
              <w:rPr>
                <w:sz w:val="28"/>
                <w:szCs w:val="28"/>
                <w:lang w:eastAsia="en-US"/>
              </w:rPr>
              <w:t xml:space="preserve">район, </w:t>
            </w:r>
            <w:r w:rsidR="00E46CFE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E46CFE">
              <w:rPr>
                <w:sz w:val="28"/>
                <w:szCs w:val="28"/>
                <w:lang w:eastAsia="en-US"/>
              </w:rPr>
              <w:t xml:space="preserve">                 </w:t>
            </w:r>
            <w:r w:rsidR="00E46CFE" w:rsidRPr="00E46CFE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="00E46CFE" w:rsidRPr="00E46CFE">
              <w:rPr>
                <w:sz w:val="28"/>
                <w:szCs w:val="28"/>
                <w:lang w:eastAsia="en-US"/>
              </w:rPr>
              <w:t>Кулевка</w:t>
            </w:r>
            <w:proofErr w:type="spellEnd"/>
            <w:r w:rsidR="00E46CFE" w:rsidRPr="00E46CFE">
              <w:rPr>
                <w:sz w:val="28"/>
                <w:szCs w:val="28"/>
                <w:lang w:eastAsia="en-US"/>
              </w:rPr>
              <w:t>, ул. Школьная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258AAC00" w:rsidR="00120D2F" w:rsidRDefault="00120D2F" w:rsidP="00E46CFE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E46CFE" w:rsidRPr="00E46CFE">
        <w:rPr>
          <w:b/>
          <w:color w:val="auto"/>
          <w:sz w:val="28"/>
          <w:szCs w:val="28"/>
        </w:rPr>
        <w:t xml:space="preserve">«Церковь св. Тихона Задонского», 1902 г., расположенного по адресу: Курская область, Горшеченский район, с. </w:t>
      </w:r>
      <w:proofErr w:type="spellStart"/>
      <w:r w:rsidR="00E46CFE" w:rsidRPr="00E46CFE">
        <w:rPr>
          <w:b/>
          <w:color w:val="auto"/>
          <w:sz w:val="28"/>
          <w:szCs w:val="28"/>
        </w:rPr>
        <w:t>Кулевка</w:t>
      </w:r>
      <w:proofErr w:type="spellEnd"/>
      <w:r w:rsidR="00E46CFE" w:rsidRPr="00E46CFE">
        <w:rPr>
          <w:b/>
          <w:color w:val="auto"/>
          <w:sz w:val="28"/>
          <w:szCs w:val="28"/>
        </w:rPr>
        <w:t>, ул. Школьная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780A9D3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0F1241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F65396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F65396" w:rsidRPr="00254A1A" w:rsidRDefault="00F65396" w:rsidP="00F6539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F16BFD3" w:rsidR="00F65396" w:rsidRPr="00216BCE" w:rsidRDefault="00F65396" w:rsidP="00F65396">
            <w:pPr>
              <w:jc w:val="center"/>
              <w:rPr>
                <w:iCs/>
                <w:szCs w:val="24"/>
              </w:rPr>
            </w:pPr>
            <w:r w:rsidRPr="00F50231">
              <w:rPr>
                <w:szCs w:val="24"/>
              </w:rPr>
              <w:t>402488,26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16C9C577" w:rsidR="00F65396" w:rsidRPr="00216BCE" w:rsidRDefault="00F65396" w:rsidP="00F65396">
            <w:pPr>
              <w:jc w:val="center"/>
              <w:rPr>
                <w:iCs/>
                <w:szCs w:val="24"/>
              </w:rPr>
            </w:pPr>
            <w:r w:rsidRPr="00F50231">
              <w:rPr>
                <w:szCs w:val="24"/>
              </w:rPr>
              <w:t>2229413,34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F65396" w:rsidRPr="005E0D21" w:rsidRDefault="00F65396" w:rsidP="00F6539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65396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F65396" w:rsidRPr="00254A1A" w:rsidRDefault="00F65396" w:rsidP="00F6539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55A92877" w:rsidR="00F65396" w:rsidRPr="00216BCE" w:rsidRDefault="00F65396" w:rsidP="00F65396">
            <w:pPr>
              <w:jc w:val="center"/>
              <w:rPr>
                <w:iCs/>
                <w:szCs w:val="24"/>
              </w:rPr>
            </w:pPr>
            <w:r w:rsidRPr="00F50231">
              <w:rPr>
                <w:szCs w:val="24"/>
              </w:rPr>
              <w:t>402502,15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55824CF3" w:rsidR="00F65396" w:rsidRPr="00216BCE" w:rsidRDefault="00F65396" w:rsidP="00F65396">
            <w:pPr>
              <w:jc w:val="center"/>
              <w:rPr>
                <w:iCs/>
                <w:szCs w:val="24"/>
              </w:rPr>
            </w:pPr>
            <w:r w:rsidRPr="00F50231">
              <w:rPr>
                <w:szCs w:val="24"/>
              </w:rPr>
              <w:t>2229410,72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F65396" w:rsidRPr="005E0D21" w:rsidRDefault="00F65396" w:rsidP="00F6539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65396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F65396" w:rsidRPr="00254A1A" w:rsidRDefault="00F65396" w:rsidP="00F6539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02CED974" w:rsidR="00F65396" w:rsidRPr="00216BCE" w:rsidRDefault="00F65396" w:rsidP="00F65396">
            <w:pPr>
              <w:jc w:val="center"/>
              <w:rPr>
                <w:iCs/>
                <w:szCs w:val="24"/>
              </w:rPr>
            </w:pPr>
            <w:r w:rsidRPr="00F50231">
              <w:rPr>
                <w:szCs w:val="24"/>
              </w:rPr>
              <w:t>402503,11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5478DC14" w:rsidR="00F65396" w:rsidRPr="00216BCE" w:rsidRDefault="00F65396" w:rsidP="00F65396">
            <w:pPr>
              <w:jc w:val="center"/>
              <w:rPr>
                <w:iCs/>
                <w:szCs w:val="24"/>
              </w:rPr>
            </w:pPr>
            <w:r w:rsidRPr="00F50231">
              <w:rPr>
                <w:szCs w:val="24"/>
              </w:rPr>
              <w:t>2229415,96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F65396" w:rsidRPr="005E0D21" w:rsidRDefault="00F65396" w:rsidP="00F6539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65396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F65396" w:rsidRPr="00254A1A" w:rsidRDefault="00F65396" w:rsidP="00F6539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3B9FDA2A" w:rsidR="00F65396" w:rsidRPr="00216BCE" w:rsidRDefault="00F65396" w:rsidP="00F65396">
            <w:pPr>
              <w:jc w:val="center"/>
              <w:rPr>
                <w:iCs/>
                <w:szCs w:val="24"/>
              </w:rPr>
            </w:pPr>
            <w:r w:rsidRPr="00F50231">
              <w:rPr>
                <w:szCs w:val="24"/>
              </w:rPr>
              <w:t>402535,01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7E814124" w:rsidR="00F65396" w:rsidRPr="00216BCE" w:rsidRDefault="00F65396" w:rsidP="00F65396">
            <w:pPr>
              <w:jc w:val="center"/>
              <w:rPr>
                <w:iCs/>
                <w:szCs w:val="24"/>
              </w:rPr>
            </w:pPr>
            <w:r w:rsidRPr="00F50231">
              <w:rPr>
                <w:szCs w:val="24"/>
              </w:rPr>
              <w:t>2229410,46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F65396" w:rsidRPr="005E0D21" w:rsidRDefault="00F65396" w:rsidP="00F6539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65396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F65396" w:rsidRPr="00254A1A" w:rsidRDefault="00F65396" w:rsidP="00F6539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3FACF1A6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402547,49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68BF329C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2229473,68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F65396" w:rsidRPr="000165A6" w:rsidRDefault="00F65396" w:rsidP="00F65396">
            <w:pPr>
              <w:jc w:val="center"/>
            </w:pPr>
            <w:r w:rsidRPr="000165A6">
              <w:t xml:space="preserve">— </w:t>
            </w:r>
          </w:p>
        </w:tc>
      </w:tr>
      <w:tr w:rsidR="00F65396" w:rsidRPr="00254A1A" w14:paraId="2EC4AB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2805" w14:textId="7C451316" w:rsidR="00F65396" w:rsidRPr="00254A1A" w:rsidRDefault="00F65396" w:rsidP="00F6539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0CFA" w14:textId="0A058B8D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402523,19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F65" w14:textId="11C763E3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2229479,04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7F4" w14:textId="607290A6" w:rsidR="00F65396" w:rsidRPr="000165A6" w:rsidRDefault="00F65396" w:rsidP="00F65396">
            <w:pPr>
              <w:jc w:val="center"/>
            </w:pPr>
            <w:r w:rsidRPr="000165A6">
              <w:t xml:space="preserve">— </w:t>
            </w:r>
          </w:p>
        </w:tc>
      </w:tr>
      <w:tr w:rsidR="00F65396" w:rsidRPr="00254A1A" w14:paraId="5B3A34E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E8C" w14:textId="00FA2F74" w:rsidR="00F65396" w:rsidRPr="00254A1A" w:rsidRDefault="00F65396" w:rsidP="00F6539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770" w14:textId="294FAFC4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402504,26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7EF" w14:textId="7116C3CC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2229483,22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C98" w14:textId="26242605" w:rsidR="00F65396" w:rsidRPr="000165A6" w:rsidRDefault="00F65396" w:rsidP="00F65396">
            <w:pPr>
              <w:jc w:val="center"/>
            </w:pPr>
            <w:r w:rsidRPr="000165A6">
              <w:t xml:space="preserve">— </w:t>
            </w:r>
          </w:p>
        </w:tc>
      </w:tr>
      <w:tr w:rsidR="00F65396" w:rsidRPr="00254A1A" w14:paraId="17E20A3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143A" w14:textId="6E6FF972" w:rsidR="00F65396" w:rsidRDefault="00F65396" w:rsidP="00F6539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E517" w14:textId="116261E6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402493,79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6C09" w14:textId="0652608B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2229423,07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7674" w14:textId="339A77F9" w:rsidR="00F65396" w:rsidRPr="000165A6" w:rsidRDefault="00F65396" w:rsidP="00F65396">
            <w:pPr>
              <w:jc w:val="center"/>
            </w:pPr>
            <w:r w:rsidRPr="000165A6">
              <w:t xml:space="preserve">— </w:t>
            </w:r>
          </w:p>
        </w:tc>
      </w:tr>
      <w:tr w:rsidR="00F65396" w:rsidRPr="00254A1A" w14:paraId="79CD775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50AB" w14:textId="58C17C9B" w:rsidR="00F65396" w:rsidRDefault="00F65396" w:rsidP="00F6539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8DA2" w14:textId="214E5983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402490,04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4DB4" w14:textId="55CCC616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2229423,71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C1AA" w14:textId="47F94AC5" w:rsidR="00F65396" w:rsidRPr="000165A6" w:rsidRDefault="00F65396" w:rsidP="00F65396">
            <w:pPr>
              <w:jc w:val="center"/>
            </w:pPr>
            <w:r w:rsidRPr="000165A6">
              <w:t xml:space="preserve">— </w:t>
            </w:r>
          </w:p>
        </w:tc>
      </w:tr>
      <w:tr w:rsidR="00F65396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F65396" w:rsidRDefault="00F65396" w:rsidP="00F6539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2BD82F7B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402488,26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1FA25455" w:rsidR="00F65396" w:rsidRPr="00216BCE" w:rsidRDefault="00F65396" w:rsidP="00F65396">
            <w:pPr>
              <w:jc w:val="center"/>
              <w:rPr>
                <w:szCs w:val="24"/>
              </w:rPr>
            </w:pPr>
            <w:r w:rsidRPr="00F50231">
              <w:rPr>
                <w:szCs w:val="24"/>
              </w:rPr>
              <w:t>2229413,34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3DFAD1DD" w:rsidR="00F65396" w:rsidRPr="00A539B8" w:rsidRDefault="00F65396" w:rsidP="00F65396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739E17F" w14:textId="77777777" w:rsidR="00436F2A" w:rsidRDefault="00436F2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FAE748C" w14:textId="77777777" w:rsidR="00216BCE" w:rsidRDefault="00216BC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672A195" w14:textId="77777777" w:rsidR="00F65396" w:rsidRDefault="00F6539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E232DAD" w14:textId="77777777" w:rsidR="00F65396" w:rsidRDefault="00F6539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9E0C981" w14:textId="77777777" w:rsidR="00F65396" w:rsidRDefault="00F6539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92216FA" w14:textId="77777777" w:rsidR="00F65396" w:rsidRDefault="00F6539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6355DC2" w14:textId="77777777" w:rsidR="000F1241" w:rsidRDefault="000F124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CB127DB" w14:textId="77777777" w:rsidR="00DE0B14" w:rsidRDefault="00DE0B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34C5F27F" w14:textId="77777777" w:rsidR="00E46CFE" w:rsidRPr="00E46CFE" w:rsidRDefault="001536EE" w:rsidP="00E46CFE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E46CFE" w:rsidRPr="00E46CFE">
        <w:rPr>
          <w:b/>
          <w:color w:val="auto"/>
          <w:sz w:val="28"/>
          <w:szCs w:val="28"/>
        </w:rPr>
        <w:t xml:space="preserve">«Церковь св. Тихона Задонского», </w:t>
      </w:r>
    </w:p>
    <w:p w14:paraId="28F4BE57" w14:textId="77777777" w:rsidR="00E46CFE" w:rsidRPr="00E46CFE" w:rsidRDefault="00E46CFE" w:rsidP="00E46CFE">
      <w:pPr>
        <w:jc w:val="center"/>
        <w:rPr>
          <w:b/>
          <w:color w:val="auto"/>
          <w:sz w:val="28"/>
          <w:szCs w:val="28"/>
        </w:rPr>
      </w:pPr>
      <w:r w:rsidRPr="00E46CFE">
        <w:rPr>
          <w:b/>
          <w:color w:val="auto"/>
          <w:sz w:val="28"/>
          <w:szCs w:val="28"/>
        </w:rPr>
        <w:t xml:space="preserve">1902 г., расположенного по адресу: Курская область, </w:t>
      </w:r>
    </w:p>
    <w:p w14:paraId="61EB3134" w14:textId="5036DF07" w:rsidR="004F2AF5" w:rsidRDefault="00E46CFE" w:rsidP="00E46CFE">
      <w:pPr>
        <w:jc w:val="center"/>
        <w:rPr>
          <w:b/>
          <w:color w:val="auto"/>
          <w:sz w:val="28"/>
          <w:szCs w:val="28"/>
        </w:rPr>
      </w:pPr>
      <w:r w:rsidRPr="00E46CFE">
        <w:rPr>
          <w:b/>
          <w:color w:val="auto"/>
          <w:sz w:val="28"/>
          <w:szCs w:val="28"/>
        </w:rPr>
        <w:t xml:space="preserve">Горшеченский район, с. </w:t>
      </w:r>
      <w:proofErr w:type="spellStart"/>
      <w:r w:rsidRPr="00E46CFE">
        <w:rPr>
          <w:b/>
          <w:color w:val="auto"/>
          <w:sz w:val="28"/>
          <w:szCs w:val="28"/>
        </w:rPr>
        <w:t>Кулевка</w:t>
      </w:r>
      <w:proofErr w:type="spellEnd"/>
      <w:r w:rsidRPr="00E46CFE">
        <w:rPr>
          <w:b/>
          <w:color w:val="auto"/>
          <w:sz w:val="28"/>
          <w:szCs w:val="28"/>
        </w:rPr>
        <w:t>, ул. Школьная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1586CE4A" w:rsidR="00420EE0" w:rsidRPr="00A6119A" w:rsidRDefault="00420EE0" w:rsidP="00E46CFE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E46CFE" w:rsidRPr="00E46CFE">
        <w:rPr>
          <w:sz w:val="28"/>
          <w:szCs w:val="28"/>
        </w:rPr>
        <w:t xml:space="preserve">«Церковь св. Тихона Задонского», 1902 г., расположенного по адресу: Курская область, Горшеченский район, с. </w:t>
      </w:r>
      <w:proofErr w:type="spellStart"/>
      <w:r w:rsidR="00E46CFE" w:rsidRPr="00E46CFE">
        <w:rPr>
          <w:sz w:val="28"/>
          <w:szCs w:val="28"/>
        </w:rPr>
        <w:t>Кулевка</w:t>
      </w:r>
      <w:proofErr w:type="spellEnd"/>
      <w:r w:rsidR="00E46CFE" w:rsidRPr="00E46CFE">
        <w:rPr>
          <w:sz w:val="28"/>
          <w:szCs w:val="28"/>
        </w:rPr>
        <w:t>, ул. Школьная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56633" w14:textId="77777777" w:rsidR="00037917" w:rsidRDefault="00037917" w:rsidP="00836C8A">
      <w:r>
        <w:separator/>
      </w:r>
    </w:p>
  </w:endnote>
  <w:endnote w:type="continuationSeparator" w:id="0">
    <w:p w14:paraId="01D52C6F" w14:textId="77777777" w:rsidR="00037917" w:rsidRDefault="00037917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C8E9F" w14:textId="77777777" w:rsidR="00037917" w:rsidRDefault="00037917" w:rsidP="00836C8A">
      <w:r>
        <w:separator/>
      </w:r>
    </w:p>
  </w:footnote>
  <w:footnote w:type="continuationSeparator" w:id="0">
    <w:p w14:paraId="24985FCC" w14:textId="77777777" w:rsidR="00037917" w:rsidRDefault="00037917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37917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1241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565F8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16BCE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32BF"/>
    <w:rsid w:val="002C52EF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37B5C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36F2A"/>
    <w:rsid w:val="00461145"/>
    <w:rsid w:val="00461A85"/>
    <w:rsid w:val="00464CEC"/>
    <w:rsid w:val="004757C1"/>
    <w:rsid w:val="00477973"/>
    <w:rsid w:val="0048040C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0402F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429D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D44DC"/>
    <w:rsid w:val="00AE5924"/>
    <w:rsid w:val="00AF4041"/>
    <w:rsid w:val="00B02A50"/>
    <w:rsid w:val="00B03840"/>
    <w:rsid w:val="00B204D8"/>
    <w:rsid w:val="00B255BC"/>
    <w:rsid w:val="00B26FC4"/>
    <w:rsid w:val="00B27BFA"/>
    <w:rsid w:val="00B33243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C70B2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0B14"/>
    <w:rsid w:val="00DE6714"/>
    <w:rsid w:val="00DE7921"/>
    <w:rsid w:val="00DF59DA"/>
    <w:rsid w:val="00E03B04"/>
    <w:rsid w:val="00E1260E"/>
    <w:rsid w:val="00E16660"/>
    <w:rsid w:val="00E20E97"/>
    <w:rsid w:val="00E21AC9"/>
    <w:rsid w:val="00E27EFC"/>
    <w:rsid w:val="00E31AB8"/>
    <w:rsid w:val="00E434BD"/>
    <w:rsid w:val="00E43A99"/>
    <w:rsid w:val="00E46CFE"/>
    <w:rsid w:val="00E47B3E"/>
    <w:rsid w:val="00E52ACD"/>
    <w:rsid w:val="00E6148D"/>
    <w:rsid w:val="00E62ED8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396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23D7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226</cp:revision>
  <cp:lastPrinted>2023-02-28T06:28:00Z</cp:lastPrinted>
  <dcterms:created xsi:type="dcterms:W3CDTF">2021-02-20T11:48:00Z</dcterms:created>
  <dcterms:modified xsi:type="dcterms:W3CDTF">2023-09-14T09:55:00Z</dcterms:modified>
</cp:coreProperties>
</file>