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B" w:rsidRDefault="00304AEB" w:rsidP="00304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66032581" r:id="rId5"/>
        </w:object>
      </w:r>
    </w:p>
    <w:p w:rsidR="00304AEB" w:rsidRDefault="00304AEB" w:rsidP="0030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304AEB" w:rsidRDefault="00304AEB" w:rsidP="0030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304AEB" w:rsidRDefault="00304AEB" w:rsidP="00304AEB">
      <w:pPr>
        <w:spacing w:after="0" w:line="240" w:lineRule="auto"/>
        <w:jc w:val="center"/>
        <w:rPr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304AEB" w:rsidRDefault="00304AEB" w:rsidP="00304AEB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___________________________________________________________________</w:t>
      </w:r>
    </w:p>
    <w:p w:rsidR="00304AEB" w:rsidRDefault="00304AEB" w:rsidP="00304AE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04AEB" w:rsidRDefault="00304AEB" w:rsidP="00304AEB">
      <w:pPr>
        <w:pStyle w:val="a8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28.08.2017 г.                                                                                                      № 17</w:t>
      </w:r>
    </w:p>
    <w:p w:rsidR="00304AEB" w:rsidRDefault="00304AEB" w:rsidP="00304AEB">
      <w:pPr>
        <w:pStyle w:val="a4"/>
        <w:rPr>
          <w:rFonts w:cs="Times New Roman"/>
          <w:iCs/>
          <w:sz w:val="27"/>
          <w:szCs w:val="27"/>
        </w:rPr>
      </w:pPr>
    </w:p>
    <w:p w:rsidR="00304AEB" w:rsidRDefault="00304AEB" w:rsidP="00304AEB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>
        <w:rPr>
          <w:bCs/>
          <w:color w:val="191919"/>
          <w:szCs w:val="28"/>
        </w:rPr>
        <w:t>Актовый зал ОБПОУ «Курский монтажный техникум»</w:t>
      </w: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  <w:u w:val="single"/>
        </w:rPr>
        <w:t>Время проведения:</w:t>
      </w:r>
      <w:r>
        <w:rPr>
          <w:rFonts w:cs="Times New Roman"/>
          <w:iCs/>
          <w:sz w:val="27"/>
          <w:szCs w:val="27"/>
        </w:rPr>
        <w:t xml:space="preserve"> 15.00 часов</w:t>
      </w:r>
    </w:p>
    <w:p w:rsidR="00304AEB" w:rsidRDefault="00304AEB" w:rsidP="00304AEB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304AEB" w:rsidRDefault="00304AEB" w:rsidP="00304AEB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304AEB" w:rsidRDefault="00304AEB" w:rsidP="00304AEB">
      <w:pPr>
        <w:pStyle w:val="a4"/>
        <w:ind w:left="284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   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304AEB" w:rsidRPr="00886A8E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86A8E">
        <w:rPr>
          <w:rFonts w:ascii="Times New Roman" w:hAnsi="Times New Roman" w:cs="Times New Roman"/>
          <w:sz w:val="27"/>
          <w:szCs w:val="27"/>
          <w:u w:val="single"/>
        </w:rPr>
        <w:t xml:space="preserve">Члены КДН и ЗП: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304AEB" w:rsidRDefault="00304AEB" w:rsidP="00304AEB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304AEB" w:rsidRDefault="00304AEB" w:rsidP="00304AE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304AEB" w:rsidRDefault="00304AEB" w:rsidP="00304AE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04AEB" w:rsidRDefault="00304AEB" w:rsidP="00304AE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комитета образования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науки Курской области                                               Е.В.Харченко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304AEB" w:rsidRDefault="00304AEB" w:rsidP="00304AEB">
      <w:pPr>
        <w:pStyle w:val="a4"/>
        <w:ind w:firstLine="0"/>
        <w:rPr>
          <w:b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</w:p>
    <w:p w:rsidR="00304AEB" w:rsidRDefault="00304AEB" w:rsidP="00304AEB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>
        <w:rPr>
          <w:bCs/>
          <w:sz w:val="27"/>
          <w:szCs w:val="27"/>
        </w:rPr>
        <w:t>по</w:t>
      </w:r>
      <w:proofErr w:type="gramEnd"/>
      <w:r>
        <w:rPr>
          <w:bCs/>
          <w:sz w:val="27"/>
          <w:szCs w:val="27"/>
        </w:rPr>
        <w:t xml:space="preserve"> </w:t>
      </w:r>
    </w:p>
    <w:p w:rsidR="00304AEB" w:rsidRDefault="00304AEB" w:rsidP="00304AEB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опеке и попечительству, семейной и </w:t>
      </w:r>
    </w:p>
    <w:p w:rsidR="00304AEB" w:rsidRDefault="00304AEB" w:rsidP="00304AEB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304AEB" w:rsidRDefault="00304AEB" w:rsidP="00304AEB">
      <w:pPr>
        <w:pStyle w:val="a3"/>
        <w:ind w:left="0"/>
        <w:jc w:val="both"/>
        <w:rPr>
          <w:bCs/>
          <w:sz w:val="27"/>
          <w:szCs w:val="27"/>
        </w:rPr>
      </w:pPr>
    </w:p>
    <w:p w:rsidR="00304AEB" w:rsidRDefault="00304AEB" w:rsidP="00304AEB">
      <w:pPr>
        <w:pStyle w:val="a4"/>
        <w:ind w:firstLine="0"/>
        <w:rPr>
          <w:bCs/>
          <w:color w:val="191919"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Директор ОБПОУ</w:t>
      </w:r>
      <w:r>
        <w:rPr>
          <w:rFonts w:cs="Times New Roman"/>
          <w:color w:val="000000" w:themeColor="text1"/>
          <w:sz w:val="27"/>
          <w:szCs w:val="27"/>
        </w:rPr>
        <w:t xml:space="preserve"> </w:t>
      </w:r>
      <w:r>
        <w:rPr>
          <w:bCs/>
          <w:color w:val="191919"/>
          <w:sz w:val="27"/>
          <w:szCs w:val="27"/>
        </w:rPr>
        <w:t xml:space="preserve">«Курский монтажный </w:t>
      </w:r>
    </w:p>
    <w:p w:rsidR="00304AEB" w:rsidRDefault="00304AEB" w:rsidP="00304AEB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AEB" w:rsidRPr="00D1141F" w:rsidRDefault="00304AEB" w:rsidP="00304AE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1141F">
        <w:rPr>
          <w:rFonts w:ascii="Times New Roman" w:hAnsi="Times New Roman" w:cs="Times New Roman"/>
          <w:b/>
          <w:sz w:val="27"/>
          <w:szCs w:val="27"/>
        </w:rPr>
        <w:t>Об исполнении решений, содержащихся в протоколе заседания КДН и ЗП Администрации Курской области  №12 от 7 декабря 2016 года</w:t>
      </w:r>
    </w:p>
    <w:p w:rsidR="00304AEB" w:rsidRPr="00D1141F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D1141F">
        <w:rPr>
          <w:rFonts w:ascii="Times New Roman" w:hAnsi="Times New Roman" w:cs="Times New Roman"/>
          <w:b/>
          <w:i/>
          <w:sz w:val="27"/>
          <w:szCs w:val="27"/>
        </w:rPr>
        <w:t>____________________________________________________________</w:t>
      </w:r>
      <w:r>
        <w:rPr>
          <w:rFonts w:ascii="Times New Roman" w:hAnsi="Times New Roman" w:cs="Times New Roman"/>
          <w:b/>
          <w:i/>
          <w:sz w:val="27"/>
          <w:szCs w:val="27"/>
        </w:rPr>
        <w:t>_____</w:t>
      </w:r>
      <w:r w:rsidRPr="00D1141F">
        <w:rPr>
          <w:rFonts w:ascii="Times New Roman" w:hAnsi="Times New Roman" w:cs="Times New Roman"/>
          <w:b/>
          <w:i/>
          <w:sz w:val="27"/>
          <w:szCs w:val="27"/>
        </w:rPr>
        <w:t>__</w:t>
      </w:r>
    </w:p>
    <w:p w:rsidR="00304AEB" w:rsidRPr="00D1141F" w:rsidRDefault="00304AEB" w:rsidP="00304AEB">
      <w:pPr>
        <w:pStyle w:val="a4"/>
        <w:ind w:firstLine="851"/>
        <w:rPr>
          <w:rFonts w:cs="Times New Roman"/>
          <w:sz w:val="27"/>
          <w:szCs w:val="27"/>
        </w:rPr>
      </w:pPr>
      <w:r w:rsidRPr="00D1141F">
        <w:rPr>
          <w:rFonts w:cs="Times New Roman"/>
          <w:sz w:val="27"/>
          <w:szCs w:val="27"/>
        </w:rPr>
        <w:t xml:space="preserve">Заслушав и обсудив информацию ответственного секретаря КДН и ЗП Администрации Курской области </w:t>
      </w:r>
      <w:proofErr w:type="spellStart"/>
      <w:r w:rsidRPr="00D1141F">
        <w:rPr>
          <w:rFonts w:cs="Times New Roman"/>
          <w:sz w:val="27"/>
          <w:szCs w:val="27"/>
        </w:rPr>
        <w:t>Крачковской</w:t>
      </w:r>
      <w:proofErr w:type="spellEnd"/>
      <w:r w:rsidRPr="00D1141F">
        <w:rPr>
          <w:rFonts w:cs="Times New Roman"/>
          <w:sz w:val="27"/>
          <w:szCs w:val="27"/>
        </w:rPr>
        <w:t xml:space="preserve"> Н.В., комиссия отмечает следующее.</w:t>
      </w:r>
    </w:p>
    <w:p w:rsidR="00304AEB" w:rsidRPr="00D1141F" w:rsidRDefault="00304AEB" w:rsidP="00304AEB">
      <w:pPr>
        <w:pStyle w:val="a3"/>
        <w:ind w:left="0" w:firstLine="851"/>
        <w:jc w:val="both"/>
        <w:rPr>
          <w:sz w:val="27"/>
          <w:szCs w:val="27"/>
        </w:rPr>
      </w:pPr>
      <w:r w:rsidRPr="00D1141F">
        <w:rPr>
          <w:sz w:val="27"/>
          <w:szCs w:val="27"/>
        </w:rPr>
        <w:t xml:space="preserve">Изучив и проанализировав информации органов и учреждений системы профилактики  об исполнении </w:t>
      </w:r>
      <w:proofErr w:type="gramStart"/>
      <w:r w:rsidRPr="00D1141F">
        <w:rPr>
          <w:sz w:val="27"/>
          <w:szCs w:val="27"/>
        </w:rPr>
        <w:t>решений,  содержащихся в протоколе заседания КДН и ЗП Администрации Курской области № 12 от 07.12.2016 года комиссия отмечает</w:t>
      </w:r>
      <w:proofErr w:type="gramEnd"/>
      <w:r w:rsidRPr="00D1141F">
        <w:rPr>
          <w:sz w:val="27"/>
          <w:szCs w:val="27"/>
        </w:rPr>
        <w:t>, что все рекомендации и поручения комиссии выполнены в полном объеме.</w:t>
      </w:r>
    </w:p>
    <w:p w:rsidR="00304AEB" w:rsidRPr="00D1141F" w:rsidRDefault="00304AEB" w:rsidP="00304AEB">
      <w:pPr>
        <w:pStyle w:val="a4"/>
        <w:tabs>
          <w:tab w:val="num" w:pos="0"/>
        </w:tabs>
        <w:ind w:firstLine="851"/>
        <w:rPr>
          <w:rFonts w:cs="Times New Roman"/>
          <w:sz w:val="27"/>
          <w:szCs w:val="27"/>
        </w:rPr>
      </w:pPr>
      <w:r w:rsidRPr="00D1141F">
        <w:rPr>
          <w:rFonts w:cs="Times New Roman"/>
          <w:sz w:val="27"/>
          <w:szCs w:val="27"/>
        </w:rPr>
        <w:t xml:space="preserve">На сегодняшний день в отделе Администрации Курской области по обеспечению деятельности КДН и ЗП остается на контроле исполнение решений комиссии, содержащихся в протоколе заседания комиссии  от  21.02.2017 года №1, 30.05.2017года №3, </w:t>
      </w:r>
      <w:proofErr w:type="gramStart"/>
      <w:r w:rsidRPr="00D1141F">
        <w:rPr>
          <w:rFonts w:cs="Times New Roman"/>
          <w:sz w:val="27"/>
          <w:szCs w:val="27"/>
        </w:rPr>
        <w:t>сроки</w:t>
      </w:r>
      <w:proofErr w:type="gramEnd"/>
      <w:r w:rsidRPr="00D1141F">
        <w:rPr>
          <w:rFonts w:cs="Times New Roman"/>
          <w:sz w:val="27"/>
          <w:szCs w:val="27"/>
        </w:rPr>
        <w:t xml:space="preserve"> исполнения которых истекают во втором полугодии 2017 года. </w:t>
      </w:r>
    </w:p>
    <w:p w:rsidR="00304AEB" w:rsidRPr="00D1141F" w:rsidRDefault="00304AEB" w:rsidP="00304AE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1141F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 учетом </w:t>
      </w:r>
      <w:proofErr w:type="gramStart"/>
      <w:r w:rsidRPr="00D1141F">
        <w:rPr>
          <w:rFonts w:ascii="Times New Roman" w:hAnsi="Times New Roman" w:cs="Times New Roman"/>
          <w:b/>
          <w:sz w:val="27"/>
          <w:szCs w:val="27"/>
        </w:rPr>
        <w:t>изложенного</w:t>
      </w:r>
      <w:proofErr w:type="gramEnd"/>
      <w:r w:rsidRPr="00D1141F">
        <w:rPr>
          <w:rFonts w:ascii="Times New Roman" w:hAnsi="Times New Roman" w:cs="Times New Roman"/>
          <w:b/>
          <w:sz w:val="27"/>
          <w:szCs w:val="27"/>
        </w:rPr>
        <w:t>, КОМИССИЯ  ПОСТАНОВИЛА:</w:t>
      </w:r>
    </w:p>
    <w:p w:rsidR="00304AEB" w:rsidRPr="00D1141F" w:rsidRDefault="00304AEB" w:rsidP="00304AE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141F">
        <w:rPr>
          <w:rFonts w:ascii="Times New Roman" w:hAnsi="Times New Roman" w:cs="Times New Roman"/>
          <w:sz w:val="27"/>
          <w:szCs w:val="27"/>
        </w:rPr>
        <w:t xml:space="preserve">1. Информацию </w:t>
      </w:r>
      <w:proofErr w:type="spellStart"/>
      <w:r w:rsidRPr="00D1141F">
        <w:rPr>
          <w:rFonts w:ascii="Times New Roman" w:hAnsi="Times New Roman" w:cs="Times New Roman"/>
          <w:sz w:val="27"/>
          <w:szCs w:val="27"/>
        </w:rPr>
        <w:t>Крачковской</w:t>
      </w:r>
      <w:proofErr w:type="spellEnd"/>
      <w:r w:rsidRPr="00D1141F">
        <w:rPr>
          <w:rFonts w:ascii="Times New Roman" w:hAnsi="Times New Roman" w:cs="Times New Roman"/>
          <w:sz w:val="27"/>
          <w:szCs w:val="27"/>
        </w:rPr>
        <w:t xml:space="preserve"> Н.В. – принять к сведению (прилагается).</w:t>
      </w:r>
    </w:p>
    <w:p w:rsidR="00304AEB" w:rsidRPr="00D1141F" w:rsidRDefault="00304AEB" w:rsidP="00304AE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141F">
        <w:rPr>
          <w:rFonts w:ascii="Times New Roman" w:hAnsi="Times New Roman" w:cs="Times New Roman"/>
          <w:sz w:val="27"/>
          <w:szCs w:val="27"/>
        </w:rPr>
        <w:t>2.  Считать поручения, содержащиеся в протоколе заседания КДН и ЗП Администрации Курской области от 07.12.2016 года  №12 выполненными и подлежащими снятию с контроля.</w:t>
      </w:r>
    </w:p>
    <w:p w:rsidR="00304AEB" w:rsidRPr="00D1141F" w:rsidRDefault="00304AEB" w:rsidP="00304AEB">
      <w:pPr>
        <w:pStyle w:val="a3"/>
        <w:tabs>
          <w:tab w:val="left" w:pos="-284"/>
        </w:tabs>
        <w:ind w:left="0" w:firstLine="851"/>
        <w:jc w:val="both"/>
        <w:rPr>
          <w:sz w:val="27"/>
          <w:szCs w:val="27"/>
        </w:rPr>
      </w:pPr>
      <w:r w:rsidRPr="00D1141F">
        <w:rPr>
          <w:b/>
          <w:sz w:val="27"/>
          <w:szCs w:val="27"/>
        </w:rPr>
        <w:t xml:space="preserve">3. Органам и учреждениям системы профилактики Курской области  </w:t>
      </w:r>
      <w:r w:rsidRPr="00D1141F">
        <w:rPr>
          <w:sz w:val="27"/>
          <w:szCs w:val="27"/>
        </w:rPr>
        <w:t xml:space="preserve">обеспечить строгий </w:t>
      </w:r>
      <w:proofErr w:type="gramStart"/>
      <w:r w:rsidRPr="00D1141F">
        <w:rPr>
          <w:sz w:val="27"/>
          <w:szCs w:val="27"/>
        </w:rPr>
        <w:t>контроль за</w:t>
      </w:r>
      <w:proofErr w:type="gramEnd"/>
      <w:r w:rsidRPr="00D1141F">
        <w:rPr>
          <w:sz w:val="27"/>
          <w:szCs w:val="27"/>
        </w:rPr>
        <w:t xml:space="preserve"> исполнением постановлений КДН и ЗП Администрации  Курской области, обратив особое внимание на качество и своевременность предоставления информации.</w:t>
      </w:r>
    </w:p>
    <w:p w:rsidR="00304AEB" w:rsidRPr="00D1141F" w:rsidRDefault="00304AEB" w:rsidP="00304A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141F">
        <w:rPr>
          <w:rFonts w:ascii="Times New Roman" w:hAnsi="Times New Roman" w:cs="Times New Roman"/>
          <w:b/>
          <w:sz w:val="27"/>
          <w:szCs w:val="27"/>
        </w:rPr>
        <w:t xml:space="preserve">4. Районным, городским, окружным (в округах города Курска)  комиссиям по делам несовершеннолетних и защите их </w:t>
      </w:r>
      <w:proofErr w:type="gramStart"/>
      <w:r w:rsidRPr="00D1141F">
        <w:rPr>
          <w:rFonts w:ascii="Times New Roman" w:hAnsi="Times New Roman" w:cs="Times New Roman"/>
          <w:b/>
          <w:sz w:val="27"/>
          <w:szCs w:val="27"/>
        </w:rPr>
        <w:t>прав</w:t>
      </w:r>
      <w:proofErr w:type="gramEnd"/>
      <w:r w:rsidRPr="00D114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1141F">
        <w:rPr>
          <w:rFonts w:ascii="Times New Roman" w:hAnsi="Times New Roman" w:cs="Times New Roman"/>
          <w:sz w:val="27"/>
          <w:szCs w:val="27"/>
        </w:rPr>
        <w:t>в целях повышения эффективности принимаемых мер в сфере профилактики безнадзорности и правонарушений несовершеннолетних</w:t>
      </w:r>
      <w:r w:rsidRPr="00D114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1141F">
        <w:rPr>
          <w:rFonts w:ascii="Times New Roman" w:hAnsi="Times New Roman" w:cs="Times New Roman"/>
          <w:sz w:val="27"/>
          <w:szCs w:val="27"/>
        </w:rPr>
        <w:t>выносить на рассмотрение муниципальных комиссий постановления КДН и ЗП Администрации Курской области (по вопросам компетенции).</w:t>
      </w:r>
    </w:p>
    <w:p w:rsidR="00304AEB" w:rsidRPr="00D1141F" w:rsidRDefault="00304AEB" w:rsidP="00304A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04AEB" w:rsidRPr="00D1141F" w:rsidRDefault="00304AEB" w:rsidP="00304AEB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304AEB" w:rsidRDefault="00304AEB" w:rsidP="00304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304AEB" w:rsidRDefault="00304AEB" w:rsidP="00304AEB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304AEB" w:rsidRDefault="00304AEB" w:rsidP="00304AEB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AEB"/>
    <w:rsid w:val="00304AEB"/>
    <w:rsid w:val="00E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A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304AEB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4AE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4A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4AEB"/>
  </w:style>
  <w:style w:type="paragraph" w:styleId="a8">
    <w:name w:val="Title"/>
    <w:aliases w:val="Знак"/>
    <w:basedOn w:val="a"/>
    <w:link w:val="a9"/>
    <w:qFormat/>
    <w:rsid w:val="00304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304A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Company>Grizli777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2017-09-04T09:15:00Z</dcterms:created>
  <dcterms:modified xsi:type="dcterms:W3CDTF">2017-09-04T09:15:00Z</dcterms:modified>
</cp:coreProperties>
</file>