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7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layoutInCell="true" locked="false" relativeHeight="251658240" simplePos="false">
                <wp:simplePos x="0" y="0"/>
                <wp:positionH relativeFrom="column">
                  <wp:posOffset>3064510</wp:posOffset>
                </wp:positionH>
                <wp:positionV relativeFrom="paragraph">
                  <wp:posOffset>29844</wp:posOffset>
                </wp:positionV>
                <wp:extent cx="2993390" cy="1436370"/>
                <wp:wrapNone/>
                <wp:docPr hidden="false" id="1" name="Picture 1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2993390" cy="1436370"/>
                        </a:xfrm>
                        <a:custGeom>
                          <a:avLst/>
                          <a:gdLst>
                            <a:gd fmla="val 0" name="COTextRectL"/>
                            <a:gd fmla="val 0" name="COTextRectT"/>
                            <a:gd fmla="val 1" name="COTextRectR"/>
                            <a:gd fmla="val 1" name="COTextRectB"/>
                            <a:gd fmla="val 0" name="ODFLeft"/>
                            <a:gd fmla="val 0" name="ODFTop"/>
                            <a:gd fmla="val 21600" name="ODFRight"/>
                            <a:gd fmla="val 21600" name="ODFBottom"/>
                            <a:gd fmla="val 21600" name="ODFWidth"/>
                            <a:gd fmla="val 21600" name="ODFHeight"/>
                            <a:gd fmla="*/ COTextRectL w 1" name="OXMLTextRectL"/>
                            <a:gd fmla="*/ COTextRectT h 1" name="OXMLTextRectT"/>
                            <a:gd fmla="*/ COTextRectR w 1" name="OXMLTextRectR"/>
                            <a:gd fmla="*/ COTextRectB h 1" name="OXMLTextRectB"/>
                          </a:gdLst>
                          <a:rect b="OXMLTextRectB" l="OXMLTextRectL" r="OXMLTextRectR" t="OXMLTextRectT"/>
                          <a:pathLst>
                            <a:path fill="norm" h="21600" stroke="true" w="21600">
                              <a:moveTo>
                                <a:pt x="0" y="0"/>
                              </a:moveTo>
                              <a:lnTo>
                                <a:pt x="0" y="21600"/>
                              </a:lnTo>
                              <a:lnTo>
                                <a:pt x="21600" y="21600"/>
                              </a:lnTo>
                              <a:lnTo>
                                <a:pt x="21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8000000">
                            <w:pPr>
                              <w:pStyle w:val="Style_2"/>
                              <w:ind/>
                              <w:jc w:val="both"/>
                            </w:pPr>
                            <w:r>
                              <w:t>УТВЕРЖДЕН</w:t>
                            </w:r>
                            <w:r>
                              <w:t>Ы</w:t>
                            </w:r>
                          </w:p>
                          <w:p w14:paraId="09000000">
                            <w:pPr>
                              <w:pStyle w:val="Style_2"/>
                              <w:ind/>
                              <w:jc w:val="both"/>
                            </w:pPr>
                            <w:r>
                              <w:t xml:space="preserve">приказом </w:t>
                            </w:r>
                            <w:r>
                              <w:t xml:space="preserve">Министерства финансов </w:t>
                            </w:r>
                            <w:r>
                              <w:br/>
                            </w:r>
                            <w:r>
                              <w:t xml:space="preserve">и бюджетного контроля </w:t>
                            </w:r>
                            <w:r>
                              <w:t xml:space="preserve">Курской </w:t>
                            </w:r>
                            <w:r>
                              <w:t>о</w:t>
                            </w:r>
                            <w:r>
                              <w:t>бласти</w:t>
                            </w:r>
                          </w:p>
                          <w:p w14:paraId="0A000000">
                            <w:pPr>
                              <w:pStyle w:val="Style_2"/>
                              <w:ind/>
                              <w:jc w:val="both"/>
                            </w:pPr>
                            <w:r>
                              <w:t>от 20.12.2024 № 111н</w:t>
                            </w:r>
                          </w:p>
                        </w:txbxContent>
                      </wps:txbx>
                      <wps:bodyPr anchor="t" bIns="45720" lIns="91440" rIns="91440" t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</w:p>
    <w:p w14:paraId="0B000000">
      <w:pPr>
        <w:ind/>
        <w:jc w:val="center"/>
        <w:rPr>
          <w:b w:val="1"/>
          <w:sz w:val="28"/>
        </w:rPr>
      </w:pPr>
    </w:p>
    <w:p w14:paraId="0C000000">
      <w:pPr>
        <w:ind/>
        <w:jc w:val="center"/>
        <w:rPr>
          <w:b w:val="1"/>
          <w:sz w:val="28"/>
        </w:rPr>
      </w:pPr>
    </w:p>
    <w:p w14:paraId="0D000000">
      <w:pPr>
        <w:ind/>
        <w:jc w:val="center"/>
        <w:rPr>
          <w:b w:val="1"/>
          <w:sz w:val="28"/>
        </w:rPr>
      </w:pPr>
    </w:p>
    <w:p w14:paraId="0E000000">
      <w:pPr>
        <w:ind/>
        <w:jc w:val="center"/>
        <w:rPr>
          <w:b w:val="1"/>
          <w:sz w:val="28"/>
        </w:rPr>
      </w:pPr>
    </w:p>
    <w:p w14:paraId="0F000000">
      <w:pPr>
        <w:ind/>
        <w:jc w:val="center"/>
        <w:rPr>
          <w:b w:val="1"/>
          <w:sz w:val="28"/>
        </w:rPr>
      </w:pPr>
    </w:p>
    <w:p w14:paraId="10000000">
      <w:pPr>
        <w:ind/>
        <w:jc w:val="center"/>
        <w:rPr>
          <w:b w:val="1"/>
          <w:sz w:val="28"/>
        </w:rPr>
      </w:pPr>
    </w:p>
    <w:p w14:paraId="11000000">
      <w:pPr>
        <w:ind/>
        <w:jc w:val="center"/>
        <w:rPr>
          <w:b w:val="1"/>
          <w:sz w:val="28"/>
        </w:rPr>
      </w:pPr>
    </w:p>
    <w:p w14:paraId="12000000">
      <w:pPr>
        <w:ind/>
        <w:jc w:val="center"/>
        <w:rPr>
          <w:b w:val="1"/>
          <w:sz w:val="28"/>
        </w:rPr>
      </w:pPr>
    </w:p>
    <w:p w14:paraId="13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>ИЗМЕНЕН</w:t>
      </w:r>
      <w:r>
        <w:rPr>
          <w:b w:val="1"/>
          <w:sz w:val="28"/>
        </w:rPr>
        <w:t>И</w:t>
      </w:r>
      <w:r>
        <w:rPr>
          <w:b w:val="1"/>
          <w:sz w:val="28"/>
        </w:rPr>
        <w:t>Я</w:t>
      </w:r>
      <w:r>
        <w:rPr>
          <w:b w:val="1"/>
          <w:sz w:val="28"/>
        </w:rPr>
        <w:t>,</w:t>
      </w:r>
    </w:p>
    <w:p w14:paraId="14000000">
      <w:pPr>
        <w:ind w:firstLine="709" w:left="0"/>
        <w:jc w:val="center"/>
        <w:rPr>
          <w:b w:val="1"/>
          <w:sz w:val="28"/>
        </w:rPr>
      </w:pPr>
      <w:r>
        <w:rPr>
          <w:b w:val="1"/>
          <w:sz w:val="28"/>
        </w:rPr>
        <w:t>котор</w:t>
      </w:r>
      <w:r>
        <w:rPr>
          <w:b w:val="1"/>
          <w:sz w:val="28"/>
        </w:rPr>
        <w:t>ые</w:t>
      </w:r>
      <w:r>
        <w:rPr>
          <w:b w:val="1"/>
          <w:sz w:val="28"/>
        </w:rPr>
        <w:t xml:space="preserve"> внос</w:t>
      </w:r>
      <w:r>
        <w:rPr>
          <w:b w:val="1"/>
          <w:sz w:val="28"/>
        </w:rPr>
        <w:t>я</w:t>
      </w:r>
      <w:r>
        <w:rPr>
          <w:b w:val="1"/>
          <w:sz w:val="28"/>
        </w:rPr>
        <w:t>т</w:t>
      </w:r>
      <w:r>
        <w:rPr>
          <w:b w:val="1"/>
          <w:sz w:val="28"/>
        </w:rPr>
        <w:t>ся</w:t>
      </w:r>
      <w:r>
        <w:rPr>
          <w:b w:val="1"/>
          <w:sz w:val="28"/>
        </w:rPr>
        <w:t xml:space="preserve"> в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t>приказ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t>комитета финансов Курской области от 07.12.2015 № 71н «</w:t>
      </w:r>
      <w:r>
        <w:rPr>
          <w:b w:val="1"/>
          <w:sz w:val="28"/>
        </w:rPr>
        <w:t>Об утверждении порядка составления и ведения сводной бюджетной росписи областного бюджета и бюджетных росписей главных распорядителей средств областного бюджета (главных администраторов источников финансирования дефицита областного бюджета)</w:t>
      </w:r>
      <w:r>
        <w:rPr>
          <w:b w:val="1"/>
          <w:sz w:val="28"/>
        </w:rPr>
        <w:t>»</w:t>
      </w:r>
    </w:p>
    <w:p w14:paraId="15000000">
      <w:pPr>
        <w:ind w:firstLine="709" w:left="0"/>
        <w:jc w:val="center"/>
        <w:rPr>
          <w:b w:val="1"/>
          <w:sz w:val="28"/>
        </w:rPr>
      </w:pPr>
    </w:p>
    <w:p w14:paraId="16000000">
      <w:pPr>
        <w:pStyle w:val="Style_3"/>
        <w:numPr>
          <w:ilvl w:val="0"/>
          <w:numId w:val="1"/>
        </w:numPr>
        <w:ind w:firstLine="709" w:left="0"/>
        <w:jc w:val="both"/>
        <w:rPr>
          <w:sz w:val="28"/>
        </w:rPr>
      </w:pPr>
      <w:r>
        <w:rPr>
          <w:sz w:val="28"/>
        </w:rPr>
        <w:t xml:space="preserve">В пункте 2 слова </w:t>
      </w:r>
      <w:r>
        <w:rPr>
          <w:sz w:val="28"/>
        </w:rPr>
        <w:t xml:space="preserve">«Директору областного казенного учреждения «Центр бюджетного учета» (С.В. Жеребцов)» заменить словами </w:t>
      </w:r>
      <w:r>
        <w:rPr>
          <w:sz w:val="28"/>
        </w:rPr>
        <w:t xml:space="preserve"> </w:t>
      </w:r>
      <w:r>
        <w:rPr>
          <w:sz w:val="28"/>
        </w:rPr>
        <w:t xml:space="preserve">«Генеральному директору областного казенного учреждения «Центр бюджетного учета» (С.Ф. </w:t>
      </w:r>
      <w:r>
        <w:rPr>
          <w:sz w:val="28"/>
        </w:rPr>
        <w:t>Нисонова</w:t>
      </w:r>
      <w:r>
        <w:rPr>
          <w:sz w:val="28"/>
        </w:rPr>
        <w:t>)»;</w:t>
      </w:r>
    </w:p>
    <w:p w14:paraId="17000000">
      <w:pPr>
        <w:pStyle w:val="Style_3"/>
        <w:numPr>
          <w:ilvl w:val="0"/>
          <w:numId w:val="1"/>
        </w:numPr>
        <w:ind w:firstLine="709" w:left="0"/>
        <w:jc w:val="both"/>
        <w:rPr>
          <w:sz w:val="28"/>
        </w:rPr>
      </w:pPr>
      <w:r>
        <w:rPr>
          <w:sz w:val="28"/>
        </w:rPr>
        <w:t xml:space="preserve">В </w:t>
      </w:r>
      <w:r>
        <w:rPr>
          <w:sz w:val="28"/>
        </w:rPr>
        <w:fldChar w:fldCharType="begin"/>
      </w:r>
      <w:r>
        <w:rPr>
          <w:sz w:val="28"/>
        </w:rPr>
        <w:instrText>HYPERLINK "https://login.consultant.ru/link/?req=doc&amp;base=RLAW417&amp;n=106815&amp;dst=254"</w:instrText>
      </w:r>
      <w:r>
        <w:rPr>
          <w:sz w:val="28"/>
        </w:rPr>
        <w:fldChar w:fldCharType="separate"/>
      </w:r>
      <w:r>
        <w:rPr>
          <w:sz w:val="28"/>
        </w:rPr>
        <w:t>Порядке</w:t>
      </w:r>
      <w:r>
        <w:rPr>
          <w:sz w:val="28"/>
        </w:rPr>
        <w:fldChar w:fldCharType="end"/>
      </w:r>
      <w:r>
        <w:rPr>
          <w:sz w:val="28"/>
        </w:rPr>
        <w:t xml:space="preserve"> составления и ведения сводной бюджетной росписи областного бюджета и бюджетных росписей главных распорядителей средств областного бюджета (главных администраторов источников финансирования дефицита областного бюджета</w:t>
      </w:r>
      <w:r>
        <w:rPr>
          <w:sz w:val="28"/>
        </w:rPr>
        <w:t>)</w:t>
      </w:r>
      <w:r>
        <w:rPr>
          <w:sz w:val="28"/>
        </w:rPr>
        <w:t>, утвержденном указанным приказом</w:t>
      </w:r>
      <w:r>
        <w:rPr>
          <w:sz w:val="28"/>
        </w:rPr>
        <w:t>:</w:t>
      </w:r>
    </w:p>
    <w:p w14:paraId="18000000">
      <w:pPr>
        <w:pStyle w:val="Style_3"/>
        <w:ind w:firstLine="709" w:left="0"/>
        <w:jc w:val="both"/>
        <w:rPr>
          <w:sz w:val="28"/>
        </w:rPr>
      </w:pPr>
      <w:r>
        <w:rPr>
          <w:sz w:val="28"/>
        </w:rPr>
        <w:t xml:space="preserve">а) </w:t>
      </w:r>
      <w:r>
        <w:rPr>
          <w:sz w:val="28"/>
        </w:rPr>
        <w:t>пункт 11 посл</w:t>
      </w:r>
      <w:r>
        <w:rPr>
          <w:sz w:val="28"/>
        </w:rPr>
        <w:t>е абзаца шестого дополнить абзацем следующего содержания:</w:t>
      </w:r>
    </w:p>
    <w:p w14:paraId="19000000">
      <w:pPr>
        <w:ind w:firstLine="709" w:left="0"/>
        <w:jc w:val="both"/>
        <w:rPr>
          <w:sz w:val="28"/>
        </w:rPr>
      </w:pPr>
      <w:r>
        <w:rPr>
          <w:sz w:val="28"/>
        </w:rPr>
        <w:t>«</w:t>
      </w:r>
      <w:r>
        <w:rPr>
          <w:sz w:val="28"/>
        </w:rPr>
        <w:t>В случае отзыва утвержденных лимитов бюджетных обязатель</w:t>
      </w:r>
      <w:r>
        <w:rPr>
          <w:sz w:val="28"/>
        </w:rPr>
        <w:t>ств в св</w:t>
      </w:r>
      <w:r>
        <w:rPr>
          <w:sz w:val="28"/>
        </w:rPr>
        <w:t>язи с принятием Закона при наличии принятых бюдж</w:t>
      </w:r>
      <w:r>
        <w:rPr>
          <w:sz w:val="28"/>
        </w:rPr>
        <w:t>етных обязательств формируется «отрицательное»</w:t>
      </w:r>
      <w:r>
        <w:rPr>
          <w:sz w:val="28"/>
        </w:rPr>
        <w:t xml:space="preserve"> расходное расписание.</w:t>
      </w:r>
      <w:r>
        <w:rPr>
          <w:sz w:val="28"/>
        </w:rPr>
        <w:t xml:space="preserve"> В строке «Специальные указания» указываются слова «</w:t>
      </w:r>
      <w:r>
        <w:rPr>
          <w:sz w:val="28"/>
        </w:rPr>
        <w:t>Уменьшение ЛБО очередного финансового года и</w:t>
      </w:r>
      <w:r>
        <w:rPr>
          <w:sz w:val="28"/>
        </w:rPr>
        <w:t xml:space="preserve"> первого года планового периода»</w:t>
      </w:r>
      <w:r>
        <w:rPr>
          <w:sz w:val="28"/>
        </w:rPr>
        <w:t>. В кодовой зоне формы Расходного расписания отраж</w:t>
      </w:r>
      <w:r>
        <w:rPr>
          <w:sz w:val="28"/>
        </w:rPr>
        <w:t>ается код специальных указаний «8.0»</w:t>
      </w:r>
      <w:r>
        <w:rPr>
          <w:sz w:val="28"/>
        </w:rPr>
        <w:t>.»</w:t>
      </w:r>
      <w:r>
        <w:rPr>
          <w:sz w:val="28"/>
        </w:rPr>
        <w:t>;</w:t>
      </w:r>
    </w:p>
    <w:p w14:paraId="1A000000">
      <w:pPr>
        <w:pStyle w:val="Style_3"/>
        <w:ind w:firstLine="709" w:left="0"/>
        <w:jc w:val="both"/>
        <w:rPr>
          <w:sz w:val="28"/>
        </w:rPr>
      </w:pPr>
      <w:r>
        <w:rPr>
          <w:sz w:val="28"/>
        </w:rPr>
        <w:t xml:space="preserve"> </w:t>
      </w:r>
      <w:r>
        <w:rPr>
          <w:sz w:val="28"/>
        </w:rPr>
        <w:t xml:space="preserve">б) </w:t>
      </w:r>
      <w:r>
        <w:rPr>
          <w:sz w:val="28"/>
        </w:rPr>
        <w:t xml:space="preserve">пункт 14 </w:t>
      </w:r>
      <w:r>
        <w:rPr>
          <w:sz w:val="28"/>
        </w:rPr>
        <w:t>после абзаца пятого дополнить абзацем следующего содержания:</w:t>
      </w:r>
    </w:p>
    <w:p w14:paraId="1B000000">
      <w:pPr>
        <w:ind w:firstLine="567" w:left="0"/>
        <w:jc w:val="both"/>
        <w:rPr>
          <w:sz w:val="28"/>
        </w:rPr>
      </w:pPr>
      <w:r>
        <w:rPr>
          <w:sz w:val="28"/>
        </w:rPr>
        <w:t>«</w:t>
      </w:r>
      <w:r>
        <w:rPr>
          <w:sz w:val="28"/>
        </w:rPr>
        <w:t>В случае отзыва утвержденных лимитов бюджетных обязательств в связи с принятием закона Курской области о внесении изменений в Закон</w:t>
      </w:r>
      <w:r>
        <w:rPr>
          <w:sz w:val="28"/>
        </w:rPr>
        <w:t xml:space="preserve"> или в случае получения отрицательного уведомления о предоставлении субсидий, субвенций, иных межбюджетных трансфертов, имеющих целевое назначение, при наличии принятых бюдж</w:t>
      </w:r>
      <w:r>
        <w:rPr>
          <w:sz w:val="28"/>
        </w:rPr>
        <w:t>етных обязательств формируется «отрицательное»</w:t>
      </w:r>
      <w:r>
        <w:rPr>
          <w:sz w:val="28"/>
        </w:rPr>
        <w:t xml:space="preserve"> </w:t>
      </w:r>
      <w:r>
        <w:rPr>
          <w:sz w:val="28"/>
        </w:rPr>
        <w:t>расходное расписание. В строке «Специальные указания» указываются слова «</w:t>
      </w:r>
      <w:r>
        <w:rPr>
          <w:sz w:val="28"/>
        </w:rPr>
        <w:t>Уменьшение ЛБО в связи с изменением КБК (п</w:t>
      </w:r>
      <w:r>
        <w:rPr>
          <w:sz w:val="28"/>
        </w:rPr>
        <w:t>од изменения в закон о бюджете)»</w:t>
      </w:r>
      <w:r>
        <w:rPr>
          <w:sz w:val="28"/>
        </w:rPr>
        <w:t xml:space="preserve">. В кодовой зоне </w:t>
      </w:r>
      <w:r>
        <w:rPr>
          <w:sz w:val="28"/>
        </w:rPr>
        <w:t>формы Расходного расписания отражаетс</w:t>
      </w:r>
      <w:r>
        <w:rPr>
          <w:sz w:val="28"/>
        </w:rPr>
        <w:t>я код специальных указаний «9.0»</w:t>
      </w:r>
      <w:r>
        <w:rPr>
          <w:sz w:val="28"/>
        </w:rPr>
        <w:t>.»</w:t>
      </w:r>
      <w:r>
        <w:rPr>
          <w:sz w:val="28"/>
        </w:rPr>
        <w:t>;</w:t>
      </w:r>
    </w:p>
    <w:p w14:paraId="1C000000">
      <w:pPr>
        <w:ind w:firstLine="709" w:left="0"/>
        <w:jc w:val="both"/>
        <w:rPr>
          <w:sz w:val="28"/>
        </w:rPr>
      </w:pPr>
      <w:r>
        <w:rPr>
          <w:sz w:val="28"/>
        </w:rPr>
        <w:t xml:space="preserve">в) </w:t>
      </w:r>
      <w:r>
        <w:rPr>
          <w:sz w:val="28"/>
        </w:rPr>
        <w:t>в</w:t>
      </w:r>
      <w:r>
        <w:rPr>
          <w:sz w:val="28"/>
        </w:rPr>
        <w:t xml:space="preserve"> п</w:t>
      </w:r>
      <w:r>
        <w:rPr>
          <w:sz w:val="28"/>
        </w:rPr>
        <w:t>ункт</w:t>
      </w:r>
      <w:r>
        <w:rPr>
          <w:sz w:val="28"/>
        </w:rPr>
        <w:t>е</w:t>
      </w:r>
      <w:r>
        <w:rPr>
          <w:sz w:val="28"/>
        </w:rPr>
        <w:t xml:space="preserve"> </w:t>
      </w:r>
      <w:r>
        <w:rPr>
          <w:sz w:val="28"/>
        </w:rPr>
        <w:t>16</w:t>
      </w:r>
      <w:r>
        <w:rPr>
          <w:sz w:val="28"/>
        </w:rPr>
        <w:t>:</w:t>
      </w:r>
    </w:p>
    <w:p w14:paraId="1D000000">
      <w:pPr>
        <w:ind w:firstLine="709" w:left="0"/>
        <w:jc w:val="both"/>
        <w:rPr>
          <w:sz w:val="27"/>
        </w:rPr>
      </w:pPr>
      <w:r>
        <w:rPr>
          <w:sz w:val="27"/>
        </w:rPr>
        <w:t xml:space="preserve">абзац двадцать второй </w:t>
      </w:r>
      <w:r>
        <w:rPr>
          <w:sz w:val="27"/>
        </w:rPr>
        <w:t>исключить</w:t>
      </w:r>
      <w:r>
        <w:rPr>
          <w:sz w:val="27"/>
        </w:rPr>
        <w:t>;</w:t>
      </w:r>
    </w:p>
    <w:p w14:paraId="1E000000">
      <w:pPr>
        <w:ind w:firstLine="709" w:left="0"/>
        <w:jc w:val="both"/>
        <w:rPr>
          <w:sz w:val="27"/>
        </w:rPr>
      </w:pPr>
      <w:r>
        <w:rPr>
          <w:sz w:val="27"/>
        </w:rPr>
        <w:t>абзац двадцать пятый изложить в следующей редакции:</w:t>
      </w:r>
    </w:p>
    <w:p w14:paraId="1F000000">
      <w:pPr>
        <w:ind w:firstLine="709" w:left="0"/>
        <w:jc w:val="both"/>
        <w:rPr>
          <w:sz w:val="28"/>
        </w:rPr>
      </w:pPr>
      <w:r>
        <w:rPr>
          <w:sz w:val="27"/>
        </w:rPr>
        <w:t>«033-</w:t>
      </w:r>
      <w:r>
        <w:rPr>
          <w:sz w:val="28"/>
        </w:rPr>
        <w:t xml:space="preserve"> </w:t>
      </w:r>
      <w:r>
        <w:rPr>
          <w:sz w:val="28"/>
        </w:rPr>
        <w:t xml:space="preserve">изменения, вносимые в случае перераспределения </w:t>
      </w:r>
      <w:r>
        <w:rPr>
          <w:sz w:val="28"/>
        </w:rPr>
        <w:t>бюджетных ассигнований</w:t>
      </w:r>
      <w:r>
        <w:rPr>
          <w:sz w:val="28"/>
        </w:rPr>
        <w:t xml:space="preserve">, направленных </w:t>
      </w:r>
      <w:r>
        <w:rPr>
          <w:sz w:val="28"/>
        </w:rPr>
        <w:t xml:space="preserve">на финансовое обеспечение мероприятий, связанных с предотвращением влияния ухудшения </w:t>
      </w:r>
      <w:r>
        <w:rPr>
          <w:sz w:val="28"/>
        </w:rPr>
        <w:t>геополитической и экономической ситуации на развитие отраслей экономики, и дополнительных мероприятий в сфере национальной обороны и национальной безопасности, включая осуществление мер социальной поддержки отдельных категорий граждан</w:t>
      </w:r>
      <w:r>
        <w:rPr>
          <w:sz w:val="28"/>
        </w:rPr>
        <w:t>,</w:t>
      </w:r>
      <w:r>
        <w:rPr>
          <w:sz w:val="28"/>
        </w:rPr>
        <w:t xml:space="preserve"> а также мероприятий, связанных с ликвидацией чрезвычайных ситуаций федерального и межрегионального характера и их последствий, направленных</w:t>
      </w:r>
      <w:r>
        <w:rPr>
          <w:sz w:val="28"/>
        </w:rPr>
        <w:t xml:space="preserve"> на проведение неотложных аварийно-восстановительных работ и оказание мер социальной поддержки граждан, в том числе граждан, жилые помещения которых утрачены и (или) повреждены (за исключением мероприятий, источником финансового обеспечения которых являются межбюджетные трансферты из иных бюджетов бюджетной системы Российской Федерации)</w:t>
      </w:r>
      <w:r>
        <w:rPr>
          <w:sz w:val="28"/>
        </w:rPr>
        <w:t>;»</w:t>
      </w:r>
      <w:r>
        <w:rPr>
          <w:sz w:val="28"/>
        </w:rPr>
        <w:t>;</w:t>
      </w:r>
    </w:p>
    <w:p w14:paraId="20000000">
      <w:pPr>
        <w:ind w:firstLine="709" w:left="0"/>
        <w:jc w:val="both"/>
        <w:rPr>
          <w:sz w:val="28"/>
        </w:rPr>
      </w:pPr>
      <w:r>
        <w:rPr>
          <w:sz w:val="28"/>
        </w:rPr>
        <w:t xml:space="preserve">абзац двадцать </w:t>
      </w:r>
      <w:r>
        <w:rPr>
          <w:sz w:val="28"/>
        </w:rPr>
        <w:t>восьмой</w:t>
      </w:r>
      <w:r>
        <w:rPr>
          <w:sz w:val="28"/>
        </w:rPr>
        <w:t xml:space="preserve"> изложить в следующей редакции:</w:t>
      </w:r>
    </w:p>
    <w:p w14:paraId="21000000">
      <w:pPr>
        <w:ind w:firstLine="709" w:left="0"/>
        <w:jc w:val="both"/>
        <w:rPr>
          <w:sz w:val="28"/>
        </w:rPr>
      </w:pPr>
      <w:r>
        <w:rPr>
          <w:sz w:val="28"/>
        </w:rPr>
        <w:t>«</w:t>
      </w:r>
      <w:r>
        <w:rPr>
          <w:sz w:val="28"/>
        </w:rPr>
        <w:t xml:space="preserve">037 - изменения, вносимые в случае </w:t>
      </w:r>
      <w:r>
        <w:rPr>
          <w:sz w:val="28"/>
        </w:rPr>
        <w:t>перераспределени</w:t>
      </w:r>
      <w:r>
        <w:rPr>
          <w:sz w:val="28"/>
        </w:rPr>
        <w:t>я</w:t>
      </w:r>
      <w:r>
        <w:rPr>
          <w:sz w:val="28"/>
        </w:rPr>
        <w:t xml:space="preserve"> бюджетных ассигнований резервного фонда Правительства Курской области</w:t>
      </w:r>
      <w:r>
        <w:rPr>
          <w:sz w:val="28"/>
        </w:rPr>
        <w:t xml:space="preserve"> за счет изменения иных бюджетных ассигнований, предусмотренных соответствующему главному распорядителю средств областного бюджета, </w:t>
      </w:r>
      <w:r>
        <w:rPr>
          <w:sz w:val="28"/>
        </w:rPr>
        <w:t>за исключением уменьшения бюджетных ассигнований, предусмотренных на исполнение публичных нормативных обязательств и обслуживание государственного долга Курской области</w:t>
      </w:r>
      <w:r>
        <w:rPr>
          <w:sz w:val="28"/>
        </w:rPr>
        <w:t>;</w:t>
      </w:r>
      <w:r>
        <w:rPr>
          <w:sz w:val="28"/>
        </w:rPr>
        <w:t>»;</w:t>
      </w:r>
    </w:p>
    <w:p w14:paraId="22000000">
      <w:pPr>
        <w:ind w:firstLine="709" w:left="0"/>
        <w:jc w:val="both"/>
        <w:rPr>
          <w:sz w:val="28"/>
        </w:rPr>
      </w:pPr>
      <w:r>
        <w:rPr>
          <w:sz w:val="28"/>
        </w:rPr>
        <w:t>абзац двадцать девятый изложить в следующей редакции:</w:t>
      </w:r>
    </w:p>
    <w:p w14:paraId="23000000">
      <w:pPr>
        <w:ind w:firstLine="540" w:left="0"/>
        <w:jc w:val="both"/>
        <w:rPr>
          <w:sz w:val="28"/>
        </w:rPr>
      </w:pPr>
      <w:r>
        <w:rPr>
          <w:sz w:val="28"/>
        </w:rPr>
        <w:t xml:space="preserve">«038 - изменения, вносимые в случае увеличения </w:t>
      </w:r>
      <w:r>
        <w:rPr>
          <w:sz w:val="28"/>
        </w:rPr>
        <w:t xml:space="preserve">в текущем финансовом году </w:t>
      </w:r>
      <w:r>
        <w:rPr>
          <w:sz w:val="28"/>
        </w:rPr>
        <w:t>бюджетных ассигнований дорожного фонда Курской области в объеме неполного использования бюджетных ассигнований дорожного фонда Курской области в отчетном финансовом году</w:t>
      </w:r>
      <w:r>
        <w:rPr>
          <w:sz w:val="28"/>
        </w:rPr>
        <w:t>;»</w:t>
      </w:r>
      <w:r>
        <w:rPr>
          <w:sz w:val="28"/>
        </w:rPr>
        <w:t>;</w:t>
      </w:r>
    </w:p>
    <w:p w14:paraId="24000000">
      <w:pPr>
        <w:ind w:firstLine="540" w:left="0"/>
        <w:jc w:val="both"/>
        <w:rPr>
          <w:sz w:val="28"/>
        </w:rPr>
      </w:pPr>
      <w:r>
        <w:rPr>
          <w:sz w:val="28"/>
        </w:rPr>
        <w:t>абзац тридцатый изложить в следующей редакции:</w:t>
      </w:r>
    </w:p>
    <w:p w14:paraId="25000000">
      <w:pPr>
        <w:ind w:firstLine="540" w:left="0"/>
        <w:jc w:val="both"/>
        <w:rPr>
          <w:sz w:val="28"/>
        </w:rPr>
      </w:pPr>
      <w:r>
        <w:rPr>
          <w:sz w:val="28"/>
        </w:rPr>
        <w:t>«</w:t>
      </w:r>
      <w:r>
        <w:rPr>
          <w:sz w:val="28"/>
        </w:rPr>
        <w:t>039 - изменения, вносимые в случае перераспределения бюджетных ассигнований между главными распорядителями средств областного бюджета, разделами, подразделами, целевыми статьями и видами расходов классификации расходов бюджетов за счет уменьшения субсидий бюджетам муниципальных образований, предусмотренных соответствующему главному распорядителю средств областного бюджета, в соответствии с нормативными правовыми актами</w:t>
      </w:r>
      <w:r>
        <w:rPr>
          <w:sz w:val="28"/>
        </w:rPr>
        <w:t xml:space="preserve"> Правительства Курской области</w:t>
      </w:r>
      <w:r>
        <w:rPr>
          <w:sz w:val="28"/>
        </w:rPr>
        <w:t>;»</w:t>
      </w:r>
      <w:r>
        <w:rPr>
          <w:sz w:val="28"/>
        </w:rPr>
        <w:t>;</w:t>
      </w:r>
    </w:p>
    <w:p w14:paraId="26000000">
      <w:pPr>
        <w:ind w:firstLine="540" w:left="0"/>
        <w:jc w:val="both"/>
        <w:rPr>
          <w:sz w:val="28"/>
        </w:rPr>
      </w:pPr>
      <w:r>
        <w:rPr>
          <w:sz w:val="28"/>
        </w:rPr>
        <w:t>д</w:t>
      </w:r>
      <w:r>
        <w:rPr>
          <w:sz w:val="28"/>
        </w:rPr>
        <w:t>ополнить абзацами тридцать первы</w:t>
      </w:r>
      <w:r>
        <w:rPr>
          <w:sz w:val="28"/>
        </w:rPr>
        <w:t>м-</w:t>
      </w:r>
      <w:r>
        <w:rPr>
          <w:sz w:val="28"/>
        </w:rPr>
        <w:t xml:space="preserve"> тридцать шестым</w:t>
      </w:r>
      <w:r>
        <w:rPr>
          <w:sz w:val="28"/>
        </w:rPr>
        <w:t xml:space="preserve"> следующего содержания:</w:t>
      </w:r>
    </w:p>
    <w:p w14:paraId="27000000">
      <w:pPr>
        <w:ind w:firstLine="540" w:left="0"/>
        <w:jc w:val="both"/>
        <w:rPr>
          <w:sz w:val="28"/>
        </w:rPr>
      </w:pPr>
      <w:r>
        <w:rPr>
          <w:sz w:val="28"/>
        </w:rPr>
        <w:t xml:space="preserve">«040 </w:t>
      </w:r>
      <w:r>
        <w:rPr>
          <w:sz w:val="28"/>
        </w:rPr>
        <w:t>-</w:t>
      </w:r>
      <w:r>
        <w:rPr>
          <w:sz w:val="28"/>
        </w:rPr>
        <w:t xml:space="preserve"> изменения, вносимые в случае </w:t>
      </w:r>
      <w:r>
        <w:rPr>
          <w:sz w:val="28"/>
        </w:rPr>
        <w:t>увеличени</w:t>
      </w:r>
      <w:r>
        <w:rPr>
          <w:sz w:val="28"/>
        </w:rPr>
        <w:t>я</w:t>
      </w:r>
      <w:r>
        <w:rPr>
          <w:sz w:val="28"/>
        </w:rPr>
        <w:t xml:space="preserve"> бюджетных ассигнований дорожного фонда Курской области в текущем финансовом </w:t>
      </w:r>
      <w:r>
        <w:rPr>
          <w:sz w:val="28"/>
        </w:rPr>
        <w:t>году и (или) очередном финансовом году на положительную разницу между фактически поступившим и</w:t>
      </w:r>
      <w:r>
        <w:rPr>
          <w:sz w:val="28"/>
        </w:rPr>
        <w:t> </w:t>
      </w:r>
      <w:r>
        <w:rPr>
          <w:sz w:val="28"/>
        </w:rPr>
        <w:t>прогнозировавшимся объемом доходов областного бюджета, учитываемых при формировании дорожного фонда Курской области</w:t>
      </w:r>
      <w:r>
        <w:rPr>
          <w:sz w:val="28"/>
        </w:rPr>
        <w:t>;</w:t>
      </w:r>
    </w:p>
    <w:p w14:paraId="28000000">
      <w:pPr>
        <w:ind w:firstLine="709" w:left="0"/>
        <w:jc w:val="both"/>
        <w:rPr>
          <w:sz w:val="28"/>
        </w:rPr>
      </w:pPr>
      <w:r>
        <w:rPr>
          <w:sz w:val="28"/>
        </w:rPr>
        <w:t xml:space="preserve">041- </w:t>
      </w:r>
      <w:r>
        <w:rPr>
          <w:sz w:val="28"/>
        </w:rPr>
        <w:t xml:space="preserve">изменения, вносимые в случае </w:t>
      </w:r>
      <w:r>
        <w:rPr>
          <w:sz w:val="28"/>
        </w:rPr>
        <w:t>увеличени</w:t>
      </w:r>
      <w:r>
        <w:rPr>
          <w:sz w:val="28"/>
        </w:rPr>
        <w:t>я</w:t>
      </w:r>
      <w:r>
        <w:rPr>
          <w:sz w:val="28"/>
        </w:rPr>
        <w:t xml:space="preserve"> (уменьшени</w:t>
      </w:r>
      <w:r>
        <w:rPr>
          <w:sz w:val="28"/>
        </w:rPr>
        <w:t>я</w:t>
      </w:r>
      <w:r>
        <w:rPr>
          <w:sz w:val="28"/>
        </w:rPr>
        <w:t>) бюджетных ассигнований на</w:t>
      </w:r>
      <w:r>
        <w:rPr>
          <w:sz w:val="28"/>
        </w:rPr>
        <w:t> </w:t>
      </w:r>
      <w:r>
        <w:rPr>
          <w:sz w:val="28"/>
        </w:rPr>
        <w:t xml:space="preserve">основании заключенного с публично-правовой компанией «Фонд развития территорий» договора (соглашения) о предоставлении финансовой поддержки, в том </w:t>
      </w:r>
      <w:r>
        <w:rPr>
          <w:sz w:val="28"/>
        </w:rPr>
        <w:t>числе и</w:t>
      </w:r>
      <w:r>
        <w:rPr>
          <w:sz w:val="28"/>
        </w:rPr>
        <w:t xml:space="preserve"> в целях обеспечения необходимого уровня </w:t>
      </w:r>
      <w:r>
        <w:rPr>
          <w:sz w:val="28"/>
        </w:rPr>
        <w:t>софинансирования</w:t>
      </w:r>
      <w:r>
        <w:rPr>
          <w:sz w:val="28"/>
        </w:rPr>
        <w:t xml:space="preserve"> расходных обязательств Курской области на</w:t>
      </w:r>
      <w:r>
        <w:rPr>
          <w:sz w:val="28"/>
        </w:rPr>
        <w:t> </w:t>
      </w:r>
      <w:r>
        <w:rPr>
          <w:sz w:val="28"/>
        </w:rPr>
        <w:t xml:space="preserve">реализацию мероприятий, </w:t>
      </w:r>
      <w:r>
        <w:rPr>
          <w:sz w:val="28"/>
        </w:rPr>
        <w:t>софинансируемых</w:t>
      </w:r>
      <w:r>
        <w:rPr>
          <w:sz w:val="28"/>
        </w:rPr>
        <w:t xml:space="preserve"> за счет средств публично-правовой компании «Фонд развития территорий»;</w:t>
      </w:r>
    </w:p>
    <w:p w14:paraId="29000000">
      <w:pPr>
        <w:widowControl w:val="0"/>
        <w:ind w:firstLine="709" w:left="0"/>
        <w:jc w:val="both"/>
        <w:rPr>
          <w:sz w:val="28"/>
        </w:rPr>
      </w:pPr>
      <w:r>
        <w:rPr>
          <w:sz w:val="28"/>
        </w:rPr>
        <w:t xml:space="preserve">042 - </w:t>
      </w:r>
      <w:r>
        <w:rPr>
          <w:sz w:val="28"/>
        </w:rPr>
        <w:t>изменения, вносимые в случае</w:t>
      </w:r>
      <w:r>
        <w:rPr>
          <w:sz w:val="28"/>
        </w:rPr>
        <w:t xml:space="preserve"> </w:t>
      </w:r>
      <w:r>
        <w:rPr>
          <w:sz w:val="28"/>
        </w:rPr>
        <w:t>увеличени</w:t>
      </w:r>
      <w:r>
        <w:rPr>
          <w:sz w:val="28"/>
        </w:rPr>
        <w:t>я</w:t>
      </w:r>
      <w:r>
        <w:rPr>
          <w:sz w:val="28"/>
        </w:rPr>
        <w:t xml:space="preserve"> средств резервного фонда Правительства Курской области, использованных на размещение и питание лиц, вынужденно покинувших жилые помещения и находящихся в пунктах временного размещения и питания на территории Курской области, за счет средств, поступивших из федерального бюджета в целях возмещения данных расходов;</w:t>
      </w:r>
    </w:p>
    <w:p w14:paraId="2A000000">
      <w:pPr>
        <w:ind w:firstLine="709" w:left="0"/>
        <w:jc w:val="both"/>
        <w:rPr>
          <w:sz w:val="28"/>
        </w:rPr>
      </w:pPr>
      <w:r>
        <w:rPr>
          <w:sz w:val="28"/>
        </w:rPr>
        <w:t xml:space="preserve">043 - </w:t>
      </w:r>
      <w:r>
        <w:rPr>
          <w:sz w:val="28"/>
        </w:rPr>
        <w:t xml:space="preserve">изменения, вносимые в случае </w:t>
      </w:r>
      <w:r>
        <w:rPr>
          <w:sz w:val="28"/>
        </w:rPr>
        <w:t>увеличени</w:t>
      </w:r>
      <w:r>
        <w:rPr>
          <w:sz w:val="28"/>
        </w:rPr>
        <w:t>я</w:t>
      </w:r>
      <w:r>
        <w:rPr>
          <w:sz w:val="28"/>
        </w:rPr>
        <w:t xml:space="preserve"> (уменьшени</w:t>
      </w:r>
      <w:r>
        <w:rPr>
          <w:sz w:val="28"/>
        </w:rPr>
        <w:t>я</w:t>
      </w:r>
      <w:r>
        <w:rPr>
          <w:sz w:val="28"/>
        </w:rPr>
        <w:t>) бюджетных ассигнований текущего финансового года и планового периода или перераспределение бюджетных ассигнований между текущим финансовым годом и плановым периодом, предусматриваемых за счет бюджетных кредитов из федерального бюджета на финансовое обеспечение реализации инфраструктурных проектов, перераспределение бюджетных ассигнований между инфраструктурными проектами и (или) объектами, включенными в</w:t>
      </w:r>
      <w:r>
        <w:rPr>
          <w:sz w:val="28"/>
        </w:rPr>
        <w:t> </w:t>
      </w:r>
      <w:r>
        <w:rPr>
          <w:sz w:val="28"/>
        </w:rPr>
        <w:t>детализированный перечень мероприятий, реализуемых в рамках инфраструктурных проектов Курской</w:t>
      </w:r>
      <w:r>
        <w:rPr>
          <w:sz w:val="28"/>
        </w:rPr>
        <w:t xml:space="preserve"> области, </w:t>
      </w:r>
      <w:r>
        <w:rPr>
          <w:sz w:val="28"/>
        </w:rPr>
        <w:t>утвержденный</w:t>
      </w:r>
      <w:r>
        <w:rPr>
          <w:sz w:val="28"/>
        </w:rPr>
        <w:t xml:space="preserve"> постановлением Правительства Курской области, в соответствии с</w:t>
      </w:r>
      <w:r>
        <w:rPr>
          <w:sz w:val="28"/>
        </w:rPr>
        <w:t> </w:t>
      </w:r>
      <w:r>
        <w:rPr>
          <w:sz w:val="28"/>
        </w:rPr>
        <w:t>принятыми решениями Правительственной комиссии по региональному развитию в Российской Федерации по предоставлению Курской области бюджетных кредитов;</w:t>
      </w:r>
    </w:p>
    <w:p w14:paraId="2B000000">
      <w:pPr>
        <w:widowControl w:val="0"/>
        <w:ind w:firstLine="709" w:left="0"/>
        <w:jc w:val="both"/>
        <w:rPr>
          <w:sz w:val="28"/>
        </w:rPr>
      </w:pPr>
      <w:r>
        <w:rPr>
          <w:sz w:val="28"/>
        </w:rPr>
        <w:t xml:space="preserve">044 - </w:t>
      </w:r>
      <w:r>
        <w:rPr>
          <w:sz w:val="28"/>
        </w:rPr>
        <w:t xml:space="preserve">изменения, вносимые в случае </w:t>
      </w:r>
      <w:r>
        <w:rPr>
          <w:sz w:val="28"/>
        </w:rPr>
        <w:t>увеличени</w:t>
      </w:r>
      <w:r>
        <w:rPr>
          <w:sz w:val="28"/>
        </w:rPr>
        <w:t>я</w:t>
      </w:r>
      <w:r>
        <w:rPr>
          <w:sz w:val="28"/>
        </w:rPr>
        <w:t xml:space="preserve"> бюджетных ассигнований в объеме, не</w:t>
      </w:r>
      <w:r>
        <w:rPr>
          <w:sz w:val="28"/>
        </w:rPr>
        <w:t> </w:t>
      </w:r>
      <w:r>
        <w:rPr>
          <w:sz w:val="28"/>
        </w:rPr>
        <w:t>превышающем остатка не использованных на начало текущего финансового года бюджетных ассигнований, предусмотренных в отчетном финансовом году на реализацию инфраструктурных проектов, источником финансового обеспечения которых являются бюджетные кредиты, предоставляемые из федерального бюджета на финансовое обеспечение реализации инфраструктурных проектов, на осуществление расходов</w:t>
      </w:r>
      <w:r>
        <w:rPr>
          <w:sz w:val="28"/>
        </w:rPr>
        <w:t>,</w:t>
      </w:r>
      <w:r>
        <w:rPr>
          <w:sz w:val="28"/>
        </w:rPr>
        <w:t xml:space="preserve"> соответствующих целям их предоставления;</w:t>
      </w:r>
    </w:p>
    <w:p w14:paraId="2C000000">
      <w:pPr>
        <w:ind w:firstLine="709" w:left="0"/>
        <w:jc w:val="both"/>
        <w:rPr>
          <w:sz w:val="28"/>
        </w:rPr>
      </w:pPr>
      <w:r>
        <w:rPr>
          <w:sz w:val="28"/>
        </w:rPr>
        <w:t xml:space="preserve">045 - </w:t>
      </w:r>
      <w:r>
        <w:rPr>
          <w:sz w:val="28"/>
        </w:rPr>
        <w:t>изменения, вносимые в случае</w:t>
      </w:r>
      <w:r>
        <w:rPr>
          <w:sz w:val="28"/>
        </w:rPr>
        <w:t xml:space="preserve"> </w:t>
      </w:r>
      <w:r>
        <w:rPr>
          <w:sz w:val="28"/>
        </w:rPr>
        <w:t>увеличени</w:t>
      </w:r>
      <w:r>
        <w:rPr>
          <w:sz w:val="28"/>
        </w:rPr>
        <w:t>я</w:t>
      </w:r>
      <w:r>
        <w:rPr>
          <w:sz w:val="28"/>
        </w:rPr>
        <w:t xml:space="preserve"> бюджетных ассигнований в объеме, не</w:t>
      </w:r>
      <w:r>
        <w:rPr>
          <w:sz w:val="28"/>
        </w:rPr>
        <w:t> </w:t>
      </w:r>
      <w:r>
        <w:rPr>
          <w:sz w:val="28"/>
        </w:rPr>
        <w:t xml:space="preserve">превышающем остатка не использованных на начало текущего финансового года бюджетных ассигнований, </w:t>
      </w:r>
      <w:r>
        <w:rPr>
          <w:sz w:val="28"/>
        </w:rPr>
        <w:t xml:space="preserve">источником финансового обеспечения которых является дотация на поддержку мер по обеспечению сбалансированности бюджетов субъектов Российской </w:t>
      </w:r>
      <w:r>
        <w:rPr>
          <w:sz w:val="28"/>
        </w:rPr>
        <w:t xml:space="preserve">Федерации, предоставленная из федерального бюджета </w:t>
      </w:r>
      <w:r>
        <w:rPr>
          <w:sz w:val="28"/>
        </w:rPr>
        <w:t xml:space="preserve">в отчетном финансовом году, </w:t>
      </w:r>
      <w:r>
        <w:rPr>
          <w:sz w:val="28"/>
        </w:rPr>
        <w:t>на осуществление расходов, соответствующих целям ее предоставления</w:t>
      </w:r>
      <w:r>
        <w:rPr>
          <w:sz w:val="28"/>
        </w:rPr>
        <w:t>.»;</w:t>
      </w:r>
    </w:p>
    <w:p w14:paraId="2D000000">
      <w:pPr>
        <w:widowControl w:val="0"/>
        <w:ind w:firstLine="709" w:left="0"/>
        <w:jc w:val="both"/>
        <w:rPr>
          <w:sz w:val="28"/>
        </w:rPr>
      </w:pPr>
      <w:r>
        <w:rPr>
          <w:sz w:val="28"/>
        </w:rPr>
        <w:t xml:space="preserve">г) </w:t>
      </w:r>
      <w:r>
        <w:rPr>
          <w:sz w:val="28"/>
        </w:rPr>
        <w:t xml:space="preserve">пункт 18 </w:t>
      </w:r>
      <w:r>
        <w:rPr>
          <w:sz w:val="28"/>
        </w:rPr>
        <w:t>дополнить абзацем седьмым следующего содержания:</w:t>
      </w:r>
    </w:p>
    <w:p w14:paraId="2E000000">
      <w:pPr>
        <w:widowControl w:val="0"/>
        <w:ind w:firstLine="709" w:left="0"/>
        <w:jc w:val="both"/>
        <w:rPr>
          <w:sz w:val="28"/>
        </w:rPr>
      </w:pPr>
      <w:r>
        <w:rPr>
          <w:sz w:val="28"/>
        </w:rPr>
        <w:t>«в случае присвоения (изменения) кода цели</w:t>
      </w:r>
      <w:r>
        <w:rPr>
          <w:sz w:val="28"/>
        </w:rPr>
        <w:t>.»;</w:t>
      </w:r>
    </w:p>
    <w:p w14:paraId="2F000000">
      <w:pPr>
        <w:ind/>
        <w:jc w:val="both"/>
        <w:rPr>
          <w:sz w:val="28"/>
        </w:rPr>
      </w:pPr>
      <w:r>
        <w:rPr>
          <w:sz w:val="28"/>
        </w:rPr>
        <w:t xml:space="preserve">         </w:t>
      </w:r>
      <w:r>
        <w:rPr>
          <w:sz w:val="28"/>
        </w:rPr>
        <w:t>д</w:t>
      </w:r>
      <w:r>
        <w:rPr>
          <w:sz w:val="28"/>
        </w:rPr>
        <w:t xml:space="preserve">)  </w:t>
      </w:r>
      <w:r>
        <w:rPr>
          <w:sz w:val="28"/>
        </w:rPr>
        <w:t>абзац восьмой пункта 24 изложить в следующей редакции:</w:t>
      </w:r>
    </w:p>
    <w:p w14:paraId="30000000">
      <w:pPr>
        <w:ind w:firstLine="709" w:left="0"/>
        <w:jc w:val="both"/>
        <w:rPr>
          <w:sz w:val="28"/>
        </w:rPr>
      </w:pPr>
      <w:r>
        <w:rPr>
          <w:sz w:val="28"/>
        </w:rPr>
        <w:t>«В случае отзыва утвержденных лимитов бюджетных обязатель</w:t>
      </w:r>
      <w:r>
        <w:rPr>
          <w:sz w:val="28"/>
        </w:rPr>
        <w:t>ств в св</w:t>
      </w:r>
      <w:r>
        <w:rPr>
          <w:sz w:val="28"/>
        </w:rPr>
        <w:t>язи с принятием Закона при наличии принятых бюдж</w:t>
      </w:r>
      <w:r>
        <w:rPr>
          <w:sz w:val="28"/>
        </w:rPr>
        <w:t>етных обязательств формируется «отрицательное»</w:t>
      </w:r>
      <w:r>
        <w:rPr>
          <w:sz w:val="28"/>
        </w:rPr>
        <w:t xml:space="preserve"> </w:t>
      </w:r>
      <w:r>
        <w:rPr>
          <w:sz w:val="28"/>
        </w:rPr>
        <w:t>расходное расписание. В строке «Специальные указания» указываются слова «</w:t>
      </w:r>
      <w:r>
        <w:rPr>
          <w:sz w:val="28"/>
        </w:rPr>
        <w:t>Уменьшение ЛБО очередного финансового года и</w:t>
      </w:r>
      <w:r>
        <w:rPr>
          <w:sz w:val="28"/>
        </w:rPr>
        <w:t xml:space="preserve"> первого года планового периода»</w:t>
      </w:r>
      <w:r>
        <w:rPr>
          <w:sz w:val="28"/>
        </w:rPr>
        <w:t>. В кодовой зоне формы Расходного расписания отраж</w:t>
      </w:r>
      <w:r>
        <w:rPr>
          <w:sz w:val="28"/>
        </w:rPr>
        <w:t>ается код специальных указаний «8.0»</w:t>
      </w:r>
      <w:r>
        <w:rPr>
          <w:sz w:val="28"/>
        </w:rPr>
        <w:t>.</w:t>
      </w:r>
      <w:r>
        <w:rPr>
          <w:sz w:val="28"/>
        </w:rPr>
        <w:t>»;</w:t>
      </w:r>
    </w:p>
    <w:p w14:paraId="31000000">
      <w:pPr>
        <w:ind w:firstLine="567" w:left="0"/>
        <w:jc w:val="both"/>
        <w:rPr>
          <w:sz w:val="28"/>
        </w:rPr>
      </w:pPr>
      <w:r>
        <w:rPr>
          <w:sz w:val="28"/>
        </w:rPr>
        <w:t xml:space="preserve">е) </w:t>
      </w:r>
      <w:r>
        <w:rPr>
          <w:sz w:val="28"/>
        </w:rPr>
        <w:t xml:space="preserve">пункт 27 </w:t>
      </w:r>
      <w:r>
        <w:rPr>
          <w:sz w:val="28"/>
        </w:rPr>
        <w:t xml:space="preserve">после </w:t>
      </w:r>
      <w:r>
        <w:rPr>
          <w:sz w:val="28"/>
        </w:rPr>
        <w:t xml:space="preserve">абзаца </w:t>
      </w:r>
      <w:r>
        <w:rPr>
          <w:sz w:val="28"/>
        </w:rPr>
        <w:t xml:space="preserve">третьего дополнить абзацем </w:t>
      </w:r>
      <w:r>
        <w:rPr>
          <w:sz w:val="28"/>
        </w:rPr>
        <w:t>следующего содержания:</w:t>
      </w:r>
    </w:p>
    <w:p w14:paraId="32000000">
      <w:pPr>
        <w:ind w:firstLine="567" w:left="0"/>
        <w:jc w:val="both"/>
        <w:rPr>
          <w:sz w:val="28"/>
        </w:rPr>
      </w:pPr>
      <w:r>
        <w:rPr>
          <w:sz w:val="28"/>
        </w:rPr>
        <w:t>«</w:t>
      </w:r>
      <w:r>
        <w:rPr>
          <w:sz w:val="28"/>
        </w:rPr>
        <w:t>В случае отзыва утвержденных лимитов бюджетных обязательств в связи с принятием закона Курской области о внесении изменений в Закон</w:t>
      </w:r>
      <w:r>
        <w:rPr>
          <w:sz w:val="28"/>
        </w:rPr>
        <w:t xml:space="preserve"> или в случае получения отрицательного уведомления о предоставлении субсидий, субвенций, иных межбюджетных трансфертов, имеющих целевое назначение, при наличии принятых бюджетных обязательств фо</w:t>
      </w:r>
      <w:r>
        <w:rPr>
          <w:sz w:val="28"/>
        </w:rPr>
        <w:t>рмируется «отрицательное»</w:t>
      </w:r>
      <w:r>
        <w:rPr>
          <w:sz w:val="28"/>
        </w:rPr>
        <w:t xml:space="preserve"> </w:t>
      </w:r>
      <w:r>
        <w:rPr>
          <w:sz w:val="28"/>
        </w:rPr>
        <w:t>расходное расписание. В строке «Специальные указания» указываются слова «</w:t>
      </w:r>
      <w:r>
        <w:rPr>
          <w:sz w:val="28"/>
        </w:rPr>
        <w:t>Уменьшение ЛБО в связи с изменением КБК (п</w:t>
      </w:r>
      <w:r>
        <w:rPr>
          <w:sz w:val="28"/>
        </w:rPr>
        <w:t>од изменения в закон о бюджете)»</w:t>
      </w:r>
      <w:r>
        <w:rPr>
          <w:sz w:val="28"/>
        </w:rPr>
        <w:t>. В кодовой зоне формы Расходного расписания отраж</w:t>
      </w:r>
      <w:r>
        <w:rPr>
          <w:sz w:val="28"/>
        </w:rPr>
        <w:t>ается код специальных указаний «</w:t>
      </w:r>
      <w:r>
        <w:rPr>
          <w:sz w:val="28"/>
        </w:rPr>
        <w:t>9</w:t>
      </w:r>
      <w:r>
        <w:rPr>
          <w:sz w:val="28"/>
        </w:rPr>
        <w:t>.0».».</w:t>
      </w:r>
    </w:p>
    <w:p w14:paraId="33000000">
      <w:pPr>
        <w:ind w:firstLine="567" w:left="0"/>
        <w:jc w:val="both"/>
        <w:rPr>
          <w:sz w:val="28"/>
        </w:rPr>
      </w:pPr>
    </w:p>
    <w:p w14:paraId="34000000">
      <w:pPr>
        <w:widowControl w:val="0"/>
        <w:ind w:firstLine="709" w:left="0"/>
        <w:jc w:val="both"/>
        <w:rPr>
          <w:sz w:val="28"/>
        </w:rPr>
      </w:pPr>
    </w:p>
    <w:p w14:paraId="35000000">
      <w:pPr>
        <w:ind w:firstLine="709" w:left="0"/>
        <w:jc w:val="both"/>
        <w:rPr>
          <w:sz w:val="28"/>
        </w:rPr>
      </w:pPr>
    </w:p>
    <w:p w14:paraId="36000000">
      <w:pPr>
        <w:ind w:firstLine="540" w:left="0"/>
        <w:jc w:val="both"/>
        <w:rPr>
          <w:sz w:val="28"/>
        </w:rPr>
      </w:pPr>
    </w:p>
    <w:p w14:paraId="37000000">
      <w:pPr>
        <w:ind w:firstLine="540" w:left="0"/>
        <w:jc w:val="both"/>
        <w:rPr>
          <w:sz w:val="28"/>
        </w:rPr>
      </w:pPr>
      <w:r>
        <w:rPr>
          <w:sz w:val="28"/>
        </w:rPr>
        <w:t xml:space="preserve"> </w:t>
      </w:r>
    </w:p>
    <w:p w14:paraId="38000000">
      <w:pPr>
        <w:ind w:firstLine="709" w:left="0"/>
        <w:jc w:val="both"/>
        <w:rPr>
          <w:sz w:val="27"/>
        </w:rPr>
      </w:pPr>
      <w:r>
        <w:rPr>
          <w:sz w:val="27"/>
        </w:rPr>
        <w:t xml:space="preserve">  </w:t>
      </w:r>
    </w:p>
    <w:p w14:paraId="39000000">
      <w:pPr>
        <w:ind w:firstLine="709" w:left="0"/>
        <w:jc w:val="both"/>
        <w:rPr>
          <w:sz w:val="27"/>
        </w:rPr>
      </w:pPr>
    </w:p>
    <w:sectPr>
      <w:headerReference r:id="rId2" w:type="first"/>
      <w:headerReference r:id="rId1" w:type="default"/>
      <w:pgSz w:h="16840" w:orient="portrait" w:w="11907"/>
      <w:pgMar w:bottom="1134" w:footer="0" w:gutter="0" w:header="0" w:left="1701" w:right="1134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>
    <w:pPr>
      <w:framePr w:hAnchor="margin" w:vAnchor="text" w:wrap="around" w:xAlign="center" w:y="1"/>
    </w:pPr>
    <w:r>
      <w:fldChar w:fldCharType="begin"/>
    </w:r>
    <w:r>
      <w:instrText xml:space="preserve">PAGE </w:instrText>
    </w:r>
    <w:r>
      <w:fldChar w:fldCharType="separate"/>
    </w:r>
    <w:r>
      <w:fldChar w:fldCharType="end"/>
    </w:r>
  </w:p>
  <w:p w14:paraId="01000000">
    <w:pPr>
      <w:pStyle w:val="Style_1"/>
      <w:ind/>
      <w:jc w:val="center"/>
    </w:pPr>
  </w:p>
  <w:p w14:paraId="02000000">
    <w:pPr>
      <w:pStyle w:val="Style_1"/>
      <w:ind/>
      <w:jc w:val="center"/>
    </w:pPr>
  </w:p>
  <w:p w14:paraId="03000000">
    <w:pPr>
      <w:pStyle w:val="Style_1"/>
      <w:ind/>
      <w:jc w:val="center"/>
    </w:pPr>
  </w:p>
  <w:p w14:paraId="04000000">
    <w:pPr>
      <w:pStyle w:val="Style_1"/>
      <w:ind/>
      <w:jc w:val="center"/>
    </w:pPr>
  </w:p>
</w:hdr>
</file>

<file path=word/header2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 w14:paraId="05000000">
    <w:pPr>
      <w:pStyle w:val="Style_1"/>
      <w:ind/>
      <w:jc w:val="center"/>
    </w:pPr>
  </w:p>
  <w:p w14:paraId="06000000">
    <w:pPr>
      <w:pStyle w:val="Style_1"/>
    </w:pPr>
  </w:p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lvlJc w:val="left"/>
      <w:pPr>
        <w:ind w:hanging="360" w:left="1069"/>
      </w:pPr>
    </w:lvl>
    <w:lvl w:ilvl="1">
      <w:start w:val="1"/>
      <w:numFmt w:val="lowerLetter"/>
      <w:lvlText w:val="%2."/>
      <w:lvlJc w:val="left"/>
      <w:pPr>
        <w:ind w:hanging="360" w:left="1789"/>
      </w:pPr>
    </w:lvl>
    <w:lvl w:ilvl="2">
      <w:start w:val="1"/>
      <w:numFmt w:val="lowerRoman"/>
      <w:lvlText w:val="%3."/>
      <w:lvlJc w:val="right"/>
      <w:pPr>
        <w:ind w:hanging="180" w:left="2509"/>
      </w:pPr>
    </w:lvl>
    <w:lvl w:ilvl="3">
      <w:start w:val="1"/>
      <w:numFmt w:val="decimal"/>
      <w:lvlText w:val="%4."/>
      <w:lvlJc w:val="left"/>
      <w:pPr>
        <w:ind w:hanging="360" w:left="3229"/>
      </w:pPr>
    </w:lvl>
    <w:lvl w:ilvl="4">
      <w:start w:val="1"/>
      <w:numFmt w:val="lowerLetter"/>
      <w:lvlText w:val="%5."/>
      <w:lvlJc w:val="left"/>
      <w:pPr>
        <w:ind w:hanging="360" w:left="3949"/>
      </w:pPr>
    </w:lvl>
    <w:lvl w:ilvl="5">
      <w:start w:val="1"/>
      <w:numFmt w:val="lowerRoman"/>
      <w:lvlText w:val="%6."/>
      <w:lvlJc w:val="right"/>
      <w:pPr>
        <w:ind w:hanging="180" w:left="4669"/>
      </w:pPr>
    </w:lvl>
    <w:lvl w:ilvl="6">
      <w:start w:val="1"/>
      <w:numFmt w:val="decimal"/>
      <w:lvlText w:val="%7."/>
      <w:lvlJc w:val="left"/>
      <w:pPr>
        <w:ind w:hanging="360" w:left="5389"/>
      </w:pPr>
    </w:lvl>
    <w:lvl w:ilvl="7">
      <w:start w:val="1"/>
      <w:numFmt w:val="lowerLetter"/>
      <w:lvlText w:val="%8."/>
      <w:lvlJc w:val="left"/>
      <w:pPr>
        <w:ind w:hanging="360" w:left="6109"/>
      </w:pPr>
    </w:lvl>
    <w:lvl w:ilvl="8">
      <w:start w:val="1"/>
      <w:numFmt w:val="lowerRoman"/>
      <w:lvlText w:val="%9."/>
      <w:lvlJc w:val="right"/>
      <w:pPr>
        <w:ind w:hanging="180" w:left="6829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  <w:pPr>
      <w:spacing w:after="0" w:line="240" w:lineRule="auto"/>
      <w:ind/>
    </w:pPr>
    <w:rPr>
      <w:rFonts w:ascii="Times New Roman" w:hAnsi="Times New Roman"/>
      <w:sz w:val="20"/>
    </w:rPr>
  </w:style>
  <w:style w:default="1" w:styleId="Style_4_ch" w:type="character">
    <w:name w:val="Normal"/>
    <w:link w:val="Style_4"/>
    <w:rPr>
      <w:rFonts w:ascii="Times New Roman" w:hAnsi="Times New Roman"/>
      <w:sz w:val="20"/>
    </w:rPr>
  </w:style>
  <w:style w:styleId="Style_5" w:type="paragraph">
    <w:name w:val="toc 2"/>
    <w:next w:val="Style_4"/>
    <w:link w:val="Style_5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5_ch" w:type="character">
    <w:name w:val="toc 2"/>
    <w:link w:val="Style_5"/>
    <w:rPr>
      <w:rFonts w:ascii="XO Thames" w:hAnsi="XO Thames"/>
      <w:sz w:val="28"/>
    </w:rPr>
  </w:style>
  <w:style w:styleId="Style_6" w:type="paragraph">
    <w:name w:val="toc 4"/>
    <w:next w:val="Style_4"/>
    <w:link w:val="Style_6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6_ch" w:type="character">
    <w:name w:val="toc 4"/>
    <w:link w:val="Style_6"/>
    <w:rPr>
      <w:rFonts w:ascii="XO Thames" w:hAnsi="XO Thames"/>
      <w:sz w:val="28"/>
    </w:rPr>
  </w:style>
  <w:style w:styleId="Style_7" w:type="paragraph">
    <w:name w:val="toc 6"/>
    <w:next w:val="Style_4"/>
    <w:link w:val="Style_7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7_ch" w:type="character">
    <w:name w:val="toc 6"/>
    <w:link w:val="Style_7"/>
    <w:rPr>
      <w:rFonts w:ascii="XO Thames" w:hAnsi="XO Thames"/>
      <w:sz w:val="28"/>
    </w:rPr>
  </w:style>
  <w:style w:styleId="Style_8" w:type="paragraph">
    <w:name w:val="toc 7"/>
    <w:next w:val="Style_4"/>
    <w:link w:val="Style_8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8_ch" w:type="character">
    <w:name w:val="toc 7"/>
    <w:link w:val="Style_8"/>
    <w:rPr>
      <w:rFonts w:ascii="XO Thames" w:hAnsi="XO Thames"/>
      <w:sz w:val="28"/>
    </w:rPr>
  </w:style>
  <w:style w:styleId="Style_9" w:type="paragraph">
    <w:name w:val="heading 3"/>
    <w:next w:val="Style_4"/>
    <w:link w:val="Style_9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9_ch" w:type="character">
    <w:name w:val="heading 3"/>
    <w:link w:val="Style_9"/>
    <w:rPr>
      <w:rFonts w:ascii="XO Thames" w:hAnsi="XO Thames"/>
      <w:b w:val="1"/>
      <w:sz w:val="26"/>
    </w:rPr>
  </w:style>
  <w:style w:styleId="Style_2" w:type="paragraph">
    <w:name w:val="ConsPlusNormal"/>
    <w:link w:val="Style_2_ch"/>
    <w:pPr>
      <w:spacing w:after="0" w:line="240" w:lineRule="auto"/>
      <w:ind/>
    </w:pPr>
    <w:rPr>
      <w:rFonts w:ascii="Times New Roman" w:hAnsi="Times New Roman"/>
      <w:sz w:val="28"/>
    </w:rPr>
  </w:style>
  <w:style w:styleId="Style_2_ch" w:type="character">
    <w:name w:val="ConsPlusNormal"/>
    <w:link w:val="Style_2"/>
    <w:rPr>
      <w:rFonts w:ascii="Times New Roman" w:hAnsi="Times New Roman"/>
      <w:sz w:val="28"/>
    </w:rPr>
  </w:style>
  <w:style w:styleId="Style_10" w:type="paragraph">
    <w:name w:val="Default Paragraph Font"/>
    <w:link w:val="Style_10_ch"/>
  </w:style>
  <w:style w:styleId="Style_10_ch" w:type="character">
    <w:name w:val="Default Paragraph Font"/>
    <w:link w:val="Style_10"/>
  </w:style>
  <w:style w:styleId="Style_11" w:type="paragraph">
    <w:name w:val="ConsPlusNonformat"/>
    <w:link w:val="Style_11_ch"/>
    <w:pPr>
      <w:widowControl w:val="0"/>
      <w:spacing w:after="0" w:line="240" w:lineRule="auto"/>
      <w:ind/>
    </w:pPr>
    <w:rPr>
      <w:rFonts w:ascii="Courier New" w:hAnsi="Courier New"/>
      <w:sz w:val="20"/>
    </w:rPr>
  </w:style>
  <w:style w:styleId="Style_11_ch" w:type="character">
    <w:name w:val="ConsPlusNonformat"/>
    <w:link w:val="Style_11"/>
    <w:rPr>
      <w:rFonts w:ascii="Courier New" w:hAnsi="Courier New"/>
      <w:sz w:val="20"/>
    </w:rPr>
  </w:style>
  <w:style w:styleId="Style_12" w:type="paragraph">
    <w:name w:val="ConsPlusTitle"/>
    <w:link w:val="Style_12_ch"/>
    <w:pPr>
      <w:widowControl w:val="0"/>
      <w:spacing w:after="0" w:line="240" w:lineRule="auto"/>
      <w:ind/>
    </w:pPr>
    <w:rPr>
      <w:rFonts w:ascii="Arial" w:hAnsi="Arial"/>
      <w:b w:val="1"/>
      <w:sz w:val="20"/>
    </w:rPr>
  </w:style>
  <w:style w:styleId="Style_12_ch" w:type="character">
    <w:name w:val="ConsPlusTitle"/>
    <w:link w:val="Style_12"/>
    <w:rPr>
      <w:rFonts w:ascii="Arial" w:hAnsi="Arial"/>
      <w:b w:val="1"/>
      <w:sz w:val="20"/>
    </w:rPr>
  </w:style>
  <w:style w:styleId="Style_13" w:type="paragraph">
    <w:name w:val="toc 3"/>
    <w:next w:val="Style_4"/>
    <w:link w:val="Style_13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3_ch" w:type="character">
    <w:name w:val="toc 3"/>
    <w:link w:val="Style_13"/>
    <w:rPr>
      <w:rFonts w:ascii="XO Thames" w:hAnsi="XO Thames"/>
      <w:sz w:val="28"/>
    </w:rPr>
  </w:style>
  <w:style w:styleId="Style_1" w:type="paragraph">
    <w:name w:val="header"/>
    <w:basedOn w:val="Style_4"/>
    <w:link w:val="Style_1_ch"/>
    <w:pPr>
      <w:tabs>
        <w:tab w:leader="none" w:pos="4153" w:val="center"/>
        <w:tab w:leader="none" w:pos="8306" w:val="right"/>
      </w:tabs>
      <w:ind/>
    </w:pPr>
  </w:style>
  <w:style w:styleId="Style_1_ch" w:type="character">
    <w:name w:val="header"/>
    <w:basedOn w:val="Style_4_ch"/>
    <w:link w:val="Style_1"/>
  </w:style>
  <w:style w:styleId="Style_14" w:type="paragraph">
    <w:name w:val="heading 5"/>
    <w:next w:val="Style_4"/>
    <w:link w:val="Style_14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4_ch" w:type="character">
    <w:name w:val="heading 5"/>
    <w:link w:val="Style_14"/>
    <w:rPr>
      <w:rFonts w:ascii="XO Thames" w:hAnsi="XO Thames"/>
      <w:b w:val="1"/>
      <w:sz w:val="22"/>
    </w:rPr>
  </w:style>
  <w:style w:styleId="Style_15" w:type="paragraph">
    <w:name w:val="heading 1"/>
    <w:next w:val="Style_4"/>
    <w:link w:val="Style_15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5_ch" w:type="character">
    <w:name w:val="heading 1"/>
    <w:link w:val="Style_15"/>
    <w:rPr>
      <w:rFonts w:ascii="XO Thames" w:hAnsi="XO Thames"/>
      <w:b w:val="1"/>
      <w:sz w:val="32"/>
    </w:rPr>
  </w:style>
  <w:style w:styleId="Style_16" w:type="paragraph">
    <w:name w:val="Hyperlink"/>
    <w:link w:val="Style_16_ch"/>
    <w:rPr>
      <w:color w:val="0000FF"/>
      <w:u w:val="single"/>
    </w:rPr>
  </w:style>
  <w:style w:styleId="Style_16_ch" w:type="character">
    <w:name w:val="Hyperlink"/>
    <w:link w:val="Style_16"/>
    <w:rPr>
      <w:color w:val="0000FF"/>
      <w:u w:val="single"/>
    </w:rPr>
  </w:style>
  <w:style w:styleId="Style_17" w:type="paragraph">
    <w:name w:val="Footnote"/>
    <w:link w:val="Style_17_ch"/>
    <w:pPr>
      <w:ind w:firstLine="851" w:left="0"/>
      <w:jc w:val="both"/>
    </w:pPr>
    <w:rPr>
      <w:rFonts w:ascii="XO Thames" w:hAnsi="XO Thames"/>
      <w:sz w:val="22"/>
    </w:rPr>
  </w:style>
  <w:style w:styleId="Style_17_ch" w:type="character">
    <w:name w:val="Footnote"/>
    <w:link w:val="Style_17"/>
    <w:rPr>
      <w:rFonts w:ascii="XO Thames" w:hAnsi="XO Thames"/>
      <w:sz w:val="22"/>
    </w:rPr>
  </w:style>
  <w:style w:styleId="Style_18" w:type="paragraph">
    <w:name w:val="toc 1"/>
    <w:next w:val="Style_4"/>
    <w:link w:val="Style_18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8_ch" w:type="character">
    <w:name w:val="toc 1"/>
    <w:link w:val="Style_18"/>
    <w:rPr>
      <w:rFonts w:ascii="XO Thames" w:hAnsi="XO Thames"/>
      <w:b w:val="1"/>
      <w:sz w:val="28"/>
    </w:rPr>
  </w:style>
  <w:style w:styleId="Style_19" w:type="paragraph">
    <w:name w:val="Header and Footer"/>
    <w:link w:val="Style_19_ch"/>
    <w:pPr>
      <w:spacing w:line="240" w:lineRule="auto"/>
      <w:ind/>
      <w:jc w:val="both"/>
    </w:pPr>
    <w:rPr>
      <w:rFonts w:ascii="XO Thames" w:hAnsi="XO Thames"/>
      <w:sz w:val="20"/>
    </w:rPr>
  </w:style>
  <w:style w:styleId="Style_19_ch" w:type="character">
    <w:name w:val="Header and Footer"/>
    <w:link w:val="Style_19"/>
    <w:rPr>
      <w:rFonts w:ascii="XO Thames" w:hAnsi="XO Thames"/>
      <w:sz w:val="20"/>
    </w:rPr>
  </w:style>
  <w:style w:styleId="Style_20" w:type="paragraph">
    <w:name w:val="toc 9"/>
    <w:next w:val="Style_4"/>
    <w:link w:val="Style_20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0_ch" w:type="character">
    <w:name w:val="toc 9"/>
    <w:link w:val="Style_20"/>
    <w:rPr>
      <w:rFonts w:ascii="XO Thames" w:hAnsi="XO Thames"/>
      <w:sz w:val="28"/>
    </w:rPr>
  </w:style>
  <w:style w:styleId="Style_3" w:type="paragraph">
    <w:name w:val="List Paragraph"/>
    <w:basedOn w:val="Style_4"/>
    <w:link w:val="Style_3_ch"/>
    <w:pPr>
      <w:ind w:firstLine="0" w:left="720"/>
      <w:contextualSpacing w:val="1"/>
    </w:pPr>
  </w:style>
  <w:style w:styleId="Style_3_ch" w:type="character">
    <w:name w:val="List Paragraph"/>
    <w:basedOn w:val="Style_4_ch"/>
    <w:link w:val="Style_3"/>
  </w:style>
  <w:style w:styleId="Style_21" w:type="paragraph">
    <w:name w:val="toc 8"/>
    <w:next w:val="Style_4"/>
    <w:link w:val="Style_21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1_ch" w:type="character">
    <w:name w:val="toc 8"/>
    <w:link w:val="Style_21"/>
    <w:rPr>
      <w:rFonts w:ascii="XO Thames" w:hAnsi="XO Thames"/>
      <w:sz w:val="28"/>
    </w:rPr>
  </w:style>
  <w:style w:styleId="Style_22" w:type="paragraph">
    <w:name w:val="toc 5"/>
    <w:next w:val="Style_4"/>
    <w:link w:val="Style_22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2_ch" w:type="character">
    <w:name w:val="toc 5"/>
    <w:link w:val="Style_22"/>
    <w:rPr>
      <w:rFonts w:ascii="XO Thames" w:hAnsi="XO Thames"/>
      <w:sz w:val="28"/>
    </w:rPr>
  </w:style>
  <w:style w:styleId="Style_23" w:type="paragraph">
    <w:name w:val="page number"/>
    <w:basedOn w:val="Style_10"/>
    <w:link w:val="Style_23_ch"/>
  </w:style>
  <w:style w:styleId="Style_23_ch" w:type="character">
    <w:name w:val="page number"/>
    <w:basedOn w:val="Style_10_ch"/>
    <w:link w:val="Style_23"/>
  </w:style>
  <w:style w:styleId="Style_24" w:type="paragraph">
    <w:name w:val="Subtitle"/>
    <w:next w:val="Style_4"/>
    <w:link w:val="Style_24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4_ch" w:type="character">
    <w:name w:val="Subtitle"/>
    <w:link w:val="Style_24"/>
    <w:rPr>
      <w:rFonts w:ascii="XO Thames" w:hAnsi="XO Thames"/>
      <w:i w:val="1"/>
      <w:sz w:val="24"/>
    </w:rPr>
  </w:style>
  <w:style w:styleId="Style_25" w:type="paragraph">
    <w:name w:val="Title"/>
    <w:next w:val="Style_4"/>
    <w:link w:val="Style_25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5_ch" w:type="character">
    <w:name w:val="Title"/>
    <w:link w:val="Style_25"/>
    <w:rPr>
      <w:rFonts w:ascii="XO Thames" w:hAnsi="XO Thames"/>
      <w:b w:val="1"/>
      <w:caps w:val="1"/>
      <w:sz w:val="40"/>
    </w:rPr>
  </w:style>
  <w:style w:styleId="Style_26" w:type="paragraph">
    <w:name w:val="heading 4"/>
    <w:next w:val="Style_4"/>
    <w:link w:val="Style_26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6_ch" w:type="character">
    <w:name w:val="heading 4"/>
    <w:link w:val="Style_26"/>
    <w:rPr>
      <w:rFonts w:ascii="XO Thames" w:hAnsi="XO Thames"/>
      <w:b w:val="1"/>
      <w:sz w:val="24"/>
    </w:rPr>
  </w:style>
  <w:style w:styleId="Style_27" w:type="paragraph">
    <w:name w:val="heading 2"/>
    <w:next w:val="Style_4"/>
    <w:link w:val="Style_27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7_ch" w:type="character">
    <w:name w:val="heading 2"/>
    <w:link w:val="Style_27"/>
    <w:rPr>
      <w:rFonts w:ascii="XO Thames" w:hAnsi="XO Thames"/>
      <w:b w:val="1"/>
      <w:sz w:val="28"/>
    </w:rPr>
  </w:style>
  <w:style w:default="1" w:styleId="Style_28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9" Target="numbering.xml" Type="http://schemas.openxmlformats.org/officeDocument/2006/relationships/numbering"/>
  <Relationship Id="rId8" Target="theme/theme1.xml" Type="http://schemas.openxmlformats.org/officeDocument/2006/relationships/theme"/>
  <Relationship Id="rId7" Target="webSettings.xml" Type="http://schemas.openxmlformats.org/officeDocument/2006/relationships/webSettings"/>
  <Relationship Id="rId6" Target="stylesWithEffects.xml" Type="http://schemas.microsoft.com/office/2007/relationships/stylesWithEffects"/>
  <Relationship Id="rId5" Target="styles.xml" Type="http://schemas.openxmlformats.org/officeDocument/2006/relationships/styles"/>
  <Relationship Id="rId4" Target="settings.xml" Type="http://schemas.openxmlformats.org/officeDocument/2006/relationships/settings"/>
  <Relationship Id="rId3" Target="fontTable.xml" Type="http://schemas.openxmlformats.org/officeDocument/2006/relationships/fontTable"/>
  <Relationship Id="rId2" Target="header2.xml" Type="http://schemas.openxmlformats.org/officeDocument/2006/relationships/header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MyOffice-CoreFramework-Windows/26-1013.725.7203.647.3@RELEASE-DESKTOP-YERBA-RC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2024-12-20T14:05:52Z</dcterms:modified>
</cp:coreProperties>
</file>