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p w14:paraId="04000000">
      <w:pPr>
        <w:spacing w:after="0" w:line="240" w:lineRule="auto"/>
        <w:ind w:firstLine="0" w:left="567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УТВЕРЖДЕНЫ</w:t>
      </w:r>
    </w:p>
    <w:p w14:paraId="05000000">
      <w:pPr>
        <w:spacing w:after="0" w:line="240" w:lineRule="auto"/>
        <w:ind w:firstLine="0" w:left="567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приказом </w:t>
      </w:r>
    </w:p>
    <w:p w14:paraId="06000000">
      <w:pPr>
        <w:spacing w:after="0" w:line="240" w:lineRule="auto"/>
        <w:ind w:firstLine="0" w:left="567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Министерства финансов и бюджетного контроля Курской области</w:t>
      </w:r>
    </w:p>
    <w:p w14:paraId="07000000">
      <w:pPr>
        <w:spacing w:after="0" w:line="240" w:lineRule="auto"/>
        <w:ind w:firstLine="0" w:left="567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от 21.11.2025 № 122н</w:t>
      </w:r>
    </w:p>
    <w:p w14:paraId="08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p w14:paraId="09000000">
      <w:pPr>
        <w:spacing w:after="0" w:line="240" w:lineRule="auto"/>
        <w:ind w:firstLine="708" w:left="0"/>
        <w:jc w:val="center"/>
        <w:rPr>
          <w:rFonts w:ascii="Times New Roman" w:hAnsi="Times New Roman"/>
          <w:sz w:val="28"/>
        </w:rPr>
      </w:pPr>
    </w:p>
    <w:p w14:paraId="0A000000">
      <w:pPr>
        <w:spacing w:after="0" w:line="240" w:lineRule="auto"/>
        <w:ind w:firstLine="708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ИЗМЕНЕНИЯ,</w:t>
      </w:r>
    </w:p>
    <w:p w14:paraId="0B000000">
      <w:pPr>
        <w:spacing w:after="0" w:line="240" w:lineRule="auto"/>
        <w:ind w:firstLine="708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которые вносятся в приказ комитета </w:t>
      </w:r>
      <w:r>
        <w:rPr>
          <w:rFonts w:ascii="Times New Roman" w:hAnsi="Times New Roman"/>
          <w:sz w:val="28"/>
        </w:rPr>
        <w:t xml:space="preserve">финансов Курской области </w:t>
      </w:r>
      <w:r>
        <w:rPr>
          <w:rFonts w:ascii="Times New Roman" w:hAnsi="Times New Roman"/>
          <w:sz w:val="28"/>
        </w:rPr>
        <w:t xml:space="preserve">                   </w:t>
      </w:r>
      <w:r>
        <w:rPr>
          <w:rFonts w:ascii="Times New Roman" w:hAnsi="Times New Roman"/>
          <w:sz w:val="28"/>
        </w:rPr>
        <w:t>от 30.06.2022 № 89н «О реализации отдельных положений Закона Курской области «О порядке участия финансового органа Курской области в проведении проверки соответствия кандидатов на замещение должности руководителя финансового органа муниципального образования Курской области»</w:t>
      </w:r>
    </w:p>
    <w:p w14:paraId="0C000000">
      <w:pPr>
        <w:spacing w:after="0" w:line="240" w:lineRule="auto"/>
        <w:ind w:firstLine="708" w:left="0"/>
        <w:jc w:val="center"/>
        <w:rPr>
          <w:rFonts w:ascii="Times New Roman" w:hAnsi="Times New Roman"/>
          <w:sz w:val="28"/>
        </w:rPr>
      </w:pPr>
    </w:p>
    <w:p w14:paraId="0D000000">
      <w:pPr>
        <w:spacing w:after="0" w:line="240" w:lineRule="auto"/>
        <w:ind w:firstLine="708" w:left="0"/>
        <w:jc w:val="center"/>
        <w:rPr>
          <w:rFonts w:ascii="Times New Roman" w:hAnsi="Times New Roman"/>
          <w:sz w:val="28"/>
        </w:rPr>
      </w:pPr>
    </w:p>
    <w:p w14:paraId="0E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</w:t>
      </w:r>
      <w:r>
        <w:rPr>
          <w:rFonts w:ascii="Times New Roman" w:hAnsi="Times New Roman"/>
          <w:sz w:val="28"/>
        </w:rPr>
        <w:t xml:space="preserve"> пункте 13 Положения о комиссии Министерства финансов </w:t>
      </w:r>
      <w:r>
        <w:rPr>
          <w:rFonts w:ascii="Times New Roman" w:hAnsi="Times New Roman"/>
          <w:sz w:val="28"/>
        </w:rPr>
        <w:t xml:space="preserve">                   </w:t>
      </w:r>
      <w:r>
        <w:rPr>
          <w:rFonts w:ascii="Times New Roman" w:hAnsi="Times New Roman"/>
          <w:sz w:val="28"/>
        </w:rPr>
        <w:t>и бюджетного контроля Курской области по вопросу проведения проверки соответствия кандидата квалификационным требованиям, утвержденного указанным приказом, слова «частью 5 статьи 52</w:t>
      </w:r>
      <w:r>
        <w:rPr>
          <w:rFonts w:ascii="Times New Roman" w:hAnsi="Times New Roman"/>
          <w:sz w:val="28"/>
        </w:rPr>
        <w:t xml:space="preserve"> Федерального закона от 6 октября 2013 года № 131-ФЗ «Об общих принципах организации местного самоуправления в Российской Федерации» заменить словами «частью 7 статьи 65 Федерального закона от 20 марта 2025 года № 33-ФЗ «Об общих принципах организации местного самоуправления в единой системе </w:t>
      </w:r>
      <w:r>
        <w:rPr>
          <w:rFonts w:ascii="Times New Roman" w:hAnsi="Times New Roman"/>
          <w:sz w:val="28"/>
        </w:rPr>
        <w:t>публичной власти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0F000000">
      <w:pPr>
        <w:spacing w:after="0" w:line="240" w:lineRule="auto"/>
        <w:ind w:firstLine="708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color w:themeColor="text1" w:val="000000"/>
          <w:sz w:val="28"/>
        </w:rPr>
        <w:t>Состав комиссии Министерства финансов и бюджетного контроля Курской области по вопросу проведения проверки соответствия кандидата квалификационным требованиям</w:t>
      </w:r>
      <w:r>
        <w:rPr>
          <w:rFonts w:ascii="Times New Roman" w:hAnsi="Times New Roman"/>
          <w:color w:themeColor="text1" w:val="000000"/>
          <w:sz w:val="28"/>
        </w:rPr>
        <w:t>, утвержденный указанным приказом,</w:t>
      </w:r>
      <w:r>
        <w:rPr>
          <w:rFonts w:ascii="Times New Roman" w:hAnsi="Times New Roman"/>
          <w:color w:themeColor="text1" w:val="000000"/>
          <w:sz w:val="28"/>
        </w:rPr>
        <w:t xml:space="preserve"> изложить в следующей редакции:</w:t>
      </w:r>
    </w:p>
    <w:p w14:paraId="10000000">
      <w:pPr>
        <w:spacing w:after="0" w:line="240" w:lineRule="auto"/>
        <w:ind w:firstLine="708" w:left="0"/>
        <w:jc w:val="both"/>
        <w:rPr>
          <w:rFonts w:ascii="Times New Roman" w:hAnsi="Times New Roman"/>
          <w:color w:themeColor="text1" w:val="000000"/>
          <w:sz w:val="28"/>
        </w:rPr>
      </w:pPr>
    </w:p>
    <w:p w14:paraId="11000000">
      <w:pPr>
        <w:spacing w:after="0" w:line="240" w:lineRule="auto"/>
        <w:ind w:firstLine="0" w:left="567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«УТВЕРЖДЕН</w:t>
      </w:r>
    </w:p>
    <w:p w14:paraId="12000000">
      <w:pPr>
        <w:spacing w:after="0" w:line="240" w:lineRule="auto"/>
        <w:ind w:firstLine="0" w:left="567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приказом комитета финансов Курской области </w:t>
      </w:r>
    </w:p>
    <w:p w14:paraId="13000000">
      <w:pPr>
        <w:spacing w:after="0" w:line="240" w:lineRule="auto"/>
        <w:ind w:firstLine="0" w:left="567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от 30.06.2022 № 89н</w:t>
      </w:r>
    </w:p>
    <w:p w14:paraId="14000000">
      <w:pPr>
        <w:spacing w:after="0" w:line="240" w:lineRule="auto"/>
        <w:ind w:firstLine="0" w:left="567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(в редакции приказа Министерства финансов и бюджетного контроля Курской области</w:t>
      </w:r>
    </w:p>
    <w:p w14:paraId="15000000">
      <w:pPr>
        <w:spacing w:after="0" w:line="240" w:lineRule="auto"/>
        <w:ind w:firstLine="0" w:left="567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от 21.11.2025 № 122н</w:t>
      </w:r>
      <w:r>
        <w:rPr>
          <w:rFonts w:ascii="Times New Roman" w:hAnsi="Times New Roman"/>
          <w:color w:themeColor="text1" w:val="000000"/>
          <w:sz w:val="28"/>
        </w:rPr>
        <w:t>)</w:t>
      </w:r>
    </w:p>
    <w:p w14:paraId="16000000">
      <w:pPr>
        <w:spacing w:after="0" w:line="240" w:lineRule="auto"/>
        <w:ind w:firstLine="0" w:left="5812"/>
        <w:rPr>
          <w:rFonts w:ascii="Times New Roman" w:hAnsi="Times New Roman"/>
          <w:color w:themeColor="text1" w:val="000000"/>
          <w:sz w:val="28"/>
        </w:rPr>
      </w:pPr>
    </w:p>
    <w:p w14:paraId="17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СОСТАВ</w:t>
      </w:r>
    </w:p>
    <w:p w14:paraId="18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комиссии Министерства финансов и бюджетного контроля Курской области по вопросу проведения проверки соответствия кандидата квалификационным требованиям</w:t>
      </w:r>
    </w:p>
    <w:p w14:paraId="19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tbl>
      <w:tblPr>
        <w:tblStyle w:val="Style_2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3291"/>
        <w:gridCol w:w="5780"/>
      </w:tblGrid>
      <w:tr>
        <w:tc>
          <w:tcPr>
            <w:tcW w:type="dxa" w:w="329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A000000">
            <w:pPr>
              <w:spacing w:after="0" w:line="240" w:lineRule="auto"/>
              <w:ind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Па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нферов</w:t>
            </w:r>
          </w:p>
          <w:p w14:paraId="1B000000">
            <w:pPr>
              <w:spacing w:after="0" w:line="240" w:lineRule="auto"/>
              <w:ind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Владимир Сергеевич</w:t>
            </w:r>
          </w:p>
        </w:tc>
        <w:tc>
          <w:tcPr>
            <w:tcW w:type="dxa" w:w="578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C000000">
            <w:pPr>
              <w:spacing w:after="0" w:line="240" w:lineRule="auto"/>
              <w:ind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- временно исполняющий обязанности министра финансов и бюджетного контроля Курской области (председатель комиссии)</w:t>
            </w:r>
          </w:p>
          <w:p w14:paraId="1D000000">
            <w:pPr>
              <w:spacing w:after="0" w:line="240" w:lineRule="auto"/>
              <w:ind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</w:tr>
      <w:tr>
        <w:tc>
          <w:tcPr>
            <w:tcW w:type="dxa" w:w="329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E000000">
            <w:pPr>
              <w:spacing w:after="0" w:line="240" w:lineRule="auto"/>
              <w:ind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Злобина</w:t>
            </w:r>
          </w:p>
          <w:p w14:paraId="1F000000">
            <w:pPr>
              <w:spacing w:after="0" w:line="240" w:lineRule="auto"/>
              <w:ind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Кристина Александровна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 </w:t>
            </w:r>
          </w:p>
        </w:tc>
        <w:tc>
          <w:tcPr>
            <w:tcW w:type="dxa" w:w="578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0000000">
            <w:pPr>
              <w:spacing w:after="0" w:line="240" w:lineRule="auto"/>
              <w:ind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- 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первый 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заместитель министра финансов и бюджетного контроля Курской области (заместител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ь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 председател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я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 комиссии)</w:t>
            </w:r>
          </w:p>
          <w:p w14:paraId="21000000">
            <w:pPr>
              <w:spacing w:after="0" w:line="240" w:lineRule="auto"/>
              <w:ind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</w:tr>
      <w:tr>
        <w:tc>
          <w:tcPr>
            <w:tcW w:type="dxa" w:w="329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2000000">
            <w:pPr>
              <w:spacing w:after="0" w:line="240" w:lineRule="auto"/>
              <w:ind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Волобуева</w:t>
            </w:r>
          </w:p>
          <w:p w14:paraId="23000000">
            <w:pPr>
              <w:spacing w:after="0" w:line="240" w:lineRule="auto"/>
              <w:ind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Татьяна Анатольевна</w:t>
            </w:r>
          </w:p>
        </w:tc>
        <w:tc>
          <w:tcPr>
            <w:tcW w:type="dxa" w:w="578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4000000">
            <w:pPr>
              <w:spacing w:after="0" w:line="240" w:lineRule="auto"/>
              <w:ind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- заместитель начальника управления организационно –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аналитической работы Министерства финансов и бюджетного контроля Курской области (секретарь комиссии)</w:t>
            </w:r>
          </w:p>
          <w:p w14:paraId="25000000">
            <w:pPr>
              <w:spacing w:after="0" w:line="240" w:lineRule="auto"/>
              <w:ind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</w:tr>
      <w:tr>
        <w:trPr>
          <w:trHeight w:hRule="atLeast" w:val="659"/>
        </w:trPr>
        <w:tc>
          <w:tcPr>
            <w:tcW w:type="dxa" w:w="329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6000000">
            <w:pPr>
              <w:spacing w:after="0" w:line="240" w:lineRule="auto"/>
              <w:ind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Беловидова</w:t>
            </w:r>
          </w:p>
          <w:p w14:paraId="27000000">
            <w:pPr>
              <w:spacing w:after="0" w:line="240" w:lineRule="auto"/>
              <w:ind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Наталья Михайловна</w:t>
            </w:r>
          </w:p>
          <w:p w14:paraId="28000000">
            <w:pPr>
              <w:ind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578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9000000">
            <w:pPr>
              <w:spacing w:after="0" w:line="240" w:lineRule="auto"/>
              <w:ind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- 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заместитель начальника управления межбюджетных отношений Министерства финансов и бюджетного контроля Курской области</w:t>
            </w:r>
          </w:p>
          <w:p w14:paraId="2A000000">
            <w:pPr>
              <w:spacing w:after="0" w:line="240" w:lineRule="auto"/>
              <w:ind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</w:tr>
      <w:tr>
        <w:trPr>
          <w:trHeight w:hRule="atLeast" w:val="295"/>
        </w:trPr>
        <w:tc>
          <w:tcPr>
            <w:tcW w:type="dxa" w:w="329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B000000">
            <w:pPr>
              <w:spacing w:after="0" w:line="240" w:lineRule="auto"/>
              <w:ind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Буровникова </w:t>
            </w:r>
          </w:p>
          <w:p w14:paraId="2C000000">
            <w:pPr>
              <w:spacing w:after="0"/>
              <w:ind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Анна Сергеевна</w:t>
            </w:r>
          </w:p>
        </w:tc>
        <w:tc>
          <w:tcPr>
            <w:tcW w:type="dxa" w:w="578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D000000">
            <w:pPr>
              <w:ind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- 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заместитель министра финансов и бюджетного контроля Курской области</w:t>
            </w:r>
          </w:p>
        </w:tc>
      </w:tr>
      <w:tr>
        <w:trPr>
          <w:trHeight w:hRule="atLeast" w:val="344"/>
        </w:trPr>
        <w:tc>
          <w:tcPr>
            <w:tcW w:type="dxa" w:w="329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E000000">
            <w:pPr>
              <w:spacing w:after="0" w:line="240" w:lineRule="auto"/>
              <w:ind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Волкова </w:t>
            </w:r>
          </w:p>
          <w:p w14:paraId="2F000000">
            <w:pPr>
              <w:spacing w:after="0" w:line="240" w:lineRule="auto"/>
              <w:ind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Ирина Витальевна</w:t>
            </w:r>
          </w:p>
        </w:tc>
        <w:tc>
          <w:tcPr>
            <w:tcW w:type="dxa" w:w="578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0000000">
            <w:pPr>
              <w:spacing w:after="0" w:line="240" w:lineRule="auto"/>
              <w:ind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- начальник управления финансирования непроизводственной сферы и аппарата управления Министерства финансов и бюджетного контроля Курской области</w:t>
            </w:r>
          </w:p>
          <w:p w14:paraId="31000000">
            <w:pPr>
              <w:spacing w:after="0" w:line="240" w:lineRule="auto"/>
              <w:ind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</w:tr>
      <w:tr>
        <w:trPr>
          <w:trHeight w:hRule="atLeast" w:val="1099"/>
        </w:trPr>
        <w:tc>
          <w:tcPr>
            <w:tcW w:type="dxa" w:w="329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2000000">
            <w:pPr>
              <w:spacing w:after="0" w:line="240" w:lineRule="auto"/>
              <w:ind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Звягина </w:t>
            </w:r>
          </w:p>
          <w:p w14:paraId="33000000">
            <w:pPr>
              <w:ind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Ирина Алексеевна</w:t>
            </w:r>
          </w:p>
        </w:tc>
        <w:tc>
          <w:tcPr>
            <w:tcW w:type="dxa" w:w="578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4000000">
            <w:pPr>
              <w:ind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- начальник управления межбюджетных отношений Министерства финансов и бюджетного контроля Курской области</w:t>
            </w:r>
          </w:p>
        </w:tc>
      </w:tr>
      <w:tr>
        <w:trPr>
          <w:trHeight w:hRule="atLeast" w:val="415"/>
        </w:trPr>
        <w:tc>
          <w:tcPr>
            <w:tcW w:type="dxa" w:w="329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5000000">
            <w:pPr>
              <w:spacing w:after="0" w:line="240" w:lineRule="auto"/>
              <w:ind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Рыженкова</w:t>
            </w:r>
          </w:p>
          <w:p w14:paraId="36000000">
            <w:pPr>
              <w:ind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Наталья Николаевна</w:t>
            </w:r>
          </w:p>
        </w:tc>
        <w:tc>
          <w:tcPr>
            <w:tcW w:type="dxa" w:w="578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7000000">
            <w:pPr>
              <w:spacing w:after="0" w:line="240" w:lineRule="auto"/>
              <w:ind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- заместитель министра финансов и бюджетного контроля Курской области </w:t>
            </w:r>
          </w:p>
          <w:p w14:paraId="38000000">
            <w:pPr>
              <w:spacing w:after="0" w:line="240" w:lineRule="auto"/>
              <w:ind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</w:tr>
      <w:tr>
        <w:tc>
          <w:tcPr>
            <w:tcW w:type="dxa" w:w="329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9000000">
            <w:pPr>
              <w:spacing w:after="0" w:line="240" w:lineRule="auto"/>
              <w:ind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Сивцева </w:t>
            </w:r>
          </w:p>
          <w:p w14:paraId="3A000000">
            <w:pPr>
              <w:spacing w:after="0" w:line="240" w:lineRule="auto"/>
              <w:ind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Алла Дмитриевна</w:t>
            </w:r>
          </w:p>
        </w:tc>
        <w:tc>
          <w:tcPr>
            <w:tcW w:type="dxa" w:w="578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B000000">
            <w:pPr>
              <w:spacing w:after="0" w:line="240" w:lineRule="auto"/>
              <w:ind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- заместитель министра финансов и бюджетного контроля Курской области</w:t>
            </w:r>
          </w:p>
        </w:tc>
      </w:tr>
    </w:tbl>
    <w:p w14:paraId="3C000000">
      <w:pPr>
        <w:spacing w:after="0" w:line="240" w:lineRule="auto"/>
        <w:ind w:firstLine="709" w:left="0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/>
          <w:color w:themeColor="text1" w:val="000000"/>
          <w:sz w:val="28"/>
        </w:rPr>
        <w:t>».</w:t>
      </w:r>
    </w:p>
    <w:sectPr>
      <w:headerReference r:id="rId1" w:type="default"/>
      <w:pgSz w:h="16838" w:orient="portrait" w:w="11906"/>
      <w:pgMar w:bottom="709" w:footer="709" w:gutter="0" w:header="709" w:left="1701" w:right="113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8"/>
      </w:rPr>
    </w:rPrDefault>
    <w:pPrDefault>
      <w:pPr>
        <w:spacing w:after="0" w:before="0" w:line="240" w:lineRule="auto"/>
        <w:ind w:firstLine="0" w:left="0" w:right="0"/>
        <w:jc w:val="both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200" w:line="276" w:lineRule="auto"/>
      <w:ind/>
      <w:jc w:val="left"/>
    </w:pPr>
    <w:rPr>
      <w:rFonts w:asciiTheme="minorAscii" w:hAnsiTheme="minorHAnsi"/>
      <w:sz w:val="22"/>
    </w:rPr>
  </w:style>
  <w:style w:default="1" w:styleId="Style_3_ch" w:type="character">
    <w:name w:val="Normal"/>
    <w:link w:val="Style_3"/>
    <w:rPr>
      <w:rFonts w:asciiTheme="minorAscii" w:hAnsiTheme="minorHAnsi"/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List Paragraph"/>
    <w:basedOn w:val="Style_3"/>
    <w:link w:val="Style_9_ch"/>
    <w:pPr>
      <w:ind w:firstLine="0" w:left="720"/>
      <w:contextualSpacing w:val="1"/>
    </w:pPr>
  </w:style>
  <w:style w:styleId="Style_9_ch" w:type="character">
    <w:name w:val="List Paragraph"/>
    <w:basedOn w:val="Style_3_ch"/>
    <w:link w:val="Style_9"/>
  </w:style>
  <w:style w:styleId="Style_10" w:type="paragraph">
    <w:name w:val="Body Text Indent"/>
    <w:basedOn w:val="Style_3"/>
    <w:link w:val="Style_10_ch"/>
    <w:pPr>
      <w:spacing w:after="120" w:line="240" w:lineRule="auto"/>
      <w:ind w:firstLine="0" w:left="283"/>
    </w:pPr>
    <w:rPr>
      <w:rFonts w:ascii="Times New Roman" w:hAnsi="Times New Roman"/>
      <w:sz w:val="24"/>
    </w:rPr>
  </w:style>
  <w:style w:styleId="Style_10_ch" w:type="character">
    <w:name w:val="Body Text Indent"/>
    <w:basedOn w:val="Style_3_ch"/>
    <w:link w:val="Style_10"/>
    <w:rPr>
      <w:rFonts w:ascii="Times New Roman" w:hAnsi="Times New Roman"/>
      <w:sz w:val="24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basedOn w:val="Style_3"/>
    <w:link w:val="Style_14_ch"/>
    <w:uiPriority w:val="9"/>
    <w:qFormat/>
    <w:pPr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14_ch" w:type="character">
    <w:name w:val="heading 1"/>
    <w:basedOn w:val="Style_3_ch"/>
    <w:link w:val="Style_14"/>
    <w:rPr>
      <w:rFonts w:ascii="Times New Roman" w:hAnsi="Times New Roman"/>
      <w:b w:val="1"/>
      <w:sz w:val="48"/>
    </w:rPr>
  </w:style>
  <w:style w:styleId="Style_15" w:type="paragraph">
    <w:name w:val="Hyperlink"/>
    <w:basedOn w:val="Style_11"/>
    <w:link w:val="Style_15_ch"/>
    <w:rPr>
      <w:color w:val="0000FF"/>
      <w:u w:val="single"/>
    </w:rPr>
  </w:style>
  <w:style w:styleId="Style_15_ch" w:type="character">
    <w:name w:val="Hyperlink"/>
    <w:basedOn w:val="Style_11_ch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Balloon Text"/>
    <w:basedOn w:val="Style_3"/>
    <w:link w:val="Style_21_ch"/>
    <w:pPr>
      <w:spacing w:after="0" w:line="240" w:lineRule="auto"/>
      <w:ind/>
    </w:pPr>
    <w:rPr>
      <w:rFonts w:ascii="Segoe UI" w:hAnsi="Segoe UI"/>
      <w:sz w:val="18"/>
    </w:rPr>
  </w:style>
  <w:style w:styleId="Style_21_ch" w:type="character">
    <w:name w:val="Balloon Text"/>
    <w:basedOn w:val="Style_3_ch"/>
    <w:link w:val="Style_21"/>
    <w:rPr>
      <w:rFonts w:ascii="Segoe UI" w:hAnsi="Segoe UI"/>
      <w:sz w:val="18"/>
    </w:rPr>
  </w:style>
  <w:style w:styleId="Style_22" w:type="paragraph">
    <w:name w:val="footer"/>
    <w:basedOn w:val="Style_3"/>
    <w:link w:val="Style_2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2_ch" w:type="character">
    <w:name w:val="footer"/>
    <w:basedOn w:val="Style_3_ch"/>
    <w:link w:val="Style_22"/>
  </w:style>
  <w:style w:styleId="Style_23" w:type="paragraph">
    <w:name w:val="toc 5"/>
    <w:next w:val="Style_3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3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3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3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" w:type="table">
    <w:name w:val="Table Grid"/>
    <w:basedOn w:val="Style_28"/>
    <w:rPr>
      <w:sz w:val="24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2025-11-21T08:04:31Z</dcterms:modified>
</cp:coreProperties>
</file>