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9A" w:rsidRPr="009A069A" w:rsidRDefault="009A069A" w:rsidP="009A069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69A">
        <w:rPr>
          <w:rFonts w:ascii="Times New Roman" w:hAnsi="Times New Roman"/>
          <w:sz w:val="28"/>
          <w:szCs w:val="28"/>
        </w:rPr>
        <w:t>В 2024 году в Министерстве транспорта и автомобильных дорог Курской области заседания комиссии</w:t>
      </w:r>
      <w:r w:rsidRPr="009A069A">
        <w:rPr>
          <w:rFonts w:ascii="Times New Roman" w:hAnsi="Times New Roman"/>
          <w:sz w:val="28"/>
          <w:szCs w:val="28"/>
        </w:rPr>
        <w:t xml:space="preserve"> по соблюдению требований </w:t>
      </w:r>
      <w:r w:rsidRPr="009A069A">
        <w:rPr>
          <w:rFonts w:ascii="Times New Roman" w:hAnsi="Times New Roman"/>
          <w:sz w:val="28"/>
          <w:szCs w:val="28"/>
        </w:rPr>
        <w:br/>
      </w:r>
      <w:r w:rsidRPr="009A069A">
        <w:rPr>
          <w:rFonts w:ascii="Times New Roman" w:hAnsi="Times New Roman"/>
          <w:sz w:val="28"/>
          <w:szCs w:val="28"/>
        </w:rPr>
        <w:t xml:space="preserve">к служебному поведению государственных гражданских служащих Курской области и руководителей государственных учреждений Курской области, </w:t>
      </w:r>
      <w:r>
        <w:rPr>
          <w:rFonts w:ascii="Times New Roman" w:hAnsi="Times New Roman"/>
          <w:sz w:val="28"/>
          <w:szCs w:val="28"/>
        </w:rPr>
        <w:br/>
      </w:r>
      <w:r w:rsidRPr="009A069A">
        <w:rPr>
          <w:rFonts w:ascii="Times New Roman" w:hAnsi="Times New Roman"/>
          <w:sz w:val="28"/>
          <w:szCs w:val="28"/>
        </w:rPr>
        <w:t xml:space="preserve">в отношении которых Министерство транспорта и автомобильных дорог Курской области осуществляет функции и полномочия учредителя, </w:t>
      </w:r>
      <w:r>
        <w:rPr>
          <w:rFonts w:ascii="Times New Roman" w:hAnsi="Times New Roman"/>
          <w:sz w:val="28"/>
          <w:szCs w:val="28"/>
        </w:rPr>
        <w:br/>
      </w:r>
      <w:r w:rsidRPr="009A069A">
        <w:rPr>
          <w:rFonts w:ascii="Times New Roman" w:hAnsi="Times New Roman"/>
          <w:sz w:val="28"/>
          <w:szCs w:val="28"/>
        </w:rPr>
        <w:t xml:space="preserve">и урегулированию конфликта интересов в Министерстве транспорта </w:t>
      </w:r>
      <w:r>
        <w:rPr>
          <w:rFonts w:ascii="Times New Roman" w:hAnsi="Times New Roman"/>
          <w:sz w:val="28"/>
          <w:szCs w:val="28"/>
        </w:rPr>
        <w:br/>
      </w:r>
      <w:r w:rsidRPr="009A069A">
        <w:rPr>
          <w:rFonts w:ascii="Times New Roman" w:hAnsi="Times New Roman"/>
          <w:sz w:val="28"/>
          <w:szCs w:val="28"/>
        </w:rPr>
        <w:t>и автомобильных дорог Кур</w:t>
      </w:r>
      <w:bookmarkStart w:id="0" w:name="_GoBack"/>
      <w:bookmarkEnd w:id="0"/>
      <w:r w:rsidRPr="009A069A">
        <w:rPr>
          <w:rFonts w:ascii="Times New Roman" w:hAnsi="Times New Roman"/>
          <w:sz w:val="28"/>
          <w:szCs w:val="28"/>
        </w:rPr>
        <w:t xml:space="preserve">ской области </w:t>
      </w:r>
      <w:r w:rsidRPr="009A069A">
        <w:rPr>
          <w:rFonts w:ascii="Times New Roman" w:hAnsi="Times New Roman"/>
          <w:sz w:val="28"/>
          <w:szCs w:val="28"/>
        </w:rPr>
        <w:t>не проводил</w:t>
      </w:r>
      <w:r>
        <w:rPr>
          <w:rFonts w:ascii="Times New Roman" w:hAnsi="Times New Roman"/>
          <w:sz w:val="28"/>
          <w:szCs w:val="28"/>
        </w:rPr>
        <w:t>и</w:t>
      </w:r>
      <w:r w:rsidRPr="009A069A">
        <w:rPr>
          <w:rFonts w:ascii="Times New Roman" w:hAnsi="Times New Roman"/>
          <w:sz w:val="28"/>
          <w:szCs w:val="28"/>
        </w:rPr>
        <w:t>сь.</w:t>
      </w:r>
    </w:p>
    <w:sectPr w:rsidR="009A069A" w:rsidRPr="009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8"/>
    <w:rsid w:val="002C43DF"/>
    <w:rsid w:val="004B6D4B"/>
    <w:rsid w:val="006F256F"/>
    <w:rsid w:val="009A069A"/>
    <w:rsid w:val="00C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A2CC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2</cp:revision>
  <dcterms:created xsi:type="dcterms:W3CDTF">2025-03-04T12:59:00Z</dcterms:created>
  <dcterms:modified xsi:type="dcterms:W3CDTF">2025-03-04T12:59:00Z</dcterms:modified>
</cp:coreProperties>
</file>