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6096" w:left="0" w:right="-285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№ 1</w:t>
      </w:r>
    </w:p>
    <w:p w14:paraId="04000000">
      <w:pPr>
        <w:ind w:firstLine="6096" w:left="0" w:right="-285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</w:rPr>
        <w:t xml:space="preserve"> приказу</w:t>
      </w:r>
      <w:r>
        <w:rPr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инистерства</w:t>
      </w:r>
    </w:p>
    <w:p w14:paraId="05000000">
      <w:pPr>
        <w:ind w:firstLine="6096" w:left="0" w:right="-285"/>
        <w:jc w:val="both"/>
        <w:rPr>
          <w:sz w:val="28"/>
        </w:rPr>
      </w:pPr>
      <w:r>
        <w:rPr>
          <w:sz w:val="28"/>
        </w:rPr>
        <w:t>финансов и бюджетного</w:t>
      </w:r>
    </w:p>
    <w:p w14:paraId="06000000">
      <w:pPr>
        <w:ind w:firstLine="6096" w:left="0" w:right="-285"/>
        <w:jc w:val="both"/>
        <w:rPr>
          <w:sz w:val="28"/>
        </w:rPr>
      </w:pPr>
      <w:r>
        <w:rPr>
          <w:sz w:val="28"/>
        </w:rPr>
        <w:t xml:space="preserve">контроля </w:t>
      </w:r>
      <w:r>
        <w:rPr>
          <w:sz w:val="28"/>
        </w:rPr>
        <w:t>Курской области</w:t>
      </w:r>
    </w:p>
    <w:p w14:paraId="07000000">
      <w:pPr>
        <w:ind w:firstLine="6096" w:left="0" w:right="-285"/>
        <w:rPr>
          <w:b w:val="1"/>
          <w:sz w:val="28"/>
        </w:rPr>
      </w:pPr>
      <w:r>
        <w:rPr>
          <w:sz w:val="28"/>
        </w:rPr>
        <w:t xml:space="preserve">от 10.01.2025 </w:t>
      </w:r>
      <w:r>
        <w:rPr>
          <w:sz w:val="28"/>
        </w:rPr>
        <w:t>№</w:t>
      </w:r>
      <w:bookmarkStart w:id="1" w:name="Par32"/>
      <w:bookmarkEnd w:id="1"/>
      <w:r>
        <w:rPr>
          <w:b w:val="1"/>
          <w:sz w:val="28"/>
        </w:rPr>
        <w:t xml:space="preserve"> </w:t>
      </w:r>
      <w:r>
        <w:rPr>
          <w:b w:val="0"/>
          <w:sz w:val="28"/>
        </w:rPr>
        <w:t>1н</w:t>
      </w:r>
    </w:p>
    <w:p w14:paraId="08000000">
      <w:pPr>
        <w:ind w:firstLine="540" w:left="0"/>
        <w:jc w:val="both"/>
        <w:rPr>
          <w:sz w:val="28"/>
        </w:rPr>
      </w:pPr>
    </w:p>
    <w:p w14:paraId="09000000">
      <w:pPr>
        <w:ind w:firstLine="540" w:left="0"/>
        <w:jc w:val="center"/>
        <w:rPr>
          <w:sz w:val="28"/>
        </w:rPr>
      </w:pPr>
      <w:r>
        <w:rPr>
          <w:sz w:val="28"/>
        </w:rPr>
        <w:t>Сроки</w:t>
      </w:r>
      <w:r>
        <w:rPr>
          <w:sz w:val="28"/>
        </w:rPr>
        <w:t xml:space="preserve"> </w:t>
      </w:r>
      <w:r>
        <w:rPr>
          <w:sz w:val="28"/>
        </w:rPr>
        <w:t>представления</w:t>
      </w:r>
      <w:r>
        <w:rPr>
          <w:sz w:val="28"/>
        </w:rPr>
        <w:t xml:space="preserve"> годового отчета за 202</w:t>
      </w:r>
      <w:r>
        <w:rPr>
          <w:sz w:val="28"/>
        </w:rPr>
        <w:t>4</w:t>
      </w:r>
      <w:r>
        <w:rPr>
          <w:sz w:val="28"/>
        </w:rPr>
        <w:t xml:space="preserve"> год </w:t>
      </w:r>
      <w:r>
        <w:rPr>
          <w:sz w:val="28"/>
        </w:rPr>
        <w:t>главными распорядителями средств областного бюджета</w:t>
      </w:r>
      <w:r>
        <w:rPr>
          <w:sz w:val="28"/>
        </w:rPr>
        <w:t xml:space="preserve"> </w:t>
      </w:r>
      <w:r>
        <w:rPr>
          <w:sz w:val="28"/>
        </w:rPr>
        <w:t>по форме 14 «</w:t>
      </w:r>
      <w:r>
        <w:rPr>
          <w:sz w:val="28"/>
        </w:rPr>
        <w:t>Отчет о расходах и численности работников федеральных государственных органов, государственных органов субъектов Российской Федерации» (код 0503074) и</w:t>
      </w:r>
      <w:r>
        <w:rPr>
          <w:sz w:val="28"/>
        </w:rPr>
        <w:t xml:space="preserve"> финансовыми органами муниципальных районов и</w:t>
      </w:r>
      <w:r>
        <w:rPr>
          <w:sz w:val="28"/>
        </w:rPr>
        <w:t> </w:t>
      </w:r>
      <w:r>
        <w:rPr>
          <w:sz w:val="28"/>
        </w:rPr>
        <w:t>городских округов</w:t>
      </w:r>
      <w:r>
        <w:rPr>
          <w:sz w:val="28"/>
        </w:rPr>
        <w:t xml:space="preserve"> по форме 14 МО «Отчет о расходах и численности работников органов местного самоуправления» (код 0503075)</w:t>
      </w:r>
    </w:p>
    <w:p w14:paraId="0A000000">
      <w:pPr>
        <w:ind w:firstLine="540" w:left="0"/>
        <w:jc w:val="center"/>
        <w:rPr>
          <w:sz w:val="28"/>
        </w:rPr>
      </w:pPr>
    </w:p>
    <w:tbl>
      <w:tblPr>
        <w:tblStyle w:val="Style_2"/>
        <w:tblInd w:type="dxa" w:w="-22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8"/>
        <w:gridCol w:w="6237"/>
        <w:gridCol w:w="2835"/>
      </w:tblGrid>
      <w:tr>
        <w:trPr>
          <w:trHeight w:hRule="atLeast" w:val="371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spacing w:line="10" w:lineRule="atLeast"/>
              <w:ind w:firstLine="62" w:left="-6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</w:tc>
        <w:tc>
          <w:tcPr>
            <w:tcW w:type="dxa" w:w="2835"/>
            <w:tcBorders>
              <w:top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spacing w:line="10" w:lineRule="atLeast"/>
              <w:ind/>
              <w:jc w:val="center"/>
            </w:pPr>
            <w:r>
              <w:rPr>
                <w:sz w:val="28"/>
              </w:rPr>
              <w:t>Дата представления</w:t>
            </w:r>
          </w:p>
        </w:tc>
      </w:tr>
      <w:tr>
        <w:trPr>
          <w:trHeight w:hRule="atLeast" w:val="311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spacing w:line="10" w:lineRule="atLeast"/>
              <w:ind w:right="-62"/>
              <w:rPr>
                <w:sz w:val="28"/>
              </w:rPr>
            </w:pPr>
            <w:r>
              <w:rPr>
                <w:sz w:val="28"/>
              </w:rPr>
              <w:t>Администрация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533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Аппарат Уполномоченного по защите прав предпринимателей в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z w:val="28"/>
              </w:rPr>
              <w:t>.01.202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Архивное управление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581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Государственная жилищная инспекция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z w:val="28"/>
              </w:rPr>
              <w:t>.01.202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Комитет г</w:t>
            </w:r>
            <w:r>
              <w:rPr>
                <w:sz w:val="28"/>
              </w:rPr>
              <w:t>осударственн</w:t>
            </w:r>
            <w:r>
              <w:rPr>
                <w:sz w:val="28"/>
              </w:rPr>
              <w:t>ого</w:t>
            </w:r>
            <w:r>
              <w:rPr>
                <w:sz w:val="28"/>
              </w:rPr>
              <w:t xml:space="preserve"> строительного надзора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124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Избирательная комиссия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.01.202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972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Государственная инспекция Курской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z w:val="28"/>
              </w:rPr>
              <w:t>.01.202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611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сельского хозяйства</w:t>
            </w:r>
            <w:r>
              <w:rPr>
                <w:sz w:val="28"/>
              </w:rPr>
              <w:t xml:space="preserve">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579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577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Комитет записи актов гражданского состояния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здравоохранения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351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информации и общественных коммуникаций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образования и науки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внутренней и</w:t>
            </w:r>
            <w:r>
              <w:rPr>
                <w:sz w:val="28"/>
              </w:rPr>
              <w:t xml:space="preserve"> молодежной политики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274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культур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 xml:space="preserve">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по государственной</w:t>
            </w:r>
            <w:r>
              <w:rPr>
                <w:sz w:val="28"/>
              </w:rPr>
              <w:t xml:space="preserve"> охране объектов культурного наследия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по тарифам и ценам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613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по труду и занятости населения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имуществ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Курской области</w:t>
            </w:r>
          </w:p>
          <w:p w14:paraId="49000000">
            <w:pPr>
              <w:spacing w:line="10" w:lineRule="atLeast"/>
              <w:ind/>
              <w:rPr>
                <w:sz w:val="28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662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физической культуры</w:t>
            </w:r>
            <w:r>
              <w:rPr>
                <w:sz w:val="28"/>
              </w:rPr>
              <w:t xml:space="preserve"> и спорт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579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экономического</w:t>
            </w:r>
            <w:r>
              <w:rPr>
                <w:sz w:val="28"/>
              </w:rPr>
              <w:t xml:space="preserve"> развити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 xml:space="preserve">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природных ресурсов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613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spacing w:line="24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spacing w:line="24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spacing w:line="24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Комитет региональной безопасности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социального обеспечения, материнства 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детства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строительства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транспорта и автомобильных дорог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315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финансов </w:t>
            </w:r>
            <w:r>
              <w:rPr>
                <w:sz w:val="28"/>
              </w:rPr>
              <w:t xml:space="preserve">и бюджетного контроля </w:t>
            </w:r>
            <w:r>
              <w:rPr>
                <w:sz w:val="28"/>
              </w:rPr>
              <w:t>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618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 xml:space="preserve"> цифрового развития и связи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328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Контрольно-счетная палата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.01.202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351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Курская областная Дума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Рабочий аппарат Уполномоченного по правам ребенка в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.01.202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rPr>
                <w:sz w:val="28"/>
              </w:rPr>
            </w:pPr>
            <w:r>
              <w:rPr>
                <w:sz w:val="28"/>
              </w:rPr>
              <w:t>Уполномоченный по правам человека в Курской области и его рабочий аппарат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.01.202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Комитет</w:t>
            </w:r>
            <w:r>
              <w:rPr>
                <w:sz w:val="28"/>
              </w:rPr>
              <w:t xml:space="preserve"> ветеринарии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63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правового обеспечения</w:t>
            </w:r>
            <w:r>
              <w:rPr>
                <w:sz w:val="28"/>
              </w:rPr>
              <w:t xml:space="preserve">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225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spacing w:line="10" w:lineRule="atLeast"/>
              <w:ind/>
              <w:rPr>
                <w:sz w:val="28"/>
              </w:rPr>
            </w:pPr>
            <w:r>
              <w:rPr>
                <w:sz w:val="28"/>
              </w:rPr>
              <w:t>Министерство приоритетных проектов развития территори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 xml:space="preserve"> и туризма Курской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345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spacing w:line="10" w:lineRule="atLeas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rPr>
                <w:sz w:val="28"/>
              </w:rPr>
            </w:pPr>
            <w:r>
              <w:rPr>
                <w:sz w:val="28"/>
              </w:rPr>
              <w:t xml:space="preserve">Министерство восстановления и развития приграничья 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урской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24.01.2025</w:t>
            </w:r>
          </w:p>
        </w:tc>
      </w:tr>
      <w:tr>
        <w:trPr>
          <w:trHeight w:hRule="atLeast" w:val="345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>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rPr>
                <w:sz w:val="28"/>
              </w:rPr>
            </w:pPr>
            <w:r>
              <w:rPr>
                <w:sz w:val="28"/>
              </w:rPr>
              <w:t>Беловский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225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t>0</w:t>
            </w:r>
            <w:r>
              <w:rPr>
                <w:sz w:val="28"/>
              </w:rPr>
              <w:t>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rPr>
                <w:sz w:val="28"/>
              </w:rPr>
            </w:pPr>
            <w:r>
              <w:rPr>
                <w:sz w:val="28"/>
              </w:rPr>
              <w:t>Большесолдатский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1.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rPr>
                <w:sz w:val="28"/>
              </w:rPr>
            </w:pPr>
            <w:r>
              <w:rPr>
                <w:sz w:val="28"/>
              </w:rPr>
              <w:t>Глушковский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rPr>
          <w:trHeight w:hRule="atLeast" w:val="269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2.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rPr>
                <w:sz w:val="28"/>
              </w:rPr>
            </w:pPr>
            <w:r>
              <w:rPr>
                <w:sz w:val="28"/>
              </w:rPr>
              <w:t>Горшеченский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3.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rPr>
                <w:sz w:val="28"/>
              </w:rPr>
            </w:pPr>
            <w:r>
              <w:rPr>
                <w:sz w:val="28"/>
              </w:rPr>
              <w:t>Дмитриевский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17.02.2025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4.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rPr>
                <w:sz w:val="28"/>
              </w:rPr>
            </w:pPr>
            <w:r>
              <w:rPr>
                <w:sz w:val="28"/>
              </w:rPr>
              <w:t>Железногорский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5.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rPr>
                <w:sz w:val="28"/>
              </w:rPr>
            </w:pPr>
            <w:r>
              <w:rPr>
                <w:sz w:val="28"/>
              </w:rPr>
              <w:t>Золотухинский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17.02.2025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6.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rPr>
                <w:sz w:val="28"/>
              </w:rPr>
            </w:pPr>
            <w:r>
              <w:rPr>
                <w:sz w:val="28"/>
              </w:rPr>
              <w:t>Касторенский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24.02.2025</w:t>
            </w:r>
          </w:p>
        </w:tc>
      </w:tr>
      <w:tr>
        <w:trPr>
          <w:trHeight w:hRule="atLeast" w:val="28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rPr>
                <w:sz w:val="28"/>
              </w:rPr>
            </w:pPr>
            <w:r>
              <w:rPr>
                <w:sz w:val="28"/>
              </w:rPr>
              <w:t>Конышевский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17.02.2025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rPr>
                <w:sz w:val="28"/>
              </w:rPr>
            </w:pPr>
            <w:r>
              <w:rPr>
                <w:sz w:val="28"/>
              </w:rPr>
              <w:t>Кореневский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24.02.2025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rPr>
                <w:sz w:val="28"/>
              </w:rPr>
            </w:pPr>
            <w:r>
              <w:rPr>
                <w:sz w:val="28"/>
              </w:rPr>
              <w:t>Курский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0.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rPr>
                <w:sz w:val="28"/>
              </w:rPr>
            </w:pPr>
            <w:r>
              <w:rPr>
                <w:sz w:val="28"/>
              </w:rPr>
              <w:t>Курчатовский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17.02.2025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1.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rPr>
                <w:sz w:val="28"/>
              </w:rPr>
            </w:pPr>
            <w:r>
              <w:rPr>
                <w:sz w:val="28"/>
              </w:rPr>
              <w:t>Льговский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24.02.2025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rPr>
                <w:sz w:val="28"/>
              </w:rPr>
            </w:pPr>
            <w:r>
              <w:rPr>
                <w:sz w:val="28"/>
              </w:rPr>
              <w:t>Мантуровский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3.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rPr>
                <w:sz w:val="28"/>
              </w:rPr>
            </w:pPr>
            <w:r>
              <w:rPr>
                <w:sz w:val="28"/>
              </w:rPr>
              <w:t>Медвенский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z w:val="28"/>
              </w:rPr>
              <w:t>.02.202</w:t>
            </w:r>
            <w:r>
              <w:rPr>
                <w:sz w:val="28"/>
              </w:rPr>
              <w:t>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4.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rPr>
                <w:sz w:val="28"/>
              </w:rPr>
            </w:pPr>
            <w:r>
              <w:rPr>
                <w:sz w:val="28"/>
              </w:rPr>
              <w:t>Обоянский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24.02.2025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5.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rPr>
                <w:sz w:val="28"/>
              </w:rPr>
            </w:pPr>
            <w:r>
              <w:rPr>
                <w:sz w:val="28"/>
              </w:rPr>
              <w:t>Октябрьский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14.02.2025</w:t>
            </w:r>
          </w:p>
        </w:tc>
      </w:tr>
      <w:tr>
        <w:trPr>
          <w:trHeight w:hRule="atLeast" w:val="291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6.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rPr>
                <w:sz w:val="28"/>
              </w:rPr>
            </w:pPr>
            <w:r>
              <w:rPr>
                <w:sz w:val="28"/>
              </w:rPr>
              <w:t>Поныровский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14.02.2025</w:t>
            </w:r>
          </w:p>
        </w:tc>
      </w:tr>
      <w:tr>
        <w:trPr>
          <w:trHeight w:hRule="atLeast" w:val="328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57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rPr>
                <w:sz w:val="28"/>
              </w:rPr>
            </w:pPr>
            <w:r>
              <w:rPr>
                <w:sz w:val="28"/>
              </w:rPr>
              <w:t>Пристенский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14.02.2025</w:t>
            </w:r>
          </w:p>
        </w:tc>
      </w:tr>
      <w:tr>
        <w:trPr>
          <w:trHeight w:hRule="atLeast" w:val="183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rPr>
                <w:sz w:val="28"/>
              </w:rPr>
            </w:pPr>
            <w:r>
              <w:rPr>
                <w:sz w:val="28"/>
              </w:rPr>
              <w:t>Рыльский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24.02.2025</w:t>
            </w:r>
          </w:p>
        </w:tc>
      </w:tr>
      <w:tr>
        <w:trPr>
          <w:trHeight w:hRule="atLeast" w:val="209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rPr>
                <w:sz w:val="28"/>
              </w:rPr>
            </w:pPr>
            <w:r>
              <w:rPr>
                <w:sz w:val="28"/>
              </w:rPr>
              <w:t>Советский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24.02.2025</w:t>
            </w:r>
          </w:p>
        </w:tc>
      </w:tr>
      <w:tr>
        <w:trPr>
          <w:trHeight w:hRule="atLeast" w:val="244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0.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rPr>
                <w:sz w:val="28"/>
              </w:rPr>
            </w:pPr>
            <w:r>
              <w:rPr>
                <w:sz w:val="28"/>
              </w:rPr>
              <w:t>Солнцевский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14.02.2025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1.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rPr>
                <w:sz w:val="28"/>
              </w:rPr>
            </w:pPr>
            <w:r>
              <w:rPr>
                <w:sz w:val="28"/>
              </w:rPr>
              <w:t>Суджанский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24.02.2025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rPr>
                <w:sz w:val="28"/>
              </w:rPr>
            </w:pPr>
            <w:r>
              <w:rPr>
                <w:sz w:val="28"/>
              </w:rPr>
              <w:t>Тимский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ind/>
              <w:jc w:val="center"/>
            </w:pPr>
            <w:r>
              <w:rPr>
                <w:sz w:val="28"/>
              </w:rPr>
              <w:t>14.02.2025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3.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rPr>
                <w:sz w:val="28"/>
              </w:rPr>
            </w:pPr>
            <w:r>
              <w:rPr>
                <w:sz w:val="28"/>
              </w:rPr>
              <w:t>Фатежский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ind/>
              <w:jc w:val="center"/>
            </w:pPr>
            <w:r>
              <w:rPr>
                <w:sz w:val="28"/>
              </w:rPr>
              <w:t>14.02.2025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4.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rPr>
                <w:sz w:val="28"/>
              </w:rPr>
            </w:pPr>
            <w:r>
              <w:rPr>
                <w:sz w:val="28"/>
              </w:rPr>
              <w:t>Хомутовский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14.02.2025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5.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rPr>
                <w:sz w:val="28"/>
              </w:rPr>
            </w:pPr>
            <w:r>
              <w:rPr>
                <w:sz w:val="28"/>
              </w:rPr>
              <w:t>Черемисиновский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14.02.2025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rPr>
                <w:sz w:val="28"/>
              </w:rPr>
            </w:pPr>
            <w:r>
              <w:rPr>
                <w:sz w:val="28"/>
              </w:rPr>
              <w:t>Щигровский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ind/>
              <w:jc w:val="center"/>
            </w:pPr>
            <w:r>
              <w:rPr>
                <w:sz w:val="28"/>
              </w:rPr>
              <w:t>24.02.2025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rPr>
                <w:sz w:val="28"/>
              </w:rPr>
            </w:pPr>
            <w:r>
              <w:rPr>
                <w:sz w:val="28"/>
              </w:rPr>
              <w:t xml:space="preserve">город </w:t>
            </w:r>
            <w:r>
              <w:rPr>
                <w:sz w:val="28"/>
              </w:rPr>
              <w:t>Железногорск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ind/>
              <w:jc w:val="center"/>
            </w:pPr>
            <w:r>
              <w:rPr>
                <w:sz w:val="28"/>
              </w:rPr>
              <w:t>24.02.2025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rPr>
                <w:sz w:val="28"/>
              </w:rPr>
            </w:pPr>
            <w:r>
              <w:rPr>
                <w:sz w:val="28"/>
              </w:rPr>
              <w:t>город</w:t>
            </w:r>
            <w:r>
              <w:rPr>
                <w:sz w:val="28"/>
              </w:rPr>
              <w:t xml:space="preserve"> Курск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ind/>
              <w:jc w:val="center"/>
            </w:pPr>
            <w:r>
              <w:rPr>
                <w:sz w:val="28"/>
              </w:rPr>
              <w:t>24.02.2025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69.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rPr>
                <w:sz w:val="28"/>
              </w:rPr>
            </w:pPr>
            <w:r>
              <w:rPr>
                <w:sz w:val="28"/>
              </w:rPr>
              <w:t>город</w:t>
            </w:r>
            <w:r>
              <w:rPr>
                <w:sz w:val="28"/>
              </w:rPr>
              <w:t xml:space="preserve"> Курчатов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ind/>
              <w:jc w:val="center"/>
            </w:pPr>
            <w:r>
              <w:rPr>
                <w:sz w:val="28"/>
              </w:rPr>
              <w:t>24.02.2025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0.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rPr>
                <w:sz w:val="28"/>
              </w:rPr>
            </w:pPr>
            <w:r>
              <w:rPr>
                <w:sz w:val="28"/>
              </w:rPr>
              <w:t>город</w:t>
            </w:r>
            <w:r>
              <w:rPr>
                <w:sz w:val="28"/>
              </w:rPr>
              <w:t xml:space="preserve"> Льгов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24.02.2025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>HYPERLINK "consultantplus://offline/ref=0D212DEC2E104E712474A3872B0EB9325DA3CD2ADEAB6C3FBED8B39C98B3F9804D0D084E7B1F4032A4BF20Q6F8G"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rPr>
                <w:sz w:val="28"/>
              </w:rPr>
            </w:pPr>
            <w:r>
              <w:rPr>
                <w:sz w:val="28"/>
              </w:rPr>
              <w:t>город</w:t>
            </w:r>
            <w:r>
              <w:rPr>
                <w:sz w:val="28"/>
              </w:rPr>
              <w:t xml:space="preserve"> Щигры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14.02.2025</w:t>
            </w:r>
          </w:p>
        </w:tc>
      </w:tr>
    </w:tbl>
    <w:p w14:paraId="E4000000">
      <w:pPr>
        <w:ind w:firstLine="540" w:left="0"/>
        <w:jc w:val="both"/>
        <w:rPr>
          <w:sz w:val="28"/>
        </w:rPr>
      </w:pPr>
    </w:p>
    <w:p w14:paraId="E5000000">
      <w:pPr>
        <w:ind w:firstLine="540" w:left="0"/>
        <w:jc w:val="both"/>
        <w:rPr>
          <w:sz w:val="28"/>
        </w:rPr>
      </w:pPr>
    </w:p>
    <w:p w14:paraId="E6000000">
      <w:pPr>
        <w:rPr>
          <w:sz w:val="28"/>
        </w:rPr>
      </w:pPr>
    </w:p>
    <w:p w14:paraId="E7000000">
      <w:pPr>
        <w:rPr>
          <w:sz w:val="28"/>
        </w:rPr>
      </w:pPr>
    </w:p>
    <w:p w14:paraId="E8000000">
      <w:pPr>
        <w:ind/>
        <w:jc w:val="center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название"/>
    <w:basedOn w:val="Style_7"/>
    <w:link w:val="Style_6_ch"/>
    <w:pPr>
      <w:ind/>
      <w:jc w:val="center"/>
    </w:pPr>
    <w:rPr>
      <w:sz w:val="24"/>
    </w:rPr>
  </w:style>
  <w:style w:styleId="Style_6_ch" w:type="character">
    <w:name w:val="название"/>
    <w:basedOn w:val="Style_7_ch"/>
    <w:link w:val="Style_6"/>
    <w:rPr>
      <w:sz w:val="24"/>
    </w:rPr>
  </w:style>
  <w:style w:styleId="Style_7" w:type="paragraph">
    <w:name w:val="Обычный1"/>
    <w:link w:val="Style_7_ch"/>
    <w:pPr>
      <w:spacing w:after="0" w:line="240" w:lineRule="auto"/>
      <w:ind/>
    </w:pPr>
    <w:rPr>
      <w:rFonts w:ascii="Times New Roman" w:hAnsi="Times New Roman"/>
      <w:b w:val="1"/>
      <w:sz w:val="28"/>
    </w:rPr>
  </w:style>
  <w:style w:styleId="Style_7_ch" w:type="character">
    <w:name w:val="Обычный1"/>
    <w:link w:val="Style_7"/>
    <w:rPr>
      <w:rFonts w:ascii="Times New Roman" w:hAnsi="Times New Roman"/>
      <w:b w:val="1"/>
      <w:sz w:val="28"/>
    </w:rPr>
  </w:style>
  <w:style w:styleId="Style_8" w:type="paragraph">
    <w:name w:val="Основной текст (4)"/>
    <w:basedOn w:val="Style_3"/>
    <w:link w:val="Style_8_ch"/>
    <w:pPr>
      <w:widowControl w:val="0"/>
      <w:spacing w:after="120" w:before="120" w:line="184" w:lineRule="exact"/>
      <w:ind/>
      <w:jc w:val="both"/>
    </w:pPr>
    <w:rPr>
      <w:rFonts w:asciiTheme="minorAscii" w:hAnsiTheme="minorHAnsi"/>
      <w:sz w:val="15"/>
    </w:rPr>
  </w:style>
  <w:style w:styleId="Style_8_ch" w:type="character">
    <w:name w:val="Основной текст (4)"/>
    <w:basedOn w:val="Style_3_ch"/>
    <w:link w:val="Style_8"/>
    <w:rPr>
      <w:rFonts w:asciiTheme="minorAscii" w:hAnsiTheme="minorHAnsi"/>
      <w:sz w:val="15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List Paragraph"/>
    <w:basedOn w:val="Style_3"/>
    <w:link w:val="Style_12_ch"/>
    <w:pPr>
      <w:ind w:firstLine="0" w:left="720"/>
      <w:contextualSpacing w:val="1"/>
    </w:pPr>
  </w:style>
  <w:style w:styleId="Style_12_ch" w:type="character">
    <w:name w:val="List Paragraph"/>
    <w:basedOn w:val="Style_3_ch"/>
    <w:link w:val="Style_12"/>
  </w:style>
  <w:style w:styleId="Style_13" w:type="paragraph">
    <w:name w:val="footer"/>
    <w:basedOn w:val="Style_3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3_ch"/>
    <w:link w:val="Style_13"/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Body Text Indent"/>
    <w:basedOn w:val="Style_3"/>
    <w:link w:val="Style_24_ch"/>
    <w:pPr>
      <w:ind w:firstLine="851" w:left="0"/>
      <w:jc w:val="both"/>
    </w:pPr>
    <w:rPr>
      <w:sz w:val="28"/>
    </w:rPr>
  </w:style>
  <w:style w:styleId="Style_24_ch" w:type="character">
    <w:name w:val="Body Text Indent"/>
    <w:basedOn w:val="Style_3_ch"/>
    <w:link w:val="Style_24"/>
    <w:rPr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Normal"/>
    <w:link w:val="Style_26_ch"/>
    <w:pPr>
      <w:spacing w:after="0" w:line="240" w:lineRule="auto"/>
      <w:ind/>
    </w:pPr>
    <w:rPr>
      <w:rFonts w:ascii="Times New Roman" w:hAnsi="Times New Roman"/>
      <w:sz w:val="28"/>
    </w:rPr>
  </w:style>
  <w:style w:styleId="Style_26_ch" w:type="character">
    <w:name w:val="ConsPlusNormal"/>
    <w:link w:val="Style_26"/>
    <w:rPr>
      <w:rFonts w:ascii="Times New Roman" w:hAnsi="Times New Roman"/>
      <w:sz w:val="28"/>
    </w:rPr>
  </w:style>
  <w:style w:styleId="Style_27" w:type="paragraph">
    <w:name w:val="Subtitle"/>
    <w:basedOn w:val="Style_7"/>
    <w:link w:val="Style_27_ch"/>
    <w:uiPriority w:val="11"/>
    <w:qFormat/>
    <w:pPr>
      <w:ind/>
      <w:jc w:val="center"/>
    </w:pPr>
    <w:rPr>
      <w:sz w:val="44"/>
    </w:rPr>
  </w:style>
  <w:style w:styleId="Style_27_ch" w:type="character">
    <w:name w:val="Subtitle"/>
    <w:basedOn w:val="Style_7_ch"/>
    <w:link w:val="Style_27"/>
    <w:rPr>
      <w:sz w:val="4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2025-01-10T07:20:05Z</dcterms:modified>
</cp:coreProperties>
</file>