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3C" w:rsidRPr="00F6743C" w:rsidRDefault="00F6743C" w:rsidP="00F6743C">
      <w:pPr>
        <w:ind w:right="14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743C">
        <w:rPr>
          <w:rFonts w:ascii="Times New Roman" w:hAnsi="Times New Roman" w:cs="Times New Roman"/>
          <w:b/>
          <w:bCs/>
          <w:sz w:val="20"/>
          <w:szCs w:val="20"/>
        </w:rPr>
        <w:t>КОМИТЕТ  ФИНАНСОВ   КУРСКОЙ  ОБЛАСТИ</w:t>
      </w:r>
    </w:p>
    <w:p w:rsidR="00F6743C" w:rsidRPr="00F6743C" w:rsidRDefault="00F6743C" w:rsidP="00F6743C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:rsidR="00F6743C" w:rsidRPr="00F6743C" w:rsidRDefault="00F6743C" w:rsidP="00F6743C">
      <w:pPr>
        <w:spacing w:after="0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F6743C">
        <w:rPr>
          <w:rFonts w:ascii="Times New Roman" w:hAnsi="Times New Roman" w:cs="Times New Roman"/>
          <w:b/>
          <w:bCs/>
          <w:sz w:val="44"/>
          <w:szCs w:val="44"/>
        </w:rPr>
        <w:t>П</w:t>
      </w:r>
      <w:proofErr w:type="gramEnd"/>
      <w:r w:rsidRPr="00F6743C">
        <w:rPr>
          <w:rFonts w:ascii="Times New Roman" w:hAnsi="Times New Roman" w:cs="Times New Roman"/>
          <w:b/>
          <w:bCs/>
          <w:sz w:val="44"/>
          <w:szCs w:val="44"/>
        </w:rPr>
        <w:t>  Р  И  К  А  З</w:t>
      </w:r>
    </w:p>
    <w:p w:rsidR="00F6743C" w:rsidRPr="00F6743C" w:rsidRDefault="00F6743C" w:rsidP="00F6743C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6743C" w:rsidRPr="00F6743C" w:rsidRDefault="00F6743C" w:rsidP="00F674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743C">
        <w:rPr>
          <w:rFonts w:ascii="Times New Roman" w:hAnsi="Times New Roman" w:cs="Times New Roman"/>
          <w:b/>
          <w:bCs/>
          <w:sz w:val="28"/>
          <w:szCs w:val="28"/>
        </w:rPr>
        <w:t xml:space="preserve">      </w:t>
      </w:r>
      <w:r w:rsidRPr="00F6743C">
        <w:rPr>
          <w:rFonts w:ascii="Times New Roman" w:hAnsi="Times New Roman" w:cs="Times New Roman"/>
          <w:bCs/>
          <w:sz w:val="28"/>
          <w:szCs w:val="28"/>
          <w:u w:val="single"/>
        </w:rPr>
        <w:t>24.02.2022</w:t>
      </w:r>
      <w:r w:rsidRPr="00F6743C">
        <w:rPr>
          <w:rFonts w:ascii="Times New Roman" w:hAnsi="Times New Roman" w:cs="Times New Roman"/>
          <w:b/>
          <w:bCs/>
          <w:sz w:val="28"/>
          <w:szCs w:val="28"/>
        </w:rPr>
        <w:t xml:space="preserve">                               г. КУРСК                                    № </w:t>
      </w:r>
      <w:r w:rsidRPr="00F6743C">
        <w:rPr>
          <w:rFonts w:ascii="Times New Roman" w:hAnsi="Times New Roman" w:cs="Times New Roman"/>
          <w:bCs/>
          <w:sz w:val="28"/>
          <w:szCs w:val="28"/>
          <w:u w:val="single"/>
        </w:rPr>
        <w:t>23</w:t>
      </w:r>
    </w:p>
    <w:p w:rsidR="00F6743C" w:rsidRPr="00F6743C" w:rsidRDefault="00F6743C" w:rsidP="00F6743C">
      <w:pPr>
        <w:spacing w:after="0" w:line="240" w:lineRule="auto"/>
        <w:rPr>
          <w:rFonts w:ascii="Times New Roman" w:hAnsi="Times New Roman" w:cs="Times New Roman"/>
        </w:rPr>
      </w:pPr>
    </w:p>
    <w:p w:rsidR="00F6743C" w:rsidRPr="00F6743C" w:rsidRDefault="00F6743C" w:rsidP="00F6743C">
      <w:pPr>
        <w:spacing w:after="0" w:line="240" w:lineRule="auto"/>
        <w:rPr>
          <w:rFonts w:ascii="Times New Roman" w:hAnsi="Times New Roman" w:cs="Times New Roman"/>
        </w:rPr>
      </w:pPr>
    </w:p>
    <w:p w:rsidR="00F6743C" w:rsidRPr="00F6743C" w:rsidRDefault="00F6743C" w:rsidP="00F6743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43C">
        <w:rPr>
          <w:rFonts w:ascii="Times New Roman" w:hAnsi="Times New Roman" w:cs="Times New Roman"/>
          <w:b/>
          <w:sz w:val="28"/>
          <w:szCs w:val="28"/>
        </w:rPr>
        <w:t>Об утверждении Плана работы Министерства финансов и бюджетного контроля Курской области по обеспечению открытости бюджетных данных на 2022 год и на плановый период 2023 и 2024 годов</w:t>
      </w:r>
    </w:p>
    <w:p w:rsidR="00F6743C" w:rsidRPr="00F6743C" w:rsidRDefault="00F6743C" w:rsidP="00F6743C">
      <w:pPr>
        <w:pStyle w:val="ConsPlusNormal"/>
        <w:jc w:val="center"/>
      </w:pPr>
    </w:p>
    <w:p w:rsidR="00F6743C" w:rsidRPr="00F6743C" w:rsidRDefault="00F6743C" w:rsidP="00F6743C">
      <w:pPr>
        <w:pStyle w:val="ConsPlusNormal"/>
        <w:jc w:val="center"/>
      </w:pPr>
      <w:r w:rsidRPr="00F6743C">
        <w:t xml:space="preserve"> </w:t>
      </w:r>
      <w:proofErr w:type="gramStart"/>
      <w:r w:rsidRPr="00F6743C">
        <w:t xml:space="preserve">(в ред. приказа комитета финансов Курской области </w:t>
      </w:r>
      <w:proofErr w:type="gramEnd"/>
    </w:p>
    <w:p w:rsidR="00F6743C" w:rsidRPr="00F6743C" w:rsidRDefault="00F6743C" w:rsidP="00F6743C">
      <w:pPr>
        <w:pStyle w:val="ConsPlusNormal"/>
        <w:jc w:val="center"/>
        <w:rPr>
          <w:b/>
        </w:rPr>
      </w:pPr>
      <w:r w:rsidRPr="00F6743C">
        <w:t>от 24.05.2022 № 74, приказа Министерства финансов и бюджетного контроля Курской области от 19.12.2022 № 180)</w:t>
      </w:r>
    </w:p>
    <w:p w:rsidR="00F6743C" w:rsidRPr="00F6743C" w:rsidRDefault="00F6743C" w:rsidP="00F6743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6743C" w:rsidRPr="00F6743C" w:rsidRDefault="00F6743C" w:rsidP="00F6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43C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F6743C">
        <w:rPr>
          <w:rFonts w:ascii="Times New Roman" w:eastAsia="Calibri" w:hAnsi="Times New Roman" w:cs="Times New Roman"/>
          <w:sz w:val="28"/>
          <w:szCs w:val="28"/>
        </w:rPr>
        <w:t xml:space="preserve">принципа прозрачности (открытости) бюджетной системы Российской Федерации и обеспечения полноты, качества и своевременности публикации информации о бюджетных данных Курской области в сети «Интернет»                           </w:t>
      </w:r>
      <w:r w:rsidRPr="00F6743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proofErr w:type="gramStart"/>
      <w:r w:rsidRPr="00F674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674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43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6743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F6743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4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43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6743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6743C" w:rsidRPr="00F6743C" w:rsidRDefault="00F6743C" w:rsidP="00F6743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43C">
        <w:rPr>
          <w:rFonts w:ascii="Times New Roman" w:hAnsi="Times New Roman" w:cs="Times New Roman"/>
          <w:sz w:val="28"/>
          <w:szCs w:val="28"/>
        </w:rPr>
        <w:t>1. Признать утратившим силу приказ комитета финансов Курской области от 01.03.2021 № 46.</w:t>
      </w:r>
    </w:p>
    <w:p w:rsidR="00F6743C" w:rsidRPr="00F6743C" w:rsidRDefault="00F6743C" w:rsidP="00F6743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43C">
        <w:rPr>
          <w:rFonts w:ascii="Times New Roman" w:hAnsi="Times New Roman" w:cs="Times New Roman"/>
          <w:sz w:val="28"/>
          <w:szCs w:val="28"/>
        </w:rPr>
        <w:t xml:space="preserve">2. Утвердить прилагаемый </w:t>
      </w:r>
      <w:bookmarkStart w:id="0" w:name="OLE_LINK8"/>
      <w:bookmarkStart w:id="1" w:name="OLE_LINK5"/>
      <w:r w:rsidRPr="00F6743C">
        <w:rPr>
          <w:rFonts w:ascii="Times New Roman" w:hAnsi="Times New Roman" w:cs="Times New Roman"/>
          <w:sz w:val="28"/>
          <w:szCs w:val="28"/>
        </w:rPr>
        <w:t>План работы Министерства финансов и бюджетного контроля Курской области по обеспечению открытости бюджетных данных на 2022 год и на плановый период 2023 и 2024 годов</w:t>
      </w:r>
      <w:r w:rsidRPr="00F6743C">
        <w:rPr>
          <w:rFonts w:ascii="Times New Roman" w:hAnsi="Times New Roman" w:cs="Times New Roman"/>
          <w:bCs/>
          <w:sz w:val="28"/>
          <w:szCs w:val="28"/>
        </w:rPr>
        <w:t>.</w:t>
      </w:r>
    </w:p>
    <w:p w:rsidR="00F6743C" w:rsidRPr="00F6743C" w:rsidRDefault="00F6743C" w:rsidP="00F67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3"/>
      <w:bookmarkStart w:id="3" w:name="OLE_LINK4"/>
      <w:bookmarkEnd w:id="0"/>
      <w:bookmarkEnd w:id="1"/>
      <w:r w:rsidRPr="00F6743C">
        <w:rPr>
          <w:rFonts w:ascii="Times New Roman" w:hAnsi="Times New Roman" w:cs="Times New Roman"/>
          <w:sz w:val="28"/>
          <w:szCs w:val="28"/>
        </w:rPr>
        <w:t>3. Настоящий приказ вступает в силу со дня его подписания.</w:t>
      </w:r>
    </w:p>
    <w:p w:rsidR="00F6743C" w:rsidRDefault="00F6743C" w:rsidP="00F67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43C" w:rsidRPr="00F6743C" w:rsidRDefault="00F6743C" w:rsidP="00F67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bookmarkEnd w:id="3"/>
    <w:p w:rsidR="00F6743C" w:rsidRPr="00F6743C" w:rsidRDefault="00F6743C" w:rsidP="00F6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43C" w:rsidRPr="00F6743C" w:rsidRDefault="00F6743C" w:rsidP="00F67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43C">
        <w:rPr>
          <w:rFonts w:ascii="Times New Roman" w:hAnsi="Times New Roman" w:cs="Times New Roman"/>
          <w:sz w:val="28"/>
          <w:szCs w:val="28"/>
        </w:rPr>
        <w:t xml:space="preserve">И.о. председателя комитета                                                             Е.В. </w:t>
      </w:r>
      <w:proofErr w:type="spellStart"/>
      <w:r w:rsidRPr="00F6743C">
        <w:rPr>
          <w:rFonts w:ascii="Times New Roman" w:hAnsi="Times New Roman" w:cs="Times New Roman"/>
          <w:sz w:val="28"/>
          <w:szCs w:val="28"/>
        </w:rPr>
        <w:t>Мещук</w:t>
      </w:r>
      <w:proofErr w:type="spellEnd"/>
    </w:p>
    <w:p w:rsidR="00F6743C" w:rsidRPr="00F6743C" w:rsidRDefault="00F6743C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  <w:sectPr w:rsidR="00F6743C" w:rsidRPr="00F6743C" w:rsidSect="00F6743C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47C7" w:rsidRPr="00A42EBB" w:rsidRDefault="004547C7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547C7" w:rsidRPr="00A42EBB" w:rsidRDefault="000A56B1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приказом комитета финансов</w:t>
      </w:r>
    </w:p>
    <w:p w:rsidR="00AD74F5" w:rsidRDefault="004547C7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Курской области</w:t>
      </w:r>
      <w:r w:rsidR="00AD7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Default="00AD74F5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D74F5">
        <w:rPr>
          <w:rFonts w:ascii="Times New Roman" w:hAnsi="Times New Roman" w:cs="Times New Roman"/>
          <w:sz w:val="28"/>
          <w:szCs w:val="28"/>
          <w:u w:val="single"/>
        </w:rPr>
        <w:t>24.02.2022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D74F5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0A5" w:rsidRDefault="00AD74F5" w:rsidP="00F570A5">
      <w:pPr>
        <w:spacing w:after="0" w:line="240" w:lineRule="auto"/>
        <w:ind w:left="9923" w:right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90620A" w:rsidRPr="0054208C"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и бюджетного контроля </w:t>
      </w:r>
      <w:proofErr w:type="gramEnd"/>
    </w:p>
    <w:p w:rsidR="0090620A" w:rsidRDefault="0090620A" w:rsidP="00F570A5">
      <w:pPr>
        <w:spacing w:after="0" w:line="240" w:lineRule="auto"/>
        <w:ind w:left="9923" w:right="851"/>
        <w:rPr>
          <w:rFonts w:ascii="Times New Roman" w:hAnsi="Times New Roman" w:cs="Times New Roman"/>
          <w:sz w:val="28"/>
          <w:szCs w:val="28"/>
          <w:u w:val="single"/>
        </w:rPr>
      </w:pPr>
      <w:r w:rsidRPr="0054208C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47C7" w:rsidRPr="00410776" w:rsidRDefault="0090620A" w:rsidP="0090620A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54208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19.12.2022 </w:t>
      </w:r>
      <w:r w:rsidRPr="005420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180)</w:t>
      </w:r>
      <w:r w:rsidR="00D72115" w:rsidRPr="004107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44239" w:rsidRPr="00A42EBB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 w:rsidRPr="00A42EB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A42EBB" w:rsidRDefault="0090620A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ФИНАНСОВ И БЮДЖЕТНОГО КОНТРОЛЯ</w:t>
      </w:r>
      <w:r w:rsidR="00B44239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7C7" w:rsidRPr="00A42EBB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A42EBB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BB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A42EBB">
        <w:rPr>
          <w:rFonts w:ascii="Times New Roman" w:hAnsi="Times New Roman" w:cs="Times New Roman"/>
          <w:b/>
          <w:sz w:val="28"/>
          <w:szCs w:val="28"/>
        </w:rPr>
        <w:t>РЫТОСТИ БЮДЖЕТНЫХ ДАННЫХ НА</w:t>
      </w:r>
      <w:r w:rsidR="00081267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1D8">
        <w:rPr>
          <w:rFonts w:ascii="Times New Roman" w:hAnsi="Times New Roman" w:cs="Times New Roman"/>
          <w:b/>
          <w:sz w:val="28"/>
          <w:szCs w:val="28"/>
        </w:rPr>
        <w:t>2022</w:t>
      </w:r>
      <w:r w:rsidRPr="00A42EB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A42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A42EBB" w:rsidRDefault="000071D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0478DF" w:rsidRPr="00A42EB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0" w:type="auto"/>
        <w:tblLook w:val="04A0"/>
      </w:tblPr>
      <w:tblGrid>
        <w:gridCol w:w="814"/>
        <w:gridCol w:w="3392"/>
        <w:gridCol w:w="1411"/>
        <w:gridCol w:w="2796"/>
        <w:gridCol w:w="2159"/>
        <w:gridCol w:w="2109"/>
        <w:gridCol w:w="2105"/>
      </w:tblGrid>
      <w:tr w:rsidR="00977CDD" w:rsidTr="00947400">
        <w:trPr>
          <w:tblHeader/>
        </w:trPr>
        <w:tc>
          <w:tcPr>
            <w:tcW w:w="814" w:type="dxa"/>
          </w:tcPr>
          <w:p w:rsidR="00977CDD" w:rsidRPr="009A63D2" w:rsidRDefault="00977CDD" w:rsidP="00FA5FF5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392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411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796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2109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105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977CDD" w:rsidTr="00977CDD">
        <w:tc>
          <w:tcPr>
            <w:tcW w:w="814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3972" w:type="dxa"/>
            <w:gridSpan w:val="6"/>
          </w:tcPr>
          <w:p w:rsidR="00977CDD" w:rsidRPr="009A63D2" w:rsidRDefault="00977CD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5" w:name="_Toc32672474"/>
            <w:r w:rsidRPr="009A63D2">
              <w:rPr>
                <w:szCs w:val="24"/>
              </w:rPr>
              <w:t>Первоначально утвержденный бюджет</w:t>
            </w:r>
            <w:bookmarkEnd w:id="5"/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первоначально принятого закона о бюджете на 2022 год и на плановый период 2023 и 2024 годов в открытом </w:t>
            </w:r>
            <w:r w:rsidRPr="00590237">
              <w:rPr>
                <w:rFonts w:ascii="Times New Roman" w:hAnsi="Times New Roman" w:cs="Times New Roman"/>
                <w:szCs w:val="24"/>
                <w:lang w:eastAsia="ru-RU"/>
              </w:rPr>
              <w:t>доступе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 сайте Администрации Курской области (далее – на сайте)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2022 год и на плановый период 2023 и 2024 годов на сайте приложения о прогнозируемых объемах поступлений по видам доходов на 2022 год и на плановый период 2023 и 2024 годов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бюджете на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2022 год и на плановый период 2023 и 2024 годов на сайте приложения о распределении бюджетных ассигнований по разделам и подразделам классификации расходов бюджетов на 2022 год и на плановый период 2023 и 2024 годов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2022 год и на плановый период 2023 и 2024 годов в открытом доступе на сайте Администрации Курской области сведений об общем объеме межбюджетных трансфертов, предусмотренных другим бюджетам бюджетной системы РФ на 2022 год и на плановый период 2023 и 2024 годов, с детализацией по бюджетам бюджетной системы РФ 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формам межбюджетных трансфертов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Распределение субсидий по муниципальным образованиям и публикация в составе первоначально принятого закона о бюджете на 2022 год и на плановый период 2023 и 2024 годов в открытом доступе на сайте Администрации Курской области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159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финансирования сферы здравоохранения и социальной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CDD" w:rsidTr="00977CDD">
        <w:tc>
          <w:tcPr>
            <w:tcW w:w="814" w:type="dxa"/>
          </w:tcPr>
          <w:p w:rsidR="00977CDD" w:rsidRPr="009A63D2" w:rsidRDefault="00977CDD" w:rsidP="00FA5FF5">
            <w:pPr>
              <w:tabs>
                <w:tab w:val="center" w:pos="228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ab/>
              <w:t>2.</w:t>
            </w:r>
          </w:p>
        </w:tc>
        <w:tc>
          <w:tcPr>
            <w:tcW w:w="13972" w:type="dxa"/>
            <w:gridSpan w:val="6"/>
          </w:tcPr>
          <w:p w:rsidR="00977CDD" w:rsidRPr="009A63D2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6" w:name="_Toc32672475"/>
            <w:r w:rsidRPr="009A63D2">
              <w:rPr>
                <w:szCs w:val="24"/>
              </w:rPr>
              <w:t>Внесение изменений в закон о бюджете</w:t>
            </w:r>
            <w:bookmarkEnd w:id="6"/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проектов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менее чем за десять рабочих дней до рассмотрения проекта Курской областной Думой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позднее, чем за один рабочий день до плановой даты соответствующего события относительно рассмотрения проекта закона в первом, втором и последующих чтениях. Не позднее двух рабочих дней после внесения проекта закона в Курскую областную Думу/принятия закона Курской областной Думой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Формирование и публикация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пояснительной записки в составе материалов проектов законов о внесении изменений в закон о бюджете на 2022 год и на плановый период 2023 и 2024 годов на сайте</w:t>
            </w:r>
          </w:p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2.3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пяти рабочих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дней со дня внесения проекта закона в Курскую областную Думу и не менее чем за десять рабочих дней до рассмотрения проекта Курской областной Думой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 Курской области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2.4</w:t>
            </w:r>
          </w:p>
        </w:tc>
        <w:tc>
          <w:tcPr>
            <w:tcW w:w="3392" w:type="dxa"/>
          </w:tcPr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за предоставлением заключения органа внешнего государственного финансового контроля по проектам законов о внесении изменений в закон о бюджете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 2022 год и на плановый период 2023 и 2024 годов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Default="00590237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3392" w:type="dxa"/>
          </w:tcPr>
          <w:p w:rsidR="00590237" w:rsidRDefault="00590237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органа внешнего государственного финансового контроля в составе материалов проектов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</w:tcPr>
          <w:p w:rsidR="00590237" w:rsidRDefault="00590237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дня рассмотрения проекта Курской областной Думой</w:t>
            </w:r>
          </w:p>
        </w:tc>
        <w:tc>
          <w:tcPr>
            <w:tcW w:w="2159" w:type="dxa"/>
            <w:vMerge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  <w:vMerge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10 рабочих дней после подписания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07.12.2021 №115-ЗКО «Об областном бюджете на 2022 год и на плановый период 2023 и 2024 годов» в полном объеме со всеми приложениями и материалами на сайте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Администрации Курской области в целях повышения степени открытости бюджетных данных Курской области</w:t>
            </w:r>
          </w:p>
        </w:tc>
      </w:tr>
      <w:tr w:rsidR="00590237" w:rsidTr="00977CDD">
        <w:tc>
          <w:tcPr>
            <w:tcW w:w="814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3392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411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796" w:type="dxa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1 месяца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закона о внесении изменений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CDD" w:rsidTr="00FA5FF5">
        <w:tc>
          <w:tcPr>
            <w:tcW w:w="814" w:type="dxa"/>
          </w:tcPr>
          <w:p w:rsidR="00977CDD" w:rsidRPr="009A63D2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lastRenderedPageBreak/>
              <w:t>3.</w:t>
            </w:r>
          </w:p>
        </w:tc>
        <w:tc>
          <w:tcPr>
            <w:tcW w:w="13972" w:type="dxa"/>
            <w:gridSpan w:val="6"/>
          </w:tcPr>
          <w:p w:rsidR="00977CDD" w:rsidRPr="009A63D2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7" w:name="_Toc32672476"/>
            <w:r w:rsidRPr="009A63D2">
              <w:rPr>
                <w:szCs w:val="24"/>
              </w:rPr>
              <w:t>Промежуточная отчетность об исполнении бюджета</w:t>
            </w:r>
            <w:bookmarkEnd w:id="7"/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Подготовка и публикация отчетов об исполнении бюджета субъекта Российской Федерации за первый квартал, полугодие, девять месяцев 2022 года, утвержденные правовым актом Администрации Курской области (со всеми приложениями)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906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учета, отчетности и </w:t>
            </w:r>
            <w:r w:rsidR="0090620A">
              <w:rPr>
                <w:rFonts w:ascii="Times New Roman" w:hAnsi="Times New Roman" w:cs="Times New Roman"/>
                <w:szCs w:val="24"/>
              </w:rPr>
              <w:t>исполнения бюджета</w:t>
            </w:r>
          </w:p>
        </w:tc>
        <w:tc>
          <w:tcPr>
            <w:tcW w:w="2109" w:type="dxa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F2B0B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сведений об исполнении бюджета субъекта Российской Федерации за первый квартал, полугодие, девять месяцев 2022 года по доходам в разрезе видов доходов в сравнении с запланированными значениями на соответствующий период (финансовый год)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843184">
        <w:trPr>
          <w:trHeight w:val="1787"/>
        </w:trPr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2022 года по расходам в разрезе: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- разделов и подразделов классификации расходов в сравнении с запланированными значениями на соответствующий период;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непрограммных</w:t>
            </w:r>
            <w:proofErr w:type="spellEnd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деятельности в сравнении с запланированными значениями на соответствующий период;</w:t>
            </w:r>
          </w:p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- разделов и подразделов классификации расходов бюджетов за первый квартал, полугодие, девять месяцев 2022 года в сравнении с соответствующим периодом прошлого года;</w:t>
            </w:r>
          </w:p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непрограммных</w:t>
            </w:r>
            <w:proofErr w:type="spellEnd"/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деятельности за первый квартал, полугодие, девять месяцев 2022 года в сравнении с соответствующим периодом прошлого года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3.3, 3.4, 3.8, 3.9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3D2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EF2B0B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90620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учета, отчетности и </w:t>
            </w:r>
            <w:r>
              <w:rPr>
                <w:rFonts w:ascii="Times New Roman" w:hAnsi="Times New Roman" w:cs="Times New Roman"/>
                <w:szCs w:val="24"/>
              </w:rPr>
              <w:t>исполнения бюджета</w:t>
            </w:r>
          </w:p>
        </w:tc>
        <w:tc>
          <w:tcPr>
            <w:tcW w:w="2109" w:type="dxa"/>
          </w:tcPr>
          <w:p w:rsidR="00FA5F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  <w:r w:rsidR="00FA5FF5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90237" w:rsidRPr="00EF2B0B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Tr="00977CDD">
        <w:tc>
          <w:tcPr>
            <w:tcW w:w="814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3392" w:type="dxa"/>
            <w:vMerge w:val="restart"/>
          </w:tcPr>
          <w:p w:rsidR="00B75DCA" w:rsidRPr="00725A99" w:rsidRDefault="00B75DCA" w:rsidP="00E834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предоставленных из бюджета Курской области межбюджетных трансфертов бюджетам муниципальных образований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за первый квартал, полугодие, девять месяцев 2022 года в сравнении с запланированными значениями на соответствующий период (финансовый год)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411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796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B75DCA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EF2B0B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B75DCA" w:rsidRDefault="00B75DC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</w:tc>
      </w:tr>
      <w:tr w:rsidR="00B75DCA" w:rsidTr="00977CDD">
        <w:tc>
          <w:tcPr>
            <w:tcW w:w="814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B75DCA" w:rsidRDefault="00B75DCA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B75DCA" w:rsidRPr="00EF2B0B" w:rsidRDefault="00B75DC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Tr="00B75DCA">
        <w:trPr>
          <w:trHeight w:val="780"/>
        </w:trPr>
        <w:tc>
          <w:tcPr>
            <w:tcW w:w="814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3392" w:type="dxa"/>
            <w:vMerge w:val="restart"/>
          </w:tcPr>
          <w:p w:rsidR="00B75DCA" w:rsidRDefault="00B75DCA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об объеме государственного долга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по состоянию на 1 января, 1 апреля, 1 июля и 1 октября 2022 года</w:t>
            </w:r>
          </w:p>
          <w:p w:rsidR="00451A43" w:rsidRPr="009A63D2" w:rsidRDefault="00451A43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796" w:type="dxa"/>
            <w:vMerge w:val="restart"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B75DCA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EF2B0B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5DCA" w:rsidTr="00977CDD">
        <w:trPr>
          <w:trHeight w:val="735"/>
        </w:trPr>
        <w:tc>
          <w:tcPr>
            <w:tcW w:w="814" w:type="dxa"/>
            <w:vMerge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B75DCA" w:rsidRPr="009A63D2" w:rsidRDefault="00B75DCA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B75DCA" w:rsidRPr="009A63D2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B75DCA" w:rsidRPr="009A63D2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109" w:type="dxa"/>
          </w:tcPr>
          <w:p w:rsidR="00B75DCA" w:rsidRPr="00EF2B0B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B75DCA" w:rsidRDefault="00B75DC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сведений о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поступлении доходов в бюджет Курской области по видам доходов за первый квартал, полугодие, девять месяцев 2022 года в сравнении с соответствующим периодом прошлого года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3.7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Не позднее 3 месяцев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109" w:type="dxa"/>
          </w:tcPr>
          <w:p w:rsidR="009557F9" w:rsidRPr="009A63D2" w:rsidRDefault="00D53C06" w:rsidP="00B75D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Злобина</w:t>
            </w:r>
            <w:r w:rsidR="00590237" w:rsidRPr="00EF2B0B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B75D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</w:t>
            </w:r>
            <w:r w:rsidR="00B75DC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A63D2">
              <w:rPr>
                <w:rFonts w:ascii="Times New Roman" w:hAnsi="Times New Roman" w:cs="Times New Roman"/>
                <w:szCs w:val="24"/>
              </w:rPr>
              <w:t>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3392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об исполнении консолидированного бюджета Курской области по доходам в разрезе видов доходов за первый квартал, полугодие, девять месяцев 2022 года в сравнении с соответствующим периодом прошлого года</w:t>
            </w:r>
          </w:p>
          <w:p w:rsidR="00590237" w:rsidRPr="009A63D2" w:rsidRDefault="00590237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3.10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EF2B0B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90620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учета, отчетности и </w:t>
            </w:r>
            <w:r>
              <w:rPr>
                <w:rFonts w:ascii="Times New Roman" w:hAnsi="Times New Roman" w:cs="Times New Roman"/>
                <w:szCs w:val="24"/>
              </w:rPr>
              <w:t>исполнения бюджета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F2B0B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590237" w:rsidRPr="00EF2B0B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3.8</w:t>
            </w:r>
          </w:p>
          <w:p w:rsidR="00590237" w:rsidRPr="009A63D2" w:rsidRDefault="00590237" w:rsidP="00FA5F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 w:val="restart"/>
          </w:tcPr>
          <w:p w:rsidR="00590237" w:rsidRPr="009A63D2" w:rsidRDefault="00590237" w:rsidP="00E834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сведений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об исполнении консолидированного бюджета Курской области по расходам в разрезе разделов и подразделов классификации расходов бюджетов за первый квартал, полугодие, девять месяцев 2022 года в сравнении с соответствующим периодом прошлого года</w:t>
            </w:r>
          </w:p>
        </w:tc>
        <w:tc>
          <w:tcPr>
            <w:tcW w:w="1411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3.11</w:t>
            </w:r>
          </w:p>
        </w:tc>
        <w:tc>
          <w:tcPr>
            <w:tcW w:w="2796" w:type="dxa"/>
            <w:vMerge w:val="restart"/>
          </w:tcPr>
          <w:p w:rsidR="00590237" w:rsidRPr="009A63D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15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590237" w:rsidRPr="009A63D2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отчетов об исполнении областного бюджета в полном объеме на сайте Администрации Курской области в целях повышения степени открытости бюджетных данных</w:t>
            </w:r>
          </w:p>
          <w:p w:rsidR="0090620A" w:rsidRDefault="0090620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Tr="00977CDD">
        <w:tc>
          <w:tcPr>
            <w:tcW w:w="814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590237" w:rsidRDefault="0090620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учета, отчетности и </w:t>
            </w:r>
            <w:r>
              <w:rPr>
                <w:rFonts w:ascii="Times New Roman" w:hAnsi="Times New Roman" w:cs="Times New Roman"/>
                <w:szCs w:val="24"/>
              </w:rPr>
              <w:t>исполнения бюджета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9" w:type="dxa"/>
          </w:tcPr>
          <w:p w:rsidR="00590237" w:rsidRPr="009A63D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EF2B0B" w:rsidRDefault="00590237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184" w:rsidTr="00FA5FF5">
        <w:tc>
          <w:tcPr>
            <w:tcW w:w="814" w:type="dxa"/>
          </w:tcPr>
          <w:p w:rsidR="00843184" w:rsidRPr="009A63D2" w:rsidRDefault="0084318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13972" w:type="dxa"/>
            <w:gridSpan w:val="6"/>
          </w:tcPr>
          <w:p w:rsidR="00843184" w:rsidRPr="009A63D2" w:rsidRDefault="0084318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8" w:name="_Toc32672477"/>
            <w:r w:rsidRPr="009A63D2">
              <w:rPr>
                <w:szCs w:val="24"/>
              </w:rPr>
              <w:t>Годовой отчет об исполнении бюджета</w:t>
            </w:r>
            <w:bookmarkEnd w:id="8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(и (или) на сайте законодательного органа) проекта закона об исполнении бюджета за 2021 год (в полном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4.1</w:t>
            </w:r>
          </w:p>
        </w:tc>
        <w:tc>
          <w:tcPr>
            <w:tcW w:w="2796" w:type="dxa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дней до рассмотрения Курской областной Думой (но не позднее 1 июня 2022 года)</w:t>
            </w:r>
            <w:r w:rsidR="00FD5B00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406B35" w:rsidRPr="009A63D2" w:rsidRDefault="00406B35" w:rsidP="00406B3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объеме со всеми приложениями и материалами на сайте </w:t>
            </w:r>
          </w:p>
          <w:p w:rsidR="00406B35" w:rsidRPr="009A63D2" w:rsidRDefault="00406B35" w:rsidP="00406B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4.2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законодательного органа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Не позднее 2 рабочих дней после внесения и принятия проекта закона; </w:t>
            </w:r>
          </w:p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позднее, чем за 1 рабочий день до момента публичных слушаний и рассмотрения в первом и последующих чтениях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бюджета Курской области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  <w:r w:rsidR="00FD5B00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90620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учета, отчетности и </w:t>
            </w:r>
            <w:r>
              <w:rPr>
                <w:rFonts w:ascii="Times New Roman" w:hAnsi="Times New Roman" w:cs="Times New Roman"/>
                <w:szCs w:val="24"/>
              </w:rPr>
              <w:t>исполнения бюджета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EF2B0B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отчетности об исполнении консолидированного бюджета Курской области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2796" w:type="dxa"/>
            <w:vMerge w:val="restart"/>
          </w:tcPr>
          <w:p w:rsidR="006D1FBD" w:rsidRPr="003B62A8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  <w:r w:rsidR="00FD5B00"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90620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учета, отчетности и </w:t>
            </w:r>
            <w:r>
              <w:rPr>
                <w:rFonts w:ascii="Times New Roman" w:hAnsi="Times New Roman" w:cs="Times New Roman"/>
                <w:szCs w:val="24"/>
              </w:rPr>
              <w:t>исполнения бюджета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EF2B0B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4.5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(но не позднее 1 июня 2022 года)</w:t>
            </w:r>
            <w:r w:rsidR="00FD5B00"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налоговой политики и прогнозирования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доходов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796" w:type="dxa"/>
          </w:tcPr>
          <w:p w:rsidR="006D1FBD" w:rsidRPr="003B6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3392" w:type="dxa"/>
          </w:tcPr>
          <w:p w:rsidR="006D1FBD" w:rsidRPr="009A63D2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программ и 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2796" w:type="dxa"/>
          </w:tcPr>
          <w:p w:rsidR="006D1FBD" w:rsidRPr="003B62A8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</w:p>
          <w:p w:rsidR="006D1FBD" w:rsidRPr="00D90A4D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  <w:p w:rsidR="00FD5B00" w:rsidRDefault="00FD5B0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выполнении государственными учреждениями субъекта Российской Федерации государственных заданий на оказание государственных услуг (выполнение работ), а также об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объемах финансового обеспечения выполнения государственных заданий на оказание соответствующих услуг (выполнения работ)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к проекту закона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6D1FBD" w:rsidRPr="003B62A8" w:rsidRDefault="006D1FBD" w:rsidP="007834B9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4.8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2022 года)</w:t>
            </w:r>
          </w:p>
          <w:p w:rsidR="006D1FBD" w:rsidRPr="009A63D2" w:rsidRDefault="006D1FBD" w:rsidP="007834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042D6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финансирования сферы здравоохранения и социальной политики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Pr="00EF2B0B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расходах на предоставление межбюджетных трансфертов из бюджета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бюджетам муниципальных образований, в том числе с детализацией по формам и целевому назначению межбюджетных трансфертов, в сравнении с первоначально утвержденными законом о бюджете значениями и с уточненными (с учетом внесенных изменений) значениями в составе материалов к проекту закона</w:t>
            </w:r>
            <w:proofErr w:type="gramEnd"/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FD5B00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2021 год в полном объеме со всеми приложениями и материалами на сайте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 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об объеме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государственного долга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с детализацией по видам обязательств на начало и на конец 2021 года, а также сведения о соблюдении в 2021 году ограничений по объему государственного долга, установленных законом о бюджете на 2021 год и на плановый период 2022 и 2023 годов в составе материалов к проекту закона</w:t>
            </w:r>
            <w:proofErr w:type="gramEnd"/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4.10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закона в Курскую областную Думу и не менее чем за 10 рабочих дней до рассмотрения Курской областной Думой (но не позднее 1 июня 2022 года)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изменениях в закон о бюджете на 2021 год и на плановый период 2022 и 2023 годов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796" w:type="dxa"/>
          </w:tcPr>
          <w:p w:rsidR="006D1FBD" w:rsidRPr="003B62A8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</w:t>
            </w:r>
            <w:r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об исполнении бюджета за 2021 год в полном объеме со всеми приложениями и материалами на сайте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Администрации 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3392" w:type="dxa"/>
          </w:tcPr>
          <w:p w:rsidR="006D1FBD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заключения органа внешнего государственного финансового контроля на годовой отчет об исполнении бюджета Курской области за 2021 год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к проекту закона</w:t>
            </w:r>
          </w:p>
          <w:p w:rsidR="00FD5B00" w:rsidRPr="009A63D2" w:rsidRDefault="00FD5B00" w:rsidP="00E834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2022 года)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закона об исполнении бюджета Курской области за 2021 год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4.1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796" w:type="dxa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10 рабочих дней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и  не позднее 1 октября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90620A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34B9" w:rsidTr="00FA5FF5">
        <w:tc>
          <w:tcPr>
            <w:tcW w:w="814" w:type="dxa"/>
          </w:tcPr>
          <w:p w:rsidR="007834B9" w:rsidRPr="009A63D2" w:rsidRDefault="007834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13972" w:type="dxa"/>
            <w:gridSpan w:val="6"/>
          </w:tcPr>
          <w:p w:rsidR="007834B9" w:rsidRPr="009A63D2" w:rsidRDefault="007834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9" w:name="_Toc32672478"/>
            <w:r w:rsidRPr="009A63D2">
              <w:rPr>
                <w:szCs w:val="24"/>
              </w:rPr>
              <w:t>Проект бюджета и материалы к нему</w:t>
            </w:r>
            <w:bookmarkEnd w:id="9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сайте (или на сайте Курской областной Думы) проекта закона о бюджете Курской области на 2023 год и на плановый период 2024 и 2025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5.2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законодательного органа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2 рабочих дней с момента внесения и подписания проекта закона;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 1 рабочего дня с момента публичных слушаний и рассмотрения в первом и последующих чтениях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медицинского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страхования на 2023 год и на плановый период 2024 и 2025 годов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5.4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финансирования сферы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здравоохранения и социальной политики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5.5</w:t>
            </w:r>
          </w:p>
        </w:tc>
        <w:tc>
          <w:tcPr>
            <w:tcW w:w="3392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доходах бюджета по видам доходов на 2023 год и на плановый период 2024 и 2025 годов в сравнении с ожидаемым исполнением за 2022 год (оценка текущего финансового года) и отчетом за 2021 год (отчетный финансовый год) в составе материалов к проекту закона</w:t>
            </w:r>
          </w:p>
        </w:tc>
        <w:tc>
          <w:tcPr>
            <w:tcW w:w="1411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796" w:type="dxa"/>
            <w:vMerge w:val="restart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>.,</w:t>
            </w:r>
          </w:p>
          <w:p w:rsidR="006D1FBD" w:rsidRPr="009A63D2" w:rsidRDefault="0090620A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расходах бюджета по разделам и подразделам классификации расходов на 2023 год и на плановый период 2024 и 2025 годов в сравнении с ожидаемым исполнением за 2022 год (оценка текущего финансового года) и отчетом за 2021 год (отчетный финансовый год) в составе материалов к проекту закона</w:t>
            </w:r>
            <w:proofErr w:type="gramEnd"/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>.,</w:t>
            </w:r>
          </w:p>
          <w:p w:rsidR="006D1FBD" w:rsidRPr="00EF2B0B" w:rsidRDefault="0090620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392" w:type="dxa"/>
          </w:tcPr>
          <w:p w:rsidR="006D1FBD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2023 год и на плановый период 2024 и 2025 годов в сравнении с ожидаемым исполнением за 2022 год (оценка текущего финансового года) и отчетом за 2021 год (отчетный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финансовый год) в составе материалов к проекту закона</w:t>
            </w:r>
          </w:p>
          <w:p w:rsidR="008C36D3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5.7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>,</w:t>
            </w:r>
          </w:p>
          <w:p w:rsidR="006D1FBD" w:rsidRPr="009A63D2" w:rsidRDefault="0090620A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36D3" w:rsidTr="00977CDD">
        <w:tc>
          <w:tcPr>
            <w:tcW w:w="814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5.8</w:t>
            </w:r>
          </w:p>
        </w:tc>
        <w:tc>
          <w:tcPr>
            <w:tcW w:w="3392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планируемых на 2023 год и на плановый период 2024 и 2025 годов объемах оказания государственных услуг (работ) государственными учреждениями субъекта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Российской Федерации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, а также о планируемых объемах их финансового обеспечения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в сравнении с ожидаемым исполнением за 2022 год и отчетом за 2021 год в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составе материалов к проекту закона</w:t>
            </w:r>
            <w:proofErr w:type="gramEnd"/>
          </w:p>
        </w:tc>
        <w:tc>
          <w:tcPr>
            <w:tcW w:w="1411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2796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</w:p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8C36D3" w:rsidRDefault="008C36D3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8C36D3" w:rsidTr="00977CDD">
        <w:tc>
          <w:tcPr>
            <w:tcW w:w="814" w:type="dxa"/>
            <w:vMerge w:val="restart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3392" w:type="dxa"/>
          </w:tcPr>
          <w:p w:rsidR="008C36D3" w:rsidRPr="009A63D2" w:rsidRDefault="008C36D3" w:rsidP="00C94F3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отчета об оценке налоговых расходов Курской области за </w:t>
            </w:r>
            <w:r w:rsidR="00C94F33" w:rsidRPr="00C94F33">
              <w:rPr>
                <w:rFonts w:ascii="Times New Roman" w:hAnsi="Times New Roman" w:cs="Times New Roman"/>
                <w:szCs w:val="24"/>
                <w:lang w:eastAsia="ru-RU"/>
              </w:rPr>
              <w:t>2020-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2021 год</w:t>
            </w:r>
            <w:r w:rsidR="00C94F33">
              <w:rPr>
                <w:rFonts w:ascii="Times New Roman" w:hAnsi="Times New Roman" w:cs="Times New Roman"/>
                <w:szCs w:val="24"/>
                <w:lang w:eastAsia="ru-RU"/>
              </w:rPr>
              <w:t xml:space="preserve">ы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и на </w:t>
            </w:r>
            <w:r w:rsidR="00C94F33">
              <w:rPr>
                <w:rFonts w:ascii="Times New Roman" w:hAnsi="Times New Roman" w:cs="Times New Roman"/>
                <w:szCs w:val="24"/>
                <w:lang w:eastAsia="ru-RU"/>
              </w:rPr>
              <w:t>2022-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2025 год</w:t>
            </w:r>
            <w:r w:rsidR="00C94F33">
              <w:rPr>
                <w:rFonts w:ascii="Times New Roman" w:hAnsi="Times New Roman" w:cs="Times New Roman"/>
                <w:szCs w:val="24"/>
                <w:lang w:eastAsia="ru-RU"/>
              </w:rPr>
              <w:t>ы</w:t>
            </w:r>
          </w:p>
        </w:tc>
        <w:tc>
          <w:tcPr>
            <w:tcW w:w="1411" w:type="dxa"/>
            <w:vMerge w:val="restart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796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10 рабочих дней со дня представления в Министерство финансов Российской Федерации</w:t>
            </w:r>
          </w:p>
        </w:tc>
        <w:tc>
          <w:tcPr>
            <w:tcW w:w="215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8C36D3" w:rsidRDefault="008C36D3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36D3" w:rsidTr="00977CDD">
        <w:tc>
          <w:tcPr>
            <w:tcW w:w="814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2" w:type="dxa"/>
          </w:tcPr>
          <w:p w:rsidR="008C36D3" w:rsidRDefault="008C36D3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Публикация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данной информации на сайте</w:t>
            </w:r>
          </w:p>
        </w:tc>
        <w:tc>
          <w:tcPr>
            <w:tcW w:w="1411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6" w:type="dxa"/>
          </w:tcPr>
          <w:p w:rsidR="008C36D3" w:rsidRDefault="008C36D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года)) </w:t>
            </w:r>
            <w:proofErr w:type="gramEnd"/>
          </w:p>
          <w:p w:rsidR="00C94F33" w:rsidRDefault="00C94F3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94F33" w:rsidRDefault="00C94F3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94F33" w:rsidRDefault="00C94F33" w:rsidP="004A7E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7E4C" w:rsidRDefault="004A7E4C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9" w:type="dxa"/>
          </w:tcPr>
          <w:p w:rsidR="008C36D3" w:rsidRDefault="008C36D3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8C36D3" w:rsidRDefault="008C36D3" w:rsidP="00EF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36D3" w:rsidTr="00977CDD">
        <w:tc>
          <w:tcPr>
            <w:tcW w:w="814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5.10</w:t>
            </w:r>
          </w:p>
        </w:tc>
        <w:tc>
          <w:tcPr>
            <w:tcW w:w="3392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2023 год и на плановый период 2024 и 2025 годов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в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составе материалов к проекту закона</w:t>
            </w:r>
          </w:p>
        </w:tc>
        <w:tc>
          <w:tcPr>
            <w:tcW w:w="1411" w:type="dxa"/>
          </w:tcPr>
          <w:p w:rsidR="008C36D3" w:rsidRPr="009A63D2" w:rsidRDefault="008C36D3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796" w:type="dxa"/>
          </w:tcPr>
          <w:p w:rsidR="008C36D3" w:rsidRPr="003B62A8" w:rsidRDefault="008C36D3" w:rsidP="00E83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  <w:r w:rsidR="00E8341F" w:rsidRPr="003B6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8C36D3" w:rsidRPr="009A63D2" w:rsidRDefault="008C36D3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8C36D3" w:rsidRDefault="008C36D3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проекта закона о бюджете Территориального фонда обязательного медицинского страхования субъекта Российской Федерации на 2023 год и на плановый период 2024 и 2025 годов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в составе материалов к проекту закона о бюджете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Default="006D1FBD" w:rsidP="006D1F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Курской области в целях повышения степени открытости бюджетных данных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r w:rsidRPr="009A63D2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заключения органа внешнего государственного финансового контроля в составе материалов к проекту закона о бюджете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796" w:type="dxa"/>
          </w:tcPr>
          <w:p w:rsidR="006D1FBD" w:rsidRPr="009A63D2" w:rsidRDefault="006D1FBD" w:rsidP="00E83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2022 года)</w:t>
            </w:r>
            <w:r w:rsidR="00E8341F" w:rsidRPr="009A63D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B9" w:rsidTr="00FA5FF5">
        <w:tc>
          <w:tcPr>
            <w:tcW w:w="814" w:type="dxa"/>
          </w:tcPr>
          <w:p w:rsidR="004F60B9" w:rsidRPr="009A63D2" w:rsidRDefault="004F60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13972" w:type="dxa"/>
            <w:gridSpan w:val="6"/>
          </w:tcPr>
          <w:p w:rsidR="004F60B9" w:rsidRPr="009A63D2" w:rsidRDefault="004F60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10" w:name="_Toc32672479"/>
            <w:r w:rsidRPr="009A63D2">
              <w:rPr>
                <w:szCs w:val="24"/>
              </w:rPr>
              <w:t>Бюджет для граждан</w:t>
            </w:r>
            <w:bookmarkEnd w:id="10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3392" w:type="dxa"/>
          </w:tcPr>
          <w:p w:rsidR="002866AD" w:rsidRPr="003B62A8" w:rsidRDefault="006D1FBD" w:rsidP="006C687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принятого закона о бюджете Курской области на 2022 год и на плановый период 2023 и 2024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 xml:space="preserve"> закона до 31 марта 2022 года</w:t>
            </w:r>
          </w:p>
        </w:tc>
        <w:tc>
          <w:tcPr>
            <w:tcW w:w="2159" w:type="dxa"/>
            <w:vMerge w:val="restart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A63D2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t xml:space="preserve">вовлечения граждан в процесс информирования общественности об управлении общественными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lastRenderedPageBreak/>
              <w:t>финансами, а также повышение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320DC" w:rsidRDefault="006D1FBD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3392" w:type="dxa"/>
          </w:tcPr>
          <w:p w:rsidR="006D1FBD" w:rsidRPr="009320DC" w:rsidRDefault="006D1FBD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Разработка и публикация на сайте «бюджета для граждан» на основе принятого отчета об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исполнении бюджета Курской области за 2021 год</w:t>
            </w:r>
          </w:p>
        </w:tc>
        <w:tc>
          <w:tcPr>
            <w:tcW w:w="1411" w:type="dxa"/>
          </w:tcPr>
          <w:p w:rsidR="006D1FBD" w:rsidRPr="00FD5B00" w:rsidRDefault="006D1FBD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6.2</w:t>
            </w:r>
          </w:p>
        </w:tc>
        <w:tc>
          <w:tcPr>
            <w:tcW w:w="2796" w:type="dxa"/>
          </w:tcPr>
          <w:p w:rsidR="006D1FBD" w:rsidRDefault="006D1FBD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До 30 июня 2022 года</w:t>
            </w:r>
          </w:p>
        </w:tc>
        <w:tc>
          <w:tcPr>
            <w:tcW w:w="2159" w:type="dxa"/>
            <w:vMerge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6D1FBD" w:rsidRPr="00EF2B0B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Default="006D1FBD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392" w:type="dxa"/>
          </w:tcPr>
          <w:p w:rsidR="006D1FBD" w:rsidRDefault="006D1FBD" w:rsidP="006C68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 бюджета Курской области за 2021 год</w:t>
            </w:r>
          </w:p>
        </w:tc>
        <w:tc>
          <w:tcPr>
            <w:tcW w:w="1411" w:type="dxa"/>
          </w:tcPr>
          <w:p w:rsidR="006D1FBD" w:rsidRDefault="006D1FBD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796" w:type="dxa"/>
          </w:tcPr>
          <w:p w:rsidR="006D1FBD" w:rsidRDefault="006D1FBD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5 календарных дней до мероприятия, до 30 июня 2022 года</w:t>
            </w:r>
          </w:p>
        </w:tc>
        <w:tc>
          <w:tcPr>
            <w:tcW w:w="2159" w:type="dxa"/>
            <w:vMerge/>
          </w:tcPr>
          <w:p w:rsidR="006D1FBD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6D1FBD" w:rsidRPr="00EF2B0B" w:rsidRDefault="0090620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6C687E">
        <w:trPr>
          <w:trHeight w:val="1477"/>
        </w:trPr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3392" w:type="dxa"/>
          </w:tcPr>
          <w:p w:rsidR="006D1FBD" w:rsidRPr="009A63D2" w:rsidRDefault="006D1FBD" w:rsidP="006C687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проекта закона о бюджете Курской области на 2023 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30 ноября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A63D2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</w:t>
            </w:r>
            <w:r w:rsidR="002866AD">
              <w:rPr>
                <w:rFonts w:ascii="Times New Roman" w:hAnsi="Times New Roman" w:cs="Times New Roman"/>
                <w:bCs/>
                <w:szCs w:val="24"/>
              </w:rPr>
              <w:t xml:space="preserve">ти об </w:t>
            </w:r>
            <w:r w:rsidRPr="009A63D2">
              <w:rPr>
                <w:rFonts w:ascii="Times New Roman" w:hAnsi="Times New Roman" w:cs="Times New Roman"/>
                <w:bCs/>
                <w:szCs w:val="24"/>
              </w:rPr>
              <w:t>управлении общественными финансами, а также повышение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3392" w:type="dxa"/>
          </w:tcPr>
          <w:p w:rsidR="006D1FBD" w:rsidRPr="009A63D2" w:rsidRDefault="006D1FBD" w:rsidP="006C687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в составе информационного сообщения о проведении публичных слушаний ссылки на «бюджет для граждан» по проекту бюджета Курской области на 2023 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Не позднее, чем за 5 календарных дней до мероприятия, до 30 ноября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страниц сайта, на которых размещается «бюджет для граждан»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30 июня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DF7B30" w:rsidRDefault="00DF7B3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Проведение конкурса творческих проектов для популяризации «бюджета для граждан» и размещение его на сайте, а также направление информации по конкурсу в НИФИ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(Проведение конкурса – до 1 декабря 2022 года;</w:t>
            </w:r>
          </w:p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Отправка в НИФИ – до 10 декабря 2022 года)</w:t>
            </w:r>
            <w:proofErr w:type="gramEnd"/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200813" w:rsidRDefault="00200813" w:rsidP="002008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B9" w:rsidTr="00FA5FF5">
        <w:tc>
          <w:tcPr>
            <w:tcW w:w="814" w:type="dxa"/>
          </w:tcPr>
          <w:p w:rsidR="004F60B9" w:rsidRPr="009A63D2" w:rsidRDefault="004F60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3972" w:type="dxa"/>
            <w:gridSpan w:val="6"/>
          </w:tcPr>
          <w:p w:rsidR="004F60B9" w:rsidRPr="009A63D2" w:rsidRDefault="004F60B9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9A63D2">
              <w:rPr>
                <w:szCs w:val="24"/>
              </w:rPr>
              <w:t>Публичные слушания (Общественные обсуждения) по бюджетным вопросам</w:t>
            </w: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К.А.,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публичных слушаний по проекту закона Курской области об областном бюджете на 2023 год и на плановый период 2024 и 2025 годов» в полном объеме со всеми приложениями и материалами на сайте Администрации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7.2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анонса о проведении публичных слушаний, по годовому отчету об исполнении бюджета за 2021 год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Не </w:t>
            </w:r>
            <w:proofErr w:type="spell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позднее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,ч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ем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за пять календарных дней до проведения 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7.3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отчету об исполнении бюджета за 2021 год в составе материалов к проекту закона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77F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A63D2">
              <w:rPr>
                <w:rFonts w:ascii="Times New Roman" w:hAnsi="Times New Roman" w:cs="Times New Roman"/>
                <w:szCs w:val="24"/>
              </w:rPr>
              <w:t>Курскую областную Думу и не менее чем за 10 рабочих дней до рассмотрения Курской областной Думой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(не позднее 1 июня 2022)</w:t>
            </w:r>
          </w:p>
          <w:p w:rsidR="006D1FBD" w:rsidRPr="009A63D2" w:rsidRDefault="006D1FBD" w:rsidP="00FA5FF5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слушаний, по годовому отчету об исполнении бюджета за 2021 год в составе материалов к проекту закона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7.3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  <w:p w:rsidR="006D1FBD" w:rsidRPr="009A63D2" w:rsidRDefault="006D1FBD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7.5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анонса </w:t>
            </w: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о проведении публичных слушаний  по проекту закона о бюджете в составе материалов к проекту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закона на 2023год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7.4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Не </w:t>
            </w:r>
            <w:proofErr w:type="spell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позднее</w:t>
            </w: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,ч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ем</w:t>
            </w:r>
            <w:proofErr w:type="spell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 пять календарных дней до проведения 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областном бюджете на 2023 год и на плановый период 2024 и 2025 годов» в полном объеме со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всеми приложениями и материалами на сайте Администрации </w:t>
            </w:r>
          </w:p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Курской области в целях повышения степени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итогового документа (протокола), принятого по результатам публичных слушаний, по проекту закона о бюджете в составе материалов к проекту </w:t>
            </w: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закона на 2023год и на плановый период 2024 и 2025 годов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lastRenderedPageBreak/>
              <w:t>7.5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Курской областной Думой (но не позднее 1 ноября 2022 года)</w:t>
            </w:r>
            <w:r w:rsidRPr="009A63D2">
              <w:rPr>
                <w:b/>
                <w:bCs/>
                <w:iCs/>
                <w:caps/>
                <w:szCs w:val="24"/>
                <w:lang w:eastAsia="ru-RU"/>
              </w:rPr>
              <w:t xml:space="preserve"> 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7.7</w:t>
            </w:r>
          </w:p>
        </w:tc>
        <w:tc>
          <w:tcPr>
            <w:tcW w:w="3392" w:type="dxa"/>
          </w:tcPr>
          <w:p w:rsidR="00FD5B00" w:rsidRPr="00FD5B00" w:rsidRDefault="006D1FBD" w:rsidP="00D85B1C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 по результатам публичных слушаний, по проекту закона о бюджете в составе материалов к проекту закона на 2023год и на плановый период 2024 и 2025 годов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9A63D2">
              <w:rPr>
                <w:b w:val="0"/>
                <w:szCs w:val="24"/>
              </w:rPr>
              <w:t>7.6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6D1FBD" w:rsidP="00590237">
            <w:pPr>
              <w:jc w:val="center"/>
              <w:rPr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0"/>
            <w:r w:rsidRPr="009A63D2">
              <w:rPr>
                <w:szCs w:val="24"/>
              </w:rPr>
              <w:t>Финансовый контроль</w:t>
            </w:r>
            <w:bookmarkEnd w:id="11"/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публикацией на сайте ссылки на официальный сайт Контрольно-счетной палаты Курской области (далее - КСП)</w:t>
            </w:r>
            <w:r w:rsidR="008C36D3"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  <w:r w:rsidR="006D1FBD" w:rsidRPr="009A63D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 w:val="restart"/>
          </w:tcPr>
          <w:p w:rsidR="006D1FBD" w:rsidRPr="009A63D2" w:rsidRDefault="006D1FBD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Своевременное размещение на сайте Контрольно-счетной палаты Курской области плана контрольных мероприятий, информации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 выявленных при их проведении нарушениях, о внесенных представлениях и предписаниях, а также о приятых решениях в целях повышения открытости бюджетных данных</w:t>
            </w:r>
          </w:p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392" w:type="dxa"/>
          </w:tcPr>
          <w:p w:rsidR="006D1FBD" w:rsidRPr="009A63D2" w:rsidRDefault="006D1FBD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в открытом доступе на официальном сайте КСП плана контрольных мероприятий КСП на 2022 год</w:t>
            </w: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февраля 2022 года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392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в открытом доступе на официальном сайте КСП </w:t>
            </w:r>
            <w:bookmarkStart w:id="12" w:name="_Hlk56176859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информации о проведенных КСП контрольных мероприятиях, о выявленных при их проведении нарушениях, о внесенных представлениях и предписаниях</w:t>
            </w:r>
            <w:bookmarkEnd w:id="12"/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3 месяцев с даты завершения контрольного 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Tr="00977CDD">
        <w:tc>
          <w:tcPr>
            <w:tcW w:w="814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392" w:type="dxa"/>
          </w:tcPr>
          <w:p w:rsidR="006D1FBD" w:rsidRDefault="006D1FBD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в открытом доступе на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официальном сайте КСП информации </w:t>
            </w:r>
            <w:bookmarkStart w:id="13" w:name="_Hlk56177175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 принятых решениях и мерах по внесенным Контрольно-счетной палатой представлениям и предписаниям</w:t>
            </w:r>
            <w:bookmarkEnd w:id="13"/>
          </w:p>
          <w:p w:rsidR="00FD5B00" w:rsidRPr="009A63D2" w:rsidRDefault="00FD5B00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796" w:type="dxa"/>
          </w:tcPr>
          <w:p w:rsidR="006D1FBD" w:rsidRPr="009A63D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В течение 6 месяцев с даты завершения контрольного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мероприятия</w:t>
            </w:r>
          </w:p>
        </w:tc>
        <w:tc>
          <w:tcPr>
            <w:tcW w:w="2159" w:type="dxa"/>
          </w:tcPr>
          <w:p w:rsidR="006D1FBD" w:rsidRPr="009A63D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109" w:type="dxa"/>
          </w:tcPr>
          <w:p w:rsidR="006D1FBD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Черных Я.В.</w:t>
            </w:r>
          </w:p>
        </w:tc>
        <w:tc>
          <w:tcPr>
            <w:tcW w:w="2105" w:type="dxa"/>
            <w:vMerge/>
          </w:tcPr>
          <w:p w:rsidR="006D1FBD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4" w:name="_Toc32672481"/>
            <w:r w:rsidRPr="009A63D2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4"/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9.1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государственными бюджетными и автономными учреждениями Курской области государственных заданий на 2022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10" w:history="1">
              <w:r w:rsidRPr="009A63D2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9A63D2">
              <w:rPr>
                <w:b w:val="0"/>
                <w:sz w:val="24"/>
                <w:szCs w:val="24"/>
                <w:lang w:val="en-US"/>
              </w:rPr>
              <w:t>9.1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До 1 марта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Жеребцов С.В.</w:t>
            </w:r>
          </w:p>
        </w:tc>
        <w:tc>
          <w:tcPr>
            <w:tcW w:w="2105" w:type="dxa"/>
          </w:tcPr>
          <w:p w:rsidR="006D1FBD" w:rsidRPr="009A63D2" w:rsidRDefault="006D1FBD" w:rsidP="006D1FBD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1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9.2</w:t>
            </w:r>
          </w:p>
        </w:tc>
        <w:tc>
          <w:tcPr>
            <w:tcW w:w="3392" w:type="dxa"/>
            <w:vMerge w:val="restart"/>
          </w:tcPr>
          <w:p w:rsidR="00770BCC" w:rsidRPr="009A63D2" w:rsidRDefault="00770BCC" w:rsidP="008C36D3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государственными бюджетными и автономными учреждениями Курской области  планов финансово-хозяйственной деятельности на 2022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12" w:history="1">
              <w:r w:rsidRPr="009A63D2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  <w:r w:rsidR="008C36D3"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 w:eastAsia="ru-RU"/>
              </w:rPr>
              <w:t>9.2</w:t>
            </w:r>
          </w:p>
        </w:tc>
        <w:tc>
          <w:tcPr>
            <w:tcW w:w="2796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До 1 марта 2022 года</w:t>
            </w:r>
          </w:p>
        </w:tc>
        <w:tc>
          <w:tcPr>
            <w:tcW w:w="2159" w:type="dxa"/>
          </w:tcPr>
          <w:p w:rsidR="00770BCC" w:rsidRPr="009A63D2" w:rsidRDefault="00770BCC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3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Малахова М.Н.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9.3</w:t>
            </w:r>
          </w:p>
        </w:tc>
        <w:tc>
          <w:tcPr>
            <w:tcW w:w="3392" w:type="dxa"/>
            <w:vMerge w:val="restart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размещением государственными казенными учреждениями Курской области показателей бюджетной сметы на 2022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14" w:history="1">
              <w:r w:rsidRPr="009A63D2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  <w:r w:rsidR="00FA5FF5"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vMerge w:val="restart"/>
          </w:tcPr>
          <w:p w:rsidR="00770BCC" w:rsidRPr="009A63D2" w:rsidRDefault="00770BCC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9.3</w:t>
            </w:r>
          </w:p>
          <w:p w:rsidR="00770BCC" w:rsidRPr="009A63D2" w:rsidRDefault="00770BCC" w:rsidP="00590237">
            <w:pPr>
              <w:rPr>
                <w:lang w:val="en-US" w:eastAsia="ru-RU"/>
              </w:rPr>
            </w:pPr>
          </w:p>
        </w:tc>
        <w:tc>
          <w:tcPr>
            <w:tcW w:w="2796" w:type="dxa"/>
            <w:vMerge w:val="restart"/>
          </w:tcPr>
          <w:p w:rsidR="00770BCC" w:rsidRPr="009A63D2" w:rsidRDefault="00770BCC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2022 года</w:t>
            </w:r>
          </w:p>
          <w:p w:rsidR="00770BCC" w:rsidRPr="009A63D2" w:rsidRDefault="00770BCC" w:rsidP="00590237">
            <w:pPr>
              <w:rPr>
                <w:lang w:val="en-US" w:eastAsia="ru-RU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5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FA5FF5">
        <w:tc>
          <w:tcPr>
            <w:tcW w:w="814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6" w:type="dxa"/>
            <w:vMerge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9.4</w:t>
            </w:r>
          </w:p>
        </w:tc>
        <w:tc>
          <w:tcPr>
            <w:tcW w:w="3392" w:type="dxa"/>
            <w:vAlign w:val="center"/>
          </w:tcPr>
          <w:p w:rsidR="004768DB" w:rsidRPr="00D90A4D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государственными казенными, бюджетными и автономными учреждениями Курской области отчетов о результатах деятельности и об использовании закрепленного за ними государственного имущества за 2021 год на официальном сайте Российской Федерации для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размещения информации о государственных (муниципальных) учреждениях (</w:t>
            </w:r>
            <w:hyperlink r:id="rId16" w:history="1">
              <w:r w:rsidRPr="00AD4A8B">
                <w:rPr>
                  <w:rStyle w:val="aa"/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lastRenderedPageBreak/>
              <w:t>9.4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2022 года</w:t>
            </w:r>
          </w:p>
        </w:tc>
        <w:tc>
          <w:tcPr>
            <w:tcW w:w="2159" w:type="dxa"/>
          </w:tcPr>
          <w:p w:rsidR="004768DB" w:rsidRPr="009A63D2" w:rsidRDefault="004768DB" w:rsidP="00D53C06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Управление учета, отчетности и </w:t>
            </w:r>
            <w:r w:rsidR="00D53C0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исполнения бюджета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Шульгина Г.М.</w:t>
            </w: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7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9.5</w:t>
            </w:r>
          </w:p>
        </w:tc>
        <w:tc>
          <w:tcPr>
            <w:tcW w:w="3392" w:type="dxa"/>
            <w:vAlign w:val="center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размещением государственными казенными, бюджетными и автономными учреждениями Курской области баланса учреждения (форма 0503130 для казенных учреждений; форма 0503730 для бюджетных и автономных учреждений) за 2021 год на официальном сайте Российской Федерации для размещения информации о государственных (муниципальных) учреждениях (bus.gov.ru)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9.5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2022 года</w:t>
            </w:r>
          </w:p>
        </w:tc>
        <w:tc>
          <w:tcPr>
            <w:tcW w:w="2159" w:type="dxa"/>
          </w:tcPr>
          <w:p w:rsidR="004768DB" w:rsidRPr="009A63D2" w:rsidRDefault="00D53C06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  <w:lang w:eastAsia="ru-RU"/>
              </w:rPr>
            </w:pPr>
            <w:r w:rsidRPr="009A63D2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Управление учета, отчетности и </w:t>
            </w: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исполнения бюджета</w:t>
            </w: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Шульгина Г.М.</w:t>
            </w:r>
          </w:p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8" w:history="1">
              <w:r w:rsidRPr="009A63D2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5" w:name="_Toc32672482"/>
            <w:r w:rsidRPr="009A63D2">
              <w:rPr>
                <w:szCs w:val="24"/>
              </w:rPr>
              <w:t>Организация работы общественного совета</w:t>
            </w:r>
            <w:bookmarkEnd w:id="15"/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392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сайте, а также периодическое обновление его состава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 w:val="restart"/>
          </w:tcPr>
          <w:p w:rsidR="00770BCC" w:rsidRDefault="00770BCC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Системная работа Общественного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совета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 в целях повышения уровня открытости бюджетных данных</w:t>
            </w: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392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Обеспечение принципов публичности и открытости процедуры формирования Общественного совета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392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плана работы Общественного совета на 2022 год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марта 2022 года (для нового состава – в течение 1 месяца после утверждения состава, но не позднее 1 октября 2022 года)</w:t>
            </w: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392" w:type="dxa"/>
          </w:tcPr>
          <w:p w:rsidR="00770BCC" w:rsidRPr="003B62A8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9A63D2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В течение 1 месяца со дня проведения заседания</w:t>
            </w: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11</w:t>
            </w:r>
            <w:r w:rsidRPr="009A63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Стимулирование органов местного самоуправления к повышению открытости бюджетных данных</w:t>
            </w: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392" w:type="dxa"/>
          </w:tcPr>
          <w:p w:rsidR="00770BCC" w:rsidRPr="003B62A8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Публикация на сайте правового акта (актуализированных версий), в котором содержится механизм стимулирования органов местного самоуправления к повышению открытости бюджетных данных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Беловидова Н.М.</w:t>
            </w:r>
          </w:p>
        </w:tc>
        <w:tc>
          <w:tcPr>
            <w:tcW w:w="2105" w:type="dxa"/>
            <w:vMerge w:val="restart"/>
          </w:tcPr>
          <w:p w:rsidR="00770BCC" w:rsidRDefault="00770BCC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770BCC" w:rsidTr="00977CDD">
        <w:tc>
          <w:tcPr>
            <w:tcW w:w="814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11.2</w:t>
            </w:r>
          </w:p>
        </w:tc>
        <w:tc>
          <w:tcPr>
            <w:tcW w:w="3392" w:type="dxa"/>
          </w:tcPr>
          <w:p w:rsidR="00770BCC" w:rsidRPr="00D90A4D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использованием результатов оценки уровня открытости бюджетных данных в муниципальных образованиях  при оценке качества управления муниципальными финансами. Публикация на сайте информации об использовании </w:t>
            </w:r>
          </w:p>
        </w:tc>
        <w:tc>
          <w:tcPr>
            <w:tcW w:w="1411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11.2</w:t>
            </w:r>
          </w:p>
        </w:tc>
        <w:tc>
          <w:tcPr>
            <w:tcW w:w="2796" w:type="dxa"/>
          </w:tcPr>
          <w:p w:rsidR="00770BCC" w:rsidRPr="009A63D2" w:rsidRDefault="00770B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109" w:type="dxa"/>
          </w:tcPr>
          <w:p w:rsidR="00770BCC" w:rsidRPr="009A63D2" w:rsidRDefault="00770B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Беловидова Н.М.</w:t>
            </w:r>
          </w:p>
        </w:tc>
        <w:tc>
          <w:tcPr>
            <w:tcW w:w="2105" w:type="dxa"/>
            <w:vMerge/>
          </w:tcPr>
          <w:p w:rsidR="00770BCC" w:rsidRDefault="00770B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392" w:type="dxa"/>
          </w:tcPr>
          <w:p w:rsidR="004768DB" w:rsidRPr="003B62A8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результатов оценки уровня открытости бюджетных данных муниципальных образований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9A63D2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30 июня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10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63D2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9A63D2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</w:tcPr>
          <w:p w:rsidR="004768DB" w:rsidRDefault="00770BCC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9A63D2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4768DB" w:rsidTr="00FA5FF5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3D2">
              <w:rPr>
                <w:rFonts w:ascii="Times New Roman" w:hAnsi="Times New Roman" w:cs="Times New Roman"/>
                <w:b/>
                <w:szCs w:val="24"/>
              </w:rPr>
              <w:t>12.</w:t>
            </w:r>
          </w:p>
        </w:tc>
        <w:tc>
          <w:tcPr>
            <w:tcW w:w="13972" w:type="dxa"/>
            <w:gridSpan w:val="6"/>
          </w:tcPr>
          <w:p w:rsidR="004768DB" w:rsidRPr="009A63D2" w:rsidRDefault="004768DB" w:rsidP="00590237">
            <w:pPr>
              <w:pStyle w:val="2"/>
              <w:numPr>
                <w:ilvl w:val="0"/>
                <w:numId w:val="0"/>
              </w:numPr>
              <w:tabs>
                <w:tab w:val="left" w:pos="1307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6" w:name="_Toc32672483"/>
            <w:r w:rsidRPr="009A63D2">
              <w:rPr>
                <w:szCs w:val="24"/>
              </w:rPr>
              <w:t>Создание условий для повышения открытости бюджетных данных в субъекте Российской Федерации</w:t>
            </w:r>
            <w:bookmarkEnd w:id="16"/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правового акта, </w:t>
            </w: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в котором содержатся сведения о планируемом на среднесрочную (долгосрочную) перспективу и (или) на текущий финансовый год комплексе мер, направленных на обеспечение (повышение) уровня открытости бюджетных данных, сроках реализации таких мер и ожидаемых результатах, а также направление информации о таком НПА в НИФИ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июля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4768DB" w:rsidRDefault="00770BCC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lastRenderedPageBreak/>
              <w:t>12.2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и публикация на сайте правого акта рабочей группы или иного совещательного органа, </w:t>
            </w:r>
            <w:r w:rsidRPr="009A63D2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целью создания которого (или одной из задач которого) является взаимодействие и координация работ органов государственной власти Курской области по обеспечению открытости бюджетных данных, а также направление информации о таком НПА в НИФИ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12.2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июля 2022 года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  <w:p w:rsidR="004768DB" w:rsidRDefault="004768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68DB" w:rsidRPr="00EF2B0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12.3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 xml:space="preserve">Публикация на сайте повесток и (или) протоколов совещаний рабочей группы </w:t>
            </w:r>
            <w:r w:rsidRPr="00EF2B0B">
              <w:rPr>
                <w:rFonts w:ascii="Times New Roman" w:hAnsi="Times New Roman" w:cs="Times New Roman"/>
                <w:szCs w:val="24"/>
              </w:rPr>
              <w:t>по вопросам обеспечения открытости бюджетных данных, а также направление информации о таком НПА в НИФИ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12.3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До 1 июля 2022 года (при необходимости до 1 сентября 2022 года)</w:t>
            </w: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770BCC" w:rsidRPr="009A63D2" w:rsidRDefault="00770BCC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  <w:p w:rsidR="004768DB" w:rsidRPr="00EF2B0B" w:rsidRDefault="004768DB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68DB" w:rsidTr="00977CDD">
        <w:tc>
          <w:tcPr>
            <w:tcW w:w="814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12.4</w:t>
            </w:r>
          </w:p>
        </w:tc>
        <w:tc>
          <w:tcPr>
            <w:tcW w:w="3392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Контроль за публикацией  на сайте, предназначенном для размещения бюджетных данных, ссылок на аналитические статьи/копий аналитических статей, теле-, ради</w:t>
            </w:r>
            <w:proofErr w:type="gramStart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о-</w:t>
            </w:r>
            <w:proofErr w:type="gramEnd"/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 xml:space="preserve">, или видеопрограммы о бюджете Курской области, публикуемых или выходящих в эфир в СМИ </w:t>
            </w:r>
          </w:p>
        </w:tc>
        <w:tc>
          <w:tcPr>
            <w:tcW w:w="1411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12.4</w:t>
            </w:r>
          </w:p>
        </w:tc>
        <w:tc>
          <w:tcPr>
            <w:tcW w:w="2796" w:type="dxa"/>
          </w:tcPr>
          <w:p w:rsidR="004768DB" w:rsidRPr="009A63D2" w:rsidRDefault="004768D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:rsidR="004768DB" w:rsidRPr="009A63D2" w:rsidRDefault="004768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109" w:type="dxa"/>
          </w:tcPr>
          <w:p w:rsidR="004768DB" w:rsidRPr="009A63D2" w:rsidRDefault="00D53C06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4768DB" w:rsidRDefault="00770BCC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Организация работы по повышению рейтинга открытости бюджетных данных</w:t>
            </w:r>
          </w:p>
        </w:tc>
      </w:tr>
    </w:tbl>
    <w:p w:rsidR="00715568" w:rsidRDefault="00715568" w:rsidP="00CF3EA7">
      <w:pPr>
        <w:spacing w:before="240" w:after="0"/>
        <w:rPr>
          <w:rFonts w:ascii="Times New Roman" w:hAnsi="Times New Roman" w:cs="Times New Roman"/>
          <w:sz w:val="20"/>
        </w:rPr>
      </w:pPr>
    </w:p>
    <w:sectPr w:rsidR="00715568" w:rsidSect="00CD1A1B">
      <w:pgSz w:w="16838" w:h="11906" w:orient="landscape"/>
      <w:pgMar w:top="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66" w:rsidRDefault="00782D66" w:rsidP="00B44239">
      <w:pPr>
        <w:spacing w:after="0" w:line="240" w:lineRule="auto"/>
      </w:pPr>
      <w:r>
        <w:separator/>
      </w:r>
    </w:p>
  </w:endnote>
  <w:endnote w:type="continuationSeparator" w:id="0">
    <w:p w:rsidR="00782D66" w:rsidRDefault="00782D66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66" w:rsidRDefault="00782D66" w:rsidP="00B44239">
      <w:pPr>
        <w:spacing w:after="0" w:line="240" w:lineRule="auto"/>
      </w:pPr>
      <w:r>
        <w:separator/>
      </w:r>
    </w:p>
  </w:footnote>
  <w:footnote w:type="continuationSeparator" w:id="0">
    <w:p w:rsidR="00782D66" w:rsidRDefault="00782D66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7377"/>
      <w:docPartObj>
        <w:docPartGallery w:val="Page Numbers (Top of Page)"/>
        <w:docPartUnique/>
      </w:docPartObj>
    </w:sdtPr>
    <w:sdtContent>
      <w:p w:rsidR="00782D66" w:rsidRDefault="00782D66">
        <w:pPr>
          <w:pStyle w:val="a4"/>
          <w:jc w:val="center"/>
        </w:pPr>
        <w:fldSimple w:instr=" PAGE   \* MERGEFORMAT ">
          <w:r w:rsidR="00F6743C">
            <w:rPr>
              <w:noProof/>
            </w:rPr>
            <w:t>2</w:t>
          </w:r>
        </w:fldSimple>
      </w:p>
    </w:sdtContent>
  </w:sdt>
  <w:p w:rsidR="00782D66" w:rsidRDefault="00782D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66" w:rsidRDefault="00782D66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2F87582"/>
    <w:multiLevelType w:val="hybridMultilevel"/>
    <w:tmpl w:val="800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  <w:lvlOverride w:ilvl="0">
      <w:startOverride w:val="1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05EC"/>
    <w:rsid w:val="000029B8"/>
    <w:rsid w:val="00003F02"/>
    <w:rsid w:val="000071D8"/>
    <w:rsid w:val="000116DA"/>
    <w:rsid w:val="0002036E"/>
    <w:rsid w:val="00020F93"/>
    <w:rsid w:val="00021C88"/>
    <w:rsid w:val="00022853"/>
    <w:rsid w:val="000243C8"/>
    <w:rsid w:val="000265CF"/>
    <w:rsid w:val="00027C36"/>
    <w:rsid w:val="00031BCE"/>
    <w:rsid w:val="00036BA3"/>
    <w:rsid w:val="00040EBF"/>
    <w:rsid w:val="00042D6B"/>
    <w:rsid w:val="000472BB"/>
    <w:rsid w:val="000478DF"/>
    <w:rsid w:val="00047F26"/>
    <w:rsid w:val="000511A1"/>
    <w:rsid w:val="000559DC"/>
    <w:rsid w:val="00064507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392F"/>
    <w:rsid w:val="000A56B1"/>
    <w:rsid w:val="000A7322"/>
    <w:rsid w:val="000A74A9"/>
    <w:rsid w:val="000A7691"/>
    <w:rsid w:val="000B00C0"/>
    <w:rsid w:val="000B1B49"/>
    <w:rsid w:val="000B2969"/>
    <w:rsid w:val="000B48BD"/>
    <w:rsid w:val="000B747F"/>
    <w:rsid w:val="000C1F49"/>
    <w:rsid w:val="000C2F9D"/>
    <w:rsid w:val="000C3F3A"/>
    <w:rsid w:val="000C6291"/>
    <w:rsid w:val="000C790A"/>
    <w:rsid w:val="000E236E"/>
    <w:rsid w:val="000E272C"/>
    <w:rsid w:val="000E328F"/>
    <w:rsid w:val="000E4307"/>
    <w:rsid w:val="000E52E1"/>
    <w:rsid w:val="000E7CC8"/>
    <w:rsid w:val="000F23BC"/>
    <w:rsid w:val="000F250B"/>
    <w:rsid w:val="000F5E9A"/>
    <w:rsid w:val="00103C7A"/>
    <w:rsid w:val="00105A86"/>
    <w:rsid w:val="0010689F"/>
    <w:rsid w:val="00110982"/>
    <w:rsid w:val="00112D12"/>
    <w:rsid w:val="0012026A"/>
    <w:rsid w:val="00123402"/>
    <w:rsid w:val="00130510"/>
    <w:rsid w:val="00130DF1"/>
    <w:rsid w:val="0013138E"/>
    <w:rsid w:val="00137F98"/>
    <w:rsid w:val="001415C1"/>
    <w:rsid w:val="001451BA"/>
    <w:rsid w:val="001456C5"/>
    <w:rsid w:val="001456CB"/>
    <w:rsid w:val="0015323B"/>
    <w:rsid w:val="001541D1"/>
    <w:rsid w:val="0015574F"/>
    <w:rsid w:val="00160198"/>
    <w:rsid w:val="00160302"/>
    <w:rsid w:val="00160D25"/>
    <w:rsid w:val="00164071"/>
    <w:rsid w:val="00164377"/>
    <w:rsid w:val="00164BCF"/>
    <w:rsid w:val="001714AA"/>
    <w:rsid w:val="0017287B"/>
    <w:rsid w:val="00173BC9"/>
    <w:rsid w:val="00180716"/>
    <w:rsid w:val="00182029"/>
    <w:rsid w:val="001850DD"/>
    <w:rsid w:val="0018733B"/>
    <w:rsid w:val="00187DD5"/>
    <w:rsid w:val="00187F28"/>
    <w:rsid w:val="001930D8"/>
    <w:rsid w:val="001A12EF"/>
    <w:rsid w:val="001B140C"/>
    <w:rsid w:val="001B27A3"/>
    <w:rsid w:val="001B3606"/>
    <w:rsid w:val="001C005D"/>
    <w:rsid w:val="001C241B"/>
    <w:rsid w:val="001C475D"/>
    <w:rsid w:val="001C57F1"/>
    <w:rsid w:val="001C5ED3"/>
    <w:rsid w:val="001C6322"/>
    <w:rsid w:val="001C7535"/>
    <w:rsid w:val="001C78EC"/>
    <w:rsid w:val="001D176F"/>
    <w:rsid w:val="001D1F8E"/>
    <w:rsid w:val="001D245C"/>
    <w:rsid w:val="001D460F"/>
    <w:rsid w:val="001D4EA6"/>
    <w:rsid w:val="001D5FBE"/>
    <w:rsid w:val="001E1D1F"/>
    <w:rsid w:val="001E31A3"/>
    <w:rsid w:val="001E6154"/>
    <w:rsid w:val="001E6A15"/>
    <w:rsid w:val="001F03FF"/>
    <w:rsid w:val="001F0950"/>
    <w:rsid w:val="001F7C8D"/>
    <w:rsid w:val="00200813"/>
    <w:rsid w:val="00203E81"/>
    <w:rsid w:val="00204331"/>
    <w:rsid w:val="00206CE2"/>
    <w:rsid w:val="00210684"/>
    <w:rsid w:val="00210F3D"/>
    <w:rsid w:val="002176B7"/>
    <w:rsid w:val="0021770E"/>
    <w:rsid w:val="00222347"/>
    <w:rsid w:val="00224321"/>
    <w:rsid w:val="00234220"/>
    <w:rsid w:val="00234DC5"/>
    <w:rsid w:val="00235082"/>
    <w:rsid w:val="00237064"/>
    <w:rsid w:val="00250515"/>
    <w:rsid w:val="00251F7C"/>
    <w:rsid w:val="00253037"/>
    <w:rsid w:val="002539A2"/>
    <w:rsid w:val="00257A84"/>
    <w:rsid w:val="00263EE9"/>
    <w:rsid w:val="00270658"/>
    <w:rsid w:val="002717BB"/>
    <w:rsid w:val="0027572A"/>
    <w:rsid w:val="0028066A"/>
    <w:rsid w:val="00284AEB"/>
    <w:rsid w:val="00285ABC"/>
    <w:rsid w:val="002866AD"/>
    <w:rsid w:val="00290F9A"/>
    <w:rsid w:val="00297381"/>
    <w:rsid w:val="002A1AFC"/>
    <w:rsid w:val="002A27D6"/>
    <w:rsid w:val="002A4547"/>
    <w:rsid w:val="002A4F96"/>
    <w:rsid w:val="002B0E7B"/>
    <w:rsid w:val="002C1F54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F1BD5"/>
    <w:rsid w:val="002F6E9B"/>
    <w:rsid w:val="002F7169"/>
    <w:rsid w:val="0030155F"/>
    <w:rsid w:val="003039AC"/>
    <w:rsid w:val="00303A90"/>
    <w:rsid w:val="003054CE"/>
    <w:rsid w:val="00306BF5"/>
    <w:rsid w:val="00307E8D"/>
    <w:rsid w:val="00310854"/>
    <w:rsid w:val="00311C16"/>
    <w:rsid w:val="00312EB0"/>
    <w:rsid w:val="00316200"/>
    <w:rsid w:val="00321BD0"/>
    <w:rsid w:val="00321F70"/>
    <w:rsid w:val="003234EE"/>
    <w:rsid w:val="00324E12"/>
    <w:rsid w:val="00325AC4"/>
    <w:rsid w:val="00326C61"/>
    <w:rsid w:val="003272A1"/>
    <w:rsid w:val="00330F56"/>
    <w:rsid w:val="00336EF5"/>
    <w:rsid w:val="00340739"/>
    <w:rsid w:val="003426B5"/>
    <w:rsid w:val="003436D9"/>
    <w:rsid w:val="003440DD"/>
    <w:rsid w:val="00346DFF"/>
    <w:rsid w:val="003523D4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51C1"/>
    <w:rsid w:val="00365C28"/>
    <w:rsid w:val="00376CAB"/>
    <w:rsid w:val="00376D7D"/>
    <w:rsid w:val="003810A3"/>
    <w:rsid w:val="00382934"/>
    <w:rsid w:val="0038432B"/>
    <w:rsid w:val="00393A31"/>
    <w:rsid w:val="00394D48"/>
    <w:rsid w:val="00395212"/>
    <w:rsid w:val="00396791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2A8"/>
    <w:rsid w:val="003B66C3"/>
    <w:rsid w:val="003B7D73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574C"/>
    <w:rsid w:val="003F6F02"/>
    <w:rsid w:val="00406B35"/>
    <w:rsid w:val="00406C67"/>
    <w:rsid w:val="00406CEC"/>
    <w:rsid w:val="00410776"/>
    <w:rsid w:val="00413CC1"/>
    <w:rsid w:val="004142AE"/>
    <w:rsid w:val="00414E31"/>
    <w:rsid w:val="00417662"/>
    <w:rsid w:val="00417880"/>
    <w:rsid w:val="004259FC"/>
    <w:rsid w:val="00426DD5"/>
    <w:rsid w:val="004332D2"/>
    <w:rsid w:val="00435FA4"/>
    <w:rsid w:val="004377B4"/>
    <w:rsid w:val="004404CE"/>
    <w:rsid w:val="00441629"/>
    <w:rsid w:val="00442AAA"/>
    <w:rsid w:val="0044584A"/>
    <w:rsid w:val="00445C76"/>
    <w:rsid w:val="0044722E"/>
    <w:rsid w:val="00447C2D"/>
    <w:rsid w:val="00451A43"/>
    <w:rsid w:val="00454260"/>
    <w:rsid w:val="004547C7"/>
    <w:rsid w:val="00456073"/>
    <w:rsid w:val="004569AF"/>
    <w:rsid w:val="00457DFE"/>
    <w:rsid w:val="0047006E"/>
    <w:rsid w:val="004747D0"/>
    <w:rsid w:val="004748C8"/>
    <w:rsid w:val="004768DB"/>
    <w:rsid w:val="004803BE"/>
    <w:rsid w:val="00481358"/>
    <w:rsid w:val="004824DC"/>
    <w:rsid w:val="00482BAB"/>
    <w:rsid w:val="004848AC"/>
    <w:rsid w:val="00485BA3"/>
    <w:rsid w:val="004903DE"/>
    <w:rsid w:val="00493248"/>
    <w:rsid w:val="00493361"/>
    <w:rsid w:val="00497717"/>
    <w:rsid w:val="004A6973"/>
    <w:rsid w:val="004A7258"/>
    <w:rsid w:val="004A7E4C"/>
    <w:rsid w:val="004B0AB3"/>
    <w:rsid w:val="004C20DF"/>
    <w:rsid w:val="004C3AC3"/>
    <w:rsid w:val="004C59AC"/>
    <w:rsid w:val="004C7F11"/>
    <w:rsid w:val="004D04A2"/>
    <w:rsid w:val="004D2AE7"/>
    <w:rsid w:val="004D2FEA"/>
    <w:rsid w:val="004D360B"/>
    <w:rsid w:val="004E18C0"/>
    <w:rsid w:val="004E2D04"/>
    <w:rsid w:val="004E465F"/>
    <w:rsid w:val="004E6581"/>
    <w:rsid w:val="004E6731"/>
    <w:rsid w:val="004E7A79"/>
    <w:rsid w:val="004F0D9A"/>
    <w:rsid w:val="004F5332"/>
    <w:rsid w:val="004F60B9"/>
    <w:rsid w:val="004F79AE"/>
    <w:rsid w:val="00500125"/>
    <w:rsid w:val="00502946"/>
    <w:rsid w:val="005053B5"/>
    <w:rsid w:val="005056F4"/>
    <w:rsid w:val="00505888"/>
    <w:rsid w:val="00513CFE"/>
    <w:rsid w:val="00513E89"/>
    <w:rsid w:val="005157A0"/>
    <w:rsid w:val="00521689"/>
    <w:rsid w:val="0052175F"/>
    <w:rsid w:val="00523CA4"/>
    <w:rsid w:val="00524E52"/>
    <w:rsid w:val="005257A9"/>
    <w:rsid w:val="00534008"/>
    <w:rsid w:val="0053422F"/>
    <w:rsid w:val="00535CCD"/>
    <w:rsid w:val="00541439"/>
    <w:rsid w:val="00541E94"/>
    <w:rsid w:val="0054208C"/>
    <w:rsid w:val="00550312"/>
    <w:rsid w:val="005511FD"/>
    <w:rsid w:val="00551A7B"/>
    <w:rsid w:val="00551BF9"/>
    <w:rsid w:val="00551CBB"/>
    <w:rsid w:val="0055361F"/>
    <w:rsid w:val="00554426"/>
    <w:rsid w:val="0055452B"/>
    <w:rsid w:val="00554D01"/>
    <w:rsid w:val="005558F3"/>
    <w:rsid w:val="00555BCC"/>
    <w:rsid w:val="00555DAF"/>
    <w:rsid w:val="00561CB2"/>
    <w:rsid w:val="00564285"/>
    <w:rsid w:val="00571008"/>
    <w:rsid w:val="00571994"/>
    <w:rsid w:val="00573D78"/>
    <w:rsid w:val="00574152"/>
    <w:rsid w:val="005775B7"/>
    <w:rsid w:val="00577685"/>
    <w:rsid w:val="00580C05"/>
    <w:rsid w:val="00590237"/>
    <w:rsid w:val="005906E9"/>
    <w:rsid w:val="00594CA5"/>
    <w:rsid w:val="0059593A"/>
    <w:rsid w:val="00596AB0"/>
    <w:rsid w:val="005A1F4C"/>
    <w:rsid w:val="005A5344"/>
    <w:rsid w:val="005B21E4"/>
    <w:rsid w:val="005B3B86"/>
    <w:rsid w:val="005B4033"/>
    <w:rsid w:val="005B4569"/>
    <w:rsid w:val="005B4834"/>
    <w:rsid w:val="005B60B6"/>
    <w:rsid w:val="005C576F"/>
    <w:rsid w:val="005C7627"/>
    <w:rsid w:val="005D6EC7"/>
    <w:rsid w:val="005E0EAC"/>
    <w:rsid w:val="005E5967"/>
    <w:rsid w:val="005F1DE0"/>
    <w:rsid w:val="005F3B41"/>
    <w:rsid w:val="00600FF9"/>
    <w:rsid w:val="00602A1B"/>
    <w:rsid w:val="00604C16"/>
    <w:rsid w:val="006069DC"/>
    <w:rsid w:val="0061077E"/>
    <w:rsid w:val="00611178"/>
    <w:rsid w:val="006126C5"/>
    <w:rsid w:val="00612A11"/>
    <w:rsid w:val="006139A5"/>
    <w:rsid w:val="006165B1"/>
    <w:rsid w:val="006224FE"/>
    <w:rsid w:val="0062379C"/>
    <w:rsid w:val="00627302"/>
    <w:rsid w:val="00630E13"/>
    <w:rsid w:val="006333BF"/>
    <w:rsid w:val="00634149"/>
    <w:rsid w:val="00640147"/>
    <w:rsid w:val="006408F0"/>
    <w:rsid w:val="00646931"/>
    <w:rsid w:val="00663B44"/>
    <w:rsid w:val="0066430C"/>
    <w:rsid w:val="00665624"/>
    <w:rsid w:val="006672DE"/>
    <w:rsid w:val="00667408"/>
    <w:rsid w:val="00667ECB"/>
    <w:rsid w:val="006730C5"/>
    <w:rsid w:val="00673FC0"/>
    <w:rsid w:val="00676010"/>
    <w:rsid w:val="006816E8"/>
    <w:rsid w:val="00685123"/>
    <w:rsid w:val="006867C2"/>
    <w:rsid w:val="00690B2E"/>
    <w:rsid w:val="00691139"/>
    <w:rsid w:val="00691AAB"/>
    <w:rsid w:val="006A0B7B"/>
    <w:rsid w:val="006A3999"/>
    <w:rsid w:val="006B2CCC"/>
    <w:rsid w:val="006B2EC1"/>
    <w:rsid w:val="006B7CA6"/>
    <w:rsid w:val="006C0B15"/>
    <w:rsid w:val="006C1D2A"/>
    <w:rsid w:val="006C50F3"/>
    <w:rsid w:val="006C5D3C"/>
    <w:rsid w:val="006C687E"/>
    <w:rsid w:val="006D00EC"/>
    <w:rsid w:val="006D186B"/>
    <w:rsid w:val="006D1FBD"/>
    <w:rsid w:val="006D28FA"/>
    <w:rsid w:val="006D47F3"/>
    <w:rsid w:val="006D5051"/>
    <w:rsid w:val="006D58E4"/>
    <w:rsid w:val="006E12F3"/>
    <w:rsid w:val="006E2CF4"/>
    <w:rsid w:val="006E66CE"/>
    <w:rsid w:val="006F120F"/>
    <w:rsid w:val="006F14CF"/>
    <w:rsid w:val="006F21AD"/>
    <w:rsid w:val="006F22D4"/>
    <w:rsid w:val="006F25BA"/>
    <w:rsid w:val="007108BA"/>
    <w:rsid w:val="00710A55"/>
    <w:rsid w:val="00714997"/>
    <w:rsid w:val="00715568"/>
    <w:rsid w:val="0071773B"/>
    <w:rsid w:val="0072145F"/>
    <w:rsid w:val="00722E10"/>
    <w:rsid w:val="00725A99"/>
    <w:rsid w:val="007275C4"/>
    <w:rsid w:val="00730909"/>
    <w:rsid w:val="0073298F"/>
    <w:rsid w:val="0074355E"/>
    <w:rsid w:val="007466F8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17A"/>
    <w:rsid w:val="007702AD"/>
    <w:rsid w:val="007704C3"/>
    <w:rsid w:val="00770BCC"/>
    <w:rsid w:val="0077202F"/>
    <w:rsid w:val="00773C75"/>
    <w:rsid w:val="007748D6"/>
    <w:rsid w:val="007771F4"/>
    <w:rsid w:val="00782D66"/>
    <w:rsid w:val="007832AC"/>
    <w:rsid w:val="007834B9"/>
    <w:rsid w:val="007918A3"/>
    <w:rsid w:val="007A058B"/>
    <w:rsid w:val="007A15C3"/>
    <w:rsid w:val="007A4460"/>
    <w:rsid w:val="007A5F6E"/>
    <w:rsid w:val="007A6345"/>
    <w:rsid w:val="007A6BB6"/>
    <w:rsid w:val="007B5E9F"/>
    <w:rsid w:val="007B6AD0"/>
    <w:rsid w:val="007C063A"/>
    <w:rsid w:val="007C1873"/>
    <w:rsid w:val="007C333D"/>
    <w:rsid w:val="007C73FF"/>
    <w:rsid w:val="007D3883"/>
    <w:rsid w:val="007E3BE5"/>
    <w:rsid w:val="007E669E"/>
    <w:rsid w:val="007F34FE"/>
    <w:rsid w:val="007F4728"/>
    <w:rsid w:val="007F5C0B"/>
    <w:rsid w:val="00802BD2"/>
    <w:rsid w:val="00804D79"/>
    <w:rsid w:val="00806003"/>
    <w:rsid w:val="00806461"/>
    <w:rsid w:val="00807863"/>
    <w:rsid w:val="00807951"/>
    <w:rsid w:val="00816075"/>
    <w:rsid w:val="00823953"/>
    <w:rsid w:val="008261FC"/>
    <w:rsid w:val="0083242E"/>
    <w:rsid w:val="00836ED4"/>
    <w:rsid w:val="0084316B"/>
    <w:rsid w:val="00843184"/>
    <w:rsid w:val="0084520B"/>
    <w:rsid w:val="008461B2"/>
    <w:rsid w:val="00850038"/>
    <w:rsid w:val="00852C87"/>
    <w:rsid w:val="00852ED5"/>
    <w:rsid w:val="00853E13"/>
    <w:rsid w:val="00855BAF"/>
    <w:rsid w:val="008629C3"/>
    <w:rsid w:val="00863409"/>
    <w:rsid w:val="0087069D"/>
    <w:rsid w:val="00874FD4"/>
    <w:rsid w:val="00875899"/>
    <w:rsid w:val="00876956"/>
    <w:rsid w:val="00880804"/>
    <w:rsid w:val="008847FB"/>
    <w:rsid w:val="00890B39"/>
    <w:rsid w:val="00893265"/>
    <w:rsid w:val="00893FAF"/>
    <w:rsid w:val="008948CE"/>
    <w:rsid w:val="00894C5A"/>
    <w:rsid w:val="00895AD0"/>
    <w:rsid w:val="00895F60"/>
    <w:rsid w:val="008972FF"/>
    <w:rsid w:val="00897E08"/>
    <w:rsid w:val="008A2C9E"/>
    <w:rsid w:val="008A3596"/>
    <w:rsid w:val="008A476B"/>
    <w:rsid w:val="008B68E2"/>
    <w:rsid w:val="008B7322"/>
    <w:rsid w:val="008C18F3"/>
    <w:rsid w:val="008C1C53"/>
    <w:rsid w:val="008C22CD"/>
    <w:rsid w:val="008C36D3"/>
    <w:rsid w:val="008C4086"/>
    <w:rsid w:val="008C44B5"/>
    <w:rsid w:val="008D26FB"/>
    <w:rsid w:val="008D3814"/>
    <w:rsid w:val="008D424C"/>
    <w:rsid w:val="008D7BB8"/>
    <w:rsid w:val="008E14B9"/>
    <w:rsid w:val="008E2638"/>
    <w:rsid w:val="008E5A19"/>
    <w:rsid w:val="008F0602"/>
    <w:rsid w:val="008F2762"/>
    <w:rsid w:val="008F5693"/>
    <w:rsid w:val="00900486"/>
    <w:rsid w:val="009026B1"/>
    <w:rsid w:val="0090351C"/>
    <w:rsid w:val="00904998"/>
    <w:rsid w:val="009059DF"/>
    <w:rsid w:val="0090620A"/>
    <w:rsid w:val="00907FBB"/>
    <w:rsid w:val="00910853"/>
    <w:rsid w:val="00910C94"/>
    <w:rsid w:val="009118CF"/>
    <w:rsid w:val="00911A40"/>
    <w:rsid w:val="00920749"/>
    <w:rsid w:val="00920E9A"/>
    <w:rsid w:val="0092126B"/>
    <w:rsid w:val="00926173"/>
    <w:rsid w:val="00927FE1"/>
    <w:rsid w:val="009320DC"/>
    <w:rsid w:val="00932B41"/>
    <w:rsid w:val="00933ABD"/>
    <w:rsid w:val="0093491A"/>
    <w:rsid w:val="009411FE"/>
    <w:rsid w:val="00941D59"/>
    <w:rsid w:val="009432E1"/>
    <w:rsid w:val="0094337E"/>
    <w:rsid w:val="00944AC4"/>
    <w:rsid w:val="0094601C"/>
    <w:rsid w:val="00947400"/>
    <w:rsid w:val="00952489"/>
    <w:rsid w:val="0095436D"/>
    <w:rsid w:val="009557F9"/>
    <w:rsid w:val="00955A9B"/>
    <w:rsid w:val="009667A1"/>
    <w:rsid w:val="00970F5C"/>
    <w:rsid w:val="00977CDD"/>
    <w:rsid w:val="00977F82"/>
    <w:rsid w:val="00983CD4"/>
    <w:rsid w:val="00987A14"/>
    <w:rsid w:val="00992C05"/>
    <w:rsid w:val="00995961"/>
    <w:rsid w:val="00995B2F"/>
    <w:rsid w:val="00995D7E"/>
    <w:rsid w:val="009A0234"/>
    <w:rsid w:val="009A1536"/>
    <w:rsid w:val="009A2C32"/>
    <w:rsid w:val="009A37E6"/>
    <w:rsid w:val="009A501A"/>
    <w:rsid w:val="009A63D2"/>
    <w:rsid w:val="009B085D"/>
    <w:rsid w:val="009B4D30"/>
    <w:rsid w:val="009C0655"/>
    <w:rsid w:val="009C0C47"/>
    <w:rsid w:val="009C2666"/>
    <w:rsid w:val="009D28B9"/>
    <w:rsid w:val="009D5210"/>
    <w:rsid w:val="009E1CC2"/>
    <w:rsid w:val="009F0166"/>
    <w:rsid w:val="009F1C9F"/>
    <w:rsid w:val="009F39E9"/>
    <w:rsid w:val="009F47F8"/>
    <w:rsid w:val="009F6F47"/>
    <w:rsid w:val="009F741C"/>
    <w:rsid w:val="00A01242"/>
    <w:rsid w:val="00A01B7A"/>
    <w:rsid w:val="00A053F4"/>
    <w:rsid w:val="00A065D8"/>
    <w:rsid w:val="00A13B2F"/>
    <w:rsid w:val="00A14055"/>
    <w:rsid w:val="00A16B10"/>
    <w:rsid w:val="00A17731"/>
    <w:rsid w:val="00A177CE"/>
    <w:rsid w:val="00A217FC"/>
    <w:rsid w:val="00A228A4"/>
    <w:rsid w:val="00A22DFD"/>
    <w:rsid w:val="00A23803"/>
    <w:rsid w:val="00A27939"/>
    <w:rsid w:val="00A366AE"/>
    <w:rsid w:val="00A378CC"/>
    <w:rsid w:val="00A42EBB"/>
    <w:rsid w:val="00A43381"/>
    <w:rsid w:val="00A4436A"/>
    <w:rsid w:val="00A46211"/>
    <w:rsid w:val="00A46540"/>
    <w:rsid w:val="00A46B02"/>
    <w:rsid w:val="00A520DB"/>
    <w:rsid w:val="00A546CA"/>
    <w:rsid w:val="00A715E8"/>
    <w:rsid w:val="00A751BE"/>
    <w:rsid w:val="00A77FA7"/>
    <w:rsid w:val="00A81B88"/>
    <w:rsid w:val="00A822CF"/>
    <w:rsid w:val="00A83562"/>
    <w:rsid w:val="00A83921"/>
    <w:rsid w:val="00A91E31"/>
    <w:rsid w:val="00A95177"/>
    <w:rsid w:val="00A97A36"/>
    <w:rsid w:val="00AA12A7"/>
    <w:rsid w:val="00AA2207"/>
    <w:rsid w:val="00AA4D95"/>
    <w:rsid w:val="00AB2F6E"/>
    <w:rsid w:val="00AB4910"/>
    <w:rsid w:val="00AB4D2D"/>
    <w:rsid w:val="00AB56BC"/>
    <w:rsid w:val="00AB7FBD"/>
    <w:rsid w:val="00AC3D55"/>
    <w:rsid w:val="00AC61A4"/>
    <w:rsid w:val="00AC7B19"/>
    <w:rsid w:val="00AC7E59"/>
    <w:rsid w:val="00AD0783"/>
    <w:rsid w:val="00AD1048"/>
    <w:rsid w:val="00AD1E67"/>
    <w:rsid w:val="00AD2982"/>
    <w:rsid w:val="00AD2F7C"/>
    <w:rsid w:val="00AD74F5"/>
    <w:rsid w:val="00AE1070"/>
    <w:rsid w:val="00AE2634"/>
    <w:rsid w:val="00AE288B"/>
    <w:rsid w:val="00AE4FB5"/>
    <w:rsid w:val="00AF5D63"/>
    <w:rsid w:val="00B00CD2"/>
    <w:rsid w:val="00B02F06"/>
    <w:rsid w:val="00B212E4"/>
    <w:rsid w:val="00B24CA9"/>
    <w:rsid w:val="00B27683"/>
    <w:rsid w:val="00B31166"/>
    <w:rsid w:val="00B315B6"/>
    <w:rsid w:val="00B33F3A"/>
    <w:rsid w:val="00B3598D"/>
    <w:rsid w:val="00B40B7D"/>
    <w:rsid w:val="00B423CA"/>
    <w:rsid w:val="00B44239"/>
    <w:rsid w:val="00B5682A"/>
    <w:rsid w:val="00B61EFF"/>
    <w:rsid w:val="00B64614"/>
    <w:rsid w:val="00B73C7B"/>
    <w:rsid w:val="00B75DCA"/>
    <w:rsid w:val="00B76387"/>
    <w:rsid w:val="00B76880"/>
    <w:rsid w:val="00B77EB4"/>
    <w:rsid w:val="00B80728"/>
    <w:rsid w:val="00B81C2C"/>
    <w:rsid w:val="00B83C20"/>
    <w:rsid w:val="00B84E78"/>
    <w:rsid w:val="00B851C0"/>
    <w:rsid w:val="00B85DF1"/>
    <w:rsid w:val="00B86719"/>
    <w:rsid w:val="00B87E1E"/>
    <w:rsid w:val="00B94701"/>
    <w:rsid w:val="00B96A5C"/>
    <w:rsid w:val="00BA739A"/>
    <w:rsid w:val="00BB644D"/>
    <w:rsid w:val="00BC1E07"/>
    <w:rsid w:val="00BC2ED5"/>
    <w:rsid w:val="00BC3C12"/>
    <w:rsid w:val="00BD1CC9"/>
    <w:rsid w:val="00BD2302"/>
    <w:rsid w:val="00BD25AD"/>
    <w:rsid w:val="00BD5316"/>
    <w:rsid w:val="00BD5372"/>
    <w:rsid w:val="00BD747F"/>
    <w:rsid w:val="00BE0178"/>
    <w:rsid w:val="00BE5F35"/>
    <w:rsid w:val="00BE7DF4"/>
    <w:rsid w:val="00BF08E4"/>
    <w:rsid w:val="00BF19C2"/>
    <w:rsid w:val="00BF3AA3"/>
    <w:rsid w:val="00BF6589"/>
    <w:rsid w:val="00BF746D"/>
    <w:rsid w:val="00C01476"/>
    <w:rsid w:val="00C04AD0"/>
    <w:rsid w:val="00C05B9B"/>
    <w:rsid w:val="00C0733D"/>
    <w:rsid w:val="00C07516"/>
    <w:rsid w:val="00C146FE"/>
    <w:rsid w:val="00C163B6"/>
    <w:rsid w:val="00C3532A"/>
    <w:rsid w:val="00C35590"/>
    <w:rsid w:val="00C36628"/>
    <w:rsid w:val="00C40D9A"/>
    <w:rsid w:val="00C41D9F"/>
    <w:rsid w:val="00C435B9"/>
    <w:rsid w:val="00C45FCB"/>
    <w:rsid w:val="00C612FF"/>
    <w:rsid w:val="00C66FA4"/>
    <w:rsid w:val="00C7058D"/>
    <w:rsid w:val="00C70980"/>
    <w:rsid w:val="00C75032"/>
    <w:rsid w:val="00C77F84"/>
    <w:rsid w:val="00C81B64"/>
    <w:rsid w:val="00C82221"/>
    <w:rsid w:val="00C84C5D"/>
    <w:rsid w:val="00C94F33"/>
    <w:rsid w:val="00CA2D07"/>
    <w:rsid w:val="00CA5476"/>
    <w:rsid w:val="00CB36BB"/>
    <w:rsid w:val="00CB5A38"/>
    <w:rsid w:val="00CB61B9"/>
    <w:rsid w:val="00CB74EE"/>
    <w:rsid w:val="00CC1C8B"/>
    <w:rsid w:val="00CC3D81"/>
    <w:rsid w:val="00CC4C9F"/>
    <w:rsid w:val="00CC4CBB"/>
    <w:rsid w:val="00CC6E0F"/>
    <w:rsid w:val="00CD1A1B"/>
    <w:rsid w:val="00CD46BC"/>
    <w:rsid w:val="00CD4DF2"/>
    <w:rsid w:val="00CD52B1"/>
    <w:rsid w:val="00CD78FC"/>
    <w:rsid w:val="00CE00BE"/>
    <w:rsid w:val="00CE05D8"/>
    <w:rsid w:val="00CE165B"/>
    <w:rsid w:val="00CE2177"/>
    <w:rsid w:val="00CE336D"/>
    <w:rsid w:val="00CE4699"/>
    <w:rsid w:val="00CE756D"/>
    <w:rsid w:val="00CF1443"/>
    <w:rsid w:val="00CF1F10"/>
    <w:rsid w:val="00CF3DE4"/>
    <w:rsid w:val="00CF3EA7"/>
    <w:rsid w:val="00CF78F2"/>
    <w:rsid w:val="00D03B8E"/>
    <w:rsid w:val="00D04D24"/>
    <w:rsid w:val="00D07287"/>
    <w:rsid w:val="00D129BA"/>
    <w:rsid w:val="00D131D1"/>
    <w:rsid w:val="00D20697"/>
    <w:rsid w:val="00D215FC"/>
    <w:rsid w:val="00D216B9"/>
    <w:rsid w:val="00D2367D"/>
    <w:rsid w:val="00D24BDA"/>
    <w:rsid w:val="00D30448"/>
    <w:rsid w:val="00D31E74"/>
    <w:rsid w:val="00D33CCE"/>
    <w:rsid w:val="00D42E22"/>
    <w:rsid w:val="00D44C1B"/>
    <w:rsid w:val="00D467C9"/>
    <w:rsid w:val="00D47B1A"/>
    <w:rsid w:val="00D52750"/>
    <w:rsid w:val="00D53C06"/>
    <w:rsid w:val="00D561D9"/>
    <w:rsid w:val="00D572F0"/>
    <w:rsid w:val="00D61C68"/>
    <w:rsid w:val="00D66C71"/>
    <w:rsid w:val="00D67E4D"/>
    <w:rsid w:val="00D7082E"/>
    <w:rsid w:val="00D72115"/>
    <w:rsid w:val="00D72357"/>
    <w:rsid w:val="00D72D1A"/>
    <w:rsid w:val="00D72DB5"/>
    <w:rsid w:val="00D74ADF"/>
    <w:rsid w:val="00D80344"/>
    <w:rsid w:val="00D80465"/>
    <w:rsid w:val="00D81B7B"/>
    <w:rsid w:val="00D831F2"/>
    <w:rsid w:val="00D849D9"/>
    <w:rsid w:val="00D84A48"/>
    <w:rsid w:val="00D85B1C"/>
    <w:rsid w:val="00D87FF2"/>
    <w:rsid w:val="00D90067"/>
    <w:rsid w:val="00D90A4D"/>
    <w:rsid w:val="00D91557"/>
    <w:rsid w:val="00D918C9"/>
    <w:rsid w:val="00D919AD"/>
    <w:rsid w:val="00D9559E"/>
    <w:rsid w:val="00DA0914"/>
    <w:rsid w:val="00DA10AD"/>
    <w:rsid w:val="00DA165B"/>
    <w:rsid w:val="00DA2821"/>
    <w:rsid w:val="00DA5549"/>
    <w:rsid w:val="00DA7028"/>
    <w:rsid w:val="00DB0EE9"/>
    <w:rsid w:val="00DC29F7"/>
    <w:rsid w:val="00DC3EF4"/>
    <w:rsid w:val="00DC3F20"/>
    <w:rsid w:val="00DC666B"/>
    <w:rsid w:val="00DC70A9"/>
    <w:rsid w:val="00DD032B"/>
    <w:rsid w:val="00DD786C"/>
    <w:rsid w:val="00DE040D"/>
    <w:rsid w:val="00DE2310"/>
    <w:rsid w:val="00DE268E"/>
    <w:rsid w:val="00DE56F4"/>
    <w:rsid w:val="00DE5E70"/>
    <w:rsid w:val="00DF46F3"/>
    <w:rsid w:val="00DF7B30"/>
    <w:rsid w:val="00DF7E67"/>
    <w:rsid w:val="00E00738"/>
    <w:rsid w:val="00E0570C"/>
    <w:rsid w:val="00E10156"/>
    <w:rsid w:val="00E14E4F"/>
    <w:rsid w:val="00E161C2"/>
    <w:rsid w:val="00E16B83"/>
    <w:rsid w:val="00E250F5"/>
    <w:rsid w:val="00E27844"/>
    <w:rsid w:val="00E31DC4"/>
    <w:rsid w:val="00E335A6"/>
    <w:rsid w:val="00E44C76"/>
    <w:rsid w:val="00E45B58"/>
    <w:rsid w:val="00E51626"/>
    <w:rsid w:val="00E55625"/>
    <w:rsid w:val="00E57135"/>
    <w:rsid w:val="00E6191B"/>
    <w:rsid w:val="00E627A9"/>
    <w:rsid w:val="00E6755D"/>
    <w:rsid w:val="00E71C26"/>
    <w:rsid w:val="00E72633"/>
    <w:rsid w:val="00E75376"/>
    <w:rsid w:val="00E766F9"/>
    <w:rsid w:val="00E8341F"/>
    <w:rsid w:val="00E85D76"/>
    <w:rsid w:val="00E87C49"/>
    <w:rsid w:val="00E909A2"/>
    <w:rsid w:val="00E91A5B"/>
    <w:rsid w:val="00E97CEB"/>
    <w:rsid w:val="00EA1F4A"/>
    <w:rsid w:val="00EA24A9"/>
    <w:rsid w:val="00EA3B25"/>
    <w:rsid w:val="00EA3EC5"/>
    <w:rsid w:val="00EB1AD3"/>
    <w:rsid w:val="00EB3258"/>
    <w:rsid w:val="00EC120F"/>
    <w:rsid w:val="00EC4715"/>
    <w:rsid w:val="00ED3B25"/>
    <w:rsid w:val="00ED5320"/>
    <w:rsid w:val="00ED7C41"/>
    <w:rsid w:val="00ED7EE3"/>
    <w:rsid w:val="00EE3E4B"/>
    <w:rsid w:val="00EE471A"/>
    <w:rsid w:val="00EE52B1"/>
    <w:rsid w:val="00EE5892"/>
    <w:rsid w:val="00EF05C7"/>
    <w:rsid w:val="00EF2B0B"/>
    <w:rsid w:val="00EF40D5"/>
    <w:rsid w:val="00EF71AD"/>
    <w:rsid w:val="00F04A72"/>
    <w:rsid w:val="00F05A71"/>
    <w:rsid w:val="00F05EFF"/>
    <w:rsid w:val="00F129FA"/>
    <w:rsid w:val="00F134C0"/>
    <w:rsid w:val="00F13B48"/>
    <w:rsid w:val="00F149BD"/>
    <w:rsid w:val="00F162B4"/>
    <w:rsid w:val="00F16FC0"/>
    <w:rsid w:val="00F207D4"/>
    <w:rsid w:val="00F211FA"/>
    <w:rsid w:val="00F2668F"/>
    <w:rsid w:val="00F31857"/>
    <w:rsid w:val="00F319EC"/>
    <w:rsid w:val="00F31D21"/>
    <w:rsid w:val="00F33F9D"/>
    <w:rsid w:val="00F42CE8"/>
    <w:rsid w:val="00F42D59"/>
    <w:rsid w:val="00F44916"/>
    <w:rsid w:val="00F472AE"/>
    <w:rsid w:val="00F47EE6"/>
    <w:rsid w:val="00F47EFF"/>
    <w:rsid w:val="00F53763"/>
    <w:rsid w:val="00F548F8"/>
    <w:rsid w:val="00F55677"/>
    <w:rsid w:val="00F570A5"/>
    <w:rsid w:val="00F615CE"/>
    <w:rsid w:val="00F63D14"/>
    <w:rsid w:val="00F65724"/>
    <w:rsid w:val="00F6632F"/>
    <w:rsid w:val="00F6743C"/>
    <w:rsid w:val="00F72837"/>
    <w:rsid w:val="00F82478"/>
    <w:rsid w:val="00F82809"/>
    <w:rsid w:val="00F82A71"/>
    <w:rsid w:val="00F8408A"/>
    <w:rsid w:val="00F848F0"/>
    <w:rsid w:val="00F85CE5"/>
    <w:rsid w:val="00F865CD"/>
    <w:rsid w:val="00F87AB2"/>
    <w:rsid w:val="00F87F5A"/>
    <w:rsid w:val="00F934ED"/>
    <w:rsid w:val="00F95712"/>
    <w:rsid w:val="00F97CE9"/>
    <w:rsid w:val="00FA02A9"/>
    <w:rsid w:val="00FA5FF5"/>
    <w:rsid w:val="00FA6582"/>
    <w:rsid w:val="00FA66AE"/>
    <w:rsid w:val="00FB304B"/>
    <w:rsid w:val="00FB5B2A"/>
    <w:rsid w:val="00FC1A4E"/>
    <w:rsid w:val="00FC2C0E"/>
    <w:rsid w:val="00FC2FC2"/>
    <w:rsid w:val="00FC584D"/>
    <w:rsid w:val="00FD08A5"/>
    <w:rsid w:val="00FD5B00"/>
    <w:rsid w:val="00FD66ED"/>
    <w:rsid w:val="00FD79E8"/>
    <w:rsid w:val="00FE6072"/>
    <w:rsid w:val="00FE6CCD"/>
    <w:rsid w:val="00F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styleId="ab">
    <w:name w:val="line number"/>
    <w:basedOn w:val="a0"/>
    <w:uiPriority w:val="99"/>
    <w:semiHidden/>
    <w:unhideWhenUsed/>
    <w:rsid w:val="00513CFE"/>
  </w:style>
  <w:style w:type="paragraph" w:customStyle="1" w:styleId="ConsPlusNormal">
    <w:name w:val="ConsPlusNormal"/>
    <w:rsid w:val="00F67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us.gov.ru" TargetMode="External"/><Relationship Id="rId1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" TargetMode="External"/><Relationship Id="rId10" Type="http://schemas.openxmlformats.org/officeDocument/2006/relationships/hyperlink" Target="http://www.bus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5CE2-02C3-4FC2-A232-E978F7FD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24</Pages>
  <Words>6347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Блоцкая</dc:creator>
  <cp:lastModifiedBy>chernih_y</cp:lastModifiedBy>
  <cp:revision>5</cp:revision>
  <cp:lastPrinted>2022-12-19T09:44:00Z</cp:lastPrinted>
  <dcterms:created xsi:type="dcterms:W3CDTF">2022-12-19T08:39:00Z</dcterms:created>
  <dcterms:modified xsi:type="dcterms:W3CDTF">2022-12-19T11:19:00Z</dcterms:modified>
</cp:coreProperties>
</file>