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 12.02.2025</w:t>
                            </w:r>
                            <w:r>
                              <w:t xml:space="preserve">  № 19н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2.1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</w:t>
      </w:r>
      <w:r>
        <w:rPr>
          <w:sz w:val="28"/>
        </w:rPr>
        <w:t>.1.38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</w:t>
      </w:r>
      <w:r>
        <w:rPr>
          <w:sz w:val="28"/>
        </w:rPr>
        <w:t>.1.38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</w:t>
      </w:r>
      <w:r>
        <w:rPr>
          <w:sz w:val="28"/>
        </w:rPr>
        <w:t xml:space="preserve"> </w:t>
      </w:r>
      <w:r>
        <w:rPr>
          <w:sz w:val="28"/>
        </w:rPr>
        <w:t>«12891 Д</w:t>
      </w:r>
      <w:r>
        <w:rPr>
          <w:sz w:val="28"/>
        </w:rPr>
        <w:t>енежн</w:t>
      </w:r>
      <w:r>
        <w:rPr>
          <w:sz w:val="28"/>
        </w:rPr>
        <w:t>ые</w:t>
      </w:r>
      <w:r>
        <w:rPr>
          <w:sz w:val="28"/>
        </w:rPr>
        <w:t xml:space="preserve"> выплат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отдельным категориям граждан в соответствии с Законом Курской области от 7 февраля 2025 года №4-ЗКО «О предоставлении отдельным категориям граждан денежных выплат и о внесении изменений в отдельные законодательные акты Курской области» отражаются расходы областного бюджета, связанные с осуществлением д</w:t>
      </w:r>
      <w:r>
        <w:rPr>
          <w:sz w:val="28"/>
        </w:rPr>
        <w:t>енежн</w:t>
      </w:r>
      <w:r>
        <w:rPr>
          <w:sz w:val="28"/>
        </w:rPr>
        <w:t>ых</w:t>
      </w:r>
      <w:r>
        <w:rPr>
          <w:sz w:val="28"/>
        </w:rPr>
        <w:t xml:space="preserve"> выплат </w:t>
      </w:r>
      <w:r>
        <w:rPr>
          <w:sz w:val="28"/>
        </w:rPr>
        <w:t>отдельным категориям граждан в соответствии с Законом Курской области                  от 7 февраля 2025</w:t>
      </w:r>
      <w:r>
        <w:rPr>
          <w:sz w:val="28"/>
        </w:rPr>
        <w:t xml:space="preserve"> года № 4-ЗКО «О предоставлении отдельным категориям граждан денежных выплат и о внесении изменений </w:t>
      </w:r>
      <w:r>
        <w:rPr>
          <w:sz w:val="28"/>
        </w:rPr>
        <w:t xml:space="preserve">                    </w:t>
      </w:r>
      <w:r>
        <w:rPr>
          <w:sz w:val="28"/>
        </w:rPr>
        <w:t>в отдельные законодательные акты Курской области»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4000000">
      <w:pPr>
        <w:ind w:firstLine="709" w:left="0"/>
        <w:jc w:val="both"/>
        <w:rPr>
          <w:sz w:val="32"/>
        </w:rPr>
      </w:pPr>
      <w:r>
        <w:rPr>
          <w:sz w:val="28"/>
        </w:rPr>
        <w:t>1)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rPr>
                <w:sz w:val="26"/>
              </w:rPr>
            </w:pPr>
            <w:r>
              <w:rPr>
                <w:sz w:val="26"/>
              </w:rPr>
              <w:t>«03 4 01 12845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Меры социальной поддержки граждан, проживающих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в муниципальных образованиях Курской области, полностью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или частично расположенных на приграничной территории </w:t>
            </w:r>
            <w:r>
              <w:rPr>
                <w:sz w:val="26"/>
              </w:rPr>
              <w:t xml:space="preserve">        </w:t>
            </w:r>
            <w:r>
              <w:rPr>
                <w:sz w:val="26"/>
              </w:rPr>
              <w:t>в пределах Государственной границы Российской Федерации с Украиной»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6"/>
              </w:rPr>
            </w:pPr>
            <w:r>
              <w:rPr>
                <w:sz w:val="26"/>
              </w:rPr>
              <w:t>«03 4 01 12891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Денежные выплаты отдельным категориям граждан в соответствии с Законом Курской области от 7 февраля 2025 года №4-ЗКО «О предоставлении отдельным категориям граждан денежных выплат и о внесении изменений </w:t>
            </w:r>
            <w:r>
              <w:rPr>
                <w:sz w:val="26"/>
              </w:rPr>
              <w:t xml:space="preserve">                  </w:t>
            </w:r>
            <w:r>
              <w:rPr>
                <w:sz w:val="26"/>
              </w:rPr>
              <w:t>в отдельные законодательные акты Курской области».</w:t>
            </w:r>
          </w:p>
        </w:tc>
      </w:tr>
    </w:tbl>
    <w:p w14:paraId="1A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4"/>
    <w:link w:val="Style_9_ch"/>
  </w:style>
  <w:style w:styleId="Style_9_ch" w:type="character">
    <w:name w:val="Normal (Web)"/>
    <w:basedOn w:val="Style_4_ch"/>
    <w:link w:val="Style_9"/>
  </w:style>
  <w:style w:styleId="Style_10" w:type="paragraph">
    <w:name w:val="List Paragraph"/>
    <w:basedOn w:val="Style_4"/>
    <w:link w:val="Style_1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4_ch"/>
    <w:link w:val="Style_10"/>
    <w:rPr>
      <w:rFonts w:ascii="Calibri" w:hAnsi="Calibri"/>
      <w:sz w:val="22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ConsPlusTitlePage"/>
    <w:link w:val="Style_1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highlightsearch"/>
    <w:basedOn w:val="Style_17"/>
    <w:link w:val="Style_16_ch"/>
  </w:style>
  <w:style w:styleId="Style_16_ch" w:type="character">
    <w:name w:val="highlightsearch"/>
    <w:basedOn w:val="Style_17_ch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7"/>
    <w:link w:val="Style_23_ch"/>
    <w:rPr>
      <w:color w:val="0000FF"/>
      <w:u w:val="single"/>
    </w:rPr>
  </w:style>
  <w:style w:styleId="Style_23_ch" w:type="character">
    <w:name w:val="Hyperlink"/>
    <w:basedOn w:val="Style_17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msonormal_mr_css_attr"/>
    <w:basedOn w:val="Style_4"/>
    <w:link w:val="Style_27_ch"/>
    <w:pPr>
      <w:spacing w:afterAutospacing="on" w:beforeAutospacing="on"/>
      <w:ind/>
    </w:pPr>
  </w:style>
  <w:style w:styleId="Style_27_ch" w:type="character">
    <w:name w:val="msonormal_mr_css_attr"/>
    <w:basedOn w:val="Style_4_ch"/>
    <w:link w:val="Style_27"/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Style4"/>
    <w:basedOn w:val="Style_4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4_ch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"/>
    <w:basedOn w:val="Style_4"/>
    <w:link w:val="Style_33_ch"/>
    <w:pPr>
      <w:spacing w:afterAutospacing="on" w:beforeAutospacing="on"/>
      <w:ind/>
    </w:pPr>
  </w:style>
  <w:style w:styleId="Style_33_ch" w:type="character">
    <w:name w:val="s_1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Nonformat"/>
    <w:link w:val="Style_37_ch"/>
    <w:pPr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2025-02-12T13:47:05Z</dcterms:modified>
</cp:coreProperties>
</file>