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49" w:rsidRDefault="002D525B" w:rsidP="003B696F">
      <w:pPr>
        <w:pStyle w:val="20"/>
        <w:spacing w:after="0"/>
        <w:ind w:right="280" w:firstLine="0"/>
        <w:jc w:val="right"/>
        <w:rPr>
          <w:b/>
          <w:bCs/>
        </w:rPr>
      </w:pPr>
      <w:r>
        <w:rPr>
          <w:b/>
          <w:bCs/>
        </w:rPr>
        <w:t>УТВЕРЖДЕН</w:t>
      </w:r>
      <w:r w:rsidR="00972849">
        <w:rPr>
          <w:b/>
          <w:bCs/>
        </w:rPr>
        <w:t xml:space="preserve"> </w:t>
      </w:r>
    </w:p>
    <w:p w:rsidR="00972849" w:rsidRPr="00972849" w:rsidRDefault="00972849" w:rsidP="003B696F">
      <w:pPr>
        <w:pStyle w:val="20"/>
        <w:spacing w:after="0"/>
        <w:ind w:right="280" w:firstLine="0"/>
        <w:jc w:val="right"/>
        <w:rPr>
          <w:bCs/>
        </w:rPr>
      </w:pPr>
      <w:r w:rsidRPr="00972849">
        <w:rPr>
          <w:bCs/>
        </w:rPr>
        <w:t xml:space="preserve">Приказом единственного </w:t>
      </w:r>
    </w:p>
    <w:p w:rsidR="00972849" w:rsidRPr="00972849" w:rsidRDefault="00972849" w:rsidP="003B696F">
      <w:pPr>
        <w:pStyle w:val="20"/>
        <w:spacing w:after="0"/>
        <w:ind w:right="280" w:firstLine="0"/>
        <w:jc w:val="right"/>
        <w:rPr>
          <w:bCs/>
        </w:rPr>
      </w:pPr>
      <w:r w:rsidRPr="00972849">
        <w:rPr>
          <w:bCs/>
        </w:rPr>
        <w:t xml:space="preserve">Учредителя – комитета </w:t>
      </w:r>
    </w:p>
    <w:p w:rsidR="00972849" w:rsidRPr="00972849" w:rsidRDefault="00972849" w:rsidP="003B696F">
      <w:pPr>
        <w:pStyle w:val="20"/>
        <w:spacing w:after="0"/>
        <w:ind w:right="280" w:firstLine="0"/>
        <w:jc w:val="right"/>
        <w:rPr>
          <w:bCs/>
        </w:rPr>
      </w:pPr>
      <w:r w:rsidRPr="00972849">
        <w:rPr>
          <w:bCs/>
        </w:rPr>
        <w:t xml:space="preserve">по культуре Курской области </w:t>
      </w:r>
    </w:p>
    <w:p w:rsidR="00972849" w:rsidRPr="00972849" w:rsidRDefault="00972849" w:rsidP="003B696F">
      <w:pPr>
        <w:pStyle w:val="20"/>
        <w:spacing w:after="0"/>
        <w:ind w:right="280" w:firstLine="0"/>
        <w:jc w:val="right"/>
        <w:rPr>
          <w:bCs/>
        </w:rPr>
      </w:pPr>
      <w:r w:rsidRPr="00972849">
        <w:rPr>
          <w:bCs/>
        </w:rPr>
        <w:t>от 02.12.2022 №05-05/469</w:t>
      </w:r>
    </w:p>
    <w:p w:rsidR="00972849" w:rsidRDefault="00972849" w:rsidP="003B696F">
      <w:pPr>
        <w:pStyle w:val="20"/>
        <w:spacing w:after="0"/>
        <w:ind w:right="280" w:firstLine="0"/>
        <w:jc w:val="right"/>
        <w:rPr>
          <w:b/>
          <w:bCs/>
        </w:rPr>
      </w:pPr>
    </w:p>
    <w:p w:rsidR="00972849" w:rsidRDefault="00972849" w:rsidP="003B696F">
      <w:pPr>
        <w:pStyle w:val="20"/>
        <w:spacing w:after="0"/>
        <w:ind w:right="280" w:firstLine="0"/>
        <w:jc w:val="right"/>
        <w:rPr>
          <w:b/>
          <w:bCs/>
        </w:rPr>
      </w:pPr>
    </w:p>
    <w:p w:rsidR="00972849" w:rsidRDefault="009C33BD" w:rsidP="003B696F">
      <w:pPr>
        <w:pStyle w:val="20"/>
        <w:spacing w:after="0"/>
        <w:ind w:right="280" w:firstLine="0"/>
        <w:jc w:val="right"/>
        <w:rPr>
          <w:b/>
          <w:bCs/>
        </w:rPr>
      </w:pPr>
      <w:r>
        <w:rPr>
          <w:b/>
          <w:bCs/>
        </w:rPr>
        <w:t>УТВЕРЖДЕН</w:t>
      </w:r>
      <w:r w:rsidR="00972849">
        <w:rPr>
          <w:b/>
          <w:bCs/>
        </w:rPr>
        <w:t xml:space="preserve"> </w:t>
      </w:r>
    </w:p>
    <w:p w:rsidR="00337581" w:rsidRDefault="00972849" w:rsidP="003B696F">
      <w:pPr>
        <w:pStyle w:val="20"/>
        <w:spacing w:after="0"/>
        <w:ind w:right="280" w:firstLine="0"/>
        <w:jc w:val="right"/>
      </w:pPr>
      <w:r>
        <w:rPr>
          <w:b/>
          <w:bCs/>
        </w:rPr>
        <w:t>в новой редакции</w:t>
      </w:r>
    </w:p>
    <w:p w:rsidR="00046908" w:rsidRDefault="009C33BD" w:rsidP="003B696F">
      <w:pPr>
        <w:pStyle w:val="20"/>
        <w:spacing w:after="0"/>
        <w:ind w:left="6580" w:right="280" w:firstLine="0"/>
        <w:jc w:val="right"/>
      </w:pPr>
      <w:r>
        <w:t xml:space="preserve">Приказом единственного Учредителя </w:t>
      </w:r>
      <w:r w:rsidR="00593490">
        <w:t>–</w:t>
      </w:r>
      <w:r>
        <w:t xml:space="preserve"> </w:t>
      </w:r>
      <w:r w:rsidR="00593490">
        <w:t xml:space="preserve">Министерства </w:t>
      </w:r>
      <w:r>
        <w:t xml:space="preserve"> </w:t>
      </w:r>
      <w:r w:rsidR="00A53D4C">
        <w:t>приоритетн</w:t>
      </w:r>
      <w:r w:rsidR="00972849">
        <w:t>ых проектов</w:t>
      </w:r>
      <w:r w:rsidR="00A53D4C">
        <w:t xml:space="preserve"> развития </w:t>
      </w:r>
      <w:r w:rsidR="00972849">
        <w:t xml:space="preserve">территорий </w:t>
      </w:r>
      <w:r w:rsidR="00A53D4C">
        <w:t>и туризма</w:t>
      </w:r>
      <w:r>
        <w:t xml:space="preserve"> Курской области </w:t>
      </w:r>
    </w:p>
    <w:p w:rsidR="00337581" w:rsidRDefault="009C33BD" w:rsidP="003B696F">
      <w:pPr>
        <w:pStyle w:val="20"/>
        <w:spacing w:after="0"/>
        <w:ind w:left="6580" w:right="280" w:firstLine="0"/>
        <w:jc w:val="right"/>
      </w:pPr>
      <w:r>
        <w:t xml:space="preserve">от </w:t>
      </w:r>
      <w:r w:rsidR="00046908">
        <w:t>13.03.2023</w:t>
      </w:r>
      <w:r>
        <w:t xml:space="preserve"> № </w:t>
      </w:r>
      <w:r w:rsidR="00046908">
        <w:t>21-ОД</w:t>
      </w:r>
    </w:p>
    <w:p w:rsidR="003B696F" w:rsidRDefault="003B696F" w:rsidP="003B696F">
      <w:pPr>
        <w:pStyle w:val="11"/>
        <w:keepNext/>
        <w:keepLines/>
        <w:spacing w:after="0"/>
      </w:pPr>
      <w:bookmarkStart w:id="0" w:name="bookmark0"/>
    </w:p>
    <w:p w:rsidR="003B696F" w:rsidRDefault="003B696F" w:rsidP="003B696F">
      <w:pPr>
        <w:pStyle w:val="11"/>
        <w:keepNext/>
        <w:keepLines/>
        <w:spacing w:after="0"/>
      </w:pPr>
    </w:p>
    <w:p w:rsidR="003B696F" w:rsidRDefault="003B696F" w:rsidP="003B696F">
      <w:pPr>
        <w:pStyle w:val="11"/>
        <w:keepNext/>
        <w:keepLines/>
        <w:spacing w:after="0"/>
      </w:pPr>
    </w:p>
    <w:p w:rsidR="00337581" w:rsidRDefault="009C33BD" w:rsidP="003B696F">
      <w:pPr>
        <w:pStyle w:val="11"/>
        <w:keepNext/>
        <w:keepLines/>
        <w:spacing w:after="0"/>
      </w:pPr>
      <w:r>
        <w:t>УСТАВ</w:t>
      </w:r>
      <w:bookmarkEnd w:id="0"/>
    </w:p>
    <w:p w:rsidR="00337581" w:rsidRDefault="009C33BD" w:rsidP="003B696F">
      <w:pPr>
        <w:pStyle w:val="24"/>
        <w:keepNext/>
        <w:keepLines/>
        <w:spacing w:after="0"/>
      </w:pPr>
      <w:bookmarkStart w:id="1" w:name="bookmark2"/>
      <w:r>
        <w:t>автономной некоммерческой организации</w:t>
      </w:r>
      <w:r>
        <w:br/>
        <w:t>«Центр развития туристических кластеров</w:t>
      </w:r>
      <w:r>
        <w:br/>
        <w:t>Курской области»</w:t>
      </w:r>
      <w:bookmarkEnd w:id="1"/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3B696F" w:rsidRDefault="003B696F" w:rsidP="003B696F">
      <w:pPr>
        <w:pStyle w:val="20"/>
        <w:spacing w:after="0"/>
        <w:ind w:firstLine="0"/>
        <w:jc w:val="center"/>
      </w:pPr>
    </w:p>
    <w:p w:rsidR="00593490" w:rsidRDefault="00B12721" w:rsidP="00A53D4C">
      <w:pPr>
        <w:pStyle w:val="20"/>
        <w:spacing w:after="0"/>
        <w:ind w:firstLine="0"/>
        <w:jc w:val="center"/>
      </w:pPr>
      <w:r>
        <w:t>г. Курск</w:t>
      </w:r>
      <w:r>
        <w:br/>
        <w:t>2023</w:t>
      </w:r>
      <w:r w:rsidR="009C33BD">
        <w:t xml:space="preserve"> год</w:t>
      </w:r>
      <w:r w:rsidR="00593490">
        <w:br w:type="page"/>
      </w:r>
    </w:p>
    <w:p w:rsidR="00337581" w:rsidRDefault="009C33BD" w:rsidP="003B696F">
      <w:pPr>
        <w:pStyle w:val="30"/>
        <w:keepNext/>
        <w:keepLines/>
        <w:numPr>
          <w:ilvl w:val="0"/>
          <w:numId w:val="1"/>
        </w:numPr>
        <w:tabs>
          <w:tab w:val="left" w:pos="353"/>
        </w:tabs>
        <w:spacing w:after="0"/>
      </w:pPr>
      <w:bookmarkStart w:id="2" w:name="bookmark4"/>
      <w:r>
        <w:lastRenderedPageBreak/>
        <w:t>ОБЩИЕ ПОЛОЖЕНИЯ</w:t>
      </w:r>
      <w:bookmarkEnd w:id="2"/>
    </w:p>
    <w:p w:rsidR="003B696F" w:rsidRDefault="003B696F" w:rsidP="003B696F">
      <w:pPr>
        <w:pStyle w:val="30"/>
        <w:keepNext/>
        <w:keepLines/>
        <w:tabs>
          <w:tab w:val="left" w:pos="353"/>
        </w:tabs>
        <w:spacing w:after="0"/>
        <w:jc w:val="left"/>
      </w:pP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>Автономная некоммерческая организация «Центр развития туристических клас</w:t>
      </w:r>
      <w:r w:rsidR="00972849">
        <w:t xml:space="preserve">теров Курской области» (далее – </w:t>
      </w:r>
      <w:r>
        <w:t>«Организация») является не имеющей членства унитарной некоммерческой организацией, учрежденной на основе имущественного взноса учредителя для достижения целей, предусмотренных Уставом Организации.</w:t>
      </w:r>
    </w:p>
    <w:p w:rsidR="00337581" w:rsidRDefault="00700D6B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>Полное</w:t>
      </w:r>
      <w:r w:rsidR="009C33BD">
        <w:t xml:space="preserve"> наименование Организации: автономная некоммерческая организация «Центр развития туристических кластеров Курской области», краткое наименование Организации: АНО «Центр развития туристических кластеров Курской области».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 xml:space="preserve">Учредителем Организации является Курская область. Функции учредителя Организации от имени Курской области осуществляет </w:t>
      </w:r>
      <w:r w:rsidR="00593490">
        <w:t xml:space="preserve">Министерство </w:t>
      </w:r>
      <w:r w:rsidR="00A53D4C">
        <w:t>приоритетн</w:t>
      </w:r>
      <w:r w:rsidR="00972849">
        <w:t>ых проектов</w:t>
      </w:r>
      <w:r w:rsidR="00A53D4C">
        <w:t xml:space="preserve"> развития </w:t>
      </w:r>
      <w:r w:rsidR="00972849">
        <w:t xml:space="preserve">территорий </w:t>
      </w:r>
      <w:r w:rsidR="00A53D4C">
        <w:t>и туризма</w:t>
      </w:r>
      <w:r>
        <w:t xml:space="preserve"> Курской области (далее - Учредитель).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>Правовое положение Организации определяется настоящим Уставом, а в части, не урегулированной им, Гражданским кодексом Российской Федерации и Федеральным законом «О некоммерческих организациях».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>Организация является юридическим лицом с момента ее государственной регистрации в установленном законом порядке, имеет в собственности обособленное имущество, отвечает по своим обязательствам этим имуществом. Являясь некоммерческой организацией, Организация не ставит своей целью извлечение прибыли.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>Государство не несет ответственности по обязательствам Организации. Организация не несет ответственности по обязательствам государства.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>Учредитель не отвечает по обязательствам созданной им Организации, а Организация не отвечает по обязательствам своего Учредителя и созданных Организацией юридических лиц.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>Организация использует имущество для целей, определенных в Уставе. Организация вправе заниматься предпринимательской деятельностью, необходимой для достижения целей, ради которых она создана и соответствующей им. Для осуществления предпринимательской деятельности Организация вправе создавать хозяйственные общества или участвовать в них.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29"/>
        </w:tabs>
        <w:ind w:left="520" w:hanging="520"/>
        <w:jc w:val="both"/>
      </w:pPr>
      <w:r>
        <w:t>Организационно-правовая форма — автономная некоммерческая организация.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637"/>
        </w:tabs>
        <w:ind w:left="520" w:hanging="520"/>
        <w:jc w:val="both"/>
      </w:pPr>
      <w:r>
        <w:t>Организация имеет право учреждать иные некоммерческие организации или участвовать в них.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640"/>
        </w:tabs>
        <w:ind w:left="520" w:hanging="520"/>
        <w:jc w:val="both"/>
      </w:pPr>
      <w:r>
        <w:t>Организация имеет круглую печать и бланки со своим полным наименованием на русском языке, может иметь угловой штамп со своим наименованием, эмблему, собственную символику, описание которой должно содержаться в Уставе и другие реквизиты.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637"/>
        </w:tabs>
        <w:ind w:left="520" w:hanging="520"/>
        <w:jc w:val="both"/>
      </w:pPr>
      <w:r>
        <w:t>Организация может быть истцом и ответчиком в судах общей юрисдикции, арбитражных судах, третейских судах</w:t>
      </w:r>
      <w:r w:rsidR="00BF1374">
        <w:t>,</w:t>
      </w:r>
      <w:r>
        <w:t xml:space="preserve"> от своего имени приобретать и</w:t>
      </w:r>
      <w:r w:rsidR="00B53484">
        <w:t xml:space="preserve"> </w:t>
      </w:r>
      <w:r>
        <w:t xml:space="preserve">осуществлять имущественные и неимущественные права в соответствии с целями деятельности Организации, предусмотренными Уставом, и нести </w:t>
      </w:r>
      <w:r>
        <w:lastRenderedPageBreak/>
        <w:t>связанные с этой деятельностью обязанности.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642"/>
        </w:tabs>
        <w:ind w:left="500" w:hanging="500"/>
        <w:jc w:val="both"/>
      </w:pPr>
      <w:r>
        <w:t>Учредитель Организации осуществляет контроль за деятельностью Организации в порядке, предусмотренном настоящим Уставом.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639"/>
        </w:tabs>
        <w:ind w:left="500" w:hanging="500"/>
        <w:jc w:val="both"/>
      </w:pPr>
      <w:r>
        <w:t xml:space="preserve">Организация может создавать филиалы и представительства в Российской Федерации, не являющиеся юридическими лицами и действующие на основании утвержденных положений. Руководители филиалов и представительств назначаются </w:t>
      </w:r>
      <w:r w:rsidR="00F05D50">
        <w:t>г</w:t>
      </w:r>
      <w:r w:rsidR="00DE6567">
        <w:t>енеральным директором</w:t>
      </w:r>
      <w:r>
        <w:t xml:space="preserve"> и действуют на ос</w:t>
      </w:r>
      <w:r w:rsidR="00F05D50">
        <w:t>новании доверенности, выданной г</w:t>
      </w:r>
      <w:r>
        <w:t>енеральным директором. Филиалы и представительства наделяются имуществом Организации, которое учитывается на отдельном балансе и на балансе Организации. В случае ликвидации филиалов или представительств имущество возвращается на баланс Организации.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646"/>
        </w:tabs>
        <w:jc w:val="both"/>
      </w:pPr>
      <w:r>
        <w:t>Местонахождение Организации: Курская область, город Курск.</w:t>
      </w:r>
    </w:p>
    <w:p w:rsidR="003B696F" w:rsidRDefault="003B696F" w:rsidP="003B696F">
      <w:pPr>
        <w:pStyle w:val="1"/>
        <w:tabs>
          <w:tab w:val="left" w:pos="646"/>
        </w:tabs>
        <w:jc w:val="both"/>
      </w:pPr>
    </w:p>
    <w:p w:rsidR="00337581" w:rsidRDefault="009C33BD" w:rsidP="003B696F">
      <w:pPr>
        <w:pStyle w:val="30"/>
        <w:keepNext/>
        <w:keepLines/>
        <w:numPr>
          <w:ilvl w:val="0"/>
          <w:numId w:val="1"/>
        </w:numPr>
        <w:tabs>
          <w:tab w:val="left" w:pos="574"/>
        </w:tabs>
        <w:spacing w:after="0"/>
      </w:pPr>
      <w:bookmarkStart w:id="3" w:name="bookmark6"/>
      <w:r>
        <w:t>ЦЕЛИ, ПРЕДМЕТ (ВИДЫ)</w:t>
      </w:r>
      <w:r>
        <w:br/>
        <w:t>ДЕЯТЕЛЬНОСТИ ОРГАНИЗАЦИИ</w:t>
      </w:r>
      <w:bookmarkEnd w:id="3"/>
    </w:p>
    <w:p w:rsidR="003B696F" w:rsidRDefault="003B696F" w:rsidP="003B696F">
      <w:pPr>
        <w:pStyle w:val="30"/>
        <w:keepNext/>
        <w:keepLines/>
        <w:tabs>
          <w:tab w:val="left" w:pos="574"/>
        </w:tabs>
        <w:spacing w:after="0"/>
        <w:jc w:val="left"/>
      </w:pP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1425"/>
        </w:tabs>
        <w:ind w:left="500" w:firstLine="20"/>
        <w:jc w:val="both"/>
      </w:pPr>
      <w:r>
        <w:t>Организация создана в целях предоставления услуг по созданию условий для формирования и развития отдельных туристических кластеров на территории Курской области и оказания содействия субъектам малого и среднего предпринимательства в формировании и развитии отдельных туристических кластеров на территории Курской области.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1425"/>
        </w:tabs>
        <w:ind w:firstLine="500"/>
        <w:jc w:val="both"/>
      </w:pPr>
      <w:r>
        <w:t>Предметом деятельности Организации является: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75"/>
        </w:tabs>
        <w:ind w:left="500" w:firstLine="20"/>
        <w:jc w:val="both"/>
      </w:pPr>
      <w:r>
        <w:t>содействие субъектам малого и среднего предпринимательства в формировании и развитии отдельных туристических кластеров на территории Курской области.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75"/>
        </w:tabs>
        <w:ind w:left="500" w:firstLine="20"/>
        <w:jc w:val="both"/>
      </w:pPr>
      <w:r>
        <w:t>организация на территории туристических кластеров парков культуры и отдыха и тематических парков;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75"/>
        </w:tabs>
        <w:ind w:left="500" w:firstLine="20"/>
        <w:jc w:val="both"/>
      </w:pPr>
      <w:r>
        <w:t>предоставление в аренду и управление собственным или арендованным недвижимым имуществом;</w:t>
      </w:r>
    </w:p>
    <w:p w:rsidR="00337581" w:rsidRDefault="00B12721" w:rsidP="003B696F">
      <w:pPr>
        <w:pStyle w:val="1"/>
        <w:numPr>
          <w:ilvl w:val="0"/>
          <w:numId w:val="2"/>
        </w:numPr>
        <w:tabs>
          <w:tab w:val="left" w:pos="1236"/>
        </w:tabs>
        <w:ind w:left="500" w:firstLine="480"/>
        <w:jc w:val="both"/>
      </w:pPr>
      <w:r>
        <w:t>о</w:t>
      </w:r>
      <w:r w:rsidR="009C33BD">
        <w:t>рганизация деятельности гостиниц, ресторанов и прочих мест для временного проживания на территории туристических 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75"/>
        </w:tabs>
        <w:ind w:firstLine="500"/>
        <w:jc w:val="both"/>
      </w:pPr>
      <w:r>
        <w:t>сдача в прокат и аренда товаров для отдыха и спортивных товаров;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75"/>
        </w:tabs>
        <w:ind w:left="500" w:firstLine="20"/>
        <w:jc w:val="both"/>
      </w:pPr>
      <w:r>
        <w:t>организация и предоставление мест для временного проживания в кемпингах, жилых автофургонах и туристических автоприцепах;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75"/>
        </w:tabs>
        <w:ind w:left="500" w:firstLine="20"/>
        <w:jc w:val="both"/>
      </w:pPr>
      <w:r>
        <w:t>услуги по бронированию</w:t>
      </w:r>
      <w:r w:rsidR="008F4754">
        <w:t>,</w:t>
      </w:r>
      <w:r>
        <w:t xml:space="preserve"> прочие и сопутствующая деятельность;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75"/>
        </w:tabs>
        <w:ind w:left="500" w:firstLine="20"/>
        <w:jc w:val="both"/>
      </w:pPr>
      <w:r>
        <w:t>согласование, предварительное рассмотрение и оценка дизайн-проектов, проектно-сметной документации, осуществление авторского надзора за реализацией проектов туристических объектов;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75"/>
        </w:tabs>
        <w:ind w:left="500" w:firstLine="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5488305</wp:posOffset>
                </wp:positionH>
                <wp:positionV relativeFrom="paragraph">
                  <wp:posOffset>406400</wp:posOffset>
                </wp:positionV>
                <wp:extent cx="1997710" cy="2057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7581" w:rsidRDefault="009C33BD">
                            <w:pPr>
                              <w:pStyle w:val="1"/>
                            </w:pPr>
                            <w:r>
                              <w:t>в области визуальных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32.15pt;margin-top:32pt;width:157.3pt;height:16.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" filled="f" stroked="f">
                <v:textbox inset="0,0,0,0">
                  <w:txbxContent>
                    <w:p w:rsidR="00337581" w:rsidRDefault="009C33BD">
                      <w:pPr>
                        <w:pStyle w:val="1"/>
                      </w:pPr>
                      <w:r>
                        <w:t>в области визуальных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организация и методическое сопровождение мероприятий по вовлечению жителей в проекты благоустройства и </w:t>
      </w:r>
      <w:r w:rsidR="00B12721">
        <w:t>т</w:t>
      </w:r>
      <w:r>
        <w:t>ерриториального планирования;</w:t>
      </w:r>
      <w:r w:rsidR="00B12721">
        <w:t xml:space="preserve"> </w:t>
      </w:r>
      <w:r>
        <w:t>финансирование проектов, мероприятий, программ,</w:t>
      </w:r>
    </w:p>
    <w:p w:rsidR="00337581" w:rsidRDefault="009C33BD" w:rsidP="003B696F">
      <w:pPr>
        <w:pStyle w:val="1"/>
        <w:ind w:left="520" w:firstLine="40"/>
        <w:jc w:val="both"/>
      </w:pPr>
      <w:r>
        <w:t>коммуникаций, дизайна, инжиниринга, конструирования, архитектуры, территориального планирования туристических объектов;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lastRenderedPageBreak/>
        <w:t>осуществление функций заказчика при реализации мероприятий по проектированию и строительству зданий, сооружений, малых архитектурных форм на территории туристических 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разработка стратегий развития туристических кластеров и программ их реализации;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 xml:space="preserve">организация </w:t>
      </w:r>
      <w:r w:rsidR="00700D6B">
        <w:t>взаимодействия</w:t>
      </w:r>
      <w:r>
        <w:t xml:space="preserve"> субъектов малого и среднего предпринимательства с органами исполнительной власти Курской области, органами местного самоуправления муниципальных образований Курской области, территориальными органами федеральных органов исполнительной власти и организациями по вопросам развития туристических 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разработка и реализация инвестиционных программ и проектов развития территориальных туристических кластеров, разработка технико</w:t>
      </w:r>
      <w:r w:rsidR="00BF1374">
        <w:t>-</w:t>
      </w:r>
      <w:r>
        <w:t>экономических обоснований проектов и программ;</w:t>
      </w:r>
    </w:p>
    <w:p w:rsidR="00337581" w:rsidRDefault="009C33BD" w:rsidP="003B696F">
      <w:pPr>
        <w:pStyle w:val="1"/>
        <w:tabs>
          <w:tab w:val="left" w:pos="4037"/>
          <w:tab w:val="left" w:pos="8498"/>
        </w:tabs>
        <w:ind w:left="520" w:firstLine="520"/>
        <w:jc w:val="both"/>
      </w:pPr>
      <w:r>
        <w:t>проведение мониторинга состояния инновационного, научного, производственного,</w:t>
      </w:r>
      <w:r>
        <w:tab/>
        <w:t>финансово-экономического</w:t>
      </w:r>
      <w:r>
        <w:tab/>
        <w:t>потенциала</w:t>
      </w:r>
    </w:p>
    <w:p w:rsidR="00337581" w:rsidRDefault="009C33BD" w:rsidP="003B696F">
      <w:pPr>
        <w:pStyle w:val="1"/>
        <w:ind w:left="520" w:firstLine="40"/>
        <w:jc w:val="both"/>
      </w:pPr>
      <w:r>
        <w:t>территориальных туристических кластеров и актуализация стратегий (программ) развития территориальных туристических 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разработка и продвижение брендов территориальных туристических 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организация форумов, конференций, семинаров, круглых столов и других мероприятий, организация деловых встреч, визитов, миссий</w:t>
      </w:r>
      <w:r w:rsidR="003B696F">
        <w:t xml:space="preserve">, </w:t>
      </w:r>
      <w:r w:rsidR="008F4754">
        <w:t>вебинаров</w:t>
      </w:r>
      <w:r>
        <w:t>, выставок, для участников территориальных туристических 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проведение публичных обсуждений (стратегических сессий) проектов стратегий (программ) развития территориальных туристических кластеров с участием должностных лиц органов государственной власти Российской Федерации, органов государственной власти Курской области, органов местного самоуправления муниципальных образований Курской области, а также представителей научных и образовательных организаций, некоммерческих и общественных организаций;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деятельность по организации ярмарок, выставок и конгрессов;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исследование конъюнктуры рынка и деятельность по изучению общественного мнения по организации и деятельности туристических</w:t>
      </w:r>
    </w:p>
    <w:p w:rsidR="00337581" w:rsidRDefault="009C33BD" w:rsidP="003B696F">
      <w:pPr>
        <w:pStyle w:val="1"/>
        <w:ind w:left="520" w:firstLine="40"/>
        <w:jc w:val="both"/>
      </w:pPr>
      <w:r>
        <w:t>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организация и поддержка мероприятий по вовлечению жителей региона в процессы проектирования и реализации проектов в сфере туризма;</w:t>
      </w:r>
    </w:p>
    <w:p w:rsidR="00337581" w:rsidRDefault="009C33BD" w:rsidP="003B696F">
      <w:pPr>
        <w:pStyle w:val="1"/>
        <w:ind w:left="520" w:firstLine="40"/>
        <w:jc w:val="both"/>
      </w:pPr>
      <w:r>
        <w:t>разработка предложений по пространственному, архитектурному, градостроительному развитию Курской области, внедрению прогрессивных решений в сфере благоустройства и формирования туристических объектов,</w:t>
      </w:r>
    </w:p>
    <w:p w:rsidR="00337581" w:rsidRDefault="009C33BD" w:rsidP="003B696F">
      <w:pPr>
        <w:pStyle w:val="1"/>
        <w:ind w:left="520" w:firstLine="40"/>
        <w:jc w:val="both"/>
      </w:pPr>
      <w:r>
        <w:t>сохранению памятников истории, архитектуры, культуры;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91"/>
        </w:tabs>
        <w:ind w:left="520" w:firstLine="40"/>
        <w:jc w:val="both"/>
      </w:pPr>
      <w:r>
        <w:t>организация и проведение просветительских мероприятий в сферах</w:t>
      </w:r>
    </w:p>
    <w:p w:rsidR="00337581" w:rsidRDefault="009C33BD" w:rsidP="003B696F">
      <w:pPr>
        <w:pStyle w:val="1"/>
        <w:ind w:left="520" w:firstLine="40"/>
        <w:jc w:val="both"/>
      </w:pPr>
      <w:r>
        <w:t>визуальных коммуникаций, дизайна, инжиниринга, программирования,</w:t>
      </w:r>
      <w:r w:rsidR="003B696F">
        <w:t xml:space="preserve">  </w:t>
      </w:r>
      <w:r>
        <w:t>архитектуры, благоустройства и развития туристических 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88"/>
        </w:tabs>
        <w:ind w:left="520" w:firstLine="40"/>
        <w:jc w:val="both"/>
      </w:pPr>
      <w:r>
        <w:t>поддержка инициатив и реализация проектов в области дизайна и брендинга туристических объектов, значимых событий и мероприятий, общественных пространств, проектов;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88"/>
        </w:tabs>
        <w:ind w:left="520" w:firstLine="40"/>
        <w:jc w:val="both"/>
      </w:pPr>
      <w:r>
        <w:lastRenderedPageBreak/>
        <w:t>содействие и организация исследований в области развития туристических кластеров, проектирования общественных пространств, территориального планирования, туристического потенциала, дизайна;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88"/>
        </w:tabs>
        <w:ind w:left="520" w:firstLine="40"/>
        <w:jc w:val="both"/>
      </w:pPr>
      <w:r>
        <w:t>организация и проведение конкурсов среди городов (районов), организаций и физических лиц по организации туристических кластеров;</w:t>
      </w:r>
    </w:p>
    <w:p w:rsidR="00337581" w:rsidRDefault="009C33BD" w:rsidP="003B696F">
      <w:pPr>
        <w:pStyle w:val="1"/>
        <w:numPr>
          <w:ilvl w:val="0"/>
          <w:numId w:val="2"/>
        </w:numPr>
        <w:tabs>
          <w:tab w:val="left" w:pos="888"/>
        </w:tabs>
        <w:ind w:left="520" w:firstLine="40"/>
        <w:jc w:val="both"/>
      </w:pPr>
      <w:r>
        <w:t>разработка проектов нормативно-правовых и иных актов, концепций, стратегий, программ, в сфере визуальных коммуникаций, благоустройства и формирования туристических объектов;</w:t>
      </w:r>
    </w:p>
    <w:p w:rsidR="003B696F" w:rsidRDefault="009C33BD" w:rsidP="003B696F">
      <w:pPr>
        <w:pStyle w:val="1"/>
        <w:numPr>
          <w:ilvl w:val="0"/>
          <w:numId w:val="2"/>
        </w:numPr>
        <w:tabs>
          <w:tab w:val="left" w:pos="888"/>
        </w:tabs>
        <w:ind w:left="520" w:firstLine="40"/>
        <w:jc w:val="both"/>
      </w:pPr>
      <w:r>
        <w:t xml:space="preserve">участие в реализации федеральных, областных целевых программ, в открытых федеральных, областных конкурсах на получение грантов, в конкурсных комиссиях по предоставлению федеральных, областных грантов; </w:t>
      </w:r>
    </w:p>
    <w:p w:rsidR="00337581" w:rsidRDefault="009C33BD" w:rsidP="003B696F">
      <w:pPr>
        <w:pStyle w:val="1"/>
        <w:tabs>
          <w:tab w:val="left" w:pos="888"/>
        </w:tabs>
        <w:ind w:left="560"/>
        <w:jc w:val="both"/>
      </w:pPr>
      <w:r>
        <w:t>- межрегиональная и внешнеэкономическая деятельность, участие в международных проектах и программах.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888"/>
        </w:tabs>
        <w:ind w:left="520" w:hanging="520"/>
        <w:jc w:val="both"/>
      </w:pPr>
      <w:r>
        <w:t xml:space="preserve">В ходе своей работы Организация взаимодействует с </w:t>
      </w:r>
      <w:r w:rsidR="00593490">
        <w:t>Министерством</w:t>
      </w:r>
      <w:r>
        <w:t xml:space="preserve"> </w:t>
      </w:r>
      <w:r w:rsidR="00A53D4C">
        <w:t>приоритетн</w:t>
      </w:r>
      <w:r w:rsidR="00972849">
        <w:t>ых проектов</w:t>
      </w:r>
      <w:r w:rsidR="00A53D4C">
        <w:t xml:space="preserve"> развития</w:t>
      </w:r>
      <w:r w:rsidR="00972849">
        <w:t xml:space="preserve"> территорий</w:t>
      </w:r>
      <w:r w:rsidR="00A53D4C">
        <w:t xml:space="preserve"> и туризма</w:t>
      </w:r>
      <w:r>
        <w:t xml:space="preserve"> Курской области, органами власти Курской области, с органами местного самоуправления, а также иными органами и организациями.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888"/>
        </w:tabs>
        <w:ind w:left="520" w:hanging="520"/>
        <w:jc w:val="both"/>
      </w:pPr>
      <w:r>
        <w:t>Право Организации осуществлять деятельность, на занятие которой необходимо получение лицензии, возникает с момента получения такой лицензии.</w:t>
      </w:r>
    </w:p>
    <w:p w:rsidR="003B696F" w:rsidRDefault="003B696F" w:rsidP="003B696F">
      <w:pPr>
        <w:pStyle w:val="1"/>
        <w:tabs>
          <w:tab w:val="left" w:pos="888"/>
        </w:tabs>
        <w:ind w:left="520"/>
        <w:jc w:val="both"/>
      </w:pPr>
    </w:p>
    <w:p w:rsidR="00337581" w:rsidRDefault="009C33BD" w:rsidP="003B696F">
      <w:pPr>
        <w:pStyle w:val="30"/>
        <w:keepNext/>
        <w:keepLines/>
        <w:numPr>
          <w:ilvl w:val="0"/>
          <w:numId w:val="1"/>
        </w:numPr>
        <w:tabs>
          <w:tab w:val="left" w:pos="368"/>
        </w:tabs>
        <w:spacing w:after="0"/>
      </w:pPr>
      <w:bookmarkStart w:id="4" w:name="bookmark8"/>
      <w:r>
        <w:t>ИМУЩЕСТВО И ФИНАНСОВО-ХОЗЯЙСТВЕННАЯ</w:t>
      </w:r>
      <w:r>
        <w:br/>
        <w:t>ДЕЯТЕЛЬНОСТЬ ОРГАНИЗАЦИИ</w:t>
      </w:r>
      <w:bookmarkEnd w:id="4"/>
    </w:p>
    <w:p w:rsidR="003B696F" w:rsidRDefault="003B696F" w:rsidP="003B696F">
      <w:pPr>
        <w:pStyle w:val="30"/>
        <w:keepNext/>
        <w:keepLines/>
        <w:tabs>
          <w:tab w:val="left" w:pos="368"/>
        </w:tabs>
        <w:spacing w:after="0"/>
        <w:jc w:val="left"/>
      </w:pP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55"/>
        </w:tabs>
        <w:ind w:left="520" w:hanging="520"/>
        <w:jc w:val="both"/>
      </w:pPr>
      <w:r>
        <w:t>Организация может иметь в собственности или на ином вещном праве здания, сооружения, жилищный фонд, земельные участки, оборудование, инвентарь, денежные средства в рублях и иностранной валюте, ценные бумаги и иное имущество.</w:t>
      </w:r>
    </w:p>
    <w:p w:rsidR="00337581" w:rsidRDefault="009C33BD" w:rsidP="003B696F">
      <w:pPr>
        <w:pStyle w:val="1"/>
        <w:numPr>
          <w:ilvl w:val="1"/>
          <w:numId w:val="1"/>
        </w:numPr>
        <w:tabs>
          <w:tab w:val="left" w:pos="559"/>
        </w:tabs>
        <w:ind w:left="520" w:hanging="520"/>
        <w:jc w:val="both"/>
      </w:pPr>
      <w:r>
        <w:t>Организация отвечает по своим обязательствам тем своим имуществом, на которое по законодательству Российской Федерации может быть обращено</w:t>
      </w:r>
    </w:p>
    <w:p w:rsidR="00337581" w:rsidRDefault="009C33BD" w:rsidP="003B696F">
      <w:pPr>
        <w:pStyle w:val="1"/>
        <w:ind w:firstLine="520"/>
        <w:jc w:val="both"/>
      </w:pPr>
      <w:r>
        <w:t>взыскание.</w:t>
      </w:r>
    </w:p>
    <w:p w:rsidR="00337581" w:rsidRDefault="009C33BD" w:rsidP="003B696F">
      <w:pPr>
        <w:pStyle w:val="1"/>
        <w:ind w:left="520" w:hanging="5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80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25400</wp:posOffset>
                </wp:positionV>
                <wp:extent cx="285750" cy="219710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7581" w:rsidRDefault="009C33BD">
                            <w:pPr>
                              <w:pStyle w:val="1"/>
                            </w:pPr>
                            <w:r>
                              <w:t>3.3.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Shape 18" o:spid="_x0000_s1027" type="#_x0000_t202" style="position:absolute;left:0;text-align:left;margin-left:57.35pt;margin-top:2pt;width:22.5pt;height:17.3pt;z-index:125829380;visibility:visible;mso-wrap-style:non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" filled="f" stroked="f">
                <v:textbox inset="0,0,0,0">
                  <w:txbxContent>
                    <w:p w:rsidR="00337581" w:rsidRDefault="009C33BD">
                      <w:pPr>
                        <w:pStyle w:val="1"/>
                      </w:pPr>
                      <w:r>
                        <w:t>3.3.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Источниками формирования имущества Организации в денежных и иных формах являются:</w:t>
      </w:r>
    </w:p>
    <w:p w:rsidR="00337581" w:rsidRDefault="009C33BD" w:rsidP="003B696F">
      <w:pPr>
        <w:pStyle w:val="1"/>
        <w:numPr>
          <w:ilvl w:val="0"/>
          <w:numId w:val="3"/>
        </w:numPr>
        <w:tabs>
          <w:tab w:val="left" w:pos="888"/>
        </w:tabs>
        <w:ind w:firstLine="40"/>
        <w:jc w:val="both"/>
      </w:pPr>
      <w:r>
        <w:t>добровольные имущественные взносы учредителя, юридических и физических лиц;</w:t>
      </w:r>
    </w:p>
    <w:p w:rsidR="00337581" w:rsidRDefault="009C33BD" w:rsidP="003B696F">
      <w:pPr>
        <w:pStyle w:val="1"/>
        <w:numPr>
          <w:ilvl w:val="0"/>
          <w:numId w:val="3"/>
        </w:numPr>
        <w:tabs>
          <w:tab w:val="left" w:pos="888"/>
        </w:tabs>
        <w:ind w:firstLine="520"/>
        <w:jc w:val="both"/>
      </w:pPr>
      <w:r>
        <w:t>средства государственной поддержки;</w:t>
      </w:r>
    </w:p>
    <w:p w:rsidR="00337581" w:rsidRDefault="009C33BD" w:rsidP="003B696F">
      <w:pPr>
        <w:pStyle w:val="1"/>
        <w:numPr>
          <w:ilvl w:val="0"/>
          <w:numId w:val="3"/>
        </w:numPr>
        <w:tabs>
          <w:tab w:val="left" w:pos="888"/>
        </w:tabs>
        <w:ind w:firstLine="40"/>
        <w:jc w:val="both"/>
      </w:pPr>
      <w:r>
        <w:t>гранты или иные финансовые обязательства, связанные с осуществлением или вытекающие из целей Организации и ее видов деятельности;</w:t>
      </w:r>
    </w:p>
    <w:p w:rsidR="00337581" w:rsidRDefault="009C33BD" w:rsidP="003B696F">
      <w:pPr>
        <w:pStyle w:val="1"/>
        <w:numPr>
          <w:ilvl w:val="0"/>
          <w:numId w:val="3"/>
        </w:numPr>
        <w:tabs>
          <w:tab w:val="left" w:pos="888"/>
        </w:tabs>
        <w:ind w:firstLine="520"/>
        <w:jc w:val="both"/>
      </w:pPr>
      <w:r>
        <w:t>выручка от реализации товаров, работ, услуг;</w:t>
      </w:r>
    </w:p>
    <w:p w:rsidR="00337581" w:rsidRDefault="009C33BD" w:rsidP="003B696F">
      <w:pPr>
        <w:pStyle w:val="1"/>
        <w:numPr>
          <w:ilvl w:val="0"/>
          <w:numId w:val="3"/>
        </w:numPr>
        <w:tabs>
          <w:tab w:val="left" w:pos="888"/>
        </w:tabs>
        <w:ind w:firstLine="520"/>
        <w:jc w:val="both"/>
      </w:pPr>
      <w:r>
        <w:t>дивиденды (доходы, проценты), получаемые по акциям, облигациям,</w:t>
      </w:r>
    </w:p>
    <w:p w:rsidR="00B12721" w:rsidRDefault="009C33BD" w:rsidP="003B696F">
      <w:pPr>
        <w:pStyle w:val="1"/>
        <w:ind w:firstLine="520"/>
        <w:jc w:val="both"/>
      </w:pPr>
      <w:r>
        <w:t>другим ценным бумагам и вкладам;</w:t>
      </w:r>
    </w:p>
    <w:p w:rsidR="00337581" w:rsidRDefault="00B12721" w:rsidP="003B696F">
      <w:pPr>
        <w:pStyle w:val="1"/>
        <w:ind w:firstLine="520"/>
        <w:jc w:val="both"/>
      </w:pPr>
      <w:r>
        <w:t xml:space="preserve">- </w:t>
      </w:r>
      <w:r w:rsidR="009C33BD">
        <w:t>доходы, получаемые от собственности Организации;</w:t>
      </w:r>
    </w:p>
    <w:p w:rsidR="00337581" w:rsidRDefault="00B12721" w:rsidP="003B696F">
      <w:pPr>
        <w:pStyle w:val="1"/>
        <w:ind w:firstLine="520"/>
        <w:jc w:val="both"/>
      </w:pPr>
      <w:r>
        <w:t xml:space="preserve">- </w:t>
      </w:r>
      <w:r w:rsidR="009C33BD">
        <w:t>другие, не запрещенные законодательством Российской Федерации поступления.</w:t>
      </w:r>
    </w:p>
    <w:p w:rsidR="00337581" w:rsidRDefault="009C33BD" w:rsidP="003B696F">
      <w:pPr>
        <w:pStyle w:val="1"/>
        <w:numPr>
          <w:ilvl w:val="1"/>
          <w:numId w:val="4"/>
        </w:numPr>
        <w:tabs>
          <w:tab w:val="left" w:pos="625"/>
        </w:tabs>
        <w:ind w:left="540" w:hanging="540"/>
        <w:jc w:val="both"/>
      </w:pPr>
      <w:r>
        <w:t xml:space="preserve">Собственностью Организации является созданное ею, приобретенное или </w:t>
      </w:r>
      <w:r>
        <w:lastRenderedPageBreak/>
        <w:t>переданное физическими или юридическими лицами</w:t>
      </w:r>
      <w:r w:rsidR="003B696F">
        <w:t>,</w:t>
      </w:r>
      <w:r>
        <w:t xml:space="preserve"> независимо от </w:t>
      </w:r>
      <w:bookmarkStart w:id="5" w:name="_GoBack"/>
      <w:bookmarkEnd w:id="5"/>
      <w:r>
        <w:t>организационно-правовой формы и формы собственности имущество, включая денежные средства, ценные бумаги и права на интеллектуальную собственность.</w:t>
      </w:r>
    </w:p>
    <w:p w:rsidR="00337581" w:rsidRDefault="009C33BD" w:rsidP="003B696F">
      <w:pPr>
        <w:pStyle w:val="1"/>
        <w:numPr>
          <w:ilvl w:val="1"/>
          <w:numId w:val="4"/>
        </w:numPr>
        <w:tabs>
          <w:tab w:val="left" w:pos="625"/>
        </w:tabs>
        <w:ind w:left="540" w:hanging="540"/>
        <w:jc w:val="both"/>
      </w:pPr>
      <w:r>
        <w:t>Все имущество Организации, доходы от хозяйственной деятельности являются ее собственностью и не могут перераспределяться между Учредителем и генеральным директором Организации. Организация осуществляет владение, пользование и распоряжение своим имуществом в соответствии с его назначением и только для выполнения уставных целей.</w:t>
      </w:r>
    </w:p>
    <w:p w:rsidR="00337581" w:rsidRDefault="009C33BD" w:rsidP="003B696F">
      <w:pPr>
        <w:pStyle w:val="1"/>
        <w:numPr>
          <w:ilvl w:val="1"/>
          <w:numId w:val="4"/>
        </w:numPr>
        <w:tabs>
          <w:tab w:val="left" w:pos="625"/>
        </w:tabs>
        <w:ind w:left="540" w:hanging="540"/>
        <w:jc w:val="both"/>
      </w:pPr>
      <w:r>
        <w:t>Учредитель Организации не обладает правами собственности на имущество Организации, в том числе на ту его часть, которая образовалась за счет его взносов.</w:t>
      </w:r>
    </w:p>
    <w:p w:rsidR="00337581" w:rsidRDefault="009C33BD" w:rsidP="003B696F">
      <w:pPr>
        <w:pStyle w:val="1"/>
        <w:numPr>
          <w:ilvl w:val="1"/>
          <w:numId w:val="4"/>
        </w:numPr>
        <w:tabs>
          <w:tab w:val="left" w:pos="625"/>
        </w:tabs>
        <w:ind w:left="540" w:hanging="540"/>
        <w:jc w:val="both"/>
      </w:pPr>
      <w:r>
        <w:t>Внешнеэкономическая деятельность Организации осуществляется для реализации целей, определенных настоящим Уставом, и в порядке, предусмотренном законодательством Российской Федерации.</w:t>
      </w:r>
    </w:p>
    <w:p w:rsidR="003B696F" w:rsidRDefault="003B696F" w:rsidP="003B696F">
      <w:pPr>
        <w:pStyle w:val="1"/>
        <w:tabs>
          <w:tab w:val="left" w:pos="625"/>
        </w:tabs>
        <w:ind w:left="540"/>
        <w:jc w:val="both"/>
      </w:pPr>
    </w:p>
    <w:p w:rsidR="00337581" w:rsidRDefault="009C33BD" w:rsidP="003B696F">
      <w:pPr>
        <w:pStyle w:val="30"/>
        <w:keepNext/>
        <w:keepLines/>
        <w:numPr>
          <w:ilvl w:val="0"/>
          <w:numId w:val="4"/>
        </w:numPr>
        <w:tabs>
          <w:tab w:val="left" w:pos="384"/>
        </w:tabs>
        <w:spacing w:after="0"/>
      </w:pPr>
      <w:bookmarkStart w:id="6" w:name="bookmark10"/>
      <w:r>
        <w:t>КОМПЕТЕНЦИЯ УЧРЕДИТЕЛЯ</w:t>
      </w:r>
      <w:bookmarkEnd w:id="6"/>
    </w:p>
    <w:p w:rsidR="003B696F" w:rsidRDefault="003B696F" w:rsidP="003B696F">
      <w:pPr>
        <w:pStyle w:val="30"/>
        <w:keepNext/>
        <w:keepLines/>
        <w:tabs>
          <w:tab w:val="left" w:pos="384"/>
        </w:tabs>
        <w:spacing w:after="0"/>
        <w:jc w:val="left"/>
      </w:pPr>
    </w:p>
    <w:p w:rsidR="00337581" w:rsidRDefault="009C33BD" w:rsidP="003B696F">
      <w:pPr>
        <w:pStyle w:val="1"/>
        <w:numPr>
          <w:ilvl w:val="1"/>
          <w:numId w:val="5"/>
        </w:numPr>
        <w:tabs>
          <w:tab w:val="left" w:pos="625"/>
        </w:tabs>
        <w:ind w:left="540" w:hanging="540"/>
        <w:jc w:val="both"/>
      </w:pPr>
      <w:r>
        <w:t>К исключительной компетенции Учредителя Организации относится принятие решений:</w:t>
      </w:r>
    </w:p>
    <w:p w:rsidR="00337581" w:rsidRDefault="009C33BD" w:rsidP="003B696F">
      <w:pPr>
        <w:pStyle w:val="1"/>
        <w:numPr>
          <w:ilvl w:val="0"/>
          <w:numId w:val="6"/>
        </w:numPr>
        <w:tabs>
          <w:tab w:val="left" w:pos="805"/>
        </w:tabs>
        <w:ind w:firstLine="540"/>
        <w:jc w:val="both"/>
      </w:pPr>
      <w:r>
        <w:t>об утверждении Устава Организации и внесение в него изменений;</w:t>
      </w:r>
    </w:p>
    <w:p w:rsidR="00337581" w:rsidRDefault="009C33BD" w:rsidP="003B696F">
      <w:pPr>
        <w:pStyle w:val="1"/>
        <w:numPr>
          <w:ilvl w:val="0"/>
          <w:numId w:val="6"/>
        </w:numPr>
        <w:tabs>
          <w:tab w:val="left" w:pos="808"/>
        </w:tabs>
        <w:ind w:firstLine="540"/>
        <w:jc w:val="both"/>
      </w:pPr>
      <w:r>
        <w:t>об определении порядка управления Организации;</w:t>
      </w:r>
    </w:p>
    <w:p w:rsidR="00337581" w:rsidRDefault="009C33BD" w:rsidP="003B696F">
      <w:pPr>
        <w:pStyle w:val="1"/>
        <w:numPr>
          <w:ilvl w:val="0"/>
          <w:numId w:val="6"/>
        </w:numPr>
        <w:tabs>
          <w:tab w:val="left" w:pos="805"/>
        </w:tabs>
        <w:ind w:left="540" w:firstLine="20"/>
        <w:jc w:val="both"/>
      </w:pPr>
      <w:r>
        <w:t>о назначении генерального директора и досрочное прекращение его полномочий;</w:t>
      </w:r>
    </w:p>
    <w:p w:rsidR="00337581" w:rsidRDefault="009C33BD" w:rsidP="003B696F">
      <w:pPr>
        <w:pStyle w:val="1"/>
        <w:numPr>
          <w:ilvl w:val="0"/>
          <w:numId w:val="6"/>
        </w:numPr>
        <w:tabs>
          <w:tab w:val="left" w:pos="805"/>
        </w:tabs>
        <w:ind w:firstLine="540"/>
        <w:jc w:val="both"/>
      </w:pPr>
      <w:r>
        <w:t>о преобразовании Организации в фонд;</w:t>
      </w:r>
    </w:p>
    <w:p w:rsidR="00337581" w:rsidRDefault="009C33BD" w:rsidP="003B696F">
      <w:pPr>
        <w:pStyle w:val="1"/>
        <w:numPr>
          <w:ilvl w:val="0"/>
          <w:numId w:val="6"/>
        </w:numPr>
        <w:tabs>
          <w:tab w:val="left" w:pos="808"/>
        </w:tabs>
        <w:ind w:firstLine="540"/>
        <w:jc w:val="both"/>
      </w:pPr>
      <w:r>
        <w:t>о приеме в состав учредителей новых лиц;</w:t>
      </w:r>
    </w:p>
    <w:p w:rsidR="00337581" w:rsidRDefault="009C33BD" w:rsidP="003B696F">
      <w:pPr>
        <w:pStyle w:val="1"/>
        <w:numPr>
          <w:ilvl w:val="0"/>
          <w:numId w:val="6"/>
        </w:numPr>
        <w:tabs>
          <w:tab w:val="left" w:pos="808"/>
        </w:tabs>
        <w:ind w:firstLine="540"/>
        <w:jc w:val="both"/>
      </w:pPr>
      <w:r>
        <w:t>осуществление надзора за деятельностью Организации;</w:t>
      </w:r>
    </w:p>
    <w:p w:rsidR="008F419F" w:rsidRDefault="008F419F" w:rsidP="008F419F">
      <w:pPr>
        <w:pStyle w:val="1"/>
        <w:numPr>
          <w:ilvl w:val="0"/>
          <w:numId w:val="6"/>
        </w:numPr>
        <w:tabs>
          <w:tab w:val="left" w:pos="895"/>
        </w:tabs>
        <w:ind w:left="540" w:firstLine="20"/>
        <w:jc w:val="both"/>
      </w:pPr>
      <w:r>
        <w:t>определение порядка приема в состав учредителей Организации и исключения из состава ее учредителей;</w:t>
      </w:r>
    </w:p>
    <w:p w:rsidR="00337581" w:rsidRDefault="008F419F" w:rsidP="003B696F">
      <w:pPr>
        <w:pStyle w:val="1"/>
        <w:numPr>
          <w:ilvl w:val="0"/>
          <w:numId w:val="6"/>
        </w:numPr>
        <w:tabs>
          <w:tab w:val="left" w:pos="808"/>
        </w:tabs>
        <w:ind w:left="540" w:firstLine="20"/>
        <w:jc w:val="both"/>
      </w:pPr>
      <w:r>
        <w:t>принятие решений о создании Организацией других юридических лиц, об участии Организации в других юридических лицах, о создании филиалов и об открытии представительств Организации;</w:t>
      </w:r>
    </w:p>
    <w:p w:rsidR="008F419F" w:rsidRDefault="008F419F" w:rsidP="003B696F">
      <w:pPr>
        <w:pStyle w:val="1"/>
        <w:numPr>
          <w:ilvl w:val="0"/>
          <w:numId w:val="6"/>
        </w:numPr>
        <w:tabs>
          <w:tab w:val="left" w:pos="808"/>
        </w:tabs>
        <w:ind w:left="540" w:firstLine="20"/>
        <w:jc w:val="both"/>
      </w:pPr>
      <w:r>
        <w:t>принятие решений о реорганизации (за исключением преобразования) и ликвидации, о назначении ликвидационной комиссии (ликвидатора) и об утверждении ликвидационного баланса;</w:t>
      </w:r>
    </w:p>
    <w:p w:rsidR="008F419F" w:rsidRDefault="008F419F" w:rsidP="008F419F">
      <w:pPr>
        <w:pStyle w:val="1"/>
        <w:numPr>
          <w:ilvl w:val="0"/>
          <w:numId w:val="6"/>
        </w:numPr>
        <w:tabs>
          <w:tab w:val="left" w:pos="895"/>
        </w:tabs>
        <w:ind w:left="540" w:firstLine="20"/>
        <w:jc w:val="both"/>
      </w:pPr>
      <w:r>
        <w:t>утверждение смет затрат, финансовых планов Организации и внесении в них изменений;</w:t>
      </w:r>
    </w:p>
    <w:p w:rsidR="008F419F" w:rsidRDefault="008F419F" w:rsidP="008F419F">
      <w:pPr>
        <w:pStyle w:val="1"/>
        <w:numPr>
          <w:ilvl w:val="0"/>
          <w:numId w:val="6"/>
        </w:numPr>
        <w:tabs>
          <w:tab w:val="left" w:pos="895"/>
        </w:tabs>
        <w:ind w:left="540" w:firstLine="20"/>
        <w:jc w:val="both"/>
      </w:pPr>
      <w:r>
        <w:t>установление размера вознаграждений генеральному директору Организации;</w:t>
      </w:r>
    </w:p>
    <w:p w:rsidR="008F419F" w:rsidRDefault="008F419F" w:rsidP="008F419F">
      <w:pPr>
        <w:pStyle w:val="1"/>
        <w:numPr>
          <w:ilvl w:val="0"/>
          <w:numId w:val="6"/>
        </w:numPr>
        <w:tabs>
          <w:tab w:val="left" w:pos="895"/>
        </w:tabs>
        <w:ind w:left="540" w:firstLine="20"/>
        <w:jc w:val="both"/>
      </w:pPr>
      <w:r>
        <w:t>утверждение аудиторской организации или индивидуального аудитора Организации.</w:t>
      </w:r>
    </w:p>
    <w:p w:rsidR="003B696F" w:rsidRDefault="003B696F" w:rsidP="003B696F">
      <w:pPr>
        <w:pStyle w:val="1"/>
        <w:tabs>
          <w:tab w:val="left" w:pos="808"/>
        </w:tabs>
        <w:ind w:left="560"/>
        <w:jc w:val="both"/>
      </w:pPr>
    </w:p>
    <w:p w:rsidR="00315D9B" w:rsidRPr="00315D9B" w:rsidRDefault="009C33BD" w:rsidP="00315D9B">
      <w:pPr>
        <w:pStyle w:val="1"/>
        <w:numPr>
          <w:ilvl w:val="0"/>
          <w:numId w:val="5"/>
        </w:numPr>
        <w:tabs>
          <w:tab w:val="left" w:pos="384"/>
        </w:tabs>
        <w:jc w:val="center"/>
      </w:pPr>
      <w:r>
        <w:rPr>
          <w:b/>
          <w:bCs/>
        </w:rPr>
        <w:t>ПОРЯДОК УПРАВЛЕНИЯ ОРГАНИЗАЦИЕЙ</w:t>
      </w:r>
      <w:bookmarkStart w:id="7" w:name="bookmark12"/>
    </w:p>
    <w:p w:rsidR="00315D9B" w:rsidRPr="00315D9B" w:rsidRDefault="00315D9B" w:rsidP="00315D9B">
      <w:pPr>
        <w:pStyle w:val="1"/>
        <w:tabs>
          <w:tab w:val="left" w:pos="384"/>
        </w:tabs>
        <w:jc w:val="center"/>
        <w:rPr>
          <w:b/>
        </w:rPr>
      </w:pPr>
      <w:r w:rsidRPr="00315D9B">
        <w:rPr>
          <w:b/>
        </w:rPr>
        <w:t>Единоличный исполнительный орган</w:t>
      </w:r>
    </w:p>
    <w:p w:rsidR="003B696F" w:rsidRDefault="003B696F" w:rsidP="003B696F">
      <w:pPr>
        <w:pStyle w:val="30"/>
        <w:keepNext/>
        <w:keepLines/>
        <w:spacing w:after="0"/>
      </w:pPr>
    </w:p>
    <w:bookmarkEnd w:id="7"/>
    <w:p w:rsidR="00315D9B" w:rsidRDefault="00315D9B" w:rsidP="00315D9B">
      <w:pPr>
        <w:pStyle w:val="1"/>
        <w:numPr>
          <w:ilvl w:val="1"/>
          <w:numId w:val="5"/>
        </w:numPr>
        <w:tabs>
          <w:tab w:val="left" w:pos="716"/>
        </w:tabs>
        <w:ind w:left="520" w:hanging="520"/>
        <w:jc w:val="both"/>
      </w:pPr>
      <w:r>
        <w:t xml:space="preserve">Единоличным исполнительным органом управления Организации является генеральный директор Организации, который назначается Учредителем сроком на 5 лет и осуществляет текущее руководство деятельностью Организации, генеральный директор подотчетен Учредителю Организации. </w:t>
      </w:r>
    </w:p>
    <w:p w:rsidR="00315D9B" w:rsidRDefault="00DE6567" w:rsidP="00315D9B">
      <w:pPr>
        <w:pStyle w:val="1"/>
        <w:tabs>
          <w:tab w:val="left" w:pos="716"/>
        </w:tabs>
        <w:jc w:val="both"/>
      </w:pPr>
      <w:r>
        <w:tab/>
      </w:r>
      <w:r w:rsidR="00315D9B">
        <w:t>К компетенции генерального директора относится решение всех вопросов, которые не составляют исключи</w:t>
      </w:r>
      <w:r>
        <w:t>тельную компетенцию Учредителя</w:t>
      </w:r>
      <w:r w:rsidR="00315D9B">
        <w:t xml:space="preserve"> Организации. </w:t>
      </w:r>
    </w:p>
    <w:p w:rsidR="00315D9B" w:rsidRDefault="00315D9B" w:rsidP="00315D9B">
      <w:pPr>
        <w:pStyle w:val="1"/>
        <w:numPr>
          <w:ilvl w:val="1"/>
          <w:numId w:val="5"/>
        </w:numPr>
        <w:tabs>
          <w:tab w:val="left" w:pos="716"/>
        </w:tabs>
        <w:ind w:left="520" w:hanging="520"/>
        <w:jc w:val="both"/>
      </w:pPr>
      <w:r>
        <w:t>Генеральный директор в своей деятельности руководствуется действующим законодательством и настоящим Уставом.</w:t>
      </w:r>
    </w:p>
    <w:p w:rsidR="00315D9B" w:rsidRDefault="00315D9B" w:rsidP="00315D9B">
      <w:pPr>
        <w:pStyle w:val="1"/>
        <w:numPr>
          <w:ilvl w:val="1"/>
          <w:numId w:val="5"/>
        </w:numPr>
        <w:tabs>
          <w:tab w:val="left" w:pos="716"/>
        </w:tabs>
        <w:ind w:left="520" w:hanging="520"/>
        <w:jc w:val="both"/>
      </w:pPr>
      <w:r>
        <w:t>Генеральный директор Организации назначает своих заместителей и главного бухгалтера, самостоятельно определяет их компетенцию. Заместители и главный бухгалтер действуют от имени Организации, представляют ее в государственных органах, в других организациях, совершают сделки и иные юридические действия в пределах полномочий, предусмотренных доверенностями, выдаваемыми генеральным директором.</w:t>
      </w:r>
    </w:p>
    <w:p w:rsidR="00315D9B" w:rsidRDefault="00315D9B" w:rsidP="00315D9B">
      <w:pPr>
        <w:pStyle w:val="1"/>
        <w:numPr>
          <w:ilvl w:val="1"/>
          <w:numId w:val="5"/>
        </w:numPr>
        <w:tabs>
          <w:tab w:val="left" w:pos="716"/>
        </w:tabs>
        <w:jc w:val="both"/>
      </w:pPr>
      <w:r>
        <w:t>К компетенции генерального директора Организации относится: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793"/>
        </w:tabs>
        <w:ind w:firstLine="567"/>
        <w:jc w:val="both"/>
      </w:pPr>
      <w:r>
        <w:t>распоряжение имуществом и средства</w:t>
      </w:r>
      <w:r w:rsidR="00DE6567">
        <w:t>ми Организации в пределах сметы</w:t>
      </w:r>
      <w:r>
        <w:t>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806"/>
        </w:tabs>
        <w:ind w:firstLine="567"/>
        <w:jc w:val="both"/>
      </w:pPr>
      <w:r>
        <w:t>без доверенности действует от имени Организации;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806"/>
        </w:tabs>
        <w:ind w:firstLine="567"/>
        <w:jc w:val="both"/>
      </w:pPr>
      <w:r>
        <w:t>заключение договоров и совершение иных сделок;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806"/>
        </w:tabs>
        <w:ind w:firstLine="567"/>
        <w:jc w:val="both"/>
      </w:pPr>
      <w:r>
        <w:t>осуществление исполнительно-распорядительных функций;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793"/>
        </w:tabs>
        <w:ind w:firstLine="567"/>
        <w:jc w:val="both"/>
      </w:pPr>
      <w:r>
        <w:t>представление Организацию в отношениях с российскими и иностранными юридическими и физическими лицами;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806"/>
        </w:tabs>
        <w:ind w:firstLine="567"/>
        <w:jc w:val="both"/>
      </w:pPr>
      <w:r>
        <w:t>выдача доверенности;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786"/>
        </w:tabs>
        <w:ind w:firstLine="567"/>
        <w:jc w:val="both"/>
      </w:pPr>
      <w:r>
        <w:t>открытие в банках счета Организации;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786"/>
        </w:tabs>
        <w:ind w:firstLine="567"/>
        <w:jc w:val="both"/>
      </w:pPr>
      <w:r>
        <w:t>утверждение штатного расписания, положений;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797"/>
        </w:tabs>
        <w:ind w:firstLine="567"/>
        <w:jc w:val="both"/>
      </w:pPr>
      <w:r>
        <w:t>издавать приказы, распоряжения, инструкции и другие акты, обязательные для исполнения сотрудниками Организации;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806"/>
        </w:tabs>
        <w:ind w:firstLine="567"/>
        <w:jc w:val="both"/>
      </w:pPr>
      <w:r>
        <w:t>принимать на работу и увольнять с работы сотрудников Организации;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786"/>
        </w:tabs>
        <w:ind w:firstLine="567"/>
        <w:jc w:val="both"/>
      </w:pPr>
      <w:r>
        <w:t>распределять обязанности между работниками Организации, определять их полномочия;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806"/>
        </w:tabs>
        <w:ind w:firstLine="567"/>
        <w:jc w:val="both"/>
      </w:pPr>
      <w:r>
        <w:t>утверждать положения и внутренние документы Организации;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771"/>
        </w:tabs>
        <w:ind w:firstLine="567"/>
        <w:jc w:val="both"/>
      </w:pPr>
      <w:r>
        <w:t>принимать к своему рассмотрению любой вопрос, отнесенный к компетенции работников Организации и вынести по нему решение, обязательное для исполнения всеми работниками Организации;</w:t>
      </w:r>
    </w:p>
    <w:p w:rsidR="00315D9B" w:rsidRDefault="00315D9B" w:rsidP="00315D9B">
      <w:pPr>
        <w:pStyle w:val="1"/>
        <w:numPr>
          <w:ilvl w:val="0"/>
          <w:numId w:val="10"/>
        </w:numPr>
        <w:tabs>
          <w:tab w:val="left" w:pos="771"/>
        </w:tabs>
        <w:ind w:firstLine="567"/>
        <w:jc w:val="both"/>
      </w:pPr>
      <w:r>
        <w:t>осуществлять иные полномочия, не входящие в компетенцию Учредителя.</w:t>
      </w:r>
    </w:p>
    <w:p w:rsidR="00315D9B" w:rsidRDefault="00315D9B" w:rsidP="00315D9B">
      <w:pPr>
        <w:pStyle w:val="1"/>
        <w:numPr>
          <w:ilvl w:val="1"/>
          <w:numId w:val="5"/>
        </w:numPr>
        <w:tabs>
          <w:tab w:val="left" w:pos="677"/>
        </w:tabs>
        <w:ind w:left="540" w:hanging="540"/>
        <w:jc w:val="both"/>
      </w:pPr>
      <w:r>
        <w:t>По решению Учредителя полномочия генерального директора могут быть досрочно прекращены в случае грубого нарушения своих обязанностей, обнаружившейся неспособности к ведению дел или при наличии иных серьезных оснований, а также по личному письменному заявлению.</w:t>
      </w:r>
    </w:p>
    <w:p w:rsidR="003B696F" w:rsidRDefault="003B696F" w:rsidP="00DE6567">
      <w:pPr>
        <w:pStyle w:val="1"/>
        <w:tabs>
          <w:tab w:val="left" w:pos="895"/>
        </w:tabs>
        <w:ind w:left="560"/>
        <w:jc w:val="both"/>
      </w:pPr>
    </w:p>
    <w:p w:rsidR="00337581" w:rsidRDefault="009C33BD" w:rsidP="003B696F">
      <w:pPr>
        <w:pStyle w:val="30"/>
        <w:keepNext/>
        <w:keepLines/>
        <w:numPr>
          <w:ilvl w:val="0"/>
          <w:numId w:val="11"/>
        </w:numPr>
        <w:tabs>
          <w:tab w:val="left" w:pos="530"/>
        </w:tabs>
        <w:spacing w:after="0"/>
      </w:pPr>
      <w:bookmarkStart w:id="8" w:name="bookmark16"/>
      <w:r>
        <w:t>ТРУДОВЫЕ ОТНОШЕНИЯ</w:t>
      </w:r>
      <w:bookmarkEnd w:id="8"/>
    </w:p>
    <w:p w:rsidR="003B696F" w:rsidRDefault="003B696F" w:rsidP="003B696F">
      <w:pPr>
        <w:pStyle w:val="30"/>
        <w:keepNext/>
        <w:keepLines/>
        <w:tabs>
          <w:tab w:val="left" w:pos="530"/>
        </w:tabs>
        <w:spacing w:after="0"/>
        <w:jc w:val="left"/>
      </w:pP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41"/>
        </w:tabs>
        <w:ind w:left="540" w:hanging="540"/>
        <w:jc w:val="both"/>
      </w:pPr>
      <w:r>
        <w:t>Отношения работника и Организации, возникшие на основе трудового договора, регулируются законодательством Российской Федерации о труде.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37"/>
        </w:tabs>
        <w:ind w:left="540" w:hanging="540"/>
        <w:jc w:val="both"/>
      </w:pPr>
      <w:r>
        <w:t xml:space="preserve">Права и обязанности работников Организации определяются </w:t>
      </w:r>
      <w:r>
        <w:lastRenderedPageBreak/>
        <w:t>законодательством Российской Федерации, правилами внутреннего распорядка и должностными инструкциями.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41"/>
        </w:tabs>
        <w:ind w:left="540" w:hanging="540"/>
        <w:jc w:val="both"/>
      </w:pPr>
      <w:r>
        <w:t>Организация обеспечивает гарантированный законодательством минимальный размер оплаты труда и меры социальной защиты работников.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41"/>
        </w:tabs>
        <w:ind w:left="540" w:hanging="540"/>
        <w:jc w:val="both"/>
      </w:pPr>
      <w:r>
        <w:t>Оплата труда, премирование и материальное стимулирование работников Организации осуществляется в соответствии с Положением об оплате труда, материальном стимулировании и социальных выплатах работникам Организации.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41"/>
        </w:tabs>
        <w:ind w:left="540" w:hanging="540"/>
        <w:jc w:val="both"/>
      </w:pPr>
      <w:r>
        <w:t>Оплата работы лиц, привлекаемых к участию в подготовке материалов, необходимых для выполнения функций, возложенных на Организацию, производится Организацией на основе гражданско-правовых договоров.</w:t>
      </w:r>
    </w:p>
    <w:p w:rsidR="003B696F" w:rsidRDefault="003B696F" w:rsidP="003B696F">
      <w:pPr>
        <w:pStyle w:val="1"/>
        <w:tabs>
          <w:tab w:val="left" w:pos="541"/>
        </w:tabs>
        <w:ind w:left="540"/>
        <w:jc w:val="both"/>
      </w:pPr>
    </w:p>
    <w:p w:rsidR="00337581" w:rsidRDefault="009C33BD" w:rsidP="003B696F">
      <w:pPr>
        <w:pStyle w:val="30"/>
        <w:keepNext/>
        <w:keepLines/>
        <w:numPr>
          <w:ilvl w:val="0"/>
          <w:numId w:val="11"/>
        </w:numPr>
        <w:tabs>
          <w:tab w:val="left" w:pos="530"/>
        </w:tabs>
        <w:spacing w:after="0"/>
      </w:pPr>
      <w:bookmarkStart w:id="9" w:name="bookmark18"/>
      <w:r>
        <w:t>ВНЕСЕНИЕ ИЗМЕНЕНИЙ В УСТАВ</w:t>
      </w:r>
      <w:bookmarkEnd w:id="9"/>
    </w:p>
    <w:p w:rsidR="003B696F" w:rsidRDefault="003B696F" w:rsidP="003B696F">
      <w:pPr>
        <w:pStyle w:val="30"/>
        <w:keepNext/>
        <w:keepLines/>
        <w:tabs>
          <w:tab w:val="left" w:pos="530"/>
        </w:tabs>
        <w:spacing w:after="0"/>
        <w:jc w:val="left"/>
      </w:pP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37"/>
        </w:tabs>
        <w:ind w:left="540" w:hanging="540"/>
        <w:jc w:val="both"/>
      </w:pPr>
      <w:r>
        <w:t>По решению Учредителя в Устав Организации могут быть внесены изменения в порядке, предусмотренном действующим законодательством Российской Федерации.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37"/>
        </w:tabs>
        <w:ind w:left="540" w:hanging="540"/>
        <w:jc w:val="both"/>
      </w:pPr>
      <w:r>
        <w:t>Изменения, внесенные в настоящий Устав, подлежат государственной регистрации в установленном порядке и вступают в силу с момента такой регистрации.</w:t>
      </w:r>
    </w:p>
    <w:p w:rsidR="003B696F" w:rsidRDefault="003B696F" w:rsidP="003B696F">
      <w:pPr>
        <w:pStyle w:val="1"/>
        <w:tabs>
          <w:tab w:val="left" w:pos="537"/>
        </w:tabs>
        <w:ind w:left="540"/>
        <w:jc w:val="both"/>
      </w:pPr>
    </w:p>
    <w:p w:rsidR="00337581" w:rsidRDefault="009C33BD" w:rsidP="003B696F">
      <w:pPr>
        <w:pStyle w:val="30"/>
        <w:keepNext/>
        <w:keepLines/>
        <w:numPr>
          <w:ilvl w:val="0"/>
          <w:numId w:val="11"/>
        </w:numPr>
        <w:tabs>
          <w:tab w:val="left" w:pos="530"/>
        </w:tabs>
        <w:spacing w:after="0"/>
      </w:pPr>
      <w:bookmarkStart w:id="10" w:name="bookmark20"/>
      <w:r>
        <w:t>РЕОРГАНИЗАЦИЯ И ЛИКВИДАЦИЯ ОРГАНИЗАЦИИ</w:t>
      </w:r>
      <w:bookmarkEnd w:id="10"/>
    </w:p>
    <w:p w:rsidR="003B696F" w:rsidRDefault="003B696F" w:rsidP="003B696F">
      <w:pPr>
        <w:pStyle w:val="30"/>
        <w:keepNext/>
        <w:keepLines/>
        <w:tabs>
          <w:tab w:val="left" w:pos="530"/>
        </w:tabs>
        <w:spacing w:after="0"/>
        <w:jc w:val="left"/>
      </w:pP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37"/>
        </w:tabs>
        <w:ind w:left="540" w:hanging="540"/>
        <w:jc w:val="both"/>
      </w:pPr>
      <w:r>
        <w:t>Прекращение деятельности Организации может осуществляться в виде ее ликвидации или реорганизации в форме слияния, присоединения, разделения, выделения, преобразования.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37"/>
        </w:tabs>
        <w:ind w:left="540" w:hanging="540"/>
        <w:jc w:val="both"/>
      </w:pPr>
      <w:r>
        <w:t>Организация вправе преобразоваться в фонд. Решение о преобразовании Организации принимается Учредителем Организации. При преобразовании Организации к вновь возникшей организации переходят права и обязанности Организации в соответствии с передаточным актом.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47"/>
        </w:tabs>
        <w:ind w:left="540" w:hanging="540"/>
        <w:jc w:val="both"/>
      </w:pPr>
      <w:r>
        <w:t>Организация может быть ликвидирована на основании и в порядке, которые предусмотрены Гражданским кодексом Российской Федерации, Федеральным законом «О некоммерческих организациях» и другими федеральными законами.</w:t>
      </w:r>
    </w:p>
    <w:p w:rsidR="00337581" w:rsidRDefault="00DE6567" w:rsidP="003B696F">
      <w:pPr>
        <w:pStyle w:val="1"/>
        <w:numPr>
          <w:ilvl w:val="1"/>
          <w:numId w:val="11"/>
        </w:numPr>
        <w:tabs>
          <w:tab w:val="left" w:pos="547"/>
        </w:tabs>
        <w:ind w:left="540" w:hanging="540"/>
        <w:jc w:val="both"/>
      </w:pPr>
      <w:r>
        <w:t>Учредитель</w:t>
      </w:r>
      <w:r w:rsidR="009C33BD">
        <w:t xml:space="preserve"> Организации, принявш</w:t>
      </w:r>
      <w:r>
        <w:t>ий</w:t>
      </w:r>
      <w:r w:rsidR="009C33BD">
        <w:t xml:space="preserve"> решение о ликвидации Организации, назначает ликвидационную комиссию (ликвидатора) и устанав</w:t>
      </w:r>
      <w:r w:rsidR="003B696F">
        <w:t>ливает в соответствии с действу</w:t>
      </w:r>
      <w:r w:rsidR="009C33BD">
        <w:t>ющим законодательством Российской Федерации порядок и сроки ликвидации Организации. С момента назначения ликвидационной комиссии (ликвидатора) к ней переходят полномочия по управлению делами Организации. Ликвидационная комиссия от имени Организации выступает в суде.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47"/>
        </w:tabs>
        <w:ind w:left="539" w:hanging="539"/>
        <w:jc w:val="both"/>
      </w:pPr>
      <w:r>
        <w:t>Имущество Организации переходит после ее реорганизации к правопреемникам в порядке, предусмотренном Гражданским кодексом Российской Федерации. После реорганизации Организации все документы передаются организации- правопреемнику.</w:t>
      </w:r>
    </w:p>
    <w:p w:rsidR="00337581" w:rsidRDefault="009C33BD" w:rsidP="003B696F">
      <w:pPr>
        <w:pStyle w:val="1"/>
        <w:numPr>
          <w:ilvl w:val="1"/>
          <w:numId w:val="11"/>
        </w:numPr>
        <w:tabs>
          <w:tab w:val="left" w:pos="547"/>
        </w:tabs>
        <w:ind w:left="539" w:hanging="539"/>
        <w:jc w:val="both"/>
      </w:pPr>
      <w:r>
        <w:lastRenderedPageBreak/>
        <w:t>При ликвидации Организации, оставшееся после удовлетворения требований кредиторов имущество, если иное не установлено федеральными законами, направляется в соответствии с настоящим Уставом на цели, в интересах которых была создана Организация и (или) благотворительные цели. В случае, если использование указанного имущества в соответствии с Уставом не представляется возможным, оно обращается в доход государства.</w:t>
      </w:r>
    </w:p>
    <w:p w:rsidR="003B696F" w:rsidRDefault="009C33BD" w:rsidP="003B696F">
      <w:pPr>
        <w:pStyle w:val="1"/>
        <w:numPr>
          <w:ilvl w:val="1"/>
          <w:numId w:val="11"/>
        </w:numPr>
        <w:tabs>
          <w:tab w:val="left" w:pos="547"/>
        </w:tabs>
        <w:ind w:left="539" w:hanging="539"/>
        <w:jc w:val="both"/>
        <w:rPr>
          <w:sz w:val="2"/>
          <w:szCs w:val="2"/>
        </w:rPr>
      </w:pPr>
      <w:r>
        <w:t>Ликвидация Организации считается завершенной, а Организация прекратившей свое существование после внесений сведений о ее прекращении Единый государственный реестр юридических лиц в порядке, установленном законом о госуда</w:t>
      </w:r>
      <w:r w:rsidR="00B12721">
        <w:t>рс</w:t>
      </w:r>
      <w:r>
        <w:t>твенной регистрации юридических лиц.</w:t>
      </w:r>
    </w:p>
    <w:p w:rsidR="003B696F" w:rsidRPr="003B696F" w:rsidRDefault="003B696F" w:rsidP="003B696F"/>
    <w:sectPr w:rsidR="003B696F" w:rsidRPr="003B696F" w:rsidSect="003B696F">
      <w:footerReference w:type="even" r:id="rId8"/>
      <w:footerReference w:type="default" r:id="rId9"/>
      <w:pgSz w:w="11900" w:h="16840"/>
      <w:pgMar w:top="1204" w:right="730" w:bottom="993" w:left="1198" w:header="776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4A" w:rsidRDefault="009D324A">
      <w:r>
        <w:separator/>
      </w:r>
    </w:p>
  </w:endnote>
  <w:endnote w:type="continuationSeparator" w:id="0">
    <w:p w:rsidR="009D324A" w:rsidRDefault="009D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430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B696F" w:rsidRPr="003B696F" w:rsidRDefault="003B696F">
        <w:pPr>
          <w:pStyle w:val="aa"/>
          <w:jc w:val="center"/>
          <w:rPr>
            <w:rFonts w:ascii="Times New Roman" w:hAnsi="Times New Roman" w:cs="Times New Roman"/>
          </w:rPr>
        </w:pPr>
        <w:r w:rsidRPr="003B696F">
          <w:rPr>
            <w:rFonts w:ascii="Times New Roman" w:hAnsi="Times New Roman" w:cs="Times New Roman"/>
          </w:rPr>
          <w:fldChar w:fldCharType="begin"/>
        </w:r>
        <w:r w:rsidRPr="003B696F">
          <w:rPr>
            <w:rFonts w:ascii="Times New Roman" w:hAnsi="Times New Roman" w:cs="Times New Roman"/>
          </w:rPr>
          <w:instrText>PAGE   \* MERGEFORMAT</w:instrText>
        </w:r>
        <w:r w:rsidRPr="003B696F">
          <w:rPr>
            <w:rFonts w:ascii="Times New Roman" w:hAnsi="Times New Roman" w:cs="Times New Roman"/>
          </w:rPr>
          <w:fldChar w:fldCharType="separate"/>
        </w:r>
        <w:r w:rsidR="00FE3DAE">
          <w:rPr>
            <w:rFonts w:ascii="Times New Roman" w:hAnsi="Times New Roman" w:cs="Times New Roman"/>
            <w:noProof/>
          </w:rPr>
          <w:t>8</w:t>
        </w:r>
        <w:r w:rsidRPr="003B696F">
          <w:rPr>
            <w:rFonts w:ascii="Times New Roman" w:hAnsi="Times New Roman" w:cs="Times New Roman"/>
          </w:rPr>
          <w:fldChar w:fldCharType="end"/>
        </w:r>
      </w:p>
    </w:sdtContent>
  </w:sdt>
  <w:p w:rsidR="003B696F" w:rsidRDefault="003B696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494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B696F" w:rsidRPr="003B696F" w:rsidRDefault="003B696F">
        <w:pPr>
          <w:pStyle w:val="aa"/>
          <w:jc w:val="center"/>
          <w:rPr>
            <w:rFonts w:ascii="Times New Roman" w:hAnsi="Times New Roman" w:cs="Times New Roman"/>
          </w:rPr>
        </w:pPr>
        <w:r w:rsidRPr="003B696F">
          <w:rPr>
            <w:rFonts w:ascii="Times New Roman" w:hAnsi="Times New Roman" w:cs="Times New Roman"/>
          </w:rPr>
          <w:fldChar w:fldCharType="begin"/>
        </w:r>
        <w:r w:rsidRPr="003B696F">
          <w:rPr>
            <w:rFonts w:ascii="Times New Roman" w:hAnsi="Times New Roman" w:cs="Times New Roman"/>
          </w:rPr>
          <w:instrText>PAGE   \* MERGEFORMAT</w:instrText>
        </w:r>
        <w:r w:rsidRPr="003B696F">
          <w:rPr>
            <w:rFonts w:ascii="Times New Roman" w:hAnsi="Times New Roman" w:cs="Times New Roman"/>
          </w:rPr>
          <w:fldChar w:fldCharType="separate"/>
        </w:r>
        <w:r w:rsidR="00FE3DAE">
          <w:rPr>
            <w:rFonts w:ascii="Times New Roman" w:hAnsi="Times New Roman" w:cs="Times New Roman"/>
            <w:noProof/>
          </w:rPr>
          <w:t>9</w:t>
        </w:r>
        <w:r w:rsidRPr="003B696F">
          <w:rPr>
            <w:rFonts w:ascii="Times New Roman" w:hAnsi="Times New Roman" w:cs="Times New Roman"/>
          </w:rPr>
          <w:fldChar w:fldCharType="end"/>
        </w:r>
      </w:p>
    </w:sdtContent>
  </w:sdt>
  <w:p w:rsidR="003B696F" w:rsidRDefault="003B69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4A" w:rsidRDefault="009D324A"/>
  </w:footnote>
  <w:footnote w:type="continuationSeparator" w:id="0">
    <w:p w:rsidR="009D324A" w:rsidRDefault="009D32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645"/>
    <w:multiLevelType w:val="multilevel"/>
    <w:tmpl w:val="2DC08DFA"/>
    <w:lvl w:ilvl="0">
      <w:start w:val="1"/>
      <w:numFmt w:val="decimal"/>
      <w:lvlText w:val="%1."/>
      <w:lvlJc w:val="left"/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A5902"/>
    <w:multiLevelType w:val="multilevel"/>
    <w:tmpl w:val="B76C5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1574C"/>
    <w:multiLevelType w:val="multilevel"/>
    <w:tmpl w:val="93B2B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438F1"/>
    <w:multiLevelType w:val="multilevel"/>
    <w:tmpl w:val="4E4C30B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76D01"/>
    <w:multiLevelType w:val="multilevel"/>
    <w:tmpl w:val="21A41AF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6F60D1"/>
    <w:multiLevelType w:val="multilevel"/>
    <w:tmpl w:val="1C2283A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67415E"/>
    <w:multiLevelType w:val="multilevel"/>
    <w:tmpl w:val="D304B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8E57F6"/>
    <w:multiLevelType w:val="multilevel"/>
    <w:tmpl w:val="9710EF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C74CFE"/>
    <w:multiLevelType w:val="multilevel"/>
    <w:tmpl w:val="D0BAE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C97F34"/>
    <w:multiLevelType w:val="multilevel"/>
    <w:tmpl w:val="83FCD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E84B57"/>
    <w:multiLevelType w:val="multilevel"/>
    <w:tmpl w:val="25ACC4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81"/>
    <w:rsid w:val="00046908"/>
    <w:rsid w:val="002D525B"/>
    <w:rsid w:val="00315D9B"/>
    <w:rsid w:val="00337581"/>
    <w:rsid w:val="003B696F"/>
    <w:rsid w:val="003D5FA8"/>
    <w:rsid w:val="00593490"/>
    <w:rsid w:val="00603DE0"/>
    <w:rsid w:val="00700D6B"/>
    <w:rsid w:val="0074418C"/>
    <w:rsid w:val="007F4349"/>
    <w:rsid w:val="00863191"/>
    <w:rsid w:val="008F419F"/>
    <w:rsid w:val="008F4754"/>
    <w:rsid w:val="00972849"/>
    <w:rsid w:val="009C33BD"/>
    <w:rsid w:val="009D324A"/>
    <w:rsid w:val="00A53D4C"/>
    <w:rsid w:val="00B12721"/>
    <w:rsid w:val="00B53484"/>
    <w:rsid w:val="00BF1374"/>
    <w:rsid w:val="00DE6567"/>
    <w:rsid w:val="00F05D50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B5B7DD"/>
      <w:w w:val="8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color w:val="B5B7DD"/>
      <w:w w:val="8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B5B7DD"/>
      <w:sz w:val="15"/>
      <w:szCs w:val="15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326" w:lineRule="auto"/>
    </w:pPr>
    <w:rPr>
      <w:rFonts w:ascii="Arial" w:eastAsia="Arial" w:hAnsi="Arial" w:cs="Arial"/>
      <w:color w:val="B5B7DD"/>
      <w:w w:val="80"/>
      <w:sz w:val="13"/>
      <w:szCs w:val="13"/>
    </w:rPr>
  </w:style>
  <w:style w:type="paragraph" w:customStyle="1" w:styleId="20">
    <w:name w:val="Основной текст (2)"/>
    <w:basedOn w:val="a"/>
    <w:link w:val="2"/>
    <w:pPr>
      <w:spacing w:after="260"/>
      <w:ind w:firstLine="7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4">
    <w:name w:val="Заголовок №2"/>
    <w:basedOn w:val="a"/>
    <w:link w:val="23"/>
    <w:pPr>
      <w:spacing w:after="594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3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ind w:right="1090"/>
      <w:jc w:val="right"/>
    </w:pPr>
    <w:rPr>
      <w:rFonts w:ascii="Arial" w:eastAsia="Arial" w:hAnsi="Arial" w:cs="Arial"/>
      <w:color w:val="B5B7DD"/>
      <w:w w:val="80"/>
      <w:sz w:val="13"/>
      <w:szCs w:val="13"/>
    </w:rPr>
  </w:style>
  <w:style w:type="paragraph" w:customStyle="1" w:styleId="40">
    <w:name w:val="Основной текст (4)"/>
    <w:basedOn w:val="a"/>
    <w:link w:val="4"/>
    <w:pPr>
      <w:spacing w:after="220" w:line="209" w:lineRule="auto"/>
      <w:jc w:val="center"/>
    </w:pPr>
    <w:rPr>
      <w:rFonts w:ascii="Arial" w:eastAsia="Arial" w:hAnsi="Arial" w:cs="Arial"/>
      <w:color w:val="B5B7DD"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58"/>
      <w:szCs w:val="58"/>
      <w:lang w:val="en-US" w:eastAsia="en-US" w:bidi="en-US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127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721"/>
    <w:rPr>
      <w:color w:val="000000"/>
    </w:rPr>
  </w:style>
  <w:style w:type="paragraph" w:styleId="aa">
    <w:name w:val="footer"/>
    <w:basedOn w:val="a"/>
    <w:link w:val="ab"/>
    <w:uiPriority w:val="99"/>
    <w:unhideWhenUsed/>
    <w:rsid w:val="003B69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696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B5B7DD"/>
      <w:w w:val="8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color w:val="B5B7DD"/>
      <w:w w:val="8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B5B7DD"/>
      <w:sz w:val="15"/>
      <w:szCs w:val="15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326" w:lineRule="auto"/>
    </w:pPr>
    <w:rPr>
      <w:rFonts w:ascii="Arial" w:eastAsia="Arial" w:hAnsi="Arial" w:cs="Arial"/>
      <w:color w:val="B5B7DD"/>
      <w:w w:val="80"/>
      <w:sz w:val="13"/>
      <w:szCs w:val="13"/>
    </w:rPr>
  </w:style>
  <w:style w:type="paragraph" w:customStyle="1" w:styleId="20">
    <w:name w:val="Основной текст (2)"/>
    <w:basedOn w:val="a"/>
    <w:link w:val="2"/>
    <w:pPr>
      <w:spacing w:after="260"/>
      <w:ind w:firstLine="7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4">
    <w:name w:val="Заголовок №2"/>
    <w:basedOn w:val="a"/>
    <w:link w:val="23"/>
    <w:pPr>
      <w:spacing w:after="594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3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ind w:right="1090"/>
      <w:jc w:val="right"/>
    </w:pPr>
    <w:rPr>
      <w:rFonts w:ascii="Arial" w:eastAsia="Arial" w:hAnsi="Arial" w:cs="Arial"/>
      <w:color w:val="B5B7DD"/>
      <w:w w:val="80"/>
      <w:sz w:val="13"/>
      <w:szCs w:val="13"/>
    </w:rPr>
  </w:style>
  <w:style w:type="paragraph" w:customStyle="1" w:styleId="40">
    <w:name w:val="Основной текст (4)"/>
    <w:basedOn w:val="a"/>
    <w:link w:val="4"/>
    <w:pPr>
      <w:spacing w:after="220" w:line="209" w:lineRule="auto"/>
      <w:jc w:val="center"/>
    </w:pPr>
    <w:rPr>
      <w:rFonts w:ascii="Arial" w:eastAsia="Arial" w:hAnsi="Arial" w:cs="Arial"/>
      <w:color w:val="B5B7DD"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58"/>
      <w:szCs w:val="58"/>
      <w:lang w:val="en-US" w:eastAsia="en-US" w:bidi="en-US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127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721"/>
    <w:rPr>
      <w:color w:val="000000"/>
    </w:rPr>
  </w:style>
  <w:style w:type="paragraph" w:styleId="aa">
    <w:name w:val="footer"/>
    <w:basedOn w:val="a"/>
    <w:link w:val="ab"/>
    <w:uiPriority w:val="99"/>
    <w:unhideWhenUsed/>
    <w:rsid w:val="003B69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69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SergeevaYV</cp:lastModifiedBy>
  <cp:revision>2</cp:revision>
  <dcterms:created xsi:type="dcterms:W3CDTF">2023-03-16T13:39:00Z</dcterms:created>
  <dcterms:modified xsi:type="dcterms:W3CDTF">2023-03-16T13:39:00Z</dcterms:modified>
</cp:coreProperties>
</file>