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C9E" w:rsidRPr="00C30C9E" w:rsidRDefault="00C30C9E" w:rsidP="00C30C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0C9E" w:rsidRPr="00C30C9E" w:rsidRDefault="00C30C9E" w:rsidP="00C30C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0C9E" w:rsidRPr="00C30C9E" w:rsidRDefault="00C30C9E" w:rsidP="00C30C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Финансово-экономическое обоснование</w:t>
      </w:r>
    </w:p>
    <w:p w:rsidR="00C30C9E" w:rsidRPr="00C30C9E" w:rsidRDefault="00C30C9E" w:rsidP="00C30C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C9E">
        <w:rPr>
          <w:rFonts w:ascii="Times New Roman" w:hAnsi="Times New Roman" w:cs="Times New Roman"/>
          <w:b/>
          <w:sz w:val="28"/>
          <w:szCs w:val="28"/>
        </w:rPr>
        <w:t>к проекту распоряжения Правительства Курской области</w:t>
      </w:r>
    </w:p>
    <w:p w:rsidR="00C30C9E" w:rsidRPr="00C30C9E" w:rsidRDefault="00C30C9E" w:rsidP="00C30C9E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C30C9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«Об утверждении Регламент межведомственного взаимодействия исполнительных органов и организаций Курской области в целях реализации Комплекса мер по созданию семейных многофункциональных центров, обеспечивающих оказание социальной помощи и социального сопровождения семьям с детьми</w:t>
      </w:r>
    </w:p>
    <w:p w:rsidR="00C30C9E" w:rsidRPr="00C30C9E" w:rsidRDefault="00C30C9E" w:rsidP="00C30C9E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C30C9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в режиме «одного окна»</w:t>
      </w:r>
    </w:p>
    <w:p w:rsidR="00C30C9E" w:rsidRPr="00C30C9E" w:rsidRDefault="00C30C9E" w:rsidP="00C30C9E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C30C9E" w:rsidRPr="00C30C9E" w:rsidRDefault="00C30C9E" w:rsidP="00C30C9E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0C9E" w:rsidRPr="00C30C9E" w:rsidRDefault="00C30C9E" w:rsidP="00C30C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C9E">
        <w:rPr>
          <w:rFonts w:ascii="Times New Roman" w:hAnsi="Times New Roman" w:cs="Times New Roman"/>
          <w:bCs/>
          <w:sz w:val="28"/>
          <w:szCs w:val="28"/>
        </w:rPr>
        <w:t xml:space="preserve">Принятие проекта распоряжения Правительства Курской области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C30C9E">
        <w:rPr>
          <w:rFonts w:ascii="Times New Roman" w:hAnsi="Times New Roman" w:cs="Times New Roman"/>
          <w:bCs/>
          <w:sz w:val="28"/>
          <w:szCs w:val="28"/>
        </w:rPr>
        <w:t>«</w:t>
      </w:r>
      <w:proofErr w:type="gramEnd"/>
      <w:r w:rsidRPr="00C30C9E">
        <w:rPr>
          <w:rFonts w:ascii="Times New Roman" w:hAnsi="Times New Roman" w:cs="Times New Roman"/>
          <w:bCs/>
          <w:sz w:val="28"/>
          <w:szCs w:val="28"/>
        </w:rPr>
        <w:t>Об утверждении Регламент межведомственного взаимодействия исполнительных органов и организаций Курской области в целях реализации Комплекса мер по созданию семейных многофункциональных центров, обеспечивающих оказание социальной помощи и социального сопровождения семьям с детьми в режиме «одного окна»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C9E">
        <w:rPr>
          <w:rFonts w:ascii="Times New Roman" w:hAnsi="Times New Roman" w:cs="Times New Roman"/>
          <w:bCs/>
          <w:sz w:val="28"/>
          <w:szCs w:val="28"/>
        </w:rPr>
        <w:t>не повлечет необходимости выделения дополнительных средств областного бюджета.</w:t>
      </w:r>
    </w:p>
    <w:p w:rsidR="00C30C9E" w:rsidRPr="00C30C9E" w:rsidRDefault="00C30C9E" w:rsidP="00C30C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C9E">
        <w:rPr>
          <w:rFonts w:ascii="Times New Roman" w:hAnsi="Times New Roman" w:cs="Times New Roman"/>
          <w:bCs/>
          <w:sz w:val="28"/>
          <w:szCs w:val="28"/>
        </w:rPr>
        <w:t>Создание структурных подразделений на базе ОКУ «Курский центр социальной помощи семье и детям «Возрождение» (2023 год), ОКУ «Солнцевский центр социальной помощи семье и детям «Успех» (2024 год), ОКУ «Льговский центр социальной помощи семье и детям «Доверие» (2024 год) планируется осуществить за счет средств гранта, полученного от Фонда поддержки детей, находящихся в трудной жизненной ситуации, в размере</w:t>
      </w:r>
      <w:r w:rsidRPr="00C30C9E">
        <w:t xml:space="preserve">              </w:t>
      </w:r>
      <w:r w:rsidRPr="00C30C9E">
        <w:rPr>
          <w:rFonts w:ascii="Times New Roman" w:hAnsi="Times New Roman" w:cs="Times New Roman"/>
          <w:bCs/>
          <w:sz w:val="28"/>
          <w:szCs w:val="28"/>
        </w:rPr>
        <w:t>9 356 490 руб.</w:t>
      </w:r>
    </w:p>
    <w:p w:rsidR="00C30C9E" w:rsidRPr="00C30C9E" w:rsidRDefault="00C30C9E" w:rsidP="00C30C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0C9E" w:rsidRPr="00C30C9E" w:rsidRDefault="00C30C9E" w:rsidP="00C30C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C9E" w:rsidRPr="00C30C9E" w:rsidRDefault="00C30C9E" w:rsidP="00C30C9E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0C9E" w:rsidRPr="00C30C9E" w:rsidRDefault="00C30C9E" w:rsidP="00C30C9E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</w:t>
      </w:r>
    </w:p>
    <w:p w:rsidR="00C30C9E" w:rsidRPr="00C30C9E" w:rsidRDefault="00C30C9E" w:rsidP="00C30C9E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социального обеспечения,</w:t>
      </w:r>
    </w:p>
    <w:p w:rsidR="00C30C9E" w:rsidRPr="00C30C9E" w:rsidRDefault="00C30C9E" w:rsidP="00C30C9E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материнства и детства</w:t>
      </w:r>
    </w:p>
    <w:p w:rsidR="00C30C9E" w:rsidRPr="00C30C9E" w:rsidRDefault="00C30C9E" w:rsidP="00C30C9E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jc w:val="both"/>
      </w:pPr>
      <w:r w:rsidRPr="00C3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Курской области</w:t>
      </w:r>
      <w:r w:rsidRPr="00C3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C3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C3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C3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C3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bookmarkStart w:id="0" w:name="_GoBack"/>
      <w:bookmarkEnd w:id="0"/>
      <w:r w:rsidRPr="00C30C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Т.А. Сукновалова</w:t>
      </w:r>
    </w:p>
    <w:p w:rsidR="00C30C9E" w:rsidRPr="00C30C9E" w:rsidRDefault="00C30C9E" w:rsidP="00C30C9E"/>
    <w:p w:rsidR="00C30C9E" w:rsidRPr="00C30C9E" w:rsidRDefault="00C30C9E" w:rsidP="00C30C9E"/>
    <w:p w:rsidR="00C30C9E" w:rsidRPr="00C30C9E" w:rsidRDefault="00C30C9E" w:rsidP="00C30C9E"/>
    <w:p w:rsidR="00C30C9E" w:rsidRPr="00C30C9E" w:rsidRDefault="00C30C9E" w:rsidP="00C30C9E"/>
    <w:p w:rsidR="00C30C9E" w:rsidRPr="00C30C9E" w:rsidRDefault="00C30C9E" w:rsidP="00C30C9E"/>
    <w:p w:rsidR="00C30C9E" w:rsidRPr="00C30C9E" w:rsidRDefault="00C30C9E" w:rsidP="00C30C9E"/>
    <w:p w:rsidR="00C30C9E" w:rsidRPr="00C30C9E" w:rsidRDefault="00C30C9E" w:rsidP="00C30C9E"/>
    <w:p w:rsidR="00D82054" w:rsidRDefault="00D82054"/>
    <w:sectPr w:rsidR="00D82054" w:rsidSect="00C30C9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95"/>
    <w:rsid w:val="009B3A95"/>
    <w:rsid w:val="00C30C9E"/>
    <w:rsid w:val="00D8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5A933-CB2A-40F8-8D06-5D330C07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0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В. Моисеева</dc:creator>
  <cp:keywords/>
  <dc:description/>
  <cp:lastModifiedBy>Раиса В. Моисеева</cp:lastModifiedBy>
  <cp:revision>2</cp:revision>
  <cp:lastPrinted>2023-11-21T11:13:00Z</cp:lastPrinted>
  <dcterms:created xsi:type="dcterms:W3CDTF">2023-11-21T11:11:00Z</dcterms:created>
  <dcterms:modified xsi:type="dcterms:W3CDTF">2023-11-21T11:13:00Z</dcterms:modified>
</cp:coreProperties>
</file>