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479" w:rsidRDefault="00FC1479" w:rsidP="00B20670">
      <w:pPr>
        <w:autoSpaceDN w:val="0"/>
        <w:jc w:val="right"/>
        <w:rPr>
          <w:rFonts w:ascii="Times New Roman" w:hAnsi="Times New Roman" w:cs="Times New Roman"/>
          <w:sz w:val="28"/>
          <w:szCs w:val="20"/>
        </w:rPr>
      </w:pPr>
    </w:p>
    <w:p w:rsidR="00B20670" w:rsidRPr="00973DFF" w:rsidRDefault="00B20670" w:rsidP="00B20670">
      <w:pPr>
        <w:autoSpaceDN w:val="0"/>
        <w:jc w:val="right"/>
        <w:rPr>
          <w:rFonts w:ascii="Times New Roman" w:hAnsi="Times New Roman" w:cs="Times New Roman"/>
          <w:sz w:val="28"/>
          <w:szCs w:val="20"/>
        </w:rPr>
      </w:pPr>
      <w:r w:rsidRPr="00973DFF">
        <w:rPr>
          <w:rFonts w:ascii="Times New Roman" w:hAnsi="Times New Roman" w:cs="Times New Roman"/>
          <w:sz w:val="28"/>
          <w:szCs w:val="20"/>
        </w:rPr>
        <w:t>ПРОЕКТ</w:t>
      </w:r>
    </w:p>
    <w:p w:rsidR="00B20670" w:rsidRPr="00973DFF" w:rsidRDefault="00B20670" w:rsidP="00B20670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bCs/>
          <w:sz w:val="32"/>
          <w:szCs w:val="32"/>
          <w:lang w:eastAsia="en-US"/>
        </w:rPr>
      </w:pPr>
    </w:p>
    <w:p w:rsidR="00B20670" w:rsidRPr="00973DFF" w:rsidRDefault="00B20670" w:rsidP="00B20670">
      <w:pPr>
        <w:widowControl w:val="0"/>
        <w:jc w:val="center"/>
        <w:outlineLvl w:val="0"/>
        <w:rPr>
          <w:rFonts w:ascii="Times New Roman" w:eastAsia="Calibri" w:hAnsi="Times New Roman" w:cs="Times New Roman"/>
          <w:b/>
          <w:sz w:val="34"/>
          <w:szCs w:val="3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4"/>
          <w:szCs w:val="34"/>
          <w:lang w:eastAsia="en-US"/>
        </w:rPr>
        <w:t>ПРАВИТЕЛЬСТВО</w:t>
      </w:r>
      <w:r w:rsidRPr="00973DFF">
        <w:rPr>
          <w:rFonts w:ascii="Times New Roman" w:eastAsia="Calibri" w:hAnsi="Times New Roman" w:cs="Times New Roman"/>
          <w:b/>
          <w:bCs/>
          <w:sz w:val="34"/>
          <w:szCs w:val="34"/>
          <w:lang w:eastAsia="en-US"/>
        </w:rPr>
        <w:t xml:space="preserve">  </w:t>
      </w:r>
      <w:r w:rsidRPr="00973DFF">
        <w:rPr>
          <w:rFonts w:ascii="Times New Roman" w:eastAsia="Calibri" w:hAnsi="Times New Roman" w:cs="Times New Roman"/>
          <w:b/>
          <w:sz w:val="34"/>
          <w:szCs w:val="34"/>
          <w:lang w:eastAsia="en-US"/>
        </w:rPr>
        <w:t>КУРСКОЙ  ОБЛАСТИ</w:t>
      </w:r>
    </w:p>
    <w:p w:rsidR="00B20670" w:rsidRPr="00973DFF" w:rsidRDefault="00B20670" w:rsidP="00B20670">
      <w:pPr>
        <w:widowControl w:val="0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lang w:bidi="ru-RU"/>
        </w:rPr>
      </w:pPr>
    </w:p>
    <w:p w:rsidR="00B20670" w:rsidRPr="00973DFF" w:rsidRDefault="00B20670" w:rsidP="00B20670">
      <w:pPr>
        <w:widowControl w:val="0"/>
        <w:jc w:val="center"/>
        <w:rPr>
          <w:rFonts w:ascii="Times New Roman" w:eastAsia="Calibri" w:hAnsi="Times New Roman" w:cs="Times New Roman"/>
          <w:spacing w:val="40"/>
          <w:sz w:val="30"/>
          <w:szCs w:val="30"/>
          <w:lang w:eastAsia="en-US"/>
        </w:rPr>
      </w:pPr>
      <w:r>
        <w:rPr>
          <w:rFonts w:ascii="Times New Roman" w:eastAsia="Calibri" w:hAnsi="Times New Roman" w:cs="Times New Roman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B20670" w:rsidRPr="00973DFF" w:rsidRDefault="00B20670" w:rsidP="00B20670">
      <w:pPr>
        <w:autoSpaceDN w:val="0"/>
        <w:jc w:val="center"/>
        <w:rPr>
          <w:rFonts w:ascii="Times New Roman" w:hAnsi="Times New Roman" w:cs="Times New Roman"/>
          <w:sz w:val="16"/>
          <w:szCs w:val="16"/>
        </w:rPr>
      </w:pP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3DFF">
        <w:rPr>
          <w:rFonts w:ascii="Times New Roman" w:hAnsi="Times New Roman" w:cs="Times New Roman"/>
          <w:sz w:val="26"/>
          <w:szCs w:val="26"/>
        </w:rPr>
        <w:t>от _______________  № ______________</w:t>
      </w: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B20670" w:rsidRPr="00973DFF" w:rsidRDefault="00B20670" w:rsidP="00B20670">
      <w:pPr>
        <w:jc w:val="center"/>
        <w:rPr>
          <w:rFonts w:ascii="Times New Roman" w:hAnsi="Times New Roman" w:cs="Times New Roman"/>
          <w:sz w:val="26"/>
          <w:szCs w:val="26"/>
        </w:rPr>
      </w:pPr>
      <w:r w:rsidRPr="00973DFF">
        <w:rPr>
          <w:rFonts w:ascii="Times New Roman" w:hAnsi="Times New Roman" w:cs="Times New Roman"/>
          <w:sz w:val="26"/>
          <w:szCs w:val="26"/>
        </w:rPr>
        <w:t>г. Курск</w:t>
      </w:r>
    </w:p>
    <w:p w:rsidR="00086ECD" w:rsidRPr="003506DD" w:rsidRDefault="00086ECD">
      <w:pPr>
        <w:pStyle w:val="Standard"/>
        <w:jc w:val="center"/>
        <w:rPr>
          <w:rFonts w:ascii="Times New Roman" w:eastAsia="Calibri" w:hAnsi="Times New Roman" w:cs="Times New Roman"/>
          <w:color w:val="000000"/>
          <w:sz w:val="28"/>
          <w:szCs w:val="28"/>
          <w:lang w:bidi="ar-SA"/>
        </w:rPr>
      </w:pPr>
    </w:p>
    <w:p w:rsidR="00C66945" w:rsidRPr="00395567" w:rsidRDefault="00C66945" w:rsidP="0031604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Pr="008F083B">
        <w:rPr>
          <w:rFonts w:ascii="Times New Roman" w:hAnsi="Times New Roman" w:cs="Times New Roman"/>
          <w:b/>
          <w:bCs/>
          <w:sz w:val="28"/>
          <w:szCs w:val="28"/>
        </w:rPr>
        <w:t xml:space="preserve"> внесении изменения в 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>переч</w:t>
      </w:r>
      <w:r w:rsidR="00171DED"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>н</w:t>
      </w:r>
      <w:r w:rsidR="00171DED">
        <w:rPr>
          <w:rFonts w:ascii="Times New Roman" w:hAnsi="Times New Roman" w:cs="Times New Roman"/>
          <w:b/>
          <w:bCs/>
          <w:sz w:val="28"/>
          <w:szCs w:val="28"/>
        </w:rPr>
        <w:t>ь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 xml:space="preserve"> индикаторов риска нарушения</w:t>
      </w:r>
    </w:p>
    <w:p w:rsidR="00C66945" w:rsidRPr="00395567" w:rsidRDefault="00C66945" w:rsidP="0031604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5567">
        <w:rPr>
          <w:rFonts w:ascii="Times New Roman" w:hAnsi="Times New Roman" w:cs="Times New Roman"/>
          <w:b/>
          <w:bCs/>
          <w:sz w:val="28"/>
          <w:szCs w:val="28"/>
        </w:rPr>
        <w:t xml:space="preserve">обязательных требований при осуществлении </w:t>
      </w:r>
      <w:proofErr w:type="gramStart"/>
      <w:r w:rsidRPr="00395567">
        <w:rPr>
          <w:rFonts w:ascii="Times New Roman" w:hAnsi="Times New Roman" w:cs="Times New Roman"/>
          <w:b/>
          <w:bCs/>
          <w:sz w:val="28"/>
          <w:szCs w:val="28"/>
        </w:rPr>
        <w:t>регионального</w:t>
      </w:r>
      <w:proofErr w:type="gramEnd"/>
    </w:p>
    <w:p w:rsidR="002141A0" w:rsidRDefault="00C66945" w:rsidP="00316040">
      <w:pPr>
        <w:pBdr>
          <w:left w:val="none" w:sz="4" w:space="1" w:color="000000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5567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государственного </w:t>
      </w:r>
      <w:r w:rsidR="009C3367">
        <w:rPr>
          <w:rFonts w:ascii="Times New Roman" w:hAnsi="Times New Roman" w:cs="Times New Roman"/>
          <w:b/>
          <w:bCs/>
          <w:sz w:val="28"/>
          <w:szCs w:val="28"/>
        </w:rPr>
        <w:t>эк</w:t>
      </w:r>
      <w:r w:rsidRPr="00395567">
        <w:rPr>
          <w:rFonts w:ascii="Times New Roman" w:hAnsi="Times New Roman" w:cs="Times New Roman"/>
          <w:b/>
          <w:bCs/>
          <w:sz w:val="28"/>
          <w:szCs w:val="28"/>
        </w:rPr>
        <w:t>ологического контроля (надзора)</w:t>
      </w:r>
    </w:p>
    <w:p w:rsidR="0065421F" w:rsidRDefault="0065421F" w:rsidP="00C66945">
      <w:pPr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6945" w:rsidRPr="00573701" w:rsidRDefault="00C66945" w:rsidP="00C66945">
      <w:pPr>
        <w:pBdr>
          <w:left w:val="none" w:sz="4" w:space="1" w:color="000000"/>
        </w:pBd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00198" w:rsidRDefault="00354CD1" w:rsidP="00C66945">
      <w:pPr>
        <w:pBdr>
          <w:left w:val="none" w:sz="4" w:space="1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постановления </w:t>
      </w:r>
      <w:r w:rsidRPr="00395567">
        <w:rPr>
          <w:rFonts w:ascii="Times New Roman" w:hAnsi="Times New Roman" w:cs="Times New Roman"/>
          <w:sz w:val="28"/>
          <w:szCs w:val="28"/>
        </w:rPr>
        <w:t xml:space="preserve">Администрации Курской области от </w:t>
      </w:r>
      <w:r w:rsidR="009C3367">
        <w:rPr>
          <w:rFonts w:ascii="Times New Roman" w:hAnsi="Times New Roman" w:cs="Times New Roman"/>
          <w:sz w:val="28"/>
          <w:szCs w:val="28"/>
        </w:rPr>
        <w:t>11</w:t>
      </w:r>
      <w:r w:rsidRPr="00395567">
        <w:rPr>
          <w:rFonts w:ascii="Times New Roman" w:hAnsi="Times New Roman" w:cs="Times New Roman"/>
          <w:sz w:val="28"/>
          <w:szCs w:val="28"/>
        </w:rPr>
        <w:t>.1</w:t>
      </w:r>
      <w:r w:rsidR="009C3367">
        <w:rPr>
          <w:rFonts w:ascii="Times New Roman" w:hAnsi="Times New Roman" w:cs="Times New Roman"/>
          <w:sz w:val="28"/>
          <w:szCs w:val="28"/>
        </w:rPr>
        <w:t>1</w:t>
      </w:r>
      <w:r w:rsidRPr="00395567">
        <w:rPr>
          <w:rFonts w:ascii="Times New Roman" w:hAnsi="Times New Roman" w:cs="Times New Roman"/>
          <w:sz w:val="28"/>
          <w:szCs w:val="28"/>
        </w:rPr>
        <w:t>.2021 № 11</w:t>
      </w:r>
      <w:r w:rsidR="009C3367">
        <w:rPr>
          <w:rFonts w:ascii="Times New Roman" w:hAnsi="Times New Roman" w:cs="Times New Roman"/>
          <w:sz w:val="28"/>
          <w:szCs w:val="28"/>
        </w:rPr>
        <w:t>7</w:t>
      </w:r>
      <w:r w:rsidRPr="00395567">
        <w:rPr>
          <w:rFonts w:ascii="Times New Roman" w:hAnsi="Times New Roman" w:cs="Times New Roman"/>
          <w:sz w:val="28"/>
          <w:szCs w:val="28"/>
        </w:rPr>
        <w:t>5-па «</w:t>
      </w:r>
      <w:r w:rsidRPr="00395567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proofErr w:type="gramStart"/>
      <w:r w:rsidRPr="00395567">
        <w:rPr>
          <w:rFonts w:ascii="Times New Roman" w:hAnsi="Times New Roman" w:cs="Times New Roman"/>
          <w:bCs/>
          <w:sz w:val="28"/>
          <w:szCs w:val="28"/>
        </w:rPr>
        <w:t>перечня индикаторов риска нарушения обязательных требований</w:t>
      </w:r>
      <w:proofErr w:type="gramEnd"/>
      <w:r w:rsidRPr="00395567">
        <w:rPr>
          <w:rFonts w:ascii="Times New Roman" w:hAnsi="Times New Roman" w:cs="Times New Roman"/>
          <w:bCs/>
          <w:sz w:val="28"/>
          <w:szCs w:val="28"/>
        </w:rPr>
        <w:t xml:space="preserve"> при осуществлении регионального государственного </w:t>
      </w:r>
      <w:r w:rsidR="009C3367">
        <w:rPr>
          <w:rFonts w:ascii="Times New Roman" w:hAnsi="Times New Roman" w:cs="Times New Roman"/>
          <w:bCs/>
          <w:sz w:val="28"/>
          <w:szCs w:val="28"/>
        </w:rPr>
        <w:t>эк</w:t>
      </w:r>
      <w:r w:rsidRPr="00395567">
        <w:rPr>
          <w:rFonts w:ascii="Times New Roman" w:hAnsi="Times New Roman" w:cs="Times New Roman"/>
          <w:bCs/>
          <w:sz w:val="28"/>
          <w:szCs w:val="28"/>
        </w:rPr>
        <w:t xml:space="preserve">ологического </w:t>
      </w:r>
      <w:r w:rsidRPr="00354CD1">
        <w:rPr>
          <w:rFonts w:ascii="Times New Roman" w:hAnsi="Times New Roman" w:cs="Times New Roman"/>
          <w:sz w:val="28"/>
          <w:szCs w:val="28"/>
        </w:rPr>
        <w:t>контроля (надзора)</w:t>
      </w:r>
      <w:r w:rsidR="009C3367">
        <w:rPr>
          <w:rFonts w:ascii="Times New Roman" w:hAnsi="Times New Roman" w:cs="Times New Roman"/>
          <w:sz w:val="28"/>
          <w:szCs w:val="28"/>
        </w:rPr>
        <w:t>» (в редакции постановления</w:t>
      </w:r>
      <w:r w:rsidRPr="00354CD1">
        <w:rPr>
          <w:rFonts w:ascii="Times New Roman" w:hAnsi="Times New Roman" w:cs="Times New Roman"/>
          <w:sz w:val="28"/>
          <w:szCs w:val="28"/>
        </w:rPr>
        <w:t xml:space="preserve"> </w:t>
      </w:r>
      <w:r w:rsidR="00171DED">
        <w:rPr>
          <w:rFonts w:ascii="Times New Roman" w:hAnsi="Times New Roman" w:cs="Times New Roman"/>
          <w:sz w:val="28"/>
          <w:szCs w:val="28"/>
        </w:rPr>
        <w:t>Правительства</w:t>
      </w:r>
      <w:r w:rsidRPr="00395567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4CD1">
        <w:rPr>
          <w:rFonts w:ascii="Times New Roman" w:hAnsi="Times New Roman" w:cs="Times New Roman"/>
          <w:sz w:val="28"/>
          <w:szCs w:val="28"/>
        </w:rPr>
        <w:t xml:space="preserve">от </w:t>
      </w:r>
      <w:r w:rsidR="009C3367">
        <w:rPr>
          <w:rFonts w:ascii="Times New Roman" w:hAnsi="Times New Roman" w:cs="Times New Roman"/>
          <w:sz w:val="28"/>
          <w:szCs w:val="28"/>
        </w:rPr>
        <w:t>20.0</w:t>
      </w:r>
      <w:r w:rsidRPr="00354CD1">
        <w:rPr>
          <w:rFonts w:ascii="Times New Roman" w:hAnsi="Times New Roman" w:cs="Times New Roman"/>
          <w:sz w:val="28"/>
          <w:szCs w:val="28"/>
        </w:rPr>
        <w:t>2.202</w:t>
      </w:r>
      <w:r w:rsidR="009C3367">
        <w:rPr>
          <w:rFonts w:ascii="Times New Roman" w:hAnsi="Times New Roman" w:cs="Times New Roman"/>
          <w:sz w:val="28"/>
          <w:szCs w:val="28"/>
        </w:rPr>
        <w:t>3</w:t>
      </w:r>
      <w:r w:rsidRPr="00354CD1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>
          <w:rPr>
            <w:rFonts w:ascii="Times New Roman" w:hAnsi="Times New Roman" w:cs="Times New Roman"/>
            <w:sz w:val="28"/>
            <w:szCs w:val="28"/>
          </w:rPr>
          <w:t>№</w:t>
        </w:r>
        <w:r w:rsidRPr="00354CD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9C3367">
          <w:rPr>
            <w:rFonts w:ascii="Times New Roman" w:hAnsi="Times New Roman" w:cs="Times New Roman"/>
            <w:sz w:val="28"/>
            <w:szCs w:val="28"/>
          </w:rPr>
          <w:t>21</w:t>
        </w:r>
        <w:r w:rsidRPr="00354CD1">
          <w:rPr>
            <w:rFonts w:ascii="Times New Roman" w:hAnsi="Times New Roman" w:cs="Times New Roman"/>
            <w:sz w:val="28"/>
            <w:szCs w:val="28"/>
          </w:rPr>
          <w:t>1-п</w:t>
        </w:r>
      </w:hyperlink>
      <w:r w:rsidR="009C336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65421F">
        <w:rPr>
          <w:rFonts w:ascii="Times New Roman" w:hAnsi="Times New Roman" w:cs="Times New Roman"/>
          <w:sz w:val="28"/>
          <w:szCs w:val="28"/>
        </w:rPr>
        <w:t>Правительство</w:t>
      </w:r>
      <w:r w:rsidR="00077C9D" w:rsidRPr="003506DD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B20670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</w:rPr>
      </w:pPr>
      <w:r>
        <w:rPr>
          <w:rFonts w:ascii="Times New Roman" w:hAnsi="Times New Roman" w:cs="Times New Roman"/>
          <w:sz w:val="28"/>
          <w:szCs w:val="28"/>
        </w:rPr>
        <w:t>Утвердить прилагаем</w:t>
      </w:r>
      <w:r w:rsidR="00171D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изменени</w:t>
      </w:r>
      <w:r w:rsidR="00171DE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котор</w:t>
      </w:r>
      <w:r w:rsidR="00171DE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е внос</w:t>
      </w:r>
      <w:r w:rsidR="00171DED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тся в 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>переч</w:t>
      </w:r>
      <w:r w:rsidR="00171DED">
        <w:rPr>
          <w:rFonts w:ascii="Times New Roman" w:hAnsi="Times New Roman" w:cs="Times New Roman"/>
          <w:bCs/>
          <w:sz w:val="28"/>
          <w:szCs w:val="28"/>
        </w:rPr>
        <w:t>е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>н</w:t>
      </w:r>
      <w:r w:rsidR="00171DED">
        <w:rPr>
          <w:rFonts w:ascii="Times New Roman" w:hAnsi="Times New Roman" w:cs="Times New Roman"/>
          <w:bCs/>
          <w:sz w:val="28"/>
          <w:szCs w:val="28"/>
        </w:rPr>
        <w:t>ь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 xml:space="preserve"> индикаторов риска нарушения обязательных требований при осуществлении регионального государственного </w:t>
      </w:r>
      <w:r w:rsidR="009C3367">
        <w:rPr>
          <w:rFonts w:ascii="Times New Roman" w:hAnsi="Times New Roman" w:cs="Times New Roman"/>
          <w:bCs/>
          <w:sz w:val="28"/>
          <w:szCs w:val="28"/>
        </w:rPr>
        <w:t>эк</w:t>
      </w:r>
      <w:r w:rsidR="00C66945" w:rsidRPr="00395567">
        <w:rPr>
          <w:rFonts w:ascii="Times New Roman" w:hAnsi="Times New Roman" w:cs="Times New Roman"/>
          <w:bCs/>
          <w:sz w:val="28"/>
          <w:szCs w:val="28"/>
        </w:rPr>
        <w:t>ологического контроля (надзора)</w:t>
      </w:r>
      <w:r w:rsidR="00171DED">
        <w:rPr>
          <w:rFonts w:ascii="Times New Roman" w:hAnsi="Times New Roman" w:cs="Times New Roman"/>
          <w:bCs/>
          <w:sz w:val="28"/>
          <w:szCs w:val="28"/>
        </w:rPr>
        <w:t xml:space="preserve">, утвержденный </w:t>
      </w:r>
      <w:r w:rsidR="00171DED">
        <w:rPr>
          <w:rFonts w:ascii="Times New Roman" w:hAnsi="Times New Roman" w:cs="Times New Roman"/>
          <w:sz w:val="28"/>
          <w:szCs w:val="28"/>
        </w:rPr>
        <w:t>постановлени</w:t>
      </w:r>
      <w:r w:rsidR="00171DED">
        <w:rPr>
          <w:rFonts w:ascii="Times New Roman" w:hAnsi="Times New Roman" w:cs="Times New Roman"/>
          <w:sz w:val="28"/>
          <w:szCs w:val="28"/>
        </w:rPr>
        <w:t>ем</w:t>
      </w:r>
      <w:r w:rsidR="00171DED">
        <w:rPr>
          <w:rFonts w:ascii="Times New Roman" w:hAnsi="Times New Roman" w:cs="Times New Roman"/>
          <w:sz w:val="28"/>
          <w:szCs w:val="28"/>
        </w:rPr>
        <w:t xml:space="preserve"> </w:t>
      </w:r>
      <w:r w:rsidR="00171DED" w:rsidRPr="00395567">
        <w:rPr>
          <w:rFonts w:ascii="Times New Roman" w:hAnsi="Times New Roman" w:cs="Times New Roman"/>
          <w:sz w:val="28"/>
          <w:szCs w:val="28"/>
        </w:rPr>
        <w:t xml:space="preserve">Администрации Курской области от </w:t>
      </w:r>
      <w:r w:rsidR="00171DED">
        <w:rPr>
          <w:rFonts w:ascii="Times New Roman" w:hAnsi="Times New Roman" w:cs="Times New Roman"/>
          <w:sz w:val="28"/>
          <w:szCs w:val="28"/>
        </w:rPr>
        <w:t>11</w:t>
      </w:r>
      <w:r w:rsidR="00171DED" w:rsidRPr="00395567">
        <w:rPr>
          <w:rFonts w:ascii="Times New Roman" w:hAnsi="Times New Roman" w:cs="Times New Roman"/>
          <w:sz w:val="28"/>
          <w:szCs w:val="28"/>
        </w:rPr>
        <w:t>.1</w:t>
      </w:r>
      <w:r w:rsidR="00171DED">
        <w:rPr>
          <w:rFonts w:ascii="Times New Roman" w:hAnsi="Times New Roman" w:cs="Times New Roman"/>
          <w:sz w:val="28"/>
          <w:szCs w:val="28"/>
        </w:rPr>
        <w:t>1</w:t>
      </w:r>
      <w:r w:rsidR="00171DED" w:rsidRPr="00395567">
        <w:rPr>
          <w:rFonts w:ascii="Times New Roman" w:hAnsi="Times New Roman" w:cs="Times New Roman"/>
          <w:sz w:val="28"/>
          <w:szCs w:val="28"/>
        </w:rPr>
        <w:t>.2021 № 11</w:t>
      </w:r>
      <w:r w:rsidR="00171DED">
        <w:rPr>
          <w:rFonts w:ascii="Times New Roman" w:hAnsi="Times New Roman" w:cs="Times New Roman"/>
          <w:sz w:val="28"/>
          <w:szCs w:val="28"/>
        </w:rPr>
        <w:t>7</w:t>
      </w:r>
      <w:r w:rsidR="00171DED" w:rsidRPr="00395567">
        <w:rPr>
          <w:rFonts w:ascii="Times New Roman" w:hAnsi="Times New Roman" w:cs="Times New Roman"/>
          <w:sz w:val="28"/>
          <w:szCs w:val="28"/>
        </w:rPr>
        <w:t>5-па</w:t>
      </w:r>
      <w:r w:rsidR="00C66945">
        <w:rPr>
          <w:rFonts w:ascii="Times New Roman" w:hAnsi="Times New Roman" w:cs="Times New Roman"/>
          <w:sz w:val="28"/>
          <w:szCs w:val="28"/>
        </w:rPr>
        <w:t>.</w:t>
      </w:r>
    </w:p>
    <w:p w:rsidR="00354CD1" w:rsidRPr="00171DED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  <w:sz w:val="28"/>
          <w:szCs w:val="28"/>
        </w:rPr>
      </w:pPr>
    </w:p>
    <w:p w:rsidR="00354CD1" w:rsidRPr="00171DED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hint="eastAsia"/>
          <w:color w:val="392C69"/>
          <w:sz w:val="28"/>
          <w:szCs w:val="28"/>
        </w:rPr>
      </w:pPr>
    </w:p>
    <w:p w:rsidR="00354CD1" w:rsidRPr="00171DED" w:rsidRDefault="00354CD1" w:rsidP="00354CD1">
      <w:pPr>
        <w:pStyle w:val="Standard"/>
        <w:pBdr>
          <w:left w:val="none" w:sz="4" w:space="1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20670" w:rsidRPr="002E09AE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</w:t>
      </w:r>
      <w:r w:rsidRPr="002E09AE">
        <w:rPr>
          <w:rFonts w:ascii="Times New Roman" w:hAnsi="Times New Roman" w:cs="Times New Roman"/>
          <w:sz w:val="28"/>
          <w:szCs w:val="28"/>
        </w:rPr>
        <w:t>Губернатор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2E09A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20670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2E09AE">
        <w:rPr>
          <w:rFonts w:ascii="Times New Roman" w:hAnsi="Times New Roman" w:cs="Times New Roman"/>
          <w:sz w:val="28"/>
          <w:szCs w:val="28"/>
        </w:rPr>
        <w:t>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</w:p>
    <w:p w:rsidR="00B20670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Правительства</w:t>
      </w:r>
    </w:p>
    <w:p w:rsidR="00086ECD" w:rsidRPr="00583239" w:rsidRDefault="00B20670" w:rsidP="00C66945">
      <w:pPr>
        <w:pBdr>
          <w:left w:val="none" w:sz="4" w:space="1" w:color="000000"/>
        </w:pBd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2E09A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А.Б</w:t>
      </w:r>
      <w:r w:rsidRPr="002E09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Смирнов</w:t>
      </w:r>
    </w:p>
    <w:sectPr w:rsidR="00086ECD" w:rsidRPr="00583239" w:rsidSect="00B20670">
      <w:headerReference w:type="default" r:id="rId10"/>
      <w:pgSz w:w="11905" w:h="16837"/>
      <w:pgMar w:top="1134" w:right="1134" w:bottom="1134" w:left="1758" w:header="1134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6A77" w:rsidRDefault="00C56A77" w:rsidP="00086ECD">
      <w:pPr>
        <w:rPr>
          <w:rFonts w:hint="eastAsia"/>
        </w:rPr>
      </w:pPr>
      <w:r>
        <w:separator/>
      </w:r>
    </w:p>
  </w:endnote>
  <w:endnote w:type="continuationSeparator" w:id="0">
    <w:p w:rsidR="00C56A77" w:rsidRDefault="00C56A77" w:rsidP="00086EC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Mono">
    <w:altName w:val="Courier New"/>
    <w:charset w:val="CC"/>
    <w:family w:val="modern"/>
    <w:pitch w:val="fixed"/>
    <w:sig w:usb0="00000000" w:usb1="400078FF" w:usb2="0000000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6A77" w:rsidRDefault="00C56A77">
      <w:pPr>
        <w:rPr>
          <w:rFonts w:hint="eastAsia"/>
        </w:rPr>
      </w:pPr>
      <w:r>
        <w:separator/>
      </w:r>
    </w:p>
  </w:footnote>
  <w:footnote w:type="continuationSeparator" w:id="0">
    <w:p w:rsidR="00C56A77" w:rsidRDefault="00C56A77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5704877"/>
      <w:docPartObj>
        <w:docPartGallery w:val="Page Numbers (Top of Page)"/>
        <w:docPartUnique/>
      </w:docPartObj>
    </w:sdtPr>
    <w:sdtEndPr/>
    <w:sdtContent>
      <w:p w:rsidR="007015EC" w:rsidRDefault="007015EC">
        <w:pPr>
          <w:pStyle w:val="af1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2348">
          <w:rPr>
            <w:rFonts w:hint="eastAsia"/>
            <w:noProof/>
          </w:rPr>
          <w:t>2</w:t>
        </w:r>
        <w:r>
          <w:fldChar w:fldCharType="end"/>
        </w:r>
      </w:p>
    </w:sdtContent>
  </w:sdt>
  <w:p w:rsidR="007015EC" w:rsidRDefault="007015EC">
    <w:pPr>
      <w:pStyle w:val="af1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04E6B"/>
    <w:multiLevelType w:val="hybridMultilevel"/>
    <w:tmpl w:val="5D3667CC"/>
    <w:lvl w:ilvl="0" w:tplc="482E7E5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6ECD"/>
    <w:rsid w:val="00000198"/>
    <w:rsid w:val="00007CDA"/>
    <w:rsid w:val="00077C9D"/>
    <w:rsid w:val="00086ECD"/>
    <w:rsid w:val="00091673"/>
    <w:rsid w:val="000A703A"/>
    <w:rsid w:val="000B71A5"/>
    <w:rsid w:val="00145891"/>
    <w:rsid w:val="00171DED"/>
    <w:rsid w:val="001758D4"/>
    <w:rsid w:val="00196F14"/>
    <w:rsid w:val="001A368C"/>
    <w:rsid w:val="001B10C3"/>
    <w:rsid w:val="002141A0"/>
    <w:rsid w:val="00245AB1"/>
    <w:rsid w:val="00286439"/>
    <w:rsid w:val="002C21F1"/>
    <w:rsid w:val="00316040"/>
    <w:rsid w:val="003506DD"/>
    <w:rsid w:val="00354CD1"/>
    <w:rsid w:val="003550E1"/>
    <w:rsid w:val="00380822"/>
    <w:rsid w:val="003E2358"/>
    <w:rsid w:val="003E6E55"/>
    <w:rsid w:val="0046103D"/>
    <w:rsid w:val="004C2998"/>
    <w:rsid w:val="004F18F4"/>
    <w:rsid w:val="004F4B3D"/>
    <w:rsid w:val="00507D1D"/>
    <w:rsid w:val="00573701"/>
    <w:rsid w:val="005820D9"/>
    <w:rsid w:val="00583239"/>
    <w:rsid w:val="005955D1"/>
    <w:rsid w:val="005A0E8D"/>
    <w:rsid w:val="005B3691"/>
    <w:rsid w:val="005C023D"/>
    <w:rsid w:val="005E4EA2"/>
    <w:rsid w:val="005F38AA"/>
    <w:rsid w:val="0061299F"/>
    <w:rsid w:val="00632354"/>
    <w:rsid w:val="0065421F"/>
    <w:rsid w:val="00680432"/>
    <w:rsid w:val="006F48BC"/>
    <w:rsid w:val="007015EC"/>
    <w:rsid w:val="00732348"/>
    <w:rsid w:val="00796B5C"/>
    <w:rsid w:val="007E28B9"/>
    <w:rsid w:val="00822010"/>
    <w:rsid w:val="0084074E"/>
    <w:rsid w:val="0085470F"/>
    <w:rsid w:val="00854BB4"/>
    <w:rsid w:val="00892DD9"/>
    <w:rsid w:val="008E57D1"/>
    <w:rsid w:val="008E6EE9"/>
    <w:rsid w:val="009C3367"/>
    <w:rsid w:val="00A0205A"/>
    <w:rsid w:val="00A35992"/>
    <w:rsid w:val="00A6417D"/>
    <w:rsid w:val="00A87BEF"/>
    <w:rsid w:val="00AC102B"/>
    <w:rsid w:val="00AF253F"/>
    <w:rsid w:val="00AF4090"/>
    <w:rsid w:val="00AF4FB3"/>
    <w:rsid w:val="00B20670"/>
    <w:rsid w:val="00B24298"/>
    <w:rsid w:val="00B62626"/>
    <w:rsid w:val="00B67CB0"/>
    <w:rsid w:val="00B70905"/>
    <w:rsid w:val="00B91C5A"/>
    <w:rsid w:val="00BC7970"/>
    <w:rsid w:val="00BD6316"/>
    <w:rsid w:val="00BE0FD0"/>
    <w:rsid w:val="00C16919"/>
    <w:rsid w:val="00C46BFB"/>
    <w:rsid w:val="00C56A77"/>
    <w:rsid w:val="00C62B2F"/>
    <w:rsid w:val="00C66945"/>
    <w:rsid w:val="00C746EF"/>
    <w:rsid w:val="00C93608"/>
    <w:rsid w:val="00C96497"/>
    <w:rsid w:val="00CF6A87"/>
    <w:rsid w:val="00D0191D"/>
    <w:rsid w:val="00D11245"/>
    <w:rsid w:val="00D56FE7"/>
    <w:rsid w:val="00D576C1"/>
    <w:rsid w:val="00D80086"/>
    <w:rsid w:val="00D81C14"/>
    <w:rsid w:val="00D8412D"/>
    <w:rsid w:val="00D8562B"/>
    <w:rsid w:val="00D87C48"/>
    <w:rsid w:val="00D97A85"/>
    <w:rsid w:val="00E1610B"/>
    <w:rsid w:val="00E343AC"/>
    <w:rsid w:val="00E63E76"/>
    <w:rsid w:val="00EA6C52"/>
    <w:rsid w:val="00ED3708"/>
    <w:rsid w:val="00ED684C"/>
    <w:rsid w:val="00F133DA"/>
    <w:rsid w:val="00F23257"/>
    <w:rsid w:val="00FB3451"/>
    <w:rsid w:val="00FC1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CD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86E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086EC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86E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086EC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86E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086EC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86E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086EC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86EC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086EC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86EC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086EC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86E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086E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86EC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86EC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86E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086E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6ECD"/>
    <w:pPr>
      <w:ind w:left="720"/>
      <w:contextualSpacing/>
    </w:pPr>
  </w:style>
  <w:style w:type="paragraph" w:styleId="a4">
    <w:name w:val="No Spacing"/>
    <w:uiPriority w:val="1"/>
    <w:qFormat/>
    <w:rsid w:val="00086ECD"/>
  </w:style>
  <w:style w:type="paragraph" w:styleId="a5">
    <w:name w:val="Title"/>
    <w:basedOn w:val="a"/>
    <w:next w:val="a"/>
    <w:link w:val="a6"/>
    <w:uiPriority w:val="10"/>
    <w:qFormat/>
    <w:rsid w:val="00086EC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86E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6EC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86E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6E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6E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6E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6EC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086ECD"/>
  </w:style>
  <w:style w:type="paragraph" w:customStyle="1" w:styleId="10">
    <w:name w:val="Нижний колонтитул1"/>
    <w:basedOn w:val="a"/>
    <w:link w:val="Foot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  <w:rsid w:val="00086ECD"/>
  </w:style>
  <w:style w:type="table" w:styleId="ab">
    <w:name w:val="Table Grid"/>
    <w:uiPriority w:val="59"/>
    <w:rsid w:val="00086E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086EC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86EC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86EC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86ECD"/>
    <w:rPr>
      <w:sz w:val="18"/>
    </w:rPr>
  </w:style>
  <w:style w:type="character" w:styleId="af">
    <w:name w:val="footnote reference"/>
    <w:uiPriority w:val="99"/>
    <w:unhideWhenUsed/>
    <w:rsid w:val="00086EC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6ECD"/>
    <w:pPr>
      <w:spacing w:after="57"/>
    </w:pPr>
  </w:style>
  <w:style w:type="paragraph" w:styleId="22">
    <w:name w:val="toc 2"/>
    <w:basedOn w:val="a"/>
    <w:next w:val="a"/>
    <w:uiPriority w:val="39"/>
    <w:unhideWhenUsed/>
    <w:rsid w:val="00086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86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6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6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6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6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6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6ECD"/>
    <w:pPr>
      <w:spacing w:after="57"/>
      <w:ind w:left="2268"/>
    </w:pPr>
  </w:style>
  <w:style w:type="paragraph" w:styleId="af0">
    <w:name w:val="TOC Heading"/>
    <w:uiPriority w:val="39"/>
    <w:unhideWhenUsed/>
    <w:rsid w:val="00086ECD"/>
  </w:style>
  <w:style w:type="paragraph" w:customStyle="1" w:styleId="Standard">
    <w:name w:val="Standard"/>
    <w:basedOn w:val="a"/>
    <w:rsid w:val="00086ECD"/>
  </w:style>
  <w:style w:type="paragraph" w:customStyle="1" w:styleId="Heading">
    <w:name w:val="Heading"/>
    <w:basedOn w:val="Standard"/>
    <w:next w:val="Textbody"/>
    <w:rsid w:val="00086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86ECD"/>
    <w:pPr>
      <w:spacing w:after="140" w:line="276" w:lineRule="auto"/>
    </w:pPr>
  </w:style>
  <w:style w:type="paragraph" w:customStyle="1" w:styleId="13">
    <w:name w:val="Список1"/>
    <w:basedOn w:val="Textbody"/>
    <w:rsid w:val="00086ECD"/>
  </w:style>
  <w:style w:type="paragraph" w:customStyle="1" w:styleId="14">
    <w:name w:val="Название объекта1"/>
    <w:basedOn w:val="Standard"/>
    <w:rsid w:val="00086EC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6ECD"/>
  </w:style>
  <w:style w:type="paragraph" w:customStyle="1" w:styleId="ConsPlusTitle">
    <w:name w:val="ConsPlusTitle"/>
    <w:basedOn w:val="a"/>
    <w:uiPriority w:val="99"/>
    <w:rsid w:val="00086ECD"/>
    <w:rPr>
      <w:rFonts w:ascii="Arial" w:eastAsia="Arial" w:hAnsi="Arial" w:cs="Courier New"/>
      <w:b/>
    </w:rPr>
  </w:style>
  <w:style w:type="character" w:customStyle="1" w:styleId="SourceText">
    <w:name w:val="Source Text"/>
    <w:qFormat/>
    <w:rsid w:val="00086ECD"/>
    <w:rPr>
      <w:rFonts w:ascii="Liberation Mono" w:eastAsia="Liberation Mono" w:hAnsi="Liberation Mono" w:cs="Liberation Mono"/>
    </w:rPr>
  </w:style>
  <w:style w:type="character" w:customStyle="1" w:styleId="ListLabel1">
    <w:name w:val="ListLabel 1"/>
    <w:qFormat/>
    <w:rsid w:val="00086ECD"/>
    <w:rPr>
      <w:rFonts w:ascii="Times New Roman" w:hAnsi="Times New Roman" w:cs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Internetlink">
    <w:name w:val="Internet link"/>
    <w:qFormat/>
    <w:rsid w:val="00086ECD"/>
    <w:rPr>
      <w:color w:val="000080"/>
      <w:u w:val="single"/>
    </w:rPr>
  </w:style>
  <w:style w:type="paragraph" w:styleId="af1">
    <w:name w:val="header"/>
    <w:basedOn w:val="a"/>
    <w:link w:val="af2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basedOn w:val="a0"/>
    <w:link w:val="af1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paragraph" w:styleId="af3">
    <w:name w:val="footer"/>
    <w:basedOn w:val="a"/>
    <w:link w:val="af4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character" w:customStyle="1" w:styleId="af5">
    <w:name w:val="Гипертекстовая ссылка"/>
    <w:basedOn w:val="a0"/>
    <w:uiPriority w:val="99"/>
    <w:rsid w:val="00C46BFB"/>
    <w:rPr>
      <w:b/>
      <w:bCs/>
      <w:color w:val="106BBE"/>
    </w:rPr>
  </w:style>
  <w:style w:type="paragraph" w:styleId="af6">
    <w:name w:val="Balloon Text"/>
    <w:basedOn w:val="a"/>
    <w:link w:val="af7"/>
    <w:uiPriority w:val="99"/>
    <w:semiHidden/>
    <w:unhideWhenUsed/>
    <w:rsid w:val="00D8562B"/>
    <w:rPr>
      <w:rFonts w:ascii="Tahoma" w:hAnsi="Tahoma"/>
      <w:sz w:val="16"/>
      <w:szCs w:val="14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562B"/>
    <w:rPr>
      <w:rFonts w:ascii="Tahoma" w:eastAsia="SimSun" w:hAnsi="Tahoma" w:cs="Mangal"/>
      <w:sz w:val="16"/>
      <w:szCs w:val="14"/>
      <w:lang w:val="ru-RU"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" w:hAnsi="Arial" w:cs="Arial"/>
        <w:szCs w:val="22"/>
        <w:lang w:val="en-US" w:eastAsia="en-US" w:bidi="en-US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CD"/>
    <w:rPr>
      <w:rFonts w:ascii="Liberation Serif" w:eastAsia="SimSun" w:hAnsi="Liberation Serif" w:cs="Mangal"/>
      <w:sz w:val="24"/>
      <w:szCs w:val="24"/>
      <w:lang w:val="ru-RU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086ECD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11"/>
    <w:uiPriority w:val="9"/>
    <w:rsid w:val="00086ECD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086ECD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21"/>
    <w:uiPriority w:val="9"/>
    <w:rsid w:val="00086ECD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086ECD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31"/>
    <w:uiPriority w:val="9"/>
    <w:rsid w:val="00086ECD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086ECD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rsid w:val="00086ECD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086ECD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51"/>
    <w:uiPriority w:val="9"/>
    <w:rsid w:val="00086ECD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086ECD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61"/>
    <w:uiPriority w:val="9"/>
    <w:rsid w:val="00086ECD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086ECD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71"/>
    <w:uiPriority w:val="9"/>
    <w:rsid w:val="00086ECD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086ECD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81"/>
    <w:uiPriority w:val="9"/>
    <w:rsid w:val="00086ECD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086ECD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91"/>
    <w:uiPriority w:val="9"/>
    <w:rsid w:val="00086ECD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086ECD"/>
    <w:pPr>
      <w:ind w:left="720"/>
      <w:contextualSpacing/>
    </w:pPr>
  </w:style>
  <w:style w:type="paragraph" w:styleId="a4">
    <w:name w:val="No Spacing"/>
    <w:uiPriority w:val="1"/>
    <w:qFormat/>
    <w:rsid w:val="00086ECD"/>
  </w:style>
  <w:style w:type="paragraph" w:styleId="a5">
    <w:name w:val="Title"/>
    <w:basedOn w:val="a"/>
    <w:next w:val="a"/>
    <w:link w:val="a6"/>
    <w:uiPriority w:val="10"/>
    <w:qFormat/>
    <w:rsid w:val="00086ECD"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086ECD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086ECD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086ECD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086ECD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086ECD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086ECD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086ECD"/>
    <w:rPr>
      <w:i/>
    </w:rPr>
  </w:style>
  <w:style w:type="paragraph" w:customStyle="1" w:styleId="1">
    <w:name w:val="Верхний колонтитул1"/>
    <w:basedOn w:val="a"/>
    <w:link w:val="Head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1"/>
    <w:uiPriority w:val="99"/>
    <w:rsid w:val="00086ECD"/>
  </w:style>
  <w:style w:type="paragraph" w:customStyle="1" w:styleId="10">
    <w:name w:val="Нижний колонтитул1"/>
    <w:basedOn w:val="a"/>
    <w:link w:val="FooterChar"/>
    <w:uiPriority w:val="99"/>
    <w:unhideWhenUsed/>
    <w:rsid w:val="00086ECD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10"/>
    <w:uiPriority w:val="99"/>
    <w:rsid w:val="00086ECD"/>
  </w:style>
  <w:style w:type="table" w:styleId="ab">
    <w:name w:val="Table Grid"/>
    <w:uiPriority w:val="59"/>
    <w:rsid w:val="00086EC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086ECD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customStyle="1" w:styleId="PlainTable2">
    <w:name w:val="Plain Table 2"/>
    <w:uiPriority w:val="59"/>
    <w:rsid w:val="00086ECD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4">
    <w:name w:val="Plain Table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PlainTable5">
    <w:name w:val="Plain Table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GridTable1Light">
    <w:name w:val="Grid Table 1 Light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3">
    <w:name w:val="Grid Table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4">
    <w:name w:val="Grid Table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auto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auto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auto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auto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auto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auto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GridTable5Dark">
    <w:name w:val="Grid Table 5 Dark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band1Vert">
      <w:tblPr/>
      <w:tcPr>
        <w:shd w:val="clear" w:color="auto" w:fill="AEC4E0" w:themeFill="accent1" w:themeFillTint="75"/>
      </w:tcPr>
    </w:tblStylePr>
    <w:tblStylePr w:type="band1Horz">
      <w:tblPr/>
      <w:tcPr>
        <w:shd w:val="clear" w:color="auto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band1Vert">
      <w:tblPr/>
      <w:tcPr>
        <w:shd w:val="clear" w:color="auto" w:fill="E2AEAD" w:themeFill="accent2" w:themeFillTint="75"/>
      </w:tcPr>
    </w:tblStylePr>
    <w:tblStylePr w:type="band1Horz">
      <w:tblPr/>
      <w:tcPr>
        <w:shd w:val="clear" w:color="auto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band1Vert">
      <w:tblPr/>
      <w:tcPr>
        <w:shd w:val="clear" w:color="auto" w:fill="D0DFB2" w:themeFill="accent3" w:themeFillTint="75"/>
      </w:tcPr>
    </w:tblStylePr>
    <w:tblStylePr w:type="band1Horz">
      <w:tblPr/>
      <w:tcPr>
        <w:shd w:val="clear" w:color="auto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band1Vert">
      <w:tblPr/>
      <w:tcPr>
        <w:shd w:val="clear" w:color="auto" w:fill="C4B7D4" w:themeFill="accent4" w:themeFillTint="75"/>
      </w:tcPr>
    </w:tblStylePr>
    <w:tblStylePr w:type="band1Horz">
      <w:tblPr/>
      <w:tcPr>
        <w:shd w:val="clear" w:color="auto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band1Vert">
      <w:tblPr/>
      <w:tcPr>
        <w:shd w:val="clear" w:color="auto" w:fill="ACD8E4" w:themeFill="accent5" w:themeFillTint="75"/>
      </w:tcPr>
    </w:tblStylePr>
    <w:tblStylePr w:type="band1Horz">
      <w:tblPr/>
      <w:tcPr>
        <w:shd w:val="clear" w:color="auto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band1Vert">
      <w:tblPr/>
      <w:tcPr>
        <w:shd w:val="clear" w:color="auto" w:fill="FBCEAA" w:themeFill="accent6" w:themeFillTint="75"/>
      </w:tcPr>
    </w:tblStylePr>
    <w:tblStylePr w:type="band1Horz">
      <w:tblPr/>
      <w:tcPr>
        <w:shd w:val="clear" w:color="auto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auto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auto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auto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086ECD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auto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tblPr/>
      <w:tcPr>
        <w:shd w:val="clear" w:color="auto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tblPr/>
      <w:tcPr>
        <w:shd w:val="clear" w:color="auto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tblPr/>
      <w:tcPr>
        <w:shd w:val="clear" w:color="auto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tblPr/>
      <w:tcPr>
        <w:shd w:val="clear" w:color="auto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tblPr/>
      <w:tcPr>
        <w:shd w:val="clear" w:color="auto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086ECD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tblPr/>
      <w:tcPr>
        <w:shd w:val="clear" w:color="auto" w:fill="FDE4D0" w:themeFill="accent6" w:themeFillTint="40"/>
      </w:tcPr>
    </w:tblStylePr>
  </w:style>
  <w:style w:type="table" w:customStyle="1" w:styleId="ListTable2">
    <w:name w:val="List Table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3">
    <w:name w:val="List Table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 w:themeFill="accent6" w:themeFillTint="40"/>
      </w:tcPr>
    </w:tblStylePr>
  </w:style>
  <w:style w:type="table" w:customStyle="1" w:styleId="ListTable5Dark">
    <w:name w:val="List Table 5 Dark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auto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auto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F81BD" w:themeFill="accent1"/>
      </w:tcPr>
    </w:tblStylePr>
  </w:style>
  <w:style w:type="table" w:customStyle="1" w:styleId="ListTable5Dark-Accent2">
    <w:name w:val="List Table 5 Dark - Accent 2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auto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auto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auto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auto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auto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auto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auto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auto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086ECD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auto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auto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auto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auto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auto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auto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auto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086ECD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auto" w:fill="FFFFFF"/>
      </w:tcPr>
    </w:tblStylePr>
    <w:tblStylePr w:type="band1Vert">
      <w:tblPr/>
      <w:tcPr>
        <w:shd w:val="clear" w:color="auto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auto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Lined-Accent2">
    <w:name w:val="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Lined-Accent3">
    <w:name w:val="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Lined-Accent4">
    <w:name w:val="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Lined-Accent5">
    <w:name w:val="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Lined-Accent6">
    <w:name w:val="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086ECD"/>
    <w:rPr>
      <w:color w:val="40404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 w:themeFill="accent6" w:themeFillTint="34"/>
      </w:tcPr>
    </w:tblStylePr>
  </w:style>
  <w:style w:type="table" w:customStyle="1" w:styleId="Bordered">
    <w:name w:val="Bordered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086ECD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086ECD"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086ECD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086ECD"/>
    <w:rPr>
      <w:sz w:val="18"/>
    </w:rPr>
  </w:style>
  <w:style w:type="character" w:styleId="af">
    <w:name w:val="footnote reference"/>
    <w:uiPriority w:val="99"/>
    <w:unhideWhenUsed/>
    <w:rsid w:val="00086ECD"/>
    <w:rPr>
      <w:vertAlign w:val="superscript"/>
    </w:rPr>
  </w:style>
  <w:style w:type="paragraph" w:styleId="12">
    <w:name w:val="toc 1"/>
    <w:basedOn w:val="a"/>
    <w:next w:val="a"/>
    <w:uiPriority w:val="39"/>
    <w:unhideWhenUsed/>
    <w:rsid w:val="00086ECD"/>
    <w:pPr>
      <w:spacing w:after="57"/>
    </w:pPr>
  </w:style>
  <w:style w:type="paragraph" w:styleId="22">
    <w:name w:val="toc 2"/>
    <w:basedOn w:val="a"/>
    <w:next w:val="a"/>
    <w:uiPriority w:val="39"/>
    <w:unhideWhenUsed/>
    <w:rsid w:val="00086ECD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086ECD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086ECD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086ECD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086ECD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086ECD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086ECD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086ECD"/>
    <w:pPr>
      <w:spacing w:after="57"/>
      <w:ind w:left="2268"/>
    </w:pPr>
  </w:style>
  <w:style w:type="paragraph" w:styleId="af0">
    <w:name w:val="TOC Heading"/>
    <w:uiPriority w:val="39"/>
    <w:unhideWhenUsed/>
    <w:rsid w:val="00086ECD"/>
  </w:style>
  <w:style w:type="paragraph" w:customStyle="1" w:styleId="Standard">
    <w:name w:val="Standard"/>
    <w:basedOn w:val="a"/>
    <w:rsid w:val="00086ECD"/>
  </w:style>
  <w:style w:type="paragraph" w:customStyle="1" w:styleId="Heading">
    <w:name w:val="Heading"/>
    <w:basedOn w:val="Standard"/>
    <w:next w:val="Textbody"/>
    <w:rsid w:val="00086ECD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rsid w:val="00086ECD"/>
    <w:pPr>
      <w:spacing w:after="140" w:line="276" w:lineRule="auto"/>
    </w:pPr>
  </w:style>
  <w:style w:type="paragraph" w:customStyle="1" w:styleId="13">
    <w:name w:val="Список1"/>
    <w:basedOn w:val="Textbody"/>
    <w:rsid w:val="00086ECD"/>
  </w:style>
  <w:style w:type="paragraph" w:customStyle="1" w:styleId="14">
    <w:name w:val="Название объекта1"/>
    <w:basedOn w:val="Standard"/>
    <w:rsid w:val="00086ECD"/>
    <w:pPr>
      <w:spacing w:before="120" w:after="120"/>
    </w:pPr>
    <w:rPr>
      <w:i/>
      <w:iCs/>
    </w:rPr>
  </w:style>
  <w:style w:type="paragraph" w:customStyle="1" w:styleId="Index">
    <w:name w:val="Index"/>
    <w:basedOn w:val="Standard"/>
    <w:rsid w:val="00086ECD"/>
  </w:style>
  <w:style w:type="paragraph" w:customStyle="1" w:styleId="ConsPlusTitle">
    <w:name w:val="ConsPlusTitle"/>
    <w:basedOn w:val="a"/>
    <w:uiPriority w:val="99"/>
    <w:rsid w:val="00086ECD"/>
    <w:rPr>
      <w:rFonts w:ascii="Arial" w:eastAsia="Arial" w:hAnsi="Arial" w:cs="Courier New"/>
      <w:b/>
    </w:rPr>
  </w:style>
  <w:style w:type="character" w:customStyle="1" w:styleId="SourceText">
    <w:name w:val="Source Text"/>
    <w:qFormat/>
    <w:rsid w:val="00086ECD"/>
    <w:rPr>
      <w:rFonts w:ascii="Liberation Mono" w:eastAsia="Liberation Mono" w:hAnsi="Liberation Mono" w:cs="Liberation Mono"/>
    </w:rPr>
  </w:style>
  <w:style w:type="character" w:customStyle="1" w:styleId="ListLabel1">
    <w:name w:val="ListLabel 1"/>
    <w:qFormat/>
    <w:rsid w:val="00086ECD"/>
    <w:rPr>
      <w:rFonts w:ascii="Times New Roman" w:hAnsi="Times New Roman" w:cs="Times New Roman"/>
      <w:b w:val="0"/>
      <w:i w:val="0"/>
      <w:strike w:val="0"/>
      <w:dstrike w:val="0"/>
      <w:color w:val="0000FF"/>
      <w:sz w:val="24"/>
      <w:u w:val="none"/>
    </w:rPr>
  </w:style>
  <w:style w:type="character" w:customStyle="1" w:styleId="Internetlink">
    <w:name w:val="Internet link"/>
    <w:qFormat/>
    <w:rsid w:val="00086ECD"/>
    <w:rPr>
      <w:color w:val="000080"/>
      <w:u w:val="single"/>
    </w:rPr>
  </w:style>
  <w:style w:type="paragraph" w:styleId="af1">
    <w:name w:val="header"/>
    <w:basedOn w:val="a"/>
    <w:link w:val="af2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2">
    <w:name w:val="Верхний колонтитул Знак"/>
    <w:basedOn w:val="a0"/>
    <w:link w:val="af1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paragraph" w:styleId="af3">
    <w:name w:val="footer"/>
    <w:basedOn w:val="a"/>
    <w:link w:val="af4"/>
    <w:uiPriority w:val="99"/>
    <w:unhideWhenUsed/>
    <w:rsid w:val="007015EC"/>
    <w:pPr>
      <w:tabs>
        <w:tab w:val="center" w:pos="4677"/>
        <w:tab w:val="right" w:pos="9355"/>
      </w:tabs>
    </w:pPr>
    <w:rPr>
      <w:szCs w:val="21"/>
    </w:rPr>
  </w:style>
  <w:style w:type="character" w:customStyle="1" w:styleId="af4">
    <w:name w:val="Нижний колонтитул Знак"/>
    <w:basedOn w:val="a0"/>
    <w:link w:val="af3"/>
    <w:uiPriority w:val="99"/>
    <w:rsid w:val="007015EC"/>
    <w:rPr>
      <w:rFonts w:ascii="Liberation Serif" w:eastAsia="SimSun" w:hAnsi="Liberation Serif" w:cs="Mangal"/>
      <w:sz w:val="24"/>
      <w:szCs w:val="21"/>
      <w:lang w:val="ru-RU" w:eastAsia="zh-CN" w:bidi="hi-IN"/>
    </w:rPr>
  </w:style>
  <w:style w:type="character" w:customStyle="1" w:styleId="af5">
    <w:name w:val="Гипертекстовая ссылка"/>
    <w:basedOn w:val="a0"/>
    <w:uiPriority w:val="99"/>
    <w:rsid w:val="00C46BFB"/>
    <w:rPr>
      <w:b/>
      <w:bCs/>
      <w:color w:val="106BBE"/>
    </w:rPr>
  </w:style>
  <w:style w:type="paragraph" w:styleId="af6">
    <w:name w:val="Balloon Text"/>
    <w:basedOn w:val="a"/>
    <w:link w:val="af7"/>
    <w:uiPriority w:val="99"/>
    <w:semiHidden/>
    <w:unhideWhenUsed/>
    <w:rsid w:val="00D8562B"/>
    <w:rPr>
      <w:rFonts w:ascii="Tahoma" w:hAnsi="Tahoma"/>
      <w:sz w:val="16"/>
      <w:szCs w:val="14"/>
    </w:rPr>
  </w:style>
  <w:style w:type="character" w:customStyle="1" w:styleId="af7">
    <w:name w:val="Текст выноски Знак"/>
    <w:basedOn w:val="a0"/>
    <w:link w:val="af6"/>
    <w:uiPriority w:val="99"/>
    <w:semiHidden/>
    <w:rsid w:val="00D8562B"/>
    <w:rPr>
      <w:rFonts w:ascii="Tahoma" w:eastAsia="SimSun" w:hAnsi="Tahoma" w:cs="Mangal"/>
      <w:sz w:val="16"/>
      <w:szCs w:val="14"/>
      <w:lang w:val="ru-RU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4452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3738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7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0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3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78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01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185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6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27377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924990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336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1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5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9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89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11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01357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163093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3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6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8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17&amp;n=97459&amp;dst=100005&amp;field=134&amp;date=03.05.2023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/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C9929B-5215-470C-9CA9-27112BAB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1153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Лунева Оксана Юрьевна</cp:lastModifiedBy>
  <cp:revision>16</cp:revision>
  <cp:lastPrinted>2023-06-29T12:51:00Z</cp:lastPrinted>
  <dcterms:created xsi:type="dcterms:W3CDTF">2021-10-15T08:48:00Z</dcterms:created>
  <dcterms:modified xsi:type="dcterms:W3CDTF">2023-06-29T13:29:00Z</dcterms:modified>
</cp:coreProperties>
</file>