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86" w:rsidRPr="007E5986" w:rsidRDefault="007E5986" w:rsidP="00BB06B5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E5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 3</w:t>
      </w:r>
    </w:p>
    <w:p w:rsidR="007E5986" w:rsidRDefault="007E5986" w:rsidP="00BB06B5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7E5986" w:rsidRDefault="007E5986" w:rsidP="00BB06B5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>
        <w:rPr>
          <w:sz w:val="28"/>
        </w:rPr>
        <w:t>2 года № ____-ЗКО</w:t>
      </w:r>
    </w:p>
    <w:p w:rsidR="007E5986" w:rsidRDefault="007E5986" w:rsidP="00BB06B5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7E5986" w:rsidRDefault="007E5986" w:rsidP="00BB06B5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7E5986" w:rsidRDefault="007E5986" w:rsidP="00BB06B5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2023 год и на плановый период 2024 и 2025 годов»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p w:rsidR="00BB06B5" w:rsidRDefault="00BB06B5" w:rsidP="007E5986">
      <w:pPr>
        <w:ind w:firstLine="709"/>
        <w:jc w:val="center"/>
        <w:rPr>
          <w:b/>
          <w:sz w:val="28"/>
        </w:rPr>
      </w:pPr>
    </w:p>
    <w:p w:rsidR="007E5986" w:rsidRDefault="007E5986" w:rsidP="00BB06B5">
      <w:pPr>
        <w:jc w:val="center"/>
        <w:rPr>
          <w:b/>
          <w:sz w:val="28"/>
        </w:rPr>
      </w:pPr>
      <w:r>
        <w:rPr>
          <w:b/>
          <w:sz w:val="28"/>
        </w:rPr>
        <w:t>Источники финансирования дефицита бюджета</w:t>
      </w:r>
    </w:p>
    <w:p w:rsidR="00BB06B5" w:rsidRDefault="007E5986" w:rsidP="00BB06B5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территориального фонда обязательного медицинского страхования </w:t>
      </w:r>
    </w:p>
    <w:p w:rsidR="007E5986" w:rsidRDefault="007E5986" w:rsidP="00BB06B5">
      <w:pPr>
        <w:jc w:val="center"/>
        <w:rPr>
          <w:b/>
          <w:sz w:val="28"/>
        </w:rPr>
      </w:pPr>
      <w:r>
        <w:rPr>
          <w:b/>
          <w:sz w:val="28"/>
        </w:rPr>
        <w:t>Курской области на 2023 год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536"/>
        <w:gridCol w:w="1701"/>
      </w:tblGrid>
      <w:tr w:rsidR="007E5986" w:rsidTr="00BB06B5">
        <w:trPr>
          <w:trHeight w:val="888"/>
          <w:tblHeader/>
        </w:trPr>
        <w:tc>
          <w:tcPr>
            <w:tcW w:w="3085" w:type="dxa"/>
            <w:vAlign w:val="center"/>
          </w:tcPr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Коды бюджетной</w:t>
            </w:r>
          </w:p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7E5986" w:rsidRPr="00BB06B5" w:rsidRDefault="007E5986" w:rsidP="00BB06B5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4536" w:type="dxa"/>
            <w:vAlign w:val="center"/>
          </w:tcPr>
          <w:p w:rsidR="007E5986" w:rsidRDefault="007E5986" w:rsidP="00DE47C4">
            <w:pPr>
              <w:pStyle w:val="2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 xml:space="preserve">Наименование </w:t>
            </w:r>
          </w:p>
        </w:tc>
        <w:tc>
          <w:tcPr>
            <w:tcW w:w="1701" w:type="dxa"/>
            <w:vAlign w:val="center"/>
          </w:tcPr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Сумма,</w:t>
            </w:r>
          </w:p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(тыс. рублей)</w:t>
            </w:r>
          </w:p>
        </w:tc>
      </w:tr>
      <w:tr w:rsidR="007E5986" w:rsidTr="00BB06B5">
        <w:trPr>
          <w:trHeight w:val="55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000 01 00</w:t>
            </w:r>
            <w:r w:rsidRPr="00454DAE">
              <w:rPr>
                <w:sz w:val="24"/>
              </w:rPr>
              <w:t xml:space="preserve"> 00 00 00 0000 000</w:t>
            </w:r>
          </w:p>
        </w:tc>
        <w:tc>
          <w:tcPr>
            <w:tcW w:w="4536" w:type="dxa"/>
            <w:vAlign w:val="center"/>
          </w:tcPr>
          <w:p w:rsidR="007E5986" w:rsidRDefault="007E5986" w:rsidP="00DE47C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внутреннего финансирования дефицита бюджета</w:t>
            </w:r>
          </w:p>
          <w:p w:rsidR="00BB06B5" w:rsidRPr="00BB06B5" w:rsidRDefault="00BB06B5" w:rsidP="00DE47C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986" w:rsidRPr="00190578" w:rsidRDefault="007E5986" w:rsidP="00DE47C4">
            <w:pPr>
              <w:pStyle w:val="6"/>
              <w:spacing w:before="0" w:after="0" w:line="240" w:lineRule="atLeast"/>
              <w:contextualSpacing/>
              <w:jc w:val="right"/>
              <w:rPr>
                <w:rFonts w:ascii="Times New Roman CYR" w:hAnsi="Times New Roman CYR"/>
                <w:sz w:val="24"/>
                <w:lang w:val="ru-RU" w:eastAsia="ru-RU"/>
              </w:rPr>
            </w:pPr>
            <w:r>
              <w:rPr>
                <w:rFonts w:ascii="Times New Roman CYR" w:hAnsi="Times New Roman CYR"/>
                <w:sz w:val="24"/>
                <w:lang w:val="ru-RU" w:eastAsia="ru-RU"/>
              </w:rPr>
              <w:t>6 350,1</w:t>
            </w:r>
          </w:p>
        </w:tc>
      </w:tr>
      <w:tr w:rsidR="007E5986" w:rsidRPr="00B81609" w:rsidTr="00BB06B5">
        <w:trPr>
          <w:trHeight w:val="564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000 01 05 00 00 00 0000 000</w:t>
            </w:r>
          </w:p>
        </w:tc>
        <w:tc>
          <w:tcPr>
            <w:tcW w:w="4536" w:type="dxa"/>
          </w:tcPr>
          <w:p w:rsidR="007E5986" w:rsidRDefault="007E5986" w:rsidP="00DE47C4">
            <w:pPr>
              <w:rPr>
                <w:b/>
                <w:sz w:val="24"/>
              </w:rPr>
            </w:pPr>
            <w:r w:rsidRPr="00F73CD2">
              <w:rPr>
                <w:b/>
                <w:sz w:val="24"/>
              </w:rPr>
              <w:t>Изменение остатков средств на счетах по учету средств бюджетов</w:t>
            </w:r>
          </w:p>
          <w:p w:rsidR="00BB06B5" w:rsidRPr="00BB06B5" w:rsidRDefault="00BB06B5" w:rsidP="00DE47C4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986" w:rsidRPr="00B81609" w:rsidRDefault="007E5986" w:rsidP="00DE47C4">
            <w:pPr>
              <w:pStyle w:val="6"/>
              <w:spacing w:before="0" w:after="0" w:line="240" w:lineRule="atLeast"/>
              <w:contextualSpacing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6 350,1</w:t>
            </w:r>
          </w:p>
        </w:tc>
      </w:tr>
      <w:tr w:rsidR="007E5986" w:rsidRPr="009C3642" w:rsidTr="00BB06B5">
        <w:trPr>
          <w:trHeight w:val="43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000 01 05 00 00 00 0000 500</w:t>
            </w:r>
          </w:p>
        </w:tc>
        <w:tc>
          <w:tcPr>
            <w:tcW w:w="4536" w:type="dxa"/>
          </w:tcPr>
          <w:p w:rsidR="007E5986" w:rsidRDefault="007E5986" w:rsidP="00BB06B5">
            <w:pPr>
              <w:ind w:right="-108"/>
              <w:rPr>
                <w:b/>
                <w:sz w:val="24"/>
                <w:szCs w:val="24"/>
              </w:rPr>
            </w:pPr>
            <w:r w:rsidRPr="00F73CD2">
              <w:rPr>
                <w:b/>
                <w:sz w:val="24"/>
                <w:szCs w:val="24"/>
              </w:rPr>
              <w:t>Увеличение остатков средств бюджетов</w:t>
            </w:r>
          </w:p>
          <w:p w:rsidR="00BB06B5" w:rsidRPr="00BB06B5" w:rsidRDefault="00BB06B5" w:rsidP="00DE47C4">
            <w:pPr>
              <w:rPr>
                <w:rFonts w:ascii="Times New Roman CYR" w:hAnsi="Times New Roman CYR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986" w:rsidRPr="00FA7642" w:rsidRDefault="009D304E" w:rsidP="00DE47C4">
            <w:pPr>
              <w:spacing w:line="240" w:lineRule="atLeast"/>
              <w:contextualSpacing/>
              <w:jc w:val="right"/>
              <w:rPr>
                <w:b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-17 626 212,7</w:t>
            </w:r>
          </w:p>
        </w:tc>
      </w:tr>
      <w:tr w:rsidR="007E5986" w:rsidRPr="007539E7" w:rsidTr="00BB06B5">
        <w:trPr>
          <w:trHeight w:val="338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395 01 05 02 01 09 0000 510</w:t>
            </w:r>
          </w:p>
        </w:tc>
        <w:tc>
          <w:tcPr>
            <w:tcW w:w="4536" w:type="dxa"/>
            <w:vAlign w:val="center"/>
          </w:tcPr>
          <w:p w:rsidR="007E5986" w:rsidRPr="00454DAE" w:rsidRDefault="007E5986" w:rsidP="00DE47C4">
            <w:pPr>
              <w:jc w:val="both"/>
              <w:rPr>
                <w:rFonts w:ascii="Times New Roman CYR" w:hAnsi="Times New Roman CYR"/>
                <w:sz w:val="24"/>
              </w:rPr>
            </w:pPr>
            <w:r w:rsidRPr="00454DAE">
              <w:rPr>
                <w:rFonts w:ascii="Times New Roman CYR" w:hAnsi="Times New Roman CYR"/>
                <w:sz w:val="24"/>
              </w:rPr>
              <w:t xml:space="preserve">Увеличение прочих остатков денежных </w:t>
            </w:r>
            <w:r w:rsidRPr="00D5736A">
              <w:rPr>
                <w:rFonts w:ascii="Times New Roman CYR" w:hAnsi="Times New Roman CYR"/>
                <w:sz w:val="24"/>
              </w:rPr>
              <w:t>средств бюджетов территориальных фондов обязательного медицинского страхования</w:t>
            </w:r>
          </w:p>
          <w:p w:rsidR="007E5986" w:rsidRPr="00BB06B5" w:rsidRDefault="007E5986" w:rsidP="00DE47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5986" w:rsidRPr="00190578" w:rsidRDefault="007E5986" w:rsidP="00DE47C4">
            <w:pPr>
              <w:spacing w:line="240" w:lineRule="atLeast"/>
              <w:contextualSpacing/>
              <w:jc w:val="right"/>
              <w:rPr>
                <w:sz w:val="24"/>
              </w:rPr>
            </w:pPr>
            <w:r w:rsidRPr="00190578">
              <w:rPr>
                <w:sz w:val="24"/>
              </w:rPr>
              <w:t>-</w:t>
            </w:r>
            <w:r w:rsidR="009D304E">
              <w:rPr>
                <w:rFonts w:ascii="Times New Roman CYR" w:hAnsi="Times New Roman CYR"/>
                <w:sz w:val="24"/>
              </w:rPr>
              <w:t>17 626 212,7</w:t>
            </w:r>
          </w:p>
        </w:tc>
      </w:tr>
      <w:tr w:rsidR="007E5986" w:rsidRPr="00787CA1" w:rsidTr="00BB06B5">
        <w:trPr>
          <w:trHeight w:val="28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000 01 05 00 00 00 0000 600</w:t>
            </w:r>
          </w:p>
        </w:tc>
        <w:tc>
          <w:tcPr>
            <w:tcW w:w="4536" w:type="dxa"/>
          </w:tcPr>
          <w:p w:rsidR="007E5986" w:rsidRDefault="007E5986" w:rsidP="00DE47C4">
            <w:pPr>
              <w:jc w:val="both"/>
              <w:rPr>
                <w:b/>
                <w:sz w:val="24"/>
              </w:rPr>
            </w:pPr>
            <w:r w:rsidRPr="00DD637D">
              <w:rPr>
                <w:b/>
                <w:sz w:val="24"/>
              </w:rPr>
              <w:t>Уменьшение</w:t>
            </w:r>
            <w:bookmarkStart w:id="0" w:name="_GoBack"/>
            <w:bookmarkEnd w:id="0"/>
            <w:r w:rsidRPr="00DD637D">
              <w:rPr>
                <w:b/>
                <w:sz w:val="24"/>
              </w:rPr>
              <w:t xml:space="preserve"> остатков средств бюджетов</w:t>
            </w:r>
          </w:p>
          <w:p w:rsidR="00BB06B5" w:rsidRPr="00BB06B5" w:rsidRDefault="00BB06B5" w:rsidP="00DE47C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986" w:rsidRPr="00C50D03" w:rsidRDefault="009D304E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17 632 562,8</w:t>
            </w:r>
          </w:p>
        </w:tc>
      </w:tr>
      <w:tr w:rsidR="007E5986" w:rsidRPr="005673FB" w:rsidTr="00BB06B5">
        <w:trPr>
          <w:trHeight w:val="100"/>
        </w:trPr>
        <w:tc>
          <w:tcPr>
            <w:tcW w:w="3085" w:type="dxa"/>
          </w:tcPr>
          <w:p w:rsidR="007E5986" w:rsidRDefault="007E5986" w:rsidP="00DE47C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8E73AD2" wp14:editId="19C86EB2">
                      <wp:simplePos x="0" y="0"/>
                      <wp:positionH relativeFrom="column">
                        <wp:posOffset>6251575</wp:posOffset>
                      </wp:positionH>
                      <wp:positionV relativeFrom="paragraph">
                        <wp:posOffset>837565</wp:posOffset>
                      </wp:positionV>
                      <wp:extent cx="274320" cy="457200"/>
                      <wp:effectExtent l="0" t="635" r="254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986" w:rsidRDefault="007E5986" w:rsidP="007E59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3AD2" id="Прямоугольник 1" o:spid="_x0000_s1026" style="position:absolute;left:0;text-align:left;margin-left:492.25pt;margin-top:65.95pt;width:2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/X1AIAAMA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XQO4w4qaFF3ZfVh9Xn7md3u/rYfe1uux+rT92v7lv3HfmmXm2jInh21VxK&#10;w1g1FyJ7rRAXk5LwOT2TUrQlJTlkaf3dgwfmoOApmrXPRA7hyEILW7plIWsDCEVBS9uhm12H6FKj&#10;DC57w+C4B33MwBT0h6AAk5FLou3jRir9hIoamU2MJQjAgpPrC6XXrlsXE4uLlFWVFUHFDy4Ac30D&#10;oeGpsZkkbE/fhV44HU1HgRP0BlMn8JLEOUsngTNI/WE/OU4mk8R/b+L6QVSyPKfchNnqyw/+rH8b&#10;pa+VsVOYEhXLDZxJScn5bFJJdE1A36n9NgXZc3MP07D1Ai73KPm9wDvvhU46GA2dIA36Tjj0Ro7n&#10;h+fhwAvCIEkPKV0wTv+dEmpjHPZ7fdulvaTvcfPs95AbiWqmYYJUrI7xaOdEIqPAKc9tazVh1Xq/&#10;VwqT/l0poN3bRlu9Gomupa6XsyWgGN3ORH4DypUClAUihLEHm1LItxi1MEJirN4siKQYVU85qD/0&#10;g8DMHHuwasVI7ltm+xbCM4CKscZovZ3o9ZxaNJLNS4jk2xpxcQZ/TMGsmu+yAirmAGPCktqMNDOH&#10;9s/W627wjn8DAAD//wMAUEsDBBQABgAIAAAAIQBgt49C4wAAAAwBAAAPAAAAZHJzL2Rvd25yZXYu&#10;eG1sTI9RS8MwFIXfBf9DuIIvsiXr1K216ZCBOEQYdnPPWXNti81N12Rt/fdmT/p4OR/nfDddjaZh&#10;PXautiRhNhXAkAqrayol7HcvkyUw5xVp1VhCCT/oYJVdX6Uq0XagD+xzX7JQQi5REirv24RzV1Ro&#10;lJvaFilkX7YzyoezK7nu1BDKTcMjIR65UTWFhUq1uK6w+M7PRsJQbPvD7v2Vb+8OG0unzWmdf75J&#10;eXszPj8B8zj6Pxgu+kEdsuB0tGfSjjUS4uX9Q0BDMJ/FwC6EiBYLYEcJkZjHwLOU/38i+wUAAP//&#10;AwBQSwECLQAUAAYACAAAACEAtoM4kv4AAADhAQAAEwAAAAAAAAAAAAAAAAAAAAAAW0NvbnRlbnRf&#10;VHlwZXNdLnhtbFBLAQItABQABgAIAAAAIQA4/SH/1gAAAJQBAAALAAAAAAAAAAAAAAAAAC8BAABf&#10;cmVscy8ucmVsc1BLAQItABQABgAIAAAAIQCmL4/X1AIAAMAFAAAOAAAAAAAAAAAAAAAAAC4CAABk&#10;cnMvZTJvRG9jLnhtbFBLAQItABQABgAIAAAAIQBgt49C4wAAAAwBAAAPAAAAAAAAAAAAAAAAAC4F&#10;AABkcnMvZG93bnJldi54bWxQSwUGAAAAAAQABADzAAAAPgYAAAAA&#10;" o:allowincell="f" filled="f" stroked="f">
                      <v:textbox>
                        <w:txbxContent>
                          <w:p w:rsidR="007E5986" w:rsidRDefault="007E5986" w:rsidP="007E598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w:t>395 01 05 02 01 09 0000 610</w:t>
            </w:r>
          </w:p>
        </w:tc>
        <w:tc>
          <w:tcPr>
            <w:tcW w:w="4536" w:type="dxa"/>
            <w:vAlign w:val="center"/>
          </w:tcPr>
          <w:p w:rsidR="007E5986" w:rsidRPr="00B5138A" w:rsidRDefault="007E5986" w:rsidP="00DE47C4">
            <w:pPr>
              <w:pStyle w:val="6"/>
              <w:spacing w:before="0" w:after="0"/>
              <w:jc w:val="both"/>
              <w:rPr>
                <w:rFonts w:ascii="Times New Roman CYR" w:hAnsi="Times New Roman CYR"/>
                <w:b w:val="0"/>
                <w:sz w:val="24"/>
                <w:lang w:val="ru-RU" w:eastAsia="ru-RU"/>
              </w:rPr>
            </w:pPr>
            <w:r w:rsidRPr="00B5138A">
              <w:rPr>
                <w:rFonts w:ascii="Times New Roman CYR" w:hAnsi="Times New Roman CYR"/>
                <w:b w:val="0"/>
                <w:sz w:val="24"/>
                <w:lang w:val="ru-RU" w:eastAsia="ru-RU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  <w:p w:rsidR="007E5986" w:rsidRDefault="007E5986" w:rsidP="00DE47C4">
            <w:pPr>
              <w:rPr>
                <w:sz w:val="8"/>
              </w:rPr>
            </w:pPr>
          </w:p>
        </w:tc>
        <w:tc>
          <w:tcPr>
            <w:tcW w:w="1701" w:type="dxa"/>
          </w:tcPr>
          <w:p w:rsidR="007E5986" w:rsidRPr="007E5986" w:rsidRDefault="009D304E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17 632 562,8</w:t>
            </w:r>
          </w:p>
        </w:tc>
      </w:tr>
    </w:tbl>
    <w:p w:rsidR="003776A8" w:rsidRDefault="00BB06B5"/>
    <w:sectPr w:rsidR="003776A8" w:rsidSect="00BB06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63"/>
    <w:rsid w:val="00205ADA"/>
    <w:rsid w:val="00394763"/>
    <w:rsid w:val="003F730F"/>
    <w:rsid w:val="007E5986"/>
    <w:rsid w:val="00881131"/>
    <w:rsid w:val="009D304E"/>
    <w:rsid w:val="00B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372AC-486D-429B-B62B-3DF8DA2E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986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598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598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E59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4</cp:revision>
  <cp:lastPrinted>2022-10-25T13:49:00Z</cp:lastPrinted>
  <dcterms:created xsi:type="dcterms:W3CDTF">2022-10-10T08:59:00Z</dcterms:created>
  <dcterms:modified xsi:type="dcterms:W3CDTF">2022-10-25T13:49:00Z</dcterms:modified>
</cp:coreProperties>
</file>