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27.11.2025</w:t>
      </w:r>
      <w:r>
        <w:rPr>
          <w:sz w:val="28"/>
        </w:rPr>
        <w:t xml:space="preserve"> № 126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66"/>
        <w:gridCol w:w="1301"/>
        <w:gridCol w:w="6941"/>
        <w:gridCol w:w="501"/>
      </w:tblGrid>
      <w:tr>
        <w:trPr>
          <w:trHeight w:hRule="atLeast" w:val="1036"/>
        </w:trPr>
        <w:tc>
          <w:tcPr>
            <w:tcW w:type="dxa" w:w="26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</w:rPr>
              <w:t>4Ю4</w:t>
            </w:r>
          </w:p>
        </w:tc>
        <w:tc>
          <w:tcPr>
            <w:tcW w:type="dxa" w:w="6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Оснащение предметных кабинетов общеобразовательных организаций оборудованием, средствами обучения и воспитания в рамках реализации мероприятий регионального проекта «Все лучшее детям» национального проекта «Молодежь и дети»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501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5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54"/>
        <w:gridCol w:w="1175"/>
        <w:gridCol w:w="6675"/>
        <w:gridCol w:w="906"/>
      </w:tblGrid>
      <w:tr>
        <w:trPr>
          <w:trHeight w:hRule="atLeast" w:val="816"/>
        </w:trPr>
        <w:tc>
          <w:tcPr>
            <w:tcW w:type="dxa" w:w="25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575</w:t>
            </w:r>
          </w:p>
        </w:tc>
        <w:tc>
          <w:tcPr>
            <w:tcW w:type="dxa" w:w="6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</w:t>
            </w:r>
            <w:r>
              <w:rPr>
                <w:sz w:val="28"/>
              </w:rPr>
              <w:t xml:space="preserve"> на проведение работ по ликвидации неиспользуемого скотомогильника, закрепленного на праве оперативного управления за учреждением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906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rPr>
                <w:sz w:val="28"/>
              </w:rPr>
            </w:pPr>
          </w:p>
          <w:p w14:paraId="1B000000">
            <w:pPr>
              <w:rPr>
                <w:sz w:val="28"/>
              </w:rPr>
            </w:pPr>
          </w:p>
          <w:p w14:paraId="1C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1D000000">
      <w:pPr>
        <w:pStyle w:val="Style_2"/>
        <w:ind w:firstLine="0" w:left="106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ody Text Indent"/>
    <w:basedOn w:val="Style_4"/>
    <w:link w:val="Style_10_ch"/>
    <w:pPr>
      <w:spacing w:after="120"/>
      <w:ind w:firstLine="0" w:left="283"/>
    </w:pPr>
  </w:style>
  <w:style w:styleId="Style_10_ch" w:type="character">
    <w:name w:val="Body Text Indent"/>
    <w:basedOn w:val="Style_4_ch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ConsPlusNormal"/>
    <w:link w:val="Style_13_ch"/>
    <w:pPr>
      <w:spacing w:after="0" w:line="240" w:lineRule="auto"/>
      <w:ind/>
    </w:pPr>
    <w:rPr>
      <w:rFonts w:ascii="Times New Roman" w:hAnsi="Times New Roman"/>
      <w:sz w:val="28"/>
    </w:rPr>
  </w:style>
  <w:style w:styleId="Style_13_ch" w:type="character">
    <w:name w:val="ConsPlusNormal"/>
    <w:link w:val="Style_13"/>
    <w:rPr>
      <w:rFonts w:ascii="Times New Roman" w:hAnsi="Times New Roman"/>
      <w:sz w:val="28"/>
    </w:rPr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footer"/>
    <w:basedOn w:val="Style_4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4_ch"/>
    <w:link w:val="Style_22"/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2025-11-27T14:00:31Z</dcterms:modified>
</cp:coreProperties>
</file>