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71" w:rsidRDefault="00821E71" w:rsidP="005966B1">
      <w:pPr>
        <w:ind w:left="5245"/>
        <w:jc w:val="center"/>
        <w:rPr>
          <w:rFonts w:ascii="Times New Roman" w:hAnsi="Times New Roman" w:cs="Times New Roman"/>
          <w:color w:val="auto"/>
          <w:sz w:val="28"/>
          <w:szCs w:val="28"/>
        </w:rPr>
      </w:pPr>
    </w:p>
    <w:p w:rsidR="00821E71" w:rsidRDefault="00821E71" w:rsidP="00821E71">
      <w:pPr>
        <w:rPr>
          <w:rFonts w:ascii="Times New Roman" w:hAnsi="Times New Roman" w:cs="Times New Roman"/>
          <w:color w:val="auto"/>
          <w:sz w:val="28"/>
          <w:szCs w:val="28"/>
        </w:rPr>
      </w:pPr>
      <w:r>
        <w:rPr>
          <w:rFonts w:ascii="Times New Roman" w:hAnsi="Times New Roman" w:cs="Times New Roman"/>
          <w:noProof/>
          <w:color w:val="auto"/>
          <w:sz w:val="28"/>
          <w:szCs w:val="28"/>
          <w:lang w:bidi="ar-SA"/>
        </w:rPr>
        <w:drawing>
          <wp:inline distT="0" distB="0" distL="0" distR="0">
            <wp:extent cx="5756275" cy="8130540"/>
            <wp:effectExtent l="19050" t="0" r="0" b="0"/>
            <wp:docPr id="1" name="Рисунок 0" descr="2024-10-25_09-3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25_09-36-51.png"/>
                    <pic:cNvPicPr/>
                  </pic:nvPicPr>
                  <pic:blipFill>
                    <a:blip r:embed="rId8" cstate="print"/>
                    <a:stretch>
                      <a:fillRect/>
                    </a:stretch>
                  </pic:blipFill>
                  <pic:spPr>
                    <a:xfrm>
                      <a:off x="0" y="0"/>
                      <a:ext cx="5756275" cy="8130540"/>
                    </a:xfrm>
                    <a:prstGeom prst="rect">
                      <a:avLst/>
                    </a:prstGeom>
                  </pic:spPr>
                </pic:pic>
              </a:graphicData>
            </a:graphic>
          </wp:inline>
        </w:drawing>
      </w:r>
    </w:p>
    <w:p w:rsidR="00821E71" w:rsidRDefault="00821E71" w:rsidP="005966B1">
      <w:pPr>
        <w:ind w:left="5245"/>
        <w:jc w:val="center"/>
        <w:rPr>
          <w:rFonts w:ascii="Times New Roman" w:hAnsi="Times New Roman" w:cs="Times New Roman"/>
          <w:color w:val="auto"/>
          <w:sz w:val="28"/>
          <w:szCs w:val="28"/>
        </w:rPr>
      </w:pPr>
    </w:p>
    <w:p w:rsidR="00821E71" w:rsidRDefault="00821E71" w:rsidP="005966B1">
      <w:pPr>
        <w:ind w:left="5245"/>
        <w:jc w:val="center"/>
        <w:rPr>
          <w:rFonts w:ascii="Times New Roman" w:hAnsi="Times New Roman" w:cs="Times New Roman"/>
          <w:color w:val="auto"/>
          <w:sz w:val="28"/>
          <w:szCs w:val="28"/>
        </w:rPr>
      </w:pPr>
    </w:p>
    <w:p w:rsidR="00821E71" w:rsidRDefault="00821E71" w:rsidP="005966B1">
      <w:pPr>
        <w:ind w:left="5245"/>
        <w:jc w:val="center"/>
        <w:rPr>
          <w:rFonts w:ascii="Times New Roman" w:hAnsi="Times New Roman" w:cs="Times New Roman"/>
          <w:color w:val="auto"/>
          <w:sz w:val="28"/>
          <w:szCs w:val="28"/>
        </w:rPr>
      </w:pPr>
    </w:p>
    <w:p w:rsidR="00821E71" w:rsidRDefault="00821E71" w:rsidP="005966B1">
      <w:pPr>
        <w:ind w:left="5245"/>
        <w:jc w:val="center"/>
        <w:rPr>
          <w:rFonts w:ascii="Times New Roman" w:hAnsi="Times New Roman" w:cs="Times New Roman"/>
          <w:color w:val="auto"/>
          <w:sz w:val="28"/>
          <w:szCs w:val="28"/>
        </w:rPr>
      </w:pPr>
    </w:p>
    <w:p w:rsidR="005966B1" w:rsidRPr="00A13F9E" w:rsidRDefault="005966B1" w:rsidP="005966B1">
      <w:pPr>
        <w:ind w:left="5245"/>
        <w:jc w:val="center"/>
        <w:rPr>
          <w:rFonts w:ascii="Times New Roman" w:hAnsi="Times New Roman" w:cs="Times New Roman"/>
          <w:color w:val="auto"/>
          <w:sz w:val="28"/>
          <w:szCs w:val="28"/>
        </w:rPr>
      </w:pPr>
      <w:r w:rsidRPr="00A13F9E">
        <w:rPr>
          <w:rFonts w:ascii="Times New Roman" w:hAnsi="Times New Roman" w:cs="Times New Roman"/>
          <w:color w:val="auto"/>
          <w:sz w:val="28"/>
          <w:szCs w:val="28"/>
        </w:rPr>
        <w:lastRenderedPageBreak/>
        <w:t>ОДОБРЕН</w:t>
      </w:r>
    </w:p>
    <w:p w:rsidR="005966B1" w:rsidRPr="00A13F9E" w:rsidRDefault="005966B1" w:rsidP="005966B1">
      <w:pPr>
        <w:ind w:left="5245"/>
        <w:jc w:val="center"/>
        <w:rPr>
          <w:rFonts w:ascii="Times New Roman" w:hAnsi="Times New Roman" w:cs="Times New Roman"/>
          <w:color w:val="auto"/>
          <w:sz w:val="28"/>
          <w:szCs w:val="28"/>
        </w:rPr>
      </w:pPr>
      <w:r w:rsidRPr="00A13F9E">
        <w:rPr>
          <w:rFonts w:ascii="Times New Roman" w:hAnsi="Times New Roman" w:cs="Times New Roman"/>
          <w:color w:val="auto"/>
          <w:sz w:val="28"/>
          <w:szCs w:val="28"/>
        </w:rPr>
        <w:t>распоряжением Правительства</w:t>
      </w:r>
    </w:p>
    <w:p w:rsidR="005966B1" w:rsidRPr="00A13F9E" w:rsidRDefault="005966B1" w:rsidP="005966B1">
      <w:pPr>
        <w:ind w:left="5245"/>
        <w:jc w:val="center"/>
        <w:rPr>
          <w:rFonts w:ascii="Times New Roman" w:hAnsi="Times New Roman" w:cs="Times New Roman"/>
          <w:color w:val="auto"/>
          <w:sz w:val="28"/>
          <w:szCs w:val="28"/>
        </w:rPr>
      </w:pPr>
      <w:r w:rsidRPr="00A13F9E">
        <w:rPr>
          <w:rFonts w:ascii="Times New Roman" w:hAnsi="Times New Roman" w:cs="Times New Roman"/>
          <w:color w:val="auto"/>
          <w:sz w:val="28"/>
          <w:szCs w:val="28"/>
        </w:rPr>
        <w:t>Курской области</w:t>
      </w:r>
    </w:p>
    <w:p w:rsidR="005966B1" w:rsidRPr="00A13F9E" w:rsidRDefault="005966B1" w:rsidP="005966B1">
      <w:pPr>
        <w:ind w:left="5245"/>
        <w:jc w:val="center"/>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от </w:t>
      </w:r>
      <w:r w:rsidR="00821E71">
        <w:rPr>
          <w:rFonts w:ascii="Times New Roman" w:hAnsi="Times New Roman" w:cs="Times New Roman"/>
          <w:color w:val="auto"/>
          <w:sz w:val="28"/>
          <w:szCs w:val="28"/>
        </w:rPr>
        <w:t>24.10.2024</w:t>
      </w:r>
      <w:r w:rsidRPr="00A13F9E">
        <w:rPr>
          <w:rFonts w:ascii="Times New Roman" w:hAnsi="Times New Roman" w:cs="Times New Roman"/>
          <w:color w:val="auto"/>
          <w:sz w:val="28"/>
          <w:szCs w:val="28"/>
        </w:rPr>
        <w:t xml:space="preserve"> № </w:t>
      </w:r>
      <w:r w:rsidR="00821E71">
        <w:rPr>
          <w:rFonts w:ascii="Times New Roman" w:hAnsi="Times New Roman" w:cs="Times New Roman"/>
          <w:color w:val="auto"/>
          <w:sz w:val="28"/>
          <w:szCs w:val="28"/>
        </w:rPr>
        <w:t>899-рп</w:t>
      </w:r>
    </w:p>
    <w:p w:rsidR="00891A92" w:rsidRPr="00A13F9E" w:rsidRDefault="00891A92" w:rsidP="00891A92">
      <w:pPr>
        <w:ind w:left="4820"/>
        <w:jc w:val="right"/>
        <w:rPr>
          <w:rFonts w:ascii="Times New Roman" w:hAnsi="Times New Roman" w:cs="Times New Roman"/>
          <w:color w:val="auto"/>
          <w:sz w:val="28"/>
          <w:szCs w:val="28"/>
        </w:rPr>
      </w:pPr>
    </w:p>
    <w:p w:rsidR="00B04D4D" w:rsidRPr="00A13F9E" w:rsidRDefault="00B04D4D" w:rsidP="00014A4B">
      <w:pPr>
        <w:jc w:val="center"/>
        <w:rPr>
          <w:rFonts w:ascii="Times New Roman" w:hAnsi="Times New Roman" w:cs="Times New Roman"/>
          <w:b/>
          <w:color w:val="auto"/>
          <w:sz w:val="20"/>
          <w:szCs w:val="20"/>
        </w:rPr>
      </w:pPr>
    </w:p>
    <w:p w:rsidR="00456BC1" w:rsidRPr="00A13F9E" w:rsidRDefault="00456BC1" w:rsidP="00014A4B">
      <w:pPr>
        <w:jc w:val="center"/>
        <w:rPr>
          <w:rFonts w:ascii="Times New Roman" w:hAnsi="Times New Roman" w:cs="Times New Roman"/>
          <w:b/>
          <w:color w:val="auto"/>
          <w:sz w:val="20"/>
          <w:szCs w:val="20"/>
        </w:rPr>
      </w:pPr>
    </w:p>
    <w:p w:rsidR="00051947" w:rsidRPr="00A13F9E" w:rsidRDefault="00051947" w:rsidP="00014A4B">
      <w:pPr>
        <w:jc w:val="center"/>
        <w:rPr>
          <w:rFonts w:ascii="Times New Roman" w:hAnsi="Times New Roman" w:cs="Times New Roman"/>
          <w:b/>
          <w:color w:val="auto"/>
          <w:sz w:val="28"/>
          <w:szCs w:val="28"/>
        </w:rPr>
      </w:pPr>
      <w:r w:rsidRPr="00A13F9E">
        <w:rPr>
          <w:rFonts w:ascii="Times New Roman" w:hAnsi="Times New Roman" w:cs="Times New Roman"/>
          <w:b/>
          <w:color w:val="auto"/>
          <w:sz w:val="28"/>
          <w:szCs w:val="28"/>
        </w:rPr>
        <w:t>П Р О Г Н О З</w:t>
      </w:r>
    </w:p>
    <w:p w:rsidR="00051947" w:rsidRPr="00A13F9E" w:rsidRDefault="00051947" w:rsidP="00014A4B">
      <w:pPr>
        <w:jc w:val="center"/>
        <w:rPr>
          <w:rFonts w:ascii="Times New Roman" w:hAnsi="Times New Roman" w:cs="Times New Roman"/>
          <w:b/>
          <w:color w:val="auto"/>
          <w:sz w:val="28"/>
          <w:szCs w:val="28"/>
        </w:rPr>
      </w:pPr>
      <w:r w:rsidRPr="00A13F9E">
        <w:rPr>
          <w:rFonts w:ascii="Times New Roman" w:hAnsi="Times New Roman" w:cs="Times New Roman"/>
          <w:b/>
          <w:color w:val="auto"/>
          <w:sz w:val="28"/>
          <w:szCs w:val="28"/>
        </w:rPr>
        <w:t xml:space="preserve">социально-экономического развития Курской области </w:t>
      </w:r>
    </w:p>
    <w:p w:rsidR="00051947" w:rsidRPr="00A13F9E" w:rsidRDefault="00051947" w:rsidP="00014A4B">
      <w:pPr>
        <w:jc w:val="center"/>
        <w:rPr>
          <w:rFonts w:ascii="Times New Roman" w:hAnsi="Times New Roman" w:cs="Times New Roman"/>
          <w:b/>
          <w:color w:val="auto"/>
          <w:sz w:val="28"/>
          <w:szCs w:val="28"/>
        </w:rPr>
      </w:pPr>
      <w:r w:rsidRPr="00A13F9E">
        <w:rPr>
          <w:rFonts w:ascii="Times New Roman" w:hAnsi="Times New Roman" w:cs="Times New Roman"/>
          <w:b/>
          <w:color w:val="auto"/>
          <w:sz w:val="28"/>
          <w:szCs w:val="28"/>
        </w:rPr>
        <w:t>на 20</w:t>
      </w:r>
      <w:r w:rsidR="00A81C17" w:rsidRPr="00A13F9E">
        <w:rPr>
          <w:rFonts w:ascii="Times New Roman" w:hAnsi="Times New Roman" w:cs="Times New Roman"/>
          <w:b/>
          <w:color w:val="auto"/>
          <w:sz w:val="28"/>
          <w:szCs w:val="28"/>
        </w:rPr>
        <w:t>2</w:t>
      </w:r>
      <w:r w:rsidR="00891A92" w:rsidRPr="00A13F9E">
        <w:rPr>
          <w:rFonts w:ascii="Times New Roman" w:hAnsi="Times New Roman" w:cs="Times New Roman"/>
          <w:b/>
          <w:color w:val="auto"/>
          <w:sz w:val="28"/>
          <w:szCs w:val="28"/>
        </w:rPr>
        <w:t>5</w:t>
      </w:r>
      <w:r w:rsidRPr="00A13F9E">
        <w:rPr>
          <w:rFonts w:ascii="Times New Roman" w:hAnsi="Times New Roman" w:cs="Times New Roman"/>
          <w:b/>
          <w:color w:val="auto"/>
          <w:sz w:val="28"/>
          <w:szCs w:val="28"/>
        </w:rPr>
        <w:t xml:space="preserve"> год и </w:t>
      </w:r>
      <w:r w:rsidR="00F759E9" w:rsidRPr="00A13F9E">
        <w:rPr>
          <w:rFonts w:ascii="Times New Roman" w:hAnsi="Times New Roman" w:cs="Times New Roman"/>
          <w:b/>
          <w:color w:val="auto"/>
          <w:sz w:val="28"/>
          <w:szCs w:val="28"/>
        </w:rPr>
        <w:t xml:space="preserve">на </w:t>
      </w:r>
      <w:r w:rsidRPr="00A13F9E">
        <w:rPr>
          <w:rFonts w:ascii="Times New Roman" w:hAnsi="Times New Roman" w:cs="Times New Roman"/>
          <w:b/>
          <w:color w:val="auto"/>
          <w:sz w:val="28"/>
          <w:szCs w:val="28"/>
        </w:rPr>
        <w:t>плановый период 20</w:t>
      </w:r>
      <w:r w:rsidR="006F73D5" w:rsidRPr="00A13F9E">
        <w:rPr>
          <w:rFonts w:ascii="Times New Roman" w:hAnsi="Times New Roman" w:cs="Times New Roman"/>
          <w:b/>
          <w:color w:val="auto"/>
          <w:sz w:val="28"/>
          <w:szCs w:val="28"/>
        </w:rPr>
        <w:t>2</w:t>
      </w:r>
      <w:r w:rsidR="00891A92" w:rsidRPr="00A13F9E">
        <w:rPr>
          <w:rFonts w:ascii="Times New Roman" w:hAnsi="Times New Roman" w:cs="Times New Roman"/>
          <w:b/>
          <w:color w:val="auto"/>
          <w:sz w:val="28"/>
          <w:szCs w:val="28"/>
        </w:rPr>
        <w:t>6</w:t>
      </w:r>
      <w:r w:rsidRPr="00A13F9E">
        <w:rPr>
          <w:rFonts w:ascii="Times New Roman" w:hAnsi="Times New Roman" w:cs="Times New Roman"/>
          <w:b/>
          <w:color w:val="auto"/>
          <w:sz w:val="28"/>
          <w:szCs w:val="28"/>
        </w:rPr>
        <w:t xml:space="preserve"> и 202</w:t>
      </w:r>
      <w:r w:rsidR="00891A92" w:rsidRPr="00A13F9E">
        <w:rPr>
          <w:rFonts w:ascii="Times New Roman" w:hAnsi="Times New Roman" w:cs="Times New Roman"/>
          <w:b/>
          <w:color w:val="auto"/>
          <w:sz w:val="28"/>
          <w:szCs w:val="28"/>
        </w:rPr>
        <w:t>7</w:t>
      </w:r>
      <w:r w:rsidRPr="00A13F9E">
        <w:rPr>
          <w:rFonts w:ascii="Times New Roman" w:hAnsi="Times New Roman" w:cs="Times New Roman"/>
          <w:b/>
          <w:color w:val="auto"/>
          <w:sz w:val="28"/>
          <w:szCs w:val="28"/>
        </w:rPr>
        <w:t xml:space="preserve"> годов</w:t>
      </w:r>
    </w:p>
    <w:p w:rsidR="00051947" w:rsidRPr="00A13F9E" w:rsidRDefault="00051947" w:rsidP="00014A4B">
      <w:pPr>
        <w:ind w:firstLine="709"/>
        <w:jc w:val="center"/>
        <w:rPr>
          <w:rFonts w:ascii="Times New Roman" w:hAnsi="Times New Roman" w:cs="Times New Roman"/>
          <w:b/>
          <w:color w:val="auto"/>
          <w:sz w:val="28"/>
          <w:szCs w:val="28"/>
          <w:highlight w:val="yellow"/>
        </w:rPr>
      </w:pPr>
    </w:p>
    <w:p w:rsidR="00861E0A" w:rsidRPr="00A13F9E" w:rsidRDefault="008C5458" w:rsidP="00861E0A">
      <w:pPr>
        <w:pStyle w:val="BodyTextIndent21"/>
        <w:rPr>
          <w:szCs w:val="28"/>
        </w:rPr>
      </w:pPr>
      <w:r w:rsidRPr="00A13F9E">
        <w:rPr>
          <w:szCs w:val="28"/>
        </w:rPr>
        <w:t>Прогноз социально-экономического развития Курской области на 202</w:t>
      </w:r>
      <w:r w:rsidR="00D70699" w:rsidRPr="00A13F9E">
        <w:rPr>
          <w:szCs w:val="28"/>
        </w:rPr>
        <w:t>5</w:t>
      </w:r>
      <w:r w:rsidRPr="00A13F9E">
        <w:rPr>
          <w:szCs w:val="28"/>
        </w:rPr>
        <w:t xml:space="preserve"> год и на плановый период 202</w:t>
      </w:r>
      <w:r w:rsidR="00D70699" w:rsidRPr="00A13F9E">
        <w:rPr>
          <w:szCs w:val="28"/>
        </w:rPr>
        <w:t>6</w:t>
      </w:r>
      <w:r w:rsidRPr="00A13F9E">
        <w:rPr>
          <w:szCs w:val="28"/>
        </w:rPr>
        <w:t xml:space="preserve"> и 202</w:t>
      </w:r>
      <w:r w:rsidR="00D70699" w:rsidRPr="00A13F9E">
        <w:rPr>
          <w:szCs w:val="28"/>
        </w:rPr>
        <w:t>7</w:t>
      </w:r>
      <w:r w:rsidRPr="00A13F9E">
        <w:rPr>
          <w:szCs w:val="28"/>
        </w:rPr>
        <w:t xml:space="preserve"> годов (далее – прогноз) разработан в соответствии с Федеральным законом от 28 июня 2014 года </w:t>
      </w:r>
      <w:r w:rsidR="00334EA8" w:rsidRPr="00A13F9E">
        <w:rPr>
          <w:szCs w:val="28"/>
        </w:rPr>
        <w:t xml:space="preserve">             </w:t>
      </w:r>
      <w:r w:rsidRPr="00A13F9E">
        <w:rPr>
          <w:szCs w:val="28"/>
        </w:rPr>
        <w:t>№</w:t>
      </w:r>
      <w:r w:rsidR="00361E8A" w:rsidRPr="00A13F9E">
        <w:rPr>
          <w:szCs w:val="28"/>
        </w:rPr>
        <w:t xml:space="preserve"> </w:t>
      </w:r>
      <w:r w:rsidRPr="00A13F9E">
        <w:rPr>
          <w:szCs w:val="28"/>
        </w:rPr>
        <w:t>172-ФЗ</w:t>
      </w:r>
      <w:r w:rsidR="00B14D0E" w:rsidRPr="00A13F9E">
        <w:rPr>
          <w:szCs w:val="28"/>
        </w:rPr>
        <w:t xml:space="preserve"> </w:t>
      </w:r>
      <w:r w:rsidRPr="00A13F9E">
        <w:rPr>
          <w:szCs w:val="28"/>
        </w:rPr>
        <w:t>«О стратегическом планировании в Российской Федерации»</w:t>
      </w:r>
      <w:r w:rsidR="00861E0A" w:rsidRPr="00A13F9E">
        <w:rPr>
          <w:szCs w:val="28"/>
        </w:rPr>
        <w:t>,</w:t>
      </w:r>
      <w:r w:rsidRPr="00A13F9E">
        <w:rPr>
          <w:szCs w:val="28"/>
        </w:rPr>
        <w:t xml:space="preserve"> </w:t>
      </w:r>
      <w:r w:rsidR="00861E0A" w:rsidRPr="00A13F9E">
        <w:rPr>
          <w:szCs w:val="28"/>
        </w:rPr>
        <w:t xml:space="preserve">постановлением Администрации Курской области от 25.12.2015 № 940-па «О Порядке разработки и корректировки прогнозов социально-экономического развития Курской области на среднесрочный и долгосрочный периоды» и распоряжением Правительства Курской области от </w:t>
      </w:r>
      <w:r w:rsidR="00D70699" w:rsidRPr="00A13F9E">
        <w:rPr>
          <w:szCs w:val="28"/>
        </w:rPr>
        <w:t>28.03.2024</w:t>
      </w:r>
      <w:r w:rsidR="00861E0A" w:rsidRPr="00A13F9E">
        <w:rPr>
          <w:szCs w:val="28"/>
        </w:rPr>
        <w:t xml:space="preserve"> №</w:t>
      </w:r>
      <w:r w:rsidR="005551A3">
        <w:rPr>
          <w:szCs w:val="28"/>
        </w:rPr>
        <w:t xml:space="preserve"> </w:t>
      </w:r>
      <w:r w:rsidR="00D70699" w:rsidRPr="00A13F9E">
        <w:rPr>
          <w:szCs w:val="28"/>
        </w:rPr>
        <w:t>208-</w:t>
      </w:r>
      <w:r w:rsidR="00861E0A" w:rsidRPr="00A13F9E">
        <w:rPr>
          <w:szCs w:val="28"/>
        </w:rPr>
        <w:t>рп «О разработке прогноза социально-экономического развития Курской области и проекта областного бюджета на 202</w:t>
      </w:r>
      <w:r w:rsidR="00D70699" w:rsidRPr="00A13F9E">
        <w:rPr>
          <w:szCs w:val="28"/>
        </w:rPr>
        <w:t>5</w:t>
      </w:r>
      <w:r w:rsidR="00861E0A" w:rsidRPr="00A13F9E">
        <w:rPr>
          <w:szCs w:val="28"/>
        </w:rPr>
        <w:t xml:space="preserve"> год и на плановый период 202</w:t>
      </w:r>
      <w:r w:rsidR="00D70699" w:rsidRPr="00A13F9E">
        <w:rPr>
          <w:szCs w:val="28"/>
        </w:rPr>
        <w:t>6</w:t>
      </w:r>
      <w:r w:rsidR="00861E0A" w:rsidRPr="00A13F9E">
        <w:rPr>
          <w:szCs w:val="28"/>
        </w:rPr>
        <w:t xml:space="preserve"> и 202</w:t>
      </w:r>
      <w:r w:rsidR="00D70699" w:rsidRPr="00A13F9E">
        <w:rPr>
          <w:szCs w:val="28"/>
        </w:rPr>
        <w:t>7</w:t>
      </w:r>
      <w:r w:rsidR="00861E0A" w:rsidRPr="00A13F9E">
        <w:rPr>
          <w:szCs w:val="28"/>
        </w:rPr>
        <w:t xml:space="preserve"> годов» на основе:</w:t>
      </w:r>
    </w:p>
    <w:p w:rsidR="00A71401" w:rsidRPr="00A13F9E" w:rsidRDefault="00951A63" w:rsidP="00861E0A">
      <w:pPr>
        <w:pStyle w:val="BodyTextIndent21"/>
        <w:rPr>
          <w:rFonts w:eastAsia="Arial Unicode MS"/>
          <w:snapToGrid/>
          <w:szCs w:val="28"/>
        </w:rPr>
      </w:pPr>
      <w:r w:rsidRPr="00A13F9E">
        <w:rPr>
          <w:rFonts w:eastAsia="Arial Unicode MS"/>
          <w:snapToGrid/>
          <w:szCs w:val="28"/>
        </w:rPr>
        <w:t>о</w:t>
      </w:r>
      <w:r w:rsidR="00F16D01" w:rsidRPr="00A13F9E">
        <w:rPr>
          <w:rFonts w:eastAsia="Arial Unicode MS"/>
          <w:snapToGrid/>
          <w:szCs w:val="28"/>
        </w:rPr>
        <w:t>сновных параметров сценарных услови</w:t>
      </w:r>
      <w:r w:rsidR="004E2939" w:rsidRPr="00A13F9E">
        <w:rPr>
          <w:rFonts w:eastAsia="Arial Unicode MS"/>
          <w:snapToGrid/>
          <w:szCs w:val="28"/>
        </w:rPr>
        <w:t>й</w:t>
      </w:r>
      <w:r w:rsidR="00A71401" w:rsidRPr="00A13F9E">
        <w:rPr>
          <w:rFonts w:eastAsia="Arial Unicode MS"/>
          <w:snapToGrid/>
          <w:szCs w:val="28"/>
        </w:rPr>
        <w:t xml:space="preserve"> прогноза социально-экономического развития Российской Федерации на 202</w:t>
      </w:r>
      <w:r w:rsidR="00D70699" w:rsidRPr="00A13F9E">
        <w:rPr>
          <w:rFonts w:eastAsia="Arial Unicode MS"/>
          <w:snapToGrid/>
          <w:szCs w:val="28"/>
        </w:rPr>
        <w:t>5</w:t>
      </w:r>
      <w:r w:rsidR="00A71401" w:rsidRPr="00A13F9E">
        <w:rPr>
          <w:rFonts w:eastAsia="Arial Unicode MS"/>
          <w:snapToGrid/>
          <w:szCs w:val="28"/>
        </w:rPr>
        <w:t xml:space="preserve"> год и на плановый период 202</w:t>
      </w:r>
      <w:r w:rsidR="00D70699" w:rsidRPr="00A13F9E">
        <w:rPr>
          <w:rFonts w:eastAsia="Arial Unicode MS"/>
          <w:snapToGrid/>
          <w:szCs w:val="28"/>
        </w:rPr>
        <w:t>6</w:t>
      </w:r>
      <w:r w:rsidR="00A71401" w:rsidRPr="00A13F9E">
        <w:rPr>
          <w:rFonts w:eastAsia="Arial Unicode MS"/>
          <w:snapToGrid/>
          <w:szCs w:val="28"/>
        </w:rPr>
        <w:t xml:space="preserve"> и 202</w:t>
      </w:r>
      <w:r w:rsidR="00D70699" w:rsidRPr="00A13F9E">
        <w:rPr>
          <w:rFonts w:eastAsia="Arial Unicode MS"/>
          <w:snapToGrid/>
          <w:szCs w:val="28"/>
        </w:rPr>
        <w:t>7</w:t>
      </w:r>
      <w:r w:rsidR="00A71401" w:rsidRPr="00A13F9E">
        <w:rPr>
          <w:rFonts w:eastAsia="Arial Unicode MS"/>
          <w:snapToGrid/>
          <w:szCs w:val="28"/>
        </w:rPr>
        <w:t xml:space="preserve"> годов;</w:t>
      </w:r>
    </w:p>
    <w:p w:rsidR="008C5458" w:rsidRPr="00A13F9E" w:rsidRDefault="008C5458" w:rsidP="00861E0A">
      <w:pPr>
        <w:pStyle w:val="BodyTextIndent21"/>
        <w:rPr>
          <w:szCs w:val="28"/>
        </w:rPr>
      </w:pPr>
      <w:r w:rsidRPr="00A13F9E">
        <w:rPr>
          <w:szCs w:val="28"/>
        </w:rPr>
        <w:t>предложений участников разработки прогноза социально- экономического развития Курской области с учетом проведенного  согласования с муниципальными образованиями Курской области основных показателей прогноза социально-экономического развития на 202</w:t>
      </w:r>
      <w:r w:rsidR="00D70699" w:rsidRPr="00A13F9E">
        <w:rPr>
          <w:szCs w:val="28"/>
        </w:rPr>
        <w:t>5</w:t>
      </w:r>
      <w:r w:rsidRPr="00A13F9E">
        <w:rPr>
          <w:szCs w:val="28"/>
        </w:rPr>
        <w:t xml:space="preserve"> год и на плановый период 202</w:t>
      </w:r>
      <w:r w:rsidR="00D70699" w:rsidRPr="00A13F9E">
        <w:rPr>
          <w:szCs w:val="28"/>
        </w:rPr>
        <w:t>6</w:t>
      </w:r>
      <w:r w:rsidRPr="00A13F9E">
        <w:rPr>
          <w:szCs w:val="28"/>
        </w:rPr>
        <w:t xml:space="preserve"> и 202</w:t>
      </w:r>
      <w:r w:rsidR="00D70699" w:rsidRPr="00A13F9E">
        <w:rPr>
          <w:szCs w:val="28"/>
        </w:rPr>
        <w:t>7</w:t>
      </w:r>
      <w:r w:rsidRPr="00A13F9E">
        <w:rPr>
          <w:szCs w:val="28"/>
        </w:rPr>
        <w:t xml:space="preserve"> годов (в двух вариантах), отражающих динамику развития Курской области за предыдущие годы, ожидаемые итоги социально-экономического развития области за 202</w:t>
      </w:r>
      <w:r w:rsidR="00D70699" w:rsidRPr="00A13F9E">
        <w:rPr>
          <w:szCs w:val="28"/>
        </w:rPr>
        <w:t>4</w:t>
      </w:r>
      <w:r w:rsidRPr="00A13F9E">
        <w:rPr>
          <w:szCs w:val="28"/>
        </w:rPr>
        <w:t xml:space="preserve"> год, социально-демографические процессы, тенденции их развития и другие условия функционирования экономики и социальной сферы в Курской области;</w:t>
      </w:r>
    </w:p>
    <w:p w:rsidR="008C5458" w:rsidRPr="00A13F9E" w:rsidRDefault="008C5458" w:rsidP="003E6E13">
      <w:pPr>
        <w:pStyle w:val="BodyTextIndent21"/>
        <w:rPr>
          <w:szCs w:val="28"/>
        </w:rPr>
      </w:pPr>
      <w:r w:rsidRPr="00A13F9E">
        <w:rPr>
          <w:szCs w:val="28"/>
        </w:rPr>
        <w:t xml:space="preserve">статистической информации, данных </w:t>
      </w:r>
      <w:r w:rsidR="001527BB" w:rsidRPr="00A13F9E">
        <w:rPr>
          <w:szCs w:val="28"/>
        </w:rPr>
        <w:t xml:space="preserve">исполнительных </w:t>
      </w:r>
      <w:r w:rsidRPr="00A13F9E">
        <w:rPr>
          <w:szCs w:val="28"/>
        </w:rPr>
        <w:t>органов Курской области, органов местного самоуправления, предприятий и организаций.</w:t>
      </w:r>
    </w:p>
    <w:p w:rsidR="003E6E13" w:rsidRPr="00A13F9E" w:rsidRDefault="003E6E13" w:rsidP="003E6E13">
      <w:pPr>
        <w:pStyle w:val="BodyTextIndent21"/>
        <w:rPr>
          <w:szCs w:val="28"/>
          <w:highlight w:val="yellow"/>
        </w:rPr>
      </w:pPr>
    </w:p>
    <w:p w:rsidR="008C5458" w:rsidRPr="00A13F9E" w:rsidRDefault="008C5458" w:rsidP="003E6E13">
      <w:pPr>
        <w:pStyle w:val="BodyTextIndent21"/>
        <w:rPr>
          <w:b/>
          <w:bCs/>
          <w:szCs w:val="28"/>
        </w:rPr>
      </w:pPr>
      <w:r w:rsidRPr="00A13F9E">
        <w:rPr>
          <w:b/>
          <w:bCs/>
          <w:szCs w:val="28"/>
        </w:rPr>
        <w:t>1. Оценка достигнутого уровня социально-экономического развития Курской области и ожидаемые итоги социально-экономического развития Курской области за 202</w:t>
      </w:r>
      <w:r w:rsidR="00D70699" w:rsidRPr="00A13F9E">
        <w:rPr>
          <w:b/>
          <w:bCs/>
          <w:szCs w:val="28"/>
        </w:rPr>
        <w:t>4</w:t>
      </w:r>
      <w:r w:rsidRPr="00A13F9E">
        <w:rPr>
          <w:b/>
          <w:bCs/>
          <w:szCs w:val="28"/>
        </w:rPr>
        <w:t xml:space="preserve"> год</w:t>
      </w:r>
    </w:p>
    <w:p w:rsidR="005D4237" w:rsidRPr="00A13F9E" w:rsidRDefault="005D4237" w:rsidP="003E6E13">
      <w:pPr>
        <w:pStyle w:val="BodyTextIndent21"/>
        <w:rPr>
          <w:b/>
          <w:bCs/>
          <w:szCs w:val="28"/>
        </w:rPr>
      </w:pPr>
      <w:r w:rsidRPr="00A13F9E">
        <w:rPr>
          <w:szCs w:val="28"/>
        </w:rPr>
        <w:t>По итогам 20</w:t>
      </w:r>
      <w:r w:rsidR="00C4272B" w:rsidRPr="00A13F9E">
        <w:rPr>
          <w:szCs w:val="28"/>
        </w:rPr>
        <w:t>23</w:t>
      </w:r>
      <w:r w:rsidRPr="00A13F9E">
        <w:rPr>
          <w:szCs w:val="28"/>
        </w:rPr>
        <w:t xml:space="preserve"> года основной макроэкономический показатель - валовой региональный продукт – оценивается на уровне 10</w:t>
      </w:r>
      <w:r w:rsidR="00AE7DE0" w:rsidRPr="00A13F9E">
        <w:rPr>
          <w:szCs w:val="28"/>
        </w:rPr>
        <w:t>3</w:t>
      </w:r>
      <w:r w:rsidRPr="00A13F9E">
        <w:rPr>
          <w:szCs w:val="28"/>
        </w:rPr>
        <w:t>,</w:t>
      </w:r>
      <w:r w:rsidR="002420C6" w:rsidRPr="00A13F9E">
        <w:rPr>
          <w:szCs w:val="28"/>
        </w:rPr>
        <w:t>6</w:t>
      </w:r>
      <w:r w:rsidRPr="00A13F9E">
        <w:rPr>
          <w:szCs w:val="28"/>
        </w:rPr>
        <w:t xml:space="preserve">% (по России </w:t>
      </w:r>
      <w:r w:rsidRPr="00A13F9E">
        <w:rPr>
          <w:szCs w:val="28"/>
        </w:rPr>
        <w:lastRenderedPageBreak/>
        <w:t xml:space="preserve">оценка на уровне </w:t>
      </w:r>
      <w:r w:rsidR="00AE7DE0" w:rsidRPr="00A13F9E">
        <w:rPr>
          <w:szCs w:val="28"/>
        </w:rPr>
        <w:t>103,6</w:t>
      </w:r>
      <w:r w:rsidRPr="00A13F9E">
        <w:rPr>
          <w:szCs w:val="28"/>
        </w:rPr>
        <w:t>%). В 202</w:t>
      </w:r>
      <w:r w:rsidR="00D75291" w:rsidRPr="00A13F9E">
        <w:rPr>
          <w:szCs w:val="28"/>
        </w:rPr>
        <w:t>2</w:t>
      </w:r>
      <w:r w:rsidRPr="00A13F9E">
        <w:rPr>
          <w:szCs w:val="28"/>
        </w:rPr>
        <w:t xml:space="preserve"> году валовой региональный продукт сложился </w:t>
      </w:r>
      <w:r w:rsidR="00AE7DE0" w:rsidRPr="00A13F9E">
        <w:rPr>
          <w:szCs w:val="28"/>
        </w:rPr>
        <w:t>на уровне</w:t>
      </w:r>
      <w:r w:rsidRPr="00A13F9E">
        <w:rPr>
          <w:szCs w:val="28"/>
        </w:rPr>
        <w:t xml:space="preserve"> </w:t>
      </w:r>
      <w:r w:rsidR="00AE7DE0" w:rsidRPr="00A13F9E">
        <w:rPr>
          <w:szCs w:val="28"/>
        </w:rPr>
        <w:t>94</w:t>
      </w:r>
      <w:r w:rsidRPr="00A13F9E">
        <w:rPr>
          <w:szCs w:val="28"/>
        </w:rPr>
        <w:t>,</w:t>
      </w:r>
      <w:r w:rsidR="008D0ABE" w:rsidRPr="00A13F9E">
        <w:rPr>
          <w:szCs w:val="28"/>
        </w:rPr>
        <w:t>6</w:t>
      </w:r>
      <w:r w:rsidRPr="00A13F9E">
        <w:rPr>
          <w:szCs w:val="28"/>
        </w:rPr>
        <w:t xml:space="preserve">% (по России показатель составил </w:t>
      </w:r>
      <w:r w:rsidR="00B91BDB" w:rsidRPr="00A13F9E">
        <w:rPr>
          <w:szCs w:val="28"/>
        </w:rPr>
        <w:t>10</w:t>
      </w:r>
      <w:r w:rsidR="008D0ABE" w:rsidRPr="00A13F9E">
        <w:rPr>
          <w:szCs w:val="28"/>
        </w:rPr>
        <w:t>0</w:t>
      </w:r>
      <w:r w:rsidRPr="00A13F9E">
        <w:rPr>
          <w:szCs w:val="28"/>
        </w:rPr>
        <w:t>,</w:t>
      </w:r>
      <w:r w:rsidR="00B91BDB" w:rsidRPr="00A13F9E">
        <w:rPr>
          <w:szCs w:val="28"/>
        </w:rPr>
        <w:t>3</w:t>
      </w:r>
      <w:r w:rsidRPr="00A13F9E">
        <w:rPr>
          <w:szCs w:val="28"/>
        </w:rPr>
        <w:t>%).</w:t>
      </w:r>
    </w:p>
    <w:p w:rsidR="005D4237" w:rsidRPr="00A13F9E" w:rsidRDefault="005D4237" w:rsidP="003E6E13">
      <w:pPr>
        <w:pStyle w:val="BodyTextIndent21"/>
        <w:rPr>
          <w:b/>
          <w:bCs/>
          <w:szCs w:val="28"/>
        </w:rPr>
      </w:pPr>
      <w:r w:rsidRPr="00A13F9E">
        <w:rPr>
          <w:szCs w:val="28"/>
        </w:rPr>
        <w:t>Среднегодовая численность населения в целом по Курской области за 202</w:t>
      </w:r>
      <w:r w:rsidR="00C4272B" w:rsidRPr="00A13F9E">
        <w:rPr>
          <w:szCs w:val="28"/>
        </w:rPr>
        <w:t>3</w:t>
      </w:r>
      <w:r w:rsidRPr="00A13F9E">
        <w:rPr>
          <w:szCs w:val="28"/>
        </w:rPr>
        <w:t xml:space="preserve"> год сложилась на уровне </w:t>
      </w:r>
      <w:r w:rsidR="0068781C" w:rsidRPr="00A13F9E">
        <w:rPr>
          <w:szCs w:val="28"/>
        </w:rPr>
        <w:t>1064,0</w:t>
      </w:r>
      <w:r w:rsidRPr="00A13F9E">
        <w:rPr>
          <w:szCs w:val="28"/>
        </w:rPr>
        <w:t xml:space="preserve"> тыс. человек (в 202</w:t>
      </w:r>
      <w:r w:rsidR="0030011C" w:rsidRPr="00A13F9E">
        <w:rPr>
          <w:szCs w:val="28"/>
        </w:rPr>
        <w:t>2</w:t>
      </w:r>
      <w:r w:rsidRPr="00A13F9E">
        <w:rPr>
          <w:szCs w:val="28"/>
        </w:rPr>
        <w:t xml:space="preserve"> году – </w:t>
      </w:r>
      <w:r w:rsidR="002C7F51" w:rsidRPr="00A13F9E">
        <w:rPr>
          <w:szCs w:val="28"/>
        </w:rPr>
        <w:t>1072,6</w:t>
      </w:r>
      <w:r w:rsidRPr="00A13F9E">
        <w:rPr>
          <w:szCs w:val="28"/>
        </w:rPr>
        <w:t xml:space="preserve"> тыс. человек).</w:t>
      </w:r>
    </w:p>
    <w:p w:rsidR="00BC5806" w:rsidRPr="00A13F9E" w:rsidRDefault="00BC5806" w:rsidP="00BC5806">
      <w:pP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Индекс промышленного производства по итогам 202</w:t>
      </w:r>
      <w:r w:rsidR="00C21C6B" w:rsidRPr="00A13F9E">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xml:space="preserve"> года составил </w:t>
      </w:r>
      <w:r w:rsidR="00C21C6B" w:rsidRPr="00A13F9E">
        <w:rPr>
          <w:rFonts w:ascii="Times New Roman" w:eastAsia="Times New Roman" w:hAnsi="Times New Roman" w:cs="Times New Roman"/>
          <w:color w:val="auto"/>
          <w:sz w:val="28"/>
          <w:szCs w:val="28"/>
          <w:lang w:bidi="ar-SA"/>
        </w:rPr>
        <w:t>1</w:t>
      </w:r>
      <w:r w:rsidR="001E1867">
        <w:rPr>
          <w:rFonts w:ascii="Times New Roman" w:eastAsia="Times New Roman" w:hAnsi="Times New Roman" w:cs="Times New Roman"/>
          <w:color w:val="auto"/>
          <w:sz w:val="28"/>
          <w:szCs w:val="28"/>
          <w:lang w:bidi="ar-SA"/>
        </w:rPr>
        <w:t>11,3</w:t>
      </w:r>
      <w:r w:rsidRPr="00A13F9E">
        <w:rPr>
          <w:rFonts w:ascii="Times New Roman" w:eastAsia="Times New Roman" w:hAnsi="Times New Roman" w:cs="Times New Roman"/>
          <w:color w:val="auto"/>
          <w:sz w:val="28"/>
          <w:szCs w:val="28"/>
          <w:lang w:bidi="ar-SA"/>
        </w:rPr>
        <w:t>% к 202</w:t>
      </w:r>
      <w:r w:rsidR="001E1867">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 xml:space="preserve"> году (по России – </w:t>
      </w:r>
      <w:r w:rsidR="00C21C6B" w:rsidRPr="00A13F9E">
        <w:rPr>
          <w:rFonts w:ascii="Times New Roman" w:eastAsia="Times New Roman" w:hAnsi="Times New Roman" w:cs="Times New Roman"/>
          <w:color w:val="auto"/>
          <w:sz w:val="28"/>
          <w:szCs w:val="28"/>
          <w:lang w:bidi="ar-SA"/>
        </w:rPr>
        <w:t>10</w:t>
      </w:r>
      <w:r w:rsidR="001E1867">
        <w:rPr>
          <w:rFonts w:ascii="Times New Roman" w:eastAsia="Times New Roman" w:hAnsi="Times New Roman" w:cs="Times New Roman"/>
          <w:color w:val="auto"/>
          <w:sz w:val="28"/>
          <w:szCs w:val="28"/>
          <w:lang w:bidi="ar-SA"/>
        </w:rPr>
        <w:t>4,1</w:t>
      </w:r>
      <w:r w:rsidRPr="00A13F9E">
        <w:rPr>
          <w:rFonts w:ascii="Times New Roman" w:eastAsia="Times New Roman" w:hAnsi="Times New Roman" w:cs="Times New Roman"/>
          <w:color w:val="auto"/>
          <w:sz w:val="28"/>
          <w:szCs w:val="28"/>
          <w:lang w:bidi="ar-SA"/>
        </w:rPr>
        <w:t xml:space="preserve">%, по ЦФО – </w:t>
      </w:r>
      <w:r w:rsidR="00C21C6B" w:rsidRPr="00A13F9E">
        <w:rPr>
          <w:rFonts w:ascii="Times New Roman" w:eastAsia="Times New Roman" w:hAnsi="Times New Roman" w:cs="Times New Roman"/>
          <w:color w:val="auto"/>
          <w:sz w:val="28"/>
          <w:szCs w:val="28"/>
          <w:lang w:bidi="ar-SA"/>
        </w:rPr>
        <w:t>11</w:t>
      </w:r>
      <w:r w:rsidR="001E1867">
        <w:rPr>
          <w:rFonts w:ascii="Times New Roman" w:eastAsia="Times New Roman" w:hAnsi="Times New Roman" w:cs="Times New Roman"/>
          <w:color w:val="auto"/>
          <w:sz w:val="28"/>
          <w:szCs w:val="28"/>
          <w:lang w:bidi="ar-SA"/>
        </w:rPr>
        <w:t>6,0</w:t>
      </w:r>
      <w:r w:rsidRPr="00A13F9E">
        <w:rPr>
          <w:rFonts w:ascii="Times New Roman" w:eastAsia="Times New Roman" w:hAnsi="Times New Roman" w:cs="Times New Roman"/>
          <w:color w:val="auto"/>
          <w:sz w:val="28"/>
          <w:szCs w:val="28"/>
          <w:lang w:bidi="ar-SA"/>
        </w:rPr>
        <w:t xml:space="preserve">%), в том числе в добыче полезных ископаемых – </w:t>
      </w:r>
      <w:r w:rsidR="00C21C6B" w:rsidRPr="00A13F9E">
        <w:rPr>
          <w:rFonts w:ascii="Times New Roman" w:eastAsia="Times New Roman" w:hAnsi="Times New Roman" w:cs="Times New Roman"/>
          <w:color w:val="auto"/>
          <w:sz w:val="28"/>
          <w:szCs w:val="28"/>
          <w:lang w:bidi="ar-SA"/>
        </w:rPr>
        <w:t>97,</w:t>
      </w:r>
      <w:r w:rsidR="001E1867">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w:t>
      </w:r>
      <w:r w:rsidRPr="00A13F9E">
        <w:rPr>
          <w:rFonts w:ascii="Arial" w:eastAsia="Times New Roman" w:hAnsi="Arial" w:cs="Times New Roman"/>
          <w:color w:val="auto"/>
          <w:sz w:val="20"/>
          <w:szCs w:val="20"/>
          <w:lang w:bidi="ar-SA"/>
        </w:rPr>
        <w:t xml:space="preserve"> </w:t>
      </w:r>
      <w:r w:rsidRPr="00A13F9E">
        <w:rPr>
          <w:rFonts w:ascii="Times New Roman" w:eastAsia="Times New Roman" w:hAnsi="Times New Roman" w:cs="Times New Roman"/>
          <w:color w:val="auto"/>
          <w:sz w:val="28"/>
          <w:szCs w:val="28"/>
          <w:lang w:bidi="ar-SA"/>
        </w:rPr>
        <w:t xml:space="preserve">(по России – </w:t>
      </w:r>
      <w:r w:rsidR="00C21C6B" w:rsidRPr="00A13F9E">
        <w:rPr>
          <w:rFonts w:ascii="Times New Roman" w:eastAsia="Times New Roman" w:hAnsi="Times New Roman" w:cs="Times New Roman"/>
          <w:color w:val="auto"/>
          <w:sz w:val="28"/>
          <w:szCs w:val="28"/>
          <w:lang w:bidi="ar-SA"/>
        </w:rPr>
        <w:t>98,7</w:t>
      </w:r>
      <w:r w:rsidRPr="00A13F9E">
        <w:rPr>
          <w:rFonts w:ascii="Times New Roman" w:eastAsia="Times New Roman" w:hAnsi="Times New Roman" w:cs="Times New Roman"/>
          <w:color w:val="auto"/>
          <w:sz w:val="28"/>
          <w:szCs w:val="28"/>
          <w:lang w:bidi="ar-SA"/>
        </w:rPr>
        <w:t xml:space="preserve">%, по ЦФО – </w:t>
      </w:r>
      <w:r w:rsidR="001E1867">
        <w:rPr>
          <w:rFonts w:ascii="Times New Roman" w:eastAsia="Times New Roman" w:hAnsi="Times New Roman" w:cs="Times New Roman"/>
          <w:color w:val="auto"/>
          <w:sz w:val="28"/>
          <w:szCs w:val="28"/>
          <w:lang w:bidi="ar-SA"/>
        </w:rPr>
        <w:t>101,1</w:t>
      </w:r>
      <w:r w:rsidRPr="00A13F9E">
        <w:rPr>
          <w:rFonts w:ascii="Times New Roman" w:eastAsia="Times New Roman" w:hAnsi="Times New Roman" w:cs="Times New Roman"/>
          <w:color w:val="auto"/>
          <w:sz w:val="28"/>
          <w:szCs w:val="28"/>
          <w:lang w:bidi="ar-SA"/>
        </w:rPr>
        <w:t xml:space="preserve">%); в обрабатывающих отраслях – </w:t>
      </w:r>
      <w:r w:rsidR="00C21C6B" w:rsidRPr="00A13F9E">
        <w:rPr>
          <w:rFonts w:ascii="Times New Roman" w:eastAsia="Times New Roman" w:hAnsi="Times New Roman" w:cs="Times New Roman"/>
          <w:color w:val="auto"/>
          <w:sz w:val="28"/>
          <w:szCs w:val="28"/>
          <w:lang w:bidi="ar-SA"/>
        </w:rPr>
        <w:t>11</w:t>
      </w:r>
      <w:r w:rsidR="001E1867">
        <w:rPr>
          <w:rFonts w:ascii="Times New Roman" w:eastAsia="Times New Roman" w:hAnsi="Times New Roman" w:cs="Times New Roman"/>
          <w:color w:val="auto"/>
          <w:sz w:val="28"/>
          <w:szCs w:val="28"/>
          <w:lang w:bidi="ar-SA"/>
        </w:rPr>
        <w:t>9,1</w:t>
      </w:r>
      <w:r w:rsidRPr="00A13F9E">
        <w:rPr>
          <w:rFonts w:ascii="Times New Roman" w:eastAsia="Times New Roman" w:hAnsi="Times New Roman" w:cs="Times New Roman"/>
          <w:color w:val="auto"/>
          <w:sz w:val="28"/>
          <w:szCs w:val="28"/>
          <w:lang w:bidi="ar-SA"/>
        </w:rPr>
        <w:t>%</w:t>
      </w:r>
      <w:r w:rsidRPr="00A13F9E">
        <w:rPr>
          <w:rFonts w:ascii="Arial" w:eastAsia="Times New Roman" w:hAnsi="Arial" w:cs="Times New Roman"/>
          <w:color w:val="auto"/>
          <w:sz w:val="20"/>
          <w:szCs w:val="20"/>
          <w:lang w:bidi="ar-SA"/>
        </w:rPr>
        <w:t xml:space="preserve"> </w:t>
      </w:r>
      <w:r w:rsidRPr="00A13F9E">
        <w:rPr>
          <w:rFonts w:ascii="Times New Roman" w:eastAsia="Times New Roman" w:hAnsi="Times New Roman" w:cs="Times New Roman"/>
          <w:color w:val="auto"/>
          <w:sz w:val="28"/>
          <w:szCs w:val="28"/>
          <w:lang w:bidi="ar-SA"/>
        </w:rPr>
        <w:t xml:space="preserve">(по России – </w:t>
      </w:r>
      <w:r w:rsidR="00C21C6B" w:rsidRPr="00A13F9E">
        <w:rPr>
          <w:rFonts w:ascii="Times New Roman" w:eastAsia="Times New Roman" w:hAnsi="Times New Roman" w:cs="Times New Roman"/>
          <w:color w:val="auto"/>
          <w:sz w:val="28"/>
          <w:szCs w:val="28"/>
          <w:lang w:bidi="ar-SA"/>
        </w:rPr>
        <w:t>10</w:t>
      </w:r>
      <w:r w:rsidR="008646DE">
        <w:rPr>
          <w:rFonts w:ascii="Times New Roman" w:eastAsia="Times New Roman" w:hAnsi="Times New Roman" w:cs="Times New Roman"/>
          <w:color w:val="auto"/>
          <w:sz w:val="28"/>
          <w:szCs w:val="28"/>
          <w:lang w:bidi="ar-SA"/>
        </w:rPr>
        <w:t>8,6</w:t>
      </w:r>
      <w:r w:rsidRPr="00A13F9E">
        <w:rPr>
          <w:rFonts w:ascii="Times New Roman" w:eastAsia="Times New Roman" w:hAnsi="Times New Roman" w:cs="Times New Roman"/>
          <w:color w:val="auto"/>
          <w:sz w:val="28"/>
          <w:szCs w:val="28"/>
          <w:lang w:bidi="ar-SA"/>
        </w:rPr>
        <w:t xml:space="preserve">%, по ЦФО – </w:t>
      </w:r>
      <w:r w:rsidR="00C21C6B" w:rsidRPr="00A13F9E">
        <w:rPr>
          <w:rFonts w:ascii="Times New Roman" w:eastAsia="Times New Roman" w:hAnsi="Times New Roman" w:cs="Times New Roman"/>
          <w:color w:val="auto"/>
          <w:sz w:val="28"/>
          <w:szCs w:val="28"/>
          <w:lang w:bidi="ar-SA"/>
        </w:rPr>
        <w:t>11</w:t>
      </w:r>
      <w:r w:rsidR="008646DE">
        <w:rPr>
          <w:rFonts w:ascii="Times New Roman" w:eastAsia="Times New Roman" w:hAnsi="Times New Roman" w:cs="Times New Roman"/>
          <w:color w:val="auto"/>
          <w:sz w:val="28"/>
          <w:szCs w:val="28"/>
          <w:lang w:bidi="ar-SA"/>
        </w:rPr>
        <w:t>8,3</w:t>
      </w:r>
      <w:r w:rsidRPr="00A13F9E">
        <w:rPr>
          <w:rFonts w:ascii="Times New Roman" w:eastAsia="Times New Roman" w:hAnsi="Times New Roman" w:cs="Times New Roman"/>
          <w:color w:val="auto"/>
          <w:sz w:val="28"/>
          <w:szCs w:val="28"/>
          <w:lang w:bidi="ar-SA"/>
        </w:rPr>
        <w:t xml:space="preserve">%); в обеспечении электрической энергией, газом и паром, кондиционировании воздуха – </w:t>
      </w:r>
      <w:r w:rsidR="00C21C6B" w:rsidRPr="00A13F9E">
        <w:rPr>
          <w:rFonts w:ascii="Times New Roman" w:eastAsia="Times New Roman" w:hAnsi="Times New Roman" w:cs="Times New Roman"/>
          <w:color w:val="auto"/>
          <w:sz w:val="28"/>
          <w:szCs w:val="28"/>
          <w:lang w:bidi="ar-SA"/>
        </w:rPr>
        <w:t>10</w:t>
      </w:r>
      <w:r w:rsidR="001E1867">
        <w:rPr>
          <w:rFonts w:ascii="Times New Roman" w:eastAsia="Times New Roman" w:hAnsi="Times New Roman" w:cs="Times New Roman"/>
          <w:color w:val="auto"/>
          <w:sz w:val="28"/>
          <w:szCs w:val="28"/>
          <w:lang w:bidi="ar-SA"/>
        </w:rPr>
        <w:t>3,4</w:t>
      </w:r>
      <w:r w:rsidRPr="00A13F9E">
        <w:rPr>
          <w:rFonts w:ascii="Times New Roman" w:eastAsia="T3Font_8" w:hAnsi="Times New Roman" w:cs="Times New Roman"/>
          <w:bCs/>
          <w:color w:val="auto"/>
          <w:sz w:val="28"/>
          <w:szCs w:val="28"/>
          <w:lang w:bidi="ar-SA"/>
        </w:rPr>
        <w:t>%</w:t>
      </w:r>
      <w:r w:rsidRPr="00A13F9E">
        <w:rPr>
          <w:rFonts w:ascii="Arial" w:eastAsia="T3Font_8" w:hAnsi="Arial" w:cs="Times New Roman"/>
          <w:bCs/>
          <w:color w:val="auto"/>
          <w:sz w:val="20"/>
          <w:szCs w:val="20"/>
          <w:lang w:bidi="ar-SA"/>
        </w:rPr>
        <w:t xml:space="preserve"> </w:t>
      </w:r>
      <w:r w:rsidRPr="00A13F9E">
        <w:rPr>
          <w:rFonts w:ascii="Times New Roman" w:eastAsia="Times New Roman" w:hAnsi="Times New Roman" w:cs="Times New Roman"/>
          <w:color w:val="auto"/>
          <w:sz w:val="28"/>
          <w:szCs w:val="28"/>
          <w:lang w:bidi="ar-SA"/>
        </w:rPr>
        <w:t>(по России – 100,</w:t>
      </w:r>
      <w:r w:rsidR="001E1867">
        <w:rPr>
          <w:rFonts w:ascii="Times New Roman" w:eastAsia="Times New Roman" w:hAnsi="Times New Roman" w:cs="Times New Roman"/>
          <w:color w:val="auto"/>
          <w:sz w:val="28"/>
          <w:szCs w:val="28"/>
          <w:lang w:bidi="ar-SA"/>
        </w:rPr>
        <w:t>0</w:t>
      </w:r>
      <w:r w:rsidRPr="00A13F9E">
        <w:rPr>
          <w:rFonts w:ascii="Times New Roman" w:eastAsia="Times New Roman" w:hAnsi="Times New Roman" w:cs="Times New Roman"/>
          <w:color w:val="auto"/>
          <w:sz w:val="28"/>
          <w:szCs w:val="28"/>
          <w:lang w:bidi="ar-SA"/>
        </w:rPr>
        <w:t xml:space="preserve">%, по ЦФО – </w:t>
      </w:r>
      <w:r w:rsidR="001E1867">
        <w:rPr>
          <w:rFonts w:ascii="Times New Roman" w:eastAsia="Times New Roman" w:hAnsi="Times New Roman" w:cs="Times New Roman"/>
          <w:color w:val="auto"/>
          <w:sz w:val="28"/>
          <w:szCs w:val="28"/>
          <w:lang w:bidi="ar-SA"/>
        </w:rPr>
        <w:t>100,3</w:t>
      </w:r>
      <w:r w:rsidRPr="00A13F9E">
        <w:rPr>
          <w:rFonts w:ascii="Times New Roman" w:eastAsia="Times New Roman" w:hAnsi="Times New Roman" w:cs="Times New Roman"/>
          <w:color w:val="auto"/>
          <w:sz w:val="28"/>
          <w:szCs w:val="28"/>
          <w:lang w:bidi="ar-SA"/>
        </w:rPr>
        <w:t xml:space="preserve">%); в водоснабжении, водоотведении, организации сбора и утилизации отходов, деятельности по ликвидации загрязнений – </w:t>
      </w:r>
      <w:r w:rsidR="00C21C6B" w:rsidRPr="00A13F9E">
        <w:rPr>
          <w:rFonts w:ascii="Times New Roman" w:eastAsia="Times New Roman" w:hAnsi="Times New Roman" w:cs="Times New Roman"/>
          <w:color w:val="auto"/>
          <w:sz w:val="28"/>
          <w:szCs w:val="28"/>
          <w:lang w:bidi="ar-SA"/>
        </w:rPr>
        <w:t>1</w:t>
      </w:r>
      <w:r w:rsidR="001E1867">
        <w:rPr>
          <w:rFonts w:ascii="Times New Roman" w:eastAsia="Times New Roman" w:hAnsi="Times New Roman" w:cs="Times New Roman"/>
          <w:color w:val="auto"/>
          <w:sz w:val="28"/>
          <w:szCs w:val="28"/>
          <w:lang w:bidi="ar-SA"/>
        </w:rPr>
        <w:t>13,0</w:t>
      </w:r>
      <w:r w:rsidRPr="00A13F9E">
        <w:rPr>
          <w:rFonts w:ascii="Times New Roman" w:eastAsia="Times New Roman" w:hAnsi="Times New Roman" w:cs="Times New Roman"/>
          <w:color w:val="auto"/>
          <w:sz w:val="28"/>
          <w:szCs w:val="28"/>
          <w:lang w:bidi="ar-SA"/>
        </w:rPr>
        <w:t xml:space="preserve">% (по России – </w:t>
      </w:r>
      <w:r w:rsidR="001E1867">
        <w:rPr>
          <w:rFonts w:ascii="Times New Roman" w:eastAsia="Times New Roman" w:hAnsi="Times New Roman" w:cs="Times New Roman"/>
          <w:color w:val="auto"/>
          <w:sz w:val="28"/>
          <w:szCs w:val="28"/>
          <w:lang w:bidi="ar-SA"/>
        </w:rPr>
        <w:t>100,0</w:t>
      </w:r>
      <w:r w:rsidRPr="00A13F9E">
        <w:rPr>
          <w:rFonts w:ascii="Times New Roman" w:eastAsia="Times New Roman" w:hAnsi="Times New Roman" w:cs="Times New Roman"/>
          <w:color w:val="auto"/>
          <w:sz w:val="28"/>
          <w:szCs w:val="28"/>
          <w:lang w:bidi="ar-SA"/>
        </w:rPr>
        <w:t xml:space="preserve">%, по ЦФО – </w:t>
      </w:r>
      <w:r w:rsidR="001E1867">
        <w:rPr>
          <w:rFonts w:ascii="Times New Roman" w:eastAsia="Times New Roman" w:hAnsi="Times New Roman" w:cs="Times New Roman"/>
          <w:color w:val="auto"/>
          <w:sz w:val="28"/>
          <w:szCs w:val="28"/>
          <w:lang w:bidi="ar-SA"/>
        </w:rPr>
        <w:t>100,5</w:t>
      </w:r>
      <w:r w:rsidRPr="00A13F9E">
        <w:rPr>
          <w:rFonts w:ascii="Times New Roman" w:eastAsia="Times New Roman" w:hAnsi="Times New Roman" w:cs="Times New Roman"/>
          <w:color w:val="auto"/>
          <w:sz w:val="28"/>
          <w:szCs w:val="28"/>
          <w:lang w:bidi="ar-SA"/>
        </w:rPr>
        <w:t xml:space="preserve">%). </w:t>
      </w:r>
    </w:p>
    <w:p w:rsidR="00DC77D5" w:rsidRPr="00A13F9E" w:rsidRDefault="00DC77D5" w:rsidP="00C521CA">
      <w:pPr>
        <w:widowControl/>
        <w:ind w:firstLine="720"/>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 202</w:t>
      </w:r>
      <w:r w:rsidR="00A910AF" w:rsidRPr="00A13F9E">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xml:space="preserve"> году хозяйствами всех категорий произведено валовой продукции сельского хозяйства в объеме </w:t>
      </w:r>
      <w:r w:rsidR="00DC578C" w:rsidRPr="00A13F9E">
        <w:rPr>
          <w:rFonts w:ascii="Times New Roman" w:eastAsia="Times New Roman" w:hAnsi="Times New Roman" w:cs="Times New Roman"/>
          <w:color w:val="auto"/>
          <w:sz w:val="28"/>
          <w:szCs w:val="28"/>
          <w:lang w:bidi="ar-SA"/>
        </w:rPr>
        <w:t>2</w:t>
      </w:r>
      <w:r w:rsidR="00DC7AF0" w:rsidRPr="00A13F9E">
        <w:rPr>
          <w:rFonts w:ascii="Times New Roman" w:eastAsia="Times New Roman" w:hAnsi="Times New Roman" w:cs="Times New Roman"/>
          <w:color w:val="auto"/>
          <w:sz w:val="28"/>
          <w:szCs w:val="28"/>
          <w:lang w:bidi="ar-SA"/>
        </w:rPr>
        <w:t>40</w:t>
      </w:r>
      <w:r w:rsidR="00DC578C" w:rsidRPr="00A13F9E">
        <w:rPr>
          <w:rFonts w:ascii="Times New Roman" w:eastAsia="Times New Roman" w:hAnsi="Times New Roman" w:cs="Times New Roman"/>
          <w:color w:val="auto"/>
          <w:sz w:val="28"/>
          <w:szCs w:val="28"/>
          <w:lang w:bidi="ar-SA"/>
        </w:rPr>
        <w:t>,0</w:t>
      </w:r>
      <w:r w:rsidRPr="00A13F9E">
        <w:rPr>
          <w:rFonts w:ascii="Times New Roman" w:eastAsia="Times New Roman" w:hAnsi="Times New Roman" w:cs="Times New Roman"/>
          <w:color w:val="auto"/>
          <w:sz w:val="28"/>
          <w:szCs w:val="28"/>
          <w:lang w:bidi="ar-SA"/>
        </w:rPr>
        <w:t xml:space="preserve"> млрд. рублей. Индекс производства продукции сельского хозяйства составил </w:t>
      </w:r>
      <w:r w:rsidR="000E624F" w:rsidRPr="00A13F9E">
        <w:rPr>
          <w:rFonts w:ascii="Times New Roman" w:eastAsia="Times New Roman" w:hAnsi="Times New Roman" w:cs="Times New Roman"/>
          <w:color w:val="auto"/>
          <w:sz w:val="28"/>
          <w:szCs w:val="28"/>
          <w:lang w:bidi="ar-SA"/>
        </w:rPr>
        <w:t>105,</w:t>
      </w:r>
      <w:r w:rsidR="00DC7AF0" w:rsidRPr="00A13F9E">
        <w:rPr>
          <w:rFonts w:ascii="Times New Roman" w:eastAsia="Times New Roman" w:hAnsi="Times New Roman" w:cs="Times New Roman"/>
          <w:color w:val="auto"/>
          <w:sz w:val="28"/>
          <w:szCs w:val="28"/>
          <w:lang w:bidi="ar-SA"/>
        </w:rPr>
        <w:t>0</w:t>
      </w:r>
      <w:r w:rsidRPr="00A13F9E">
        <w:rPr>
          <w:rFonts w:ascii="Times New Roman" w:eastAsia="Times New Roman" w:hAnsi="Times New Roman" w:cs="Times New Roman"/>
          <w:color w:val="auto"/>
          <w:sz w:val="28"/>
          <w:szCs w:val="28"/>
          <w:lang w:bidi="ar-SA"/>
        </w:rPr>
        <w:t>%</w:t>
      </w:r>
      <w:r w:rsidRPr="00A13F9E">
        <w:rPr>
          <w:rFonts w:ascii="Times New Roman" w:eastAsia="Times New Roman" w:hAnsi="Times New Roman" w:cs="Times New Roman"/>
          <w:bCs/>
          <w:color w:val="auto"/>
          <w:sz w:val="28"/>
          <w:szCs w:val="28"/>
          <w:lang w:bidi="ar-SA"/>
        </w:rPr>
        <w:t>.</w:t>
      </w:r>
    </w:p>
    <w:p w:rsidR="00DC578C" w:rsidRPr="00A13F9E" w:rsidRDefault="00DC578C" w:rsidP="00DC578C">
      <w:pPr>
        <w:pBdr>
          <w:bottom w:val="single" w:sz="6" w:space="31" w:color="FFFFFF"/>
        </w:pBdr>
        <w:ind w:firstLine="709"/>
        <w:jc w:val="both"/>
        <w:rPr>
          <w:rFonts w:ascii="Times New Roman" w:hAnsi="Times New Roman"/>
          <w:color w:val="auto"/>
          <w:sz w:val="28"/>
          <w:szCs w:val="28"/>
        </w:rPr>
      </w:pPr>
      <w:r w:rsidRPr="00A13F9E">
        <w:rPr>
          <w:rFonts w:ascii="Times New Roman" w:hAnsi="Times New Roman"/>
          <w:color w:val="auto"/>
          <w:sz w:val="28"/>
          <w:szCs w:val="28"/>
        </w:rPr>
        <w:t>В сложных погодных и экономических условиях в 2023 году получены высокие показатели в отрасли растениеводства. Валовой сбор зерновых культур составил 5,</w:t>
      </w:r>
      <w:r w:rsidR="004F49F6" w:rsidRPr="00A13F9E">
        <w:rPr>
          <w:rFonts w:ascii="Times New Roman" w:hAnsi="Times New Roman"/>
          <w:color w:val="auto"/>
          <w:sz w:val="28"/>
          <w:szCs w:val="28"/>
        </w:rPr>
        <w:t>5</w:t>
      </w:r>
      <w:r w:rsidRPr="00A13F9E">
        <w:rPr>
          <w:rFonts w:ascii="Times New Roman" w:hAnsi="Times New Roman"/>
          <w:color w:val="auto"/>
          <w:sz w:val="28"/>
          <w:szCs w:val="28"/>
        </w:rPr>
        <w:t xml:space="preserve"> млн</w:t>
      </w:r>
      <w:r w:rsidR="004F4EE2" w:rsidRPr="00A13F9E">
        <w:rPr>
          <w:rFonts w:ascii="Times New Roman" w:hAnsi="Times New Roman"/>
          <w:color w:val="auto"/>
          <w:sz w:val="28"/>
          <w:szCs w:val="28"/>
        </w:rPr>
        <w:t>.</w:t>
      </w:r>
      <w:r w:rsidRPr="00A13F9E">
        <w:rPr>
          <w:rFonts w:ascii="Times New Roman" w:hAnsi="Times New Roman"/>
          <w:color w:val="auto"/>
          <w:sz w:val="28"/>
          <w:szCs w:val="28"/>
        </w:rPr>
        <w:t xml:space="preserve"> тонн</w:t>
      </w:r>
      <w:r w:rsidR="004F49F6" w:rsidRPr="00A13F9E">
        <w:rPr>
          <w:rFonts w:ascii="Times New Roman" w:hAnsi="Times New Roman"/>
          <w:color w:val="auto"/>
          <w:sz w:val="28"/>
          <w:szCs w:val="28"/>
        </w:rPr>
        <w:t xml:space="preserve"> (96%)</w:t>
      </w:r>
      <w:r w:rsidRPr="00A13F9E">
        <w:rPr>
          <w:rFonts w:ascii="Times New Roman" w:hAnsi="Times New Roman"/>
          <w:color w:val="auto"/>
          <w:sz w:val="28"/>
          <w:szCs w:val="28"/>
        </w:rPr>
        <w:t>, сахарной свеклы – 5,2 млн</w:t>
      </w:r>
      <w:r w:rsidR="004F4EE2" w:rsidRPr="00A13F9E">
        <w:rPr>
          <w:rFonts w:ascii="Times New Roman" w:hAnsi="Times New Roman"/>
          <w:color w:val="auto"/>
          <w:sz w:val="28"/>
          <w:szCs w:val="28"/>
        </w:rPr>
        <w:t>.</w:t>
      </w:r>
      <w:r w:rsidRPr="00A13F9E">
        <w:rPr>
          <w:rFonts w:ascii="Times New Roman" w:hAnsi="Times New Roman"/>
          <w:color w:val="auto"/>
          <w:sz w:val="28"/>
          <w:szCs w:val="28"/>
        </w:rPr>
        <w:t xml:space="preserve"> тонн, что на 15% выше показателя 2022 года. </w:t>
      </w:r>
    </w:p>
    <w:p w:rsidR="00DC578C" w:rsidRPr="00A13F9E" w:rsidRDefault="00857093" w:rsidP="00DC578C">
      <w:pPr>
        <w:pBdr>
          <w:bottom w:val="single" w:sz="6" w:space="31" w:color="FFFFFF"/>
        </w:pBdr>
        <w:ind w:firstLine="709"/>
        <w:jc w:val="both"/>
        <w:rPr>
          <w:rFonts w:ascii="Times New Roman" w:eastAsia="Times New Roman" w:hAnsi="Times New Roman" w:cs="Times New Roman"/>
          <w:color w:val="auto"/>
          <w:sz w:val="28"/>
          <w:szCs w:val="28"/>
          <w:shd w:val="clear" w:color="auto" w:fill="FFFFFF"/>
          <w:lang w:bidi="ar-SA"/>
        </w:rPr>
      </w:pPr>
      <w:r w:rsidRPr="00A13F9E">
        <w:rPr>
          <w:rFonts w:ascii="Times New Roman" w:eastAsia="Times New Roman" w:hAnsi="Times New Roman" w:cs="Times New Roman"/>
          <w:color w:val="auto"/>
          <w:sz w:val="28"/>
          <w:szCs w:val="28"/>
          <w:lang w:bidi="ar-SA"/>
        </w:rPr>
        <w:t xml:space="preserve">Произведено </w:t>
      </w:r>
      <w:r w:rsidR="00DC578C" w:rsidRPr="00A13F9E">
        <w:rPr>
          <w:rFonts w:ascii="Times New Roman" w:eastAsia="Times New Roman" w:hAnsi="Times New Roman" w:cs="Times New Roman"/>
          <w:color w:val="auto"/>
          <w:sz w:val="28"/>
          <w:szCs w:val="28"/>
          <w:lang w:bidi="ar-SA"/>
        </w:rPr>
        <w:t>69</w:t>
      </w:r>
      <w:r w:rsidR="004F49F6" w:rsidRPr="00A13F9E">
        <w:rPr>
          <w:rFonts w:ascii="Times New Roman" w:eastAsia="Times New Roman" w:hAnsi="Times New Roman" w:cs="Times New Roman"/>
          <w:color w:val="auto"/>
          <w:sz w:val="28"/>
          <w:szCs w:val="28"/>
          <w:lang w:bidi="ar-SA"/>
        </w:rPr>
        <w:t>0</w:t>
      </w:r>
      <w:r w:rsidR="00612BB7">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xml:space="preserve"> тыс. тонн скота и птицы на убой в живом весе (1</w:t>
      </w:r>
      <w:r w:rsidR="00DC578C" w:rsidRPr="00A13F9E">
        <w:rPr>
          <w:rFonts w:ascii="Times New Roman" w:eastAsia="Times New Roman" w:hAnsi="Times New Roman" w:cs="Times New Roman"/>
          <w:color w:val="auto"/>
          <w:sz w:val="28"/>
          <w:szCs w:val="28"/>
          <w:lang w:bidi="ar-SA"/>
        </w:rPr>
        <w:t>03,</w:t>
      </w:r>
      <w:r w:rsidR="004F49F6" w:rsidRPr="00A13F9E">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 xml:space="preserve">%), </w:t>
      </w:r>
      <w:r w:rsidR="00DC578C" w:rsidRPr="00A13F9E">
        <w:rPr>
          <w:rFonts w:ascii="Times New Roman" w:eastAsia="Times New Roman" w:hAnsi="Times New Roman" w:cs="Times New Roman"/>
          <w:color w:val="auto"/>
          <w:sz w:val="28"/>
          <w:szCs w:val="28"/>
          <w:lang w:bidi="ar-SA"/>
        </w:rPr>
        <w:t>464,</w:t>
      </w:r>
      <w:r w:rsidR="004F49F6" w:rsidRPr="00A13F9E">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 xml:space="preserve"> тыс. тонн молока (</w:t>
      </w:r>
      <w:r w:rsidR="00DC578C" w:rsidRPr="00A13F9E">
        <w:rPr>
          <w:rFonts w:ascii="Times New Roman" w:eastAsia="Times New Roman" w:hAnsi="Times New Roman" w:cs="Times New Roman"/>
          <w:color w:val="auto"/>
          <w:sz w:val="28"/>
          <w:szCs w:val="28"/>
          <w:lang w:bidi="ar-SA"/>
        </w:rPr>
        <w:t>106,</w:t>
      </w:r>
      <w:r w:rsidR="004F49F6" w:rsidRPr="00A13F9E">
        <w:rPr>
          <w:rFonts w:ascii="Times New Roman" w:eastAsia="Times New Roman" w:hAnsi="Times New Roman" w:cs="Times New Roman"/>
          <w:color w:val="auto"/>
          <w:sz w:val="28"/>
          <w:szCs w:val="28"/>
          <w:lang w:bidi="ar-SA"/>
        </w:rPr>
        <w:t>4</w:t>
      </w:r>
      <w:r w:rsidRPr="00A13F9E">
        <w:rPr>
          <w:rFonts w:ascii="Times New Roman" w:eastAsia="Times New Roman" w:hAnsi="Times New Roman" w:cs="Times New Roman"/>
          <w:color w:val="auto"/>
          <w:sz w:val="28"/>
          <w:szCs w:val="28"/>
          <w:lang w:bidi="ar-SA"/>
        </w:rPr>
        <w:t>%).</w:t>
      </w:r>
      <w:r w:rsidRPr="00A13F9E">
        <w:rPr>
          <w:rFonts w:ascii="Times New Roman" w:eastAsia="Times New Roman" w:hAnsi="Times New Roman" w:cs="Times New Roman"/>
          <w:color w:val="auto"/>
          <w:sz w:val="28"/>
          <w:szCs w:val="28"/>
          <w:shd w:val="clear" w:color="auto" w:fill="FFFFFF"/>
          <w:lang w:bidi="ar-SA"/>
        </w:rPr>
        <w:t xml:space="preserve"> </w:t>
      </w:r>
    </w:p>
    <w:p w:rsidR="00DC578C" w:rsidRPr="00A13F9E" w:rsidRDefault="00A95296" w:rsidP="00DC578C">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Инвестиции в основной капитал по предварительным данным освоены в сумме </w:t>
      </w:r>
      <w:r w:rsidR="00C44D2F" w:rsidRPr="00A13F9E">
        <w:rPr>
          <w:rFonts w:ascii="Times New Roman" w:eastAsia="Times New Roman" w:hAnsi="Times New Roman" w:cs="Times New Roman"/>
          <w:color w:val="auto"/>
          <w:sz w:val="28"/>
          <w:szCs w:val="28"/>
          <w:lang w:bidi="ar-SA"/>
        </w:rPr>
        <w:t>231,2</w:t>
      </w:r>
      <w:r w:rsidRPr="00A13F9E">
        <w:rPr>
          <w:rFonts w:ascii="Times New Roman" w:eastAsia="Times New Roman" w:hAnsi="Times New Roman" w:cs="Times New Roman"/>
          <w:color w:val="auto"/>
          <w:sz w:val="28"/>
          <w:szCs w:val="28"/>
          <w:lang w:bidi="ar-SA"/>
        </w:rPr>
        <w:t xml:space="preserve"> млрд. рублей. Индекс физического объема составил </w:t>
      </w:r>
      <w:r w:rsidR="00A34A36" w:rsidRPr="00A13F9E">
        <w:rPr>
          <w:rFonts w:ascii="Times New Roman" w:eastAsia="Times New Roman" w:hAnsi="Times New Roman" w:cs="Times New Roman"/>
          <w:color w:val="auto"/>
          <w:sz w:val="28"/>
          <w:szCs w:val="28"/>
          <w:lang w:bidi="ar-SA"/>
        </w:rPr>
        <w:t>102,9</w:t>
      </w:r>
      <w:r w:rsidRPr="00A13F9E">
        <w:rPr>
          <w:rFonts w:ascii="Times New Roman" w:eastAsia="Times New Roman" w:hAnsi="Times New Roman" w:cs="Times New Roman"/>
          <w:color w:val="auto"/>
          <w:sz w:val="28"/>
          <w:szCs w:val="28"/>
          <w:lang w:bidi="ar-SA"/>
        </w:rPr>
        <w:t>%</w:t>
      </w:r>
      <w:r w:rsidR="004F4EE2" w:rsidRPr="00A13F9E">
        <w:rPr>
          <w:rFonts w:ascii="Times New Roman" w:eastAsia="Times New Roman" w:hAnsi="Times New Roman" w:cs="Times New Roman"/>
          <w:color w:val="auto"/>
          <w:sz w:val="28"/>
          <w:szCs w:val="28"/>
          <w:lang w:bidi="ar-SA"/>
        </w:rPr>
        <w:t xml:space="preserve"> (п</w:t>
      </w:r>
      <w:r w:rsidRPr="00A13F9E">
        <w:rPr>
          <w:rFonts w:ascii="Times New Roman" w:eastAsia="Times New Roman" w:hAnsi="Times New Roman" w:cs="Times New Roman"/>
          <w:color w:val="auto"/>
          <w:sz w:val="28"/>
          <w:szCs w:val="28"/>
          <w:lang w:bidi="ar-SA"/>
        </w:rPr>
        <w:t xml:space="preserve">о России </w:t>
      </w:r>
      <w:r w:rsidR="004F4EE2" w:rsidRPr="00A13F9E">
        <w:rPr>
          <w:rFonts w:ascii="Times New Roman" w:eastAsia="Times New Roman" w:hAnsi="Times New Roman" w:cs="Times New Roman"/>
          <w:color w:val="auto"/>
          <w:sz w:val="28"/>
          <w:szCs w:val="28"/>
          <w:lang w:bidi="ar-SA"/>
        </w:rPr>
        <w:t>–</w:t>
      </w:r>
      <w:r w:rsidRPr="00A13F9E">
        <w:rPr>
          <w:rFonts w:ascii="Times New Roman" w:eastAsia="Times New Roman" w:hAnsi="Times New Roman" w:cs="Times New Roman"/>
          <w:color w:val="auto"/>
          <w:sz w:val="28"/>
          <w:szCs w:val="28"/>
          <w:lang w:bidi="ar-SA"/>
        </w:rPr>
        <w:t xml:space="preserve"> </w:t>
      </w:r>
      <w:r w:rsidR="00D8267C" w:rsidRPr="00A13F9E">
        <w:rPr>
          <w:rFonts w:ascii="Times New Roman" w:eastAsia="Times New Roman" w:hAnsi="Times New Roman" w:cs="Times New Roman"/>
          <w:color w:val="auto"/>
          <w:sz w:val="28"/>
          <w:szCs w:val="28"/>
          <w:lang w:bidi="ar-SA"/>
        </w:rPr>
        <w:t>10</w:t>
      </w:r>
      <w:r w:rsidR="00A34A36" w:rsidRPr="00A13F9E">
        <w:rPr>
          <w:rFonts w:ascii="Times New Roman" w:eastAsia="Times New Roman" w:hAnsi="Times New Roman" w:cs="Times New Roman"/>
          <w:color w:val="auto"/>
          <w:sz w:val="28"/>
          <w:szCs w:val="28"/>
          <w:lang w:bidi="ar-SA"/>
        </w:rPr>
        <w:t>9,8</w:t>
      </w:r>
      <w:r w:rsidRPr="00A13F9E">
        <w:rPr>
          <w:rFonts w:ascii="Times New Roman" w:eastAsia="Times New Roman" w:hAnsi="Times New Roman" w:cs="Times New Roman"/>
          <w:color w:val="auto"/>
          <w:sz w:val="28"/>
          <w:szCs w:val="28"/>
          <w:lang w:bidi="ar-SA"/>
        </w:rPr>
        <w:t xml:space="preserve">%, по ЦФО – </w:t>
      </w:r>
      <w:r w:rsidR="00A34A36" w:rsidRPr="00A13F9E">
        <w:rPr>
          <w:rFonts w:ascii="Times New Roman" w:eastAsia="Times New Roman" w:hAnsi="Times New Roman" w:cs="Times New Roman"/>
          <w:color w:val="auto"/>
          <w:sz w:val="28"/>
          <w:szCs w:val="28"/>
          <w:lang w:bidi="ar-SA"/>
        </w:rPr>
        <w:t>102,8</w:t>
      </w:r>
      <w:r w:rsidRPr="00A13F9E">
        <w:rPr>
          <w:rFonts w:ascii="Times New Roman" w:eastAsia="Times New Roman" w:hAnsi="Times New Roman" w:cs="Times New Roman"/>
          <w:color w:val="auto"/>
          <w:sz w:val="28"/>
          <w:szCs w:val="28"/>
          <w:lang w:bidi="ar-SA"/>
        </w:rPr>
        <w:t>%</w:t>
      </w:r>
      <w:r w:rsidR="004F4EE2" w:rsidRPr="00A13F9E">
        <w:rPr>
          <w:rFonts w:ascii="Times New Roman" w:eastAsia="Times New Roman" w:hAnsi="Times New Roman" w:cs="Times New Roman"/>
          <w:color w:val="auto"/>
          <w:sz w:val="28"/>
          <w:szCs w:val="28"/>
          <w:lang w:bidi="ar-SA"/>
        </w:rPr>
        <w:t>)</w:t>
      </w:r>
      <w:r w:rsidRPr="00A13F9E">
        <w:rPr>
          <w:rFonts w:ascii="Times New Roman" w:eastAsia="Times New Roman" w:hAnsi="Times New Roman" w:cs="Times New Roman"/>
          <w:color w:val="auto"/>
          <w:sz w:val="28"/>
          <w:szCs w:val="28"/>
          <w:lang w:bidi="ar-SA"/>
        </w:rPr>
        <w:t>.</w:t>
      </w:r>
    </w:p>
    <w:p w:rsidR="00DC578C" w:rsidRPr="00A13F9E" w:rsidRDefault="009478CE" w:rsidP="00DC578C">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Работы по виду деятельности «Строительство» в 202</w:t>
      </w:r>
      <w:r w:rsidR="0072042E" w:rsidRPr="00A13F9E">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xml:space="preserve"> году выполнены в объеме </w:t>
      </w:r>
      <w:r w:rsidR="00A95296" w:rsidRPr="00A13F9E">
        <w:rPr>
          <w:rFonts w:ascii="Times New Roman" w:eastAsia="Times New Roman" w:hAnsi="Times New Roman" w:cs="Times New Roman"/>
          <w:color w:val="auto"/>
          <w:sz w:val="28"/>
          <w:szCs w:val="28"/>
          <w:lang w:bidi="ar-SA"/>
        </w:rPr>
        <w:t>1</w:t>
      </w:r>
      <w:r w:rsidR="001164B4" w:rsidRPr="00A13F9E">
        <w:rPr>
          <w:rFonts w:ascii="Times New Roman" w:eastAsia="Times New Roman" w:hAnsi="Times New Roman" w:cs="Times New Roman"/>
          <w:color w:val="auto"/>
          <w:sz w:val="28"/>
          <w:szCs w:val="28"/>
          <w:lang w:bidi="ar-SA"/>
        </w:rPr>
        <w:t>72,1</w:t>
      </w:r>
      <w:r w:rsidRPr="00A13F9E">
        <w:rPr>
          <w:rFonts w:ascii="Times New Roman" w:eastAsia="Times New Roman" w:hAnsi="Times New Roman" w:cs="Times New Roman"/>
          <w:color w:val="auto"/>
          <w:sz w:val="28"/>
          <w:szCs w:val="28"/>
          <w:lang w:bidi="ar-SA"/>
        </w:rPr>
        <w:t xml:space="preserve"> млрд. рублей (</w:t>
      </w:r>
      <w:r w:rsidR="005163AA" w:rsidRPr="00A13F9E">
        <w:rPr>
          <w:rFonts w:ascii="Times New Roman" w:eastAsia="Times New Roman" w:hAnsi="Times New Roman" w:cs="Times New Roman"/>
          <w:color w:val="auto"/>
          <w:sz w:val="28"/>
          <w:szCs w:val="28"/>
          <w:lang w:bidi="ar-SA"/>
        </w:rPr>
        <w:t>106,9</w:t>
      </w:r>
      <w:r w:rsidRPr="00A13F9E">
        <w:rPr>
          <w:rFonts w:ascii="Times New Roman" w:eastAsia="Times New Roman" w:hAnsi="Times New Roman" w:cs="Times New Roman"/>
          <w:color w:val="auto"/>
          <w:sz w:val="28"/>
          <w:szCs w:val="28"/>
          <w:lang w:bidi="ar-SA"/>
        </w:rPr>
        <w:t>% к 202</w:t>
      </w:r>
      <w:r w:rsidR="005163AA" w:rsidRPr="00A13F9E">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 xml:space="preserve"> году). Сданы в эксплуатацию жилые дома площадью </w:t>
      </w:r>
      <w:r w:rsidR="0072042E" w:rsidRPr="00A13F9E">
        <w:rPr>
          <w:rFonts w:ascii="Times New Roman" w:eastAsia="Times New Roman" w:hAnsi="Times New Roman" w:cs="Times New Roman"/>
          <w:color w:val="auto"/>
          <w:sz w:val="28"/>
          <w:szCs w:val="28"/>
          <w:lang w:bidi="ar-SA"/>
        </w:rPr>
        <w:t>619,5</w:t>
      </w:r>
      <w:r w:rsidRPr="00A13F9E">
        <w:rPr>
          <w:rFonts w:ascii="Times New Roman" w:eastAsia="Times New Roman" w:hAnsi="Times New Roman" w:cs="Times New Roman"/>
          <w:color w:val="auto"/>
          <w:sz w:val="28"/>
          <w:szCs w:val="28"/>
          <w:lang w:bidi="ar-SA"/>
        </w:rPr>
        <w:t xml:space="preserve"> тыс. кв. метров (</w:t>
      </w:r>
      <w:r w:rsidR="0072042E" w:rsidRPr="00A13F9E">
        <w:rPr>
          <w:rFonts w:ascii="Times New Roman" w:eastAsia="Times New Roman" w:hAnsi="Times New Roman" w:cs="Times New Roman"/>
          <w:color w:val="auto"/>
          <w:sz w:val="28"/>
          <w:szCs w:val="28"/>
          <w:lang w:bidi="ar-SA"/>
        </w:rPr>
        <w:t>111,9</w:t>
      </w:r>
      <w:r w:rsidRPr="00A13F9E">
        <w:rPr>
          <w:rFonts w:ascii="Times New Roman" w:eastAsia="Times New Roman" w:hAnsi="Times New Roman" w:cs="Times New Roman"/>
          <w:color w:val="auto"/>
          <w:sz w:val="28"/>
          <w:szCs w:val="28"/>
          <w:lang w:bidi="ar-SA"/>
        </w:rPr>
        <w:t>% к уровню 202</w:t>
      </w:r>
      <w:r w:rsidR="0072042E" w:rsidRPr="00A13F9E">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 xml:space="preserve"> года</w:t>
      </w:r>
      <w:r w:rsidR="00A95296" w:rsidRPr="00A13F9E">
        <w:rPr>
          <w:rFonts w:ascii="Times New Roman" w:eastAsia="Times New Roman" w:hAnsi="Times New Roman" w:cs="Times New Roman"/>
          <w:color w:val="auto"/>
          <w:sz w:val="28"/>
          <w:szCs w:val="28"/>
          <w:lang w:bidi="ar-SA"/>
        </w:rPr>
        <w:t>)</w:t>
      </w:r>
      <w:r w:rsidRPr="00A13F9E">
        <w:rPr>
          <w:rFonts w:ascii="Times New Roman" w:eastAsia="Times New Roman" w:hAnsi="Times New Roman" w:cs="Times New Roman"/>
          <w:color w:val="auto"/>
          <w:sz w:val="28"/>
          <w:szCs w:val="28"/>
          <w:lang w:bidi="ar-SA"/>
        </w:rPr>
        <w:t>.</w:t>
      </w:r>
    </w:p>
    <w:p w:rsidR="00DC578C" w:rsidRPr="00A13F9E" w:rsidRDefault="009478CE" w:rsidP="00DC578C">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Продолжалось строительство социально значимых объектов в сфере образования, здравоохранения, культуры, спорта</w:t>
      </w:r>
      <w:r w:rsidR="001F663E" w:rsidRPr="00A13F9E">
        <w:rPr>
          <w:rFonts w:ascii="Times New Roman" w:eastAsia="Times New Roman" w:hAnsi="Times New Roman" w:cs="Times New Roman"/>
          <w:color w:val="auto"/>
          <w:sz w:val="28"/>
          <w:szCs w:val="28"/>
          <w:lang w:bidi="ar-SA"/>
        </w:rPr>
        <w:t>.</w:t>
      </w:r>
    </w:p>
    <w:p w:rsidR="00315854" w:rsidRPr="00A13F9E" w:rsidRDefault="00315854" w:rsidP="00315854">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NewRomanPSMT" w:hAnsi="TimesNewRomanPSMT" w:cs="TimesNewRomanPSMT"/>
          <w:bCs/>
          <w:color w:val="auto"/>
          <w:sz w:val="28"/>
          <w:szCs w:val="28"/>
        </w:rPr>
        <w:t>Потребительский рынок</w:t>
      </w:r>
      <w:r w:rsidRPr="00A13F9E">
        <w:rPr>
          <w:rFonts w:ascii="TimesNewRomanPSMT" w:hAnsi="TimesNewRomanPSMT" w:cs="TimesNewRomanPSMT"/>
          <w:b/>
          <w:color w:val="auto"/>
          <w:sz w:val="28"/>
          <w:szCs w:val="28"/>
        </w:rPr>
        <w:t xml:space="preserve"> </w:t>
      </w:r>
      <w:r w:rsidRPr="00A13F9E">
        <w:rPr>
          <w:rFonts w:ascii="TimesNewRomanPSMT" w:hAnsi="TimesNewRomanPSMT" w:cs="TimesNewRomanPSMT"/>
          <w:color w:val="auto"/>
          <w:sz w:val="28"/>
          <w:szCs w:val="28"/>
        </w:rPr>
        <w:t xml:space="preserve">области в 2023 году сохранил устойчивость. </w:t>
      </w:r>
      <w:r w:rsidR="001F663E" w:rsidRPr="00A13F9E">
        <w:rPr>
          <w:rFonts w:ascii="Times New Roman" w:eastAsia="Times New Roman" w:hAnsi="Times New Roman" w:cs="Times New Roman"/>
          <w:color w:val="auto"/>
          <w:sz w:val="28"/>
          <w:szCs w:val="28"/>
          <w:lang w:bidi="ar-SA"/>
        </w:rPr>
        <w:t xml:space="preserve">Индекс физического объема оборота розничной торговли составил </w:t>
      </w:r>
      <w:r w:rsidRPr="00A13F9E">
        <w:rPr>
          <w:rFonts w:ascii="Times New Roman" w:eastAsia="Times New Roman" w:hAnsi="Times New Roman" w:cs="Times New Roman"/>
          <w:color w:val="auto"/>
          <w:sz w:val="28"/>
          <w:szCs w:val="28"/>
          <w:lang w:bidi="ar-SA"/>
        </w:rPr>
        <w:t>101,4</w:t>
      </w:r>
      <w:r w:rsidR="001F663E" w:rsidRPr="00A13F9E">
        <w:rPr>
          <w:rFonts w:ascii="Times New Roman" w:eastAsia="Times New Roman" w:hAnsi="Times New Roman" w:cs="Times New Roman"/>
          <w:color w:val="auto"/>
          <w:sz w:val="28"/>
          <w:szCs w:val="28"/>
          <w:lang w:bidi="ar-SA"/>
        </w:rPr>
        <w:t xml:space="preserve">% (по России – </w:t>
      </w:r>
      <w:r w:rsidR="005F0260" w:rsidRPr="00A13F9E">
        <w:rPr>
          <w:rFonts w:ascii="Times New Roman" w:eastAsia="Times New Roman" w:hAnsi="Times New Roman" w:cs="Times New Roman"/>
          <w:color w:val="auto"/>
          <w:sz w:val="28"/>
          <w:szCs w:val="28"/>
          <w:lang w:bidi="ar-SA"/>
        </w:rPr>
        <w:t>108,0</w:t>
      </w:r>
      <w:r w:rsidR="001F663E" w:rsidRPr="00A13F9E">
        <w:rPr>
          <w:rFonts w:ascii="Times New Roman" w:eastAsia="Times New Roman" w:hAnsi="Times New Roman" w:cs="Times New Roman"/>
          <w:color w:val="auto"/>
          <w:sz w:val="28"/>
          <w:szCs w:val="28"/>
          <w:lang w:bidi="ar-SA"/>
        </w:rPr>
        <w:t xml:space="preserve">%), оборота общественного питания – </w:t>
      </w:r>
      <w:r w:rsidR="006239DA" w:rsidRPr="00A13F9E">
        <w:rPr>
          <w:rFonts w:ascii="Times New Roman" w:eastAsia="Times New Roman" w:hAnsi="Times New Roman" w:cs="Times New Roman"/>
          <w:color w:val="auto"/>
          <w:sz w:val="28"/>
          <w:szCs w:val="28"/>
          <w:lang w:bidi="ar-SA"/>
        </w:rPr>
        <w:t>103,3</w:t>
      </w:r>
      <w:r w:rsidR="001F663E" w:rsidRPr="00A13F9E">
        <w:rPr>
          <w:rFonts w:ascii="Times New Roman" w:eastAsia="Times New Roman" w:hAnsi="Times New Roman" w:cs="Times New Roman"/>
          <w:color w:val="auto"/>
          <w:sz w:val="28"/>
          <w:szCs w:val="28"/>
          <w:lang w:bidi="ar-SA"/>
        </w:rPr>
        <w:t xml:space="preserve">% (по </w:t>
      </w:r>
      <w:r w:rsidR="00C17F10">
        <w:rPr>
          <w:rFonts w:ascii="Times New Roman" w:eastAsia="Times New Roman" w:hAnsi="Times New Roman" w:cs="Times New Roman"/>
          <w:color w:val="auto"/>
          <w:sz w:val="28"/>
          <w:szCs w:val="28"/>
          <w:lang w:bidi="ar-SA"/>
        </w:rPr>
        <w:t xml:space="preserve">                </w:t>
      </w:r>
      <w:r w:rsidR="001F663E" w:rsidRPr="00A13F9E">
        <w:rPr>
          <w:rFonts w:ascii="Times New Roman" w:eastAsia="Times New Roman" w:hAnsi="Times New Roman" w:cs="Times New Roman"/>
          <w:color w:val="auto"/>
          <w:sz w:val="28"/>
          <w:szCs w:val="28"/>
          <w:lang w:bidi="ar-SA"/>
        </w:rPr>
        <w:t xml:space="preserve">России – </w:t>
      </w:r>
      <w:r w:rsidR="00797015" w:rsidRPr="00A13F9E">
        <w:rPr>
          <w:rFonts w:ascii="Times New Roman" w:eastAsia="Times New Roman" w:hAnsi="Times New Roman" w:cs="Times New Roman"/>
          <w:color w:val="auto"/>
          <w:sz w:val="28"/>
          <w:szCs w:val="28"/>
          <w:lang w:bidi="ar-SA"/>
        </w:rPr>
        <w:t>1</w:t>
      </w:r>
      <w:r w:rsidR="000F32A1" w:rsidRPr="00A13F9E">
        <w:rPr>
          <w:rFonts w:ascii="Times New Roman" w:eastAsia="Times New Roman" w:hAnsi="Times New Roman" w:cs="Times New Roman"/>
          <w:color w:val="auto"/>
          <w:sz w:val="28"/>
          <w:szCs w:val="28"/>
          <w:lang w:bidi="ar-SA"/>
        </w:rPr>
        <w:t>13,9</w:t>
      </w:r>
      <w:r w:rsidR="001F663E" w:rsidRPr="00A13F9E">
        <w:rPr>
          <w:rFonts w:ascii="Times New Roman" w:eastAsia="Times New Roman" w:hAnsi="Times New Roman" w:cs="Times New Roman"/>
          <w:color w:val="auto"/>
          <w:sz w:val="28"/>
          <w:szCs w:val="28"/>
          <w:lang w:bidi="ar-SA"/>
        </w:rPr>
        <w:t xml:space="preserve">%), объема платных услуг – </w:t>
      </w:r>
      <w:r w:rsidR="002B6C95" w:rsidRPr="00A13F9E">
        <w:rPr>
          <w:rFonts w:ascii="Times New Roman" w:eastAsia="Times New Roman" w:hAnsi="Times New Roman" w:cs="Times New Roman"/>
          <w:color w:val="auto"/>
          <w:sz w:val="28"/>
          <w:szCs w:val="28"/>
          <w:lang w:bidi="ar-SA"/>
        </w:rPr>
        <w:t>9</w:t>
      </w:r>
      <w:r w:rsidR="00A055B4" w:rsidRPr="00A13F9E">
        <w:rPr>
          <w:rFonts w:ascii="Times New Roman" w:eastAsia="Times New Roman" w:hAnsi="Times New Roman" w:cs="Times New Roman"/>
          <w:color w:val="auto"/>
          <w:sz w:val="28"/>
          <w:szCs w:val="28"/>
          <w:lang w:bidi="ar-SA"/>
        </w:rPr>
        <w:t>8,8</w:t>
      </w:r>
      <w:r w:rsidR="001F663E" w:rsidRPr="00A13F9E">
        <w:rPr>
          <w:rFonts w:ascii="Times New Roman" w:eastAsia="Times New Roman" w:hAnsi="Times New Roman" w:cs="Times New Roman"/>
          <w:color w:val="auto"/>
          <w:sz w:val="28"/>
          <w:szCs w:val="28"/>
          <w:lang w:bidi="ar-SA"/>
        </w:rPr>
        <w:t xml:space="preserve">% (по России – </w:t>
      </w:r>
      <w:r w:rsidR="00797015" w:rsidRPr="00A13F9E">
        <w:rPr>
          <w:rFonts w:ascii="Times New Roman" w:eastAsia="Times New Roman" w:hAnsi="Times New Roman" w:cs="Times New Roman"/>
          <w:color w:val="auto"/>
          <w:sz w:val="28"/>
          <w:szCs w:val="28"/>
          <w:lang w:bidi="ar-SA"/>
        </w:rPr>
        <w:t>10</w:t>
      </w:r>
      <w:r w:rsidR="00A055B4" w:rsidRPr="00A13F9E">
        <w:rPr>
          <w:rFonts w:ascii="Times New Roman" w:eastAsia="Times New Roman" w:hAnsi="Times New Roman" w:cs="Times New Roman"/>
          <w:color w:val="auto"/>
          <w:sz w:val="28"/>
          <w:szCs w:val="28"/>
          <w:lang w:bidi="ar-SA"/>
        </w:rPr>
        <w:t>6,9</w:t>
      </w:r>
      <w:r w:rsidR="001F663E" w:rsidRPr="00A13F9E">
        <w:rPr>
          <w:rFonts w:ascii="Times New Roman" w:eastAsia="Times New Roman" w:hAnsi="Times New Roman" w:cs="Times New Roman"/>
          <w:color w:val="auto"/>
          <w:sz w:val="28"/>
          <w:szCs w:val="28"/>
          <w:lang w:bidi="ar-SA"/>
        </w:rPr>
        <w:t>%).</w:t>
      </w:r>
    </w:p>
    <w:p w:rsidR="00315854" w:rsidRPr="00A13F9E" w:rsidRDefault="009167AA" w:rsidP="00315854">
      <w:pPr>
        <w:pBdr>
          <w:bottom w:val="single" w:sz="6" w:space="31" w:color="FFFFFF"/>
        </w:pBdr>
        <w:ind w:firstLine="709"/>
        <w:jc w:val="both"/>
        <w:rPr>
          <w:rFonts w:ascii="Times New Roman" w:eastAsia="Times New Roman" w:hAnsi="Times New Roman" w:cs="Times New Roman"/>
          <w:iCs/>
          <w:color w:val="auto"/>
          <w:sz w:val="28"/>
          <w:szCs w:val="28"/>
          <w:lang w:bidi="ar-SA"/>
        </w:rPr>
      </w:pPr>
      <w:r w:rsidRPr="00A13F9E">
        <w:rPr>
          <w:rFonts w:ascii="Times New Roman" w:eastAsia="Times New Roman" w:hAnsi="Times New Roman" w:cs="Times New Roman"/>
          <w:iCs/>
          <w:color w:val="auto"/>
          <w:sz w:val="28"/>
          <w:szCs w:val="28"/>
          <w:lang w:bidi="ar-SA"/>
        </w:rPr>
        <w:t>В 202</w:t>
      </w:r>
      <w:r w:rsidR="00315854" w:rsidRPr="00A13F9E">
        <w:rPr>
          <w:rFonts w:ascii="Times New Roman" w:eastAsia="Times New Roman" w:hAnsi="Times New Roman" w:cs="Times New Roman"/>
          <w:iCs/>
          <w:color w:val="auto"/>
          <w:sz w:val="28"/>
          <w:szCs w:val="28"/>
          <w:lang w:bidi="ar-SA"/>
        </w:rPr>
        <w:t>3</w:t>
      </w:r>
      <w:r w:rsidR="001F663E" w:rsidRPr="00A13F9E">
        <w:rPr>
          <w:rFonts w:ascii="Times New Roman" w:eastAsia="Times New Roman" w:hAnsi="Times New Roman" w:cs="Times New Roman"/>
          <w:iCs/>
          <w:color w:val="auto"/>
          <w:sz w:val="28"/>
          <w:szCs w:val="28"/>
          <w:lang w:bidi="ar-SA"/>
        </w:rPr>
        <w:t xml:space="preserve"> году в городах и районах области реконструировано </w:t>
      </w:r>
      <w:r w:rsidRPr="00A13F9E">
        <w:rPr>
          <w:rFonts w:ascii="Times New Roman" w:eastAsia="Times New Roman" w:hAnsi="Times New Roman" w:cs="Times New Roman"/>
          <w:iCs/>
          <w:color w:val="auto"/>
          <w:sz w:val="28"/>
          <w:szCs w:val="28"/>
          <w:lang w:bidi="ar-SA"/>
        </w:rPr>
        <w:t xml:space="preserve">и введено в эксплуатацию </w:t>
      </w:r>
      <w:r w:rsidR="000A1574" w:rsidRPr="00A13F9E">
        <w:rPr>
          <w:rFonts w:ascii="Times New Roman" w:eastAsia="Times New Roman" w:hAnsi="Times New Roman" w:cs="Times New Roman"/>
          <w:iCs/>
          <w:color w:val="auto"/>
          <w:sz w:val="28"/>
          <w:szCs w:val="28"/>
          <w:lang w:bidi="ar-SA"/>
        </w:rPr>
        <w:t xml:space="preserve">около </w:t>
      </w:r>
      <w:r w:rsidR="004E1AA9" w:rsidRPr="00A13F9E">
        <w:rPr>
          <w:rFonts w:ascii="Times New Roman" w:eastAsia="Times New Roman" w:hAnsi="Times New Roman" w:cs="Times New Roman"/>
          <w:iCs/>
          <w:color w:val="auto"/>
          <w:sz w:val="28"/>
          <w:szCs w:val="28"/>
          <w:lang w:bidi="ar-SA"/>
        </w:rPr>
        <w:t>88</w:t>
      </w:r>
      <w:r w:rsidR="001F663E" w:rsidRPr="00A13F9E">
        <w:rPr>
          <w:rFonts w:ascii="Times New Roman" w:eastAsia="Times New Roman" w:hAnsi="Times New Roman" w:cs="Times New Roman"/>
          <w:iCs/>
          <w:color w:val="auto"/>
          <w:sz w:val="28"/>
          <w:szCs w:val="28"/>
          <w:lang w:bidi="ar-SA"/>
        </w:rPr>
        <w:t xml:space="preserve"> предприятий торговли, общественного питания и бытового обслуживания.</w:t>
      </w:r>
    </w:p>
    <w:p w:rsidR="001A540E" w:rsidRDefault="00371426" w:rsidP="001A540E">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С ростом на </w:t>
      </w:r>
      <w:r w:rsidR="000E624F" w:rsidRPr="00A13F9E">
        <w:rPr>
          <w:rFonts w:ascii="Times New Roman" w:eastAsia="Times New Roman" w:hAnsi="Times New Roman" w:cs="Times New Roman"/>
          <w:color w:val="auto"/>
          <w:sz w:val="28"/>
          <w:szCs w:val="28"/>
          <w:lang w:bidi="ar-SA"/>
        </w:rPr>
        <w:t>16,4</w:t>
      </w:r>
      <w:r w:rsidRPr="00A13F9E">
        <w:rPr>
          <w:rFonts w:ascii="Times New Roman" w:eastAsia="Times New Roman" w:hAnsi="Times New Roman" w:cs="Times New Roman"/>
          <w:color w:val="auto"/>
          <w:sz w:val="28"/>
          <w:szCs w:val="28"/>
          <w:lang w:bidi="ar-SA"/>
        </w:rPr>
        <w:t xml:space="preserve">% выросла среднемесячная заработная плата одного работника (по России – рост на </w:t>
      </w:r>
      <w:r w:rsidR="000E624F" w:rsidRPr="00A13F9E">
        <w:rPr>
          <w:rFonts w:ascii="Times New Roman" w:eastAsia="Times New Roman" w:hAnsi="Times New Roman" w:cs="Times New Roman"/>
          <w:color w:val="auto"/>
          <w:sz w:val="28"/>
          <w:szCs w:val="28"/>
          <w:lang w:bidi="ar-SA"/>
        </w:rPr>
        <w:t>14</w:t>
      </w:r>
      <w:r w:rsidR="00612BB7">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w:t>
      </w:r>
    </w:p>
    <w:p w:rsidR="001A540E" w:rsidRDefault="00371426" w:rsidP="001A540E">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Уровень безработицы к экономически активному населению в 202</w:t>
      </w:r>
      <w:r w:rsidR="002C7F51" w:rsidRPr="00A13F9E">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xml:space="preserve"> году (по методологии МОТ) составил </w:t>
      </w:r>
      <w:r w:rsidR="002C7F51" w:rsidRPr="00A13F9E">
        <w:rPr>
          <w:rFonts w:ascii="Times New Roman" w:eastAsia="Times New Roman" w:hAnsi="Times New Roman" w:cs="Times New Roman"/>
          <w:color w:val="auto"/>
          <w:sz w:val="28"/>
          <w:szCs w:val="28"/>
          <w:lang w:bidi="ar-SA"/>
        </w:rPr>
        <w:t>2,4</w:t>
      </w:r>
      <w:r w:rsidRPr="00A13F9E">
        <w:rPr>
          <w:rFonts w:ascii="Times New Roman" w:eastAsia="Times New Roman" w:hAnsi="Times New Roman" w:cs="Times New Roman"/>
          <w:color w:val="auto"/>
          <w:sz w:val="28"/>
          <w:szCs w:val="28"/>
          <w:lang w:bidi="ar-SA"/>
        </w:rPr>
        <w:t xml:space="preserve">%; уровень регистрируемой безработицы – </w:t>
      </w:r>
      <w:r w:rsidR="00B7382D" w:rsidRPr="00A13F9E">
        <w:rPr>
          <w:rFonts w:ascii="Times New Roman" w:eastAsia="Times New Roman" w:hAnsi="Times New Roman" w:cs="Times New Roman"/>
          <w:color w:val="auto"/>
          <w:sz w:val="28"/>
          <w:szCs w:val="28"/>
          <w:lang w:bidi="ar-SA"/>
        </w:rPr>
        <w:t>0,3</w:t>
      </w:r>
      <w:r w:rsidRPr="00A13F9E">
        <w:rPr>
          <w:rFonts w:ascii="Times New Roman" w:eastAsia="Times New Roman" w:hAnsi="Times New Roman" w:cs="Times New Roman"/>
          <w:color w:val="auto"/>
          <w:sz w:val="28"/>
          <w:szCs w:val="28"/>
          <w:lang w:bidi="ar-SA"/>
        </w:rPr>
        <w:t>%.</w:t>
      </w:r>
    </w:p>
    <w:p w:rsidR="001A540E" w:rsidRDefault="005618DC" w:rsidP="001A540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По итогам </w:t>
      </w:r>
      <w:r w:rsidR="00A7121B" w:rsidRPr="00A13F9E">
        <w:rPr>
          <w:rFonts w:ascii="Times New Roman" w:hAnsi="Times New Roman" w:cs="Times New Roman"/>
          <w:color w:val="auto"/>
          <w:sz w:val="28"/>
          <w:szCs w:val="28"/>
        </w:rPr>
        <w:t xml:space="preserve">8 </w:t>
      </w:r>
      <w:r w:rsidRPr="00A13F9E">
        <w:rPr>
          <w:rFonts w:ascii="Times New Roman" w:hAnsi="Times New Roman" w:cs="Times New Roman"/>
          <w:color w:val="auto"/>
          <w:sz w:val="28"/>
          <w:szCs w:val="28"/>
        </w:rPr>
        <w:t>месяцев</w:t>
      </w:r>
      <w:r w:rsidR="00E14D70" w:rsidRPr="00A13F9E">
        <w:rPr>
          <w:rFonts w:ascii="Times New Roman" w:hAnsi="Times New Roman" w:cs="Times New Roman"/>
          <w:color w:val="auto"/>
          <w:sz w:val="28"/>
          <w:szCs w:val="28"/>
        </w:rPr>
        <w:t xml:space="preserve"> 202</w:t>
      </w:r>
      <w:r w:rsidRPr="00A13F9E">
        <w:rPr>
          <w:rFonts w:ascii="Times New Roman" w:hAnsi="Times New Roman" w:cs="Times New Roman"/>
          <w:color w:val="auto"/>
          <w:sz w:val="28"/>
          <w:szCs w:val="28"/>
        </w:rPr>
        <w:t>4</w:t>
      </w:r>
      <w:r w:rsidR="00E14D70" w:rsidRPr="00A13F9E">
        <w:rPr>
          <w:rFonts w:ascii="Times New Roman" w:hAnsi="Times New Roman" w:cs="Times New Roman"/>
          <w:color w:val="auto"/>
          <w:sz w:val="28"/>
          <w:szCs w:val="28"/>
        </w:rPr>
        <w:t xml:space="preserve"> год</w:t>
      </w:r>
      <w:r w:rsidRPr="00A13F9E">
        <w:rPr>
          <w:rFonts w:ascii="Times New Roman" w:hAnsi="Times New Roman" w:cs="Times New Roman"/>
          <w:color w:val="auto"/>
          <w:sz w:val="28"/>
          <w:szCs w:val="28"/>
        </w:rPr>
        <w:t>а</w:t>
      </w:r>
      <w:r w:rsidR="00E14D70" w:rsidRPr="00A13F9E">
        <w:rPr>
          <w:rFonts w:ascii="Times New Roman" w:hAnsi="Times New Roman" w:cs="Times New Roman"/>
          <w:color w:val="auto"/>
          <w:sz w:val="28"/>
          <w:szCs w:val="28"/>
        </w:rPr>
        <w:t xml:space="preserve">, несмотря на неблагоприятную </w:t>
      </w:r>
      <w:r w:rsidR="00E14D70" w:rsidRPr="00A13F9E">
        <w:rPr>
          <w:rFonts w:ascii="Times New Roman" w:hAnsi="Times New Roman" w:cs="Times New Roman"/>
          <w:color w:val="auto"/>
          <w:sz w:val="28"/>
          <w:szCs w:val="28"/>
        </w:rPr>
        <w:lastRenderedPageBreak/>
        <w:t xml:space="preserve">геополитическую ситуацию, в Курской области обеспечена положительная динамика отдельных показателей социально-экономического развития: достигнут рост объема производства в </w:t>
      </w:r>
      <w:r w:rsidR="00A7121B" w:rsidRPr="00A13F9E">
        <w:rPr>
          <w:rFonts w:ascii="Times New Roman" w:hAnsi="Times New Roman" w:cs="Times New Roman"/>
          <w:color w:val="auto"/>
          <w:sz w:val="28"/>
          <w:szCs w:val="28"/>
        </w:rPr>
        <w:t>промышленности, сельском хозяйстве</w:t>
      </w:r>
      <w:r w:rsidR="00E14D70" w:rsidRPr="00A13F9E">
        <w:rPr>
          <w:rFonts w:ascii="Times New Roman" w:hAnsi="Times New Roman" w:cs="Times New Roman"/>
          <w:color w:val="auto"/>
          <w:sz w:val="28"/>
          <w:szCs w:val="28"/>
        </w:rPr>
        <w:t>, строительстве, обеспечен рост доходов населения; продолжена реализация всех запланированных социальных программ.</w:t>
      </w:r>
    </w:p>
    <w:p w:rsidR="001A540E" w:rsidRDefault="00CB6A6D" w:rsidP="001A540E">
      <w:pPr>
        <w:pBdr>
          <w:bottom w:val="single" w:sz="6" w:space="31" w:color="FFFFFF"/>
        </w:pBdr>
        <w:ind w:firstLine="709"/>
        <w:jc w:val="both"/>
        <w:rPr>
          <w:rFonts w:ascii="Times New Roman" w:hAnsi="Times New Roman"/>
          <w:color w:val="auto"/>
          <w:sz w:val="28"/>
          <w:szCs w:val="28"/>
        </w:rPr>
      </w:pPr>
      <w:r w:rsidRPr="00A13F9E">
        <w:rPr>
          <w:rFonts w:ascii="Times New Roman" w:hAnsi="Times New Roman"/>
          <w:color w:val="auto"/>
          <w:sz w:val="28"/>
          <w:szCs w:val="28"/>
        </w:rPr>
        <w:t>И</w:t>
      </w:r>
      <w:r w:rsidRPr="00A13F9E">
        <w:rPr>
          <w:rFonts w:ascii="Times New Roman" w:hAnsi="Times New Roman"/>
          <w:color w:val="auto"/>
          <w:sz w:val="28"/>
          <w:szCs w:val="28"/>
          <w:lang w:eastAsia="en-US"/>
        </w:rPr>
        <w:t>ндекс промышленного производства составил 101,2%, в том числе в добыче полезных ископаемых – 9</w:t>
      </w:r>
      <w:r w:rsidR="00A7121B" w:rsidRPr="00A13F9E">
        <w:rPr>
          <w:rFonts w:ascii="Times New Roman" w:hAnsi="Times New Roman"/>
          <w:color w:val="auto"/>
          <w:sz w:val="28"/>
          <w:szCs w:val="28"/>
          <w:lang w:eastAsia="en-US"/>
        </w:rPr>
        <w:t>6</w:t>
      </w:r>
      <w:r w:rsidRPr="00A13F9E">
        <w:rPr>
          <w:rFonts w:ascii="Times New Roman" w:hAnsi="Times New Roman"/>
          <w:color w:val="auto"/>
          <w:sz w:val="28"/>
          <w:szCs w:val="28"/>
          <w:lang w:eastAsia="en-US"/>
        </w:rPr>
        <w:t>,8%; обрабатывающих производствах – 10</w:t>
      </w:r>
      <w:r w:rsidR="00A7121B" w:rsidRPr="00A13F9E">
        <w:rPr>
          <w:rFonts w:ascii="Times New Roman" w:hAnsi="Times New Roman"/>
          <w:color w:val="auto"/>
          <w:sz w:val="28"/>
          <w:szCs w:val="28"/>
          <w:lang w:eastAsia="en-US"/>
        </w:rPr>
        <w:t>5,5</w:t>
      </w:r>
      <w:r w:rsidRPr="00A13F9E">
        <w:rPr>
          <w:rFonts w:ascii="Times New Roman" w:hAnsi="Times New Roman"/>
          <w:color w:val="auto"/>
          <w:sz w:val="28"/>
          <w:szCs w:val="28"/>
          <w:lang w:eastAsia="en-US"/>
        </w:rPr>
        <w:t>%, обеспечении электрической энергией, газом и паром, кондиционировании воздуха – 8</w:t>
      </w:r>
      <w:r w:rsidR="00A7121B" w:rsidRPr="00A13F9E">
        <w:rPr>
          <w:rFonts w:ascii="Times New Roman" w:hAnsi="Times New Roman"/>
          <w:color w:val="auto"/>
          <w:sz w:val="28"/>
          <w:szCs w:val="28"/>
          <w:lang w:eastAsia="en-US"/>
        </w:rPr>
        <w:t>6</w:t>
      </w:r>
      <w:r w:rsidRPr="00A13F9E">
        <w:rPr>
          <w:rFonts w:ascii="Times New Roman" w:hAnsi="Times New Roman"/>
          <w:color w:val="auto"/>
          <w:sz w:val="28"/>
          <w:szCs w:val="28"/>
          <w:lang w:eastAsia="en-US"/>
        </w:rPr>
        <w:t>,1%</w:t>
      </w:r>
      <w:r w:rsidRPr="00A13F9E">
        <w:rPr>
          <w:rFonts w:ascii="Times New Roman" w:eastAsia="T3Font_8" w:hAnsi="Times New Roman"/>
          <w:bCs/>
          <w:color w:val="auto"/>
          <w:sz w:val="28"/>
          <w:szCs w:val="28"/>
          <w:lang w:eastAsia="en-US"/>
        </w:rPr>
        <w:t xml:space="preserve">; </w:t>
      </w:r>
      <w:r w:rsidRPr="00A13F9E">
        <w:rPr>
          <w:rFonts w:ascii="Times New Roman" w:hAnsi="Times New Roman"/>
          <w:color w:val="auto"/>
          <w:sz w:val="28"/>
          <w:szCs w:val="28"/>
          <w:lang w:eastAsia="en-US"/>
        </w:rPr>
        <w:t xml:space="preserve">водоснабжении, водоотведении, организации сбора и утилизации отходов, </w:t>
      </w:r>
      <w:r w:rsidRPr="00A13F9E">
        <w:rPr>
          <w:rFonts w:ascii="Times New Roman" w:hAnsi="Times New Roman"/>
          <w:color w:val="auto"/>
          <w:sz w:val="28"/>
          <w:szCs w:val="28"/>
        </w:rPr>
        <w:t>деятельности по ликвидации загрязнений – 1</w:t>
      </w:r>
      <w:r w:rsidR="00A7121B" w:rsidRPr="00A13F9E">
        <w:rPr>
          <w:rFonts w:ascii="Times New Roman" w:hAnsi="Times New Roman"/>
          <w:color w:val="auto"/>
          <w:sz w:val="28"/>
          <w:szCs w:val="28"/>
        </w:rPr>
        <w:t>23,9</w:t>
      </w:r>
      <w:r w:rsidRPr="00A13F9E">
        <w:rPr>
          <w:rFonts w:ascii="Times New Roman" w:hAnsi="Times New Roman"/>
          <w:color w:val="auto"/>
          <w:sz w:val="28"/>
          <w:szCs w:val="28"/>
        </w:rPr>
        <w:t xml:space="preserve">%. </w:t>
      </w:r>
    </w:p>
    <w:p w:rsidR="008F5D06" w:rsidRDefault="008C5458" w:rsidP="008F5D06">
      <w:pPr>
        <w:pBdr>
          <w:bottom w:val="single" w:sz="6" w:space="31" w:color="FFFFFF"/>
        </w:pBdr>
        <w:ind w:firstLine="709"/>
        <w:jc w:val="both"/>
        <w:rPr>
          <w:rFonts w:ascii="Times New Roman" w:hAnsi="Times New Roman" w:cs="Times New Roman"/>
          <w:sz w:val="28"/>
          <w:szCs w:val="28"/>
        </w:rPr>
      </w:pPr>
      <w:r w:rsidRPr="001A540E">
        <w:rPr>
          <w:rFonts w:ascii="Times New Roman" w:hAnsi="Times New Roman" w:cs="Times New Roman"/>
          <w:sz w:val="28"/>
          <w:szCs w:val="28"/>
        </w:rPr>
        <w:t>Отгружено товаров собственного производства, выполнено работ и услуг на сумму</w:t>
      </w:r>
      <w:r w:rsidR="00CB6A6D" w:rsidRPr="001A540E">
        <w:rPr>
          <w:rFonts w:ascii="Times New Roman" w:hAnsi="Times New Roman" w:cs="Times New Roman"/>
          <w:sz w:val="28"/>
          <w:szCs w:val="28"/>
        </w:rPr>
        <w:t xml:space="preserve"> </w:t>
      </w:r>
      <w:r w:rsidR="00A7121B" w:rsidRPr="001A540E">
        <w:rPr>
          <w:rFonts w:ascii="Times New Roman" w:hAnsi="Times New Roman" w:cs="Times New Roman"/>
          <w:sz w:val="28"/>
          <w:szCs w:val="28"/>
        </w:rPr>
        <w:t>454,4</w:t>
      </w:r>
      <w:r w:rsidRPr="001A540E">
        <w:rPr>
          <w:rFonts w:ascii="Times New Roman" w:hAnsi="Times New Roman" w:cs="Times New Roman"/>
          <w:sz w:val="28"/>
          <w:szCs w:val="28"/>
        </w:rPr>
        <w:t xml:space="preserve"> млрд. рублей. В структуре отгруженных товаров, </w:t>
      </w:r>
      <w:r w:rsidR="000E7572" w:rsidRPr="001A540E">
        <w:rPr>
          <w:rFonts w:ascii="Times New Roman" w:hAnsi="Times New Roman" w:cs="Times New Roman"/>
          <w:sz w:val="28"/>
          <w:szCs w:val="28"/>
        </w:rPr>
        <w:t xml:space="preserve">работ, </w:t>
      </w:r>
      <w:r w:rsidRPr="001A540E">
        <w:rPr>
          <w:rFonts w:ascii="Times New Roman" w:hAnsi="Times New Roman" w:cs="Times New Roman"/>
          <w:sz w:val="28"/>
          <w:szCs w:val="28"/>
        </w:rPr>
        <w:t xml:space="preserve">выполненных </w:t>
      </w:r>
      <w:r w:rsidR="000E7572" w:rsidRPr="001A540E">
        <w:rPr>
          <w:rFonts w:ascii="Times New Roman" w:hAnsi="Times New Roman" w:cs="Times New Roman"/>
          <w:sz w:val="28"/>
          <w:szCs w:val="28"/>
        </w:rPr>
        <w:t xml:space="preserve">предприятиями промышленного комплекса Курской области, </w:t>
      </w:r>
      <w:r w:rsidRPr="001A540E">
        <w:rPr>
          <w:rFonts w:ascii="Times New Roman" w:hAnsi="Times New Roman" w:cs="Times New Roman"/>
          <w:sz w:val="28"/>
          <w:szCs w:val="28"/>
        </w:rPr>
        <w:t>и оказанных</w:t>
      </w:r>
      <w:r w:rsidR="000E7572" w:rsidRPr="001A540E">
        <w:rPr>
          <w:rFonts w:ascii="Times New Roman" w:hAnsi="Times New Roman" w:cs="Times New Roman"/>
          <w:sz w:val="28"/>
          <w:szCs w:val="28"/>
        </w:rPr>
        <w:t xml:space="preserve"> ими</w:t>
      </w:r>
      <w:r w:rsidRPr="001A540E">
        <w:rPr>
          <w:rFonts w:ascii="Times New Roman" w:hAnsi="Times New Roman" w:cs="Times New Roman"/>
          <w:sz w:val="28"/>
          <w:szCs w:val="28"/>
        </w:rPr>
        <w:t xml:space="preserve"> услуг удельный вес обрабатывающих производств составил </w:t>
      </w:r>
      <w:r w:rsidR="001C3130" w:rsidRPr="001A540E">
        <w:rPr>
          <w:rFonts w:ascii="Times New Roman" w:hAnsi="Times New Roman" w:cs="Times New Roman"/>
          <w:sz w:val="28"/>
          <w:szCs w:val="28"/>
        </w:rPr>
        <w:t>70,</w:t>
      </w:r>
      <w:r w:rsidR="007C17DC" w:rsidRPr="001A540E">
        <w:rPr>
          <w:rFonts w:ascii="Times New Roman" w:hAnsi="Times New Roman" w:cs="Times New Roman"/>
          <w:sz w:val="28"/>
          <w:szCs w:val="28"/>
        </w:rPr>
        <w:t>4</w:t>
      </w:r>
      <w:r w:rsidRPr="001A540E">
        <w:rPr>
          <w:rFonts w:ascii="Times New Roman" w:hAnsi="Times New Roman" w:cs="Times New Roman"/>
          <w:sz w:val="28"/>
          <w:szCs w:val="28"/>
        </w:rPr>
        <w:t xml:space="preserve">%; добычи полезных ископаемых – </w:t>
      </w:r>
      <w:r w:rsidR="001C3130" w:rsidRPr="001A540E">
        <w:rPr>
          <w:rFonts w:ascii="Times New Roman" w:hAnsi="Times New Roman" w:cs="Times New Roman"/>
          <w:sz w:val="28"/>
          <w:szCs w:val="28"/>
        </w:rPr>
        <w:t>1</w:t>
      </w:r>
      <w:r w:rsidR="00687289" w:rsidRPr="001A540E">
        <w:rPr>
          <w:rFonts w:ascii="Times New Roman" w:hAnsi="Times New Roman" w:cs="Times New Roman"/>
          <w:sz w:val="28"/>
          <w:szCs w:val="28"/>
        </w:rPr>
        <w:t>9</w:t>
      </w:r>
      <w:r w:rsidR="001C3130" w:rsidRPr="001A540E">
        <w:rPr>
          <w:rFonts w:ascii="Times New Roman" w:hAnsi="Times New Roman" w:cs="Times New Roman"/>
          <w:sz w:val="28"/>
          <w:szCs w:val="28"/>
        </w:rPr>
        <w:t>,</w:t>
      </w:r>
      <w:r w:rsidR="00687289" w:rsidRPr="001A540E">
        <w:rPr>
          <w:rFonts w:ascii="Times New Roman" w:hAnsi="Times New Roman" w:cs="Times New Roman"/>
          <w:sz w:val="28"/>
          <w:szCs w:val="28"/>
        </w:rPr>
        <w:t>3</w:t>
      </w:r>
      <w:r w:rsidRPr="001A540E">
        <w:rPr>
          <w:rFonts w:ascii="Times New Roman" w:hAnsi="Times New Roman" w:cs="Times New Roman"/>
          <w:sz w:val="28"/>
          <w:szCs w:val="28"/>
        </w:rPr>
        <w:t xml:space="preserve">%; обеспечения электрической энергией, газом и паром – </w:t>
      </w:r>
      <w:r w:rsidR="00687289" w:rsidRPr="001A540E">
        <w:rPr>
          <w:rFonts w:ascii="Times New Roman" w:hAnsi="Times New Roman" w:cs="Times New Roman"/>
          <w:sz w:val="28"/>
          <w:szCs w:val="28"/>
        </w:rPr>
        <w:t>8,</w:t>
      </w:r>
      <w:r w:rsidR="007C17DC" w:rsidRPr="001A540E">
        <w:rPr>
          <w:rFonts w:ascii="Times New Roman" w:hAnsi="Times New Roman" w:cs="Times New Roman"/>
          <w:sz w:val="28"/>
          <w:szCs w:val="28"/>
        </w:rPr>
        <w:t>7</w:t>
      </w:r>
      <w:r w:rsidRPr="001A540E">
        <w:rPr>
          <w:rFonts w:ascii="Times New Roman" w:hAnsi="Times New Roman" w:cs="Times New Roman"/>
          <w:sz w:val="28"/>
          <w:szCs w:val="28"/>
        </w:rPr>
        <w:t>%; водоснабжения; водоотведения, организации сбора и утилизации отходов, деятельности по ликвидации загрязнений – 1,</w:t>
      </w:r>
      <w:r w:rsidR="00687289" w:rsidRPr="001A540E">
        <w:rPr>
          <w:rFonts w:ascii="Times New Roman" w:hAnsi="Times New Roman" w:cs="Times New Roman"/>
          <w:sz w:val="28"/>
          <w:szCs w:val="28"/>
        </w:rPr>
        <w:t>6</w:t>
      </w:r>
      <w:r w:rsidRPr="001A540E">
        <w:rPr>
          <w:rFonts w:ascii="Times New Roman" w:hAnsi="Times New Roman" w:cs="Times New Roman"/>
          <w:sz w:val="28"/>
          <w:szCs w:val="28"/>
        </w:rPr>
        <w:t>%.</w:t>
      </w:r>
      <w:bookmarkStart w:id="0" w:name="_Hlk114473362"/>
    </w:p>
    <w:p w:rsidR="008F5D06" w:rsidRDefault="00CF1007" w:rsidP="008F5D06">
      <w:pPr>
        <w:pBdr>
          <w:bottom w:val="single" w:sz="6" w:space="31" w:color="FFFFFF"/>
        </w:pBdr>
        <w:ind w:firstLine="709"/>
        <w:jc w:val="both"/>
        <w:rPr>
          <w:rFonts w:ascii="Times New Roman" w:eastAsia="Calibri" w:hAnsi="Times New Roman"/>
          <w:color w:val="auto"/>
          <w:sz w:val="28"/>
          <w:szCs w:val="28"/>
        </w:rPr>
      </w:pPr>
      <w:r w:rsidRPr="00A13F9E">
        <w:rPr>
          <w:rFonts w:ascii="Times New Roman" w:hAnsi="Times New Roman"/>
          <w:color w:val="auto"/>
          <w:sz w:val="28"/>
          <w:szCs w:val="28"/>
        </w:rPr>
        <w:t xml:space="preserve">Ведущее предприятие вида экономической деятельности «Добыча полезных ископаемых» - АО «Михайловский ГОК им. А.В. </w:t>
      </w:r>
      <w:proofErr w:type="spellStart"/>
      <w:r w:rsidRPr="00A13F9E">
        <w:rPr>
          <w:rFonts w:ascii="Times New Roman" w:hAnsi="Times New Roman"/>
          <w:color w:val="auto"/>
          <w:sz w:val="28"/>
          <w:szCs w:val="28"/>
        </w:rPr>
        <w:t>Варичева</w:t>
      </w:r>
      <w:proofErr w:type="spellEnd"/>
      <w:r w:rsidRPr="00A13F9E">
        <w:rPr>
          <w:rFonts w:ascii="Times New Roman" w:hAnsi="Times New Roman"/>
          <w:color w:val="auto"/>
          <w:sz w:val="28"/>
          <w:szCs w:val="28"/>
        </w:rPr>
        <w:t xml:space="preserve">» обладает </w:t>
      </w:r>
      <w:r w:rsidRPr="00A13F9E">
        <w:rPr>
          <w:rFonts w:ascii="Times New Roman" w:eastAsia="Calibri" w:hAnsi="Times New Roman"/>
          <w:color w:val="auto"/>
          <w:sz w:val="28"/>
          <w:szCs w:val="28"/>
        </w:rPr>
        <w:t>самыми крупными разведанными запасами руды в России, производит широкий перечень продукции, востребованной на рынке железорудного сырья, в том числе концентрат, окатыши, доменную и аглоруду.</w:t>
      </w:r>
    </w:p>
    <w:p w:rsidR="008F5D06" w:rsidRDefault="00D6357A" w:rsidP="008F5D06">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В 2024 году в рамках 2-го этапа завершится строительство дробильно-конвейерного комплекса мощностью 35 млн. т</w:t>
      </w:r>
      <w:r w:rsidR="002F3342" w:rsidRPr="00A13F9E">
        <w:rPr>
          <w:rFonts w:ascii="Times New Roman" w:eastAsia="Calibri" w:hAnsi="Times New Roman" w:cs="Times New Roman"/>
          <w:color w:val="auto"/>
          <w:sz w:val="28"/>
          <w:szCs w:val="28"/>
        </w:rPr>
        <w:t>онн</w:t>
      </w:r>
      <w:r w:rsidRPr="00A13F9E">
        <w:rPr>
          <w:rFonts w:ascii="Times New Roman" w:eastAsia="Calibri" w:hAnsi="Times New Roman" w:cs="Times New Roman"/>
          <w:color w:val="auto"/>
          <w:sz w:val="28"/>
          <w:szCs w:val="28"/>
        </w:rPr>
        <w:t xml:space="preserve"> руды в год. Реализация проекта значительно улучшит производственные показатели работы карьера. Будет сокращено количество перегрузочных пунктов, снизится связанная с этим потребность в использовании карьерной техники и других видов оборудования, что уменьшит негативное влияние на окружающую среду. </w:t>
      </w:r>
    </w:p>
    <w:p w:rsidR="008F5D06" w:rsidRDefault="00D6357A" w:rsidP="008F5D06">
      <w:pPr>
        <w:pBdr>
          <w:bottom w:val="single" w:sz="6" w:space="31" w:color="FFFFFF"/>
        </w:pBdr>
        <w:ind w:firstLine="709"/>
        <w:jc w:val="both"/>
        <w:rPr>
          <w:rFonts w:ascii="Times New Roman" w:eastAsia="Times New Roman" w:hAnsi="Times New Roman" w:cs="Times New Roman"/>
          <w:color w:val="auto"/>
          <w:sz w:val="28"/>
          <w:szCs w:val="20"/>
          <w:lang w:bidi="ar-SA"/>
        </w:rPr>
      </w:pPr>
      <w:r w:rsidRPr="00A13F9E">
        <w:rPr>
          <w:rFonts w:ascii="Times New Roman" w:eastAsia="Times New Roman" w:hAnsi="Times New Roman" w:cs="Times New Roman"/>
          <w:color w:val="auto"/>
          <w:sz w:val="28"/>
          <w:szCs w:val="20"/>
          <w:lang w:bidi="ar-SA"/>
        </w:rPr>
        <w:t>Холдингом «</w:t>
      </w:r>
      <w:proofErr w:type="spellStart"/>
      <w:r w:rsidRPr="00A13F9E">
        <w:rPr>
          <w:rFonts w:ascii="Times New Roman" w:eastAsia="Times New Roman" w:hAnsi="Times New Roman" w:cs="Times New Roman"/>
          <w:color w:val="auto"/>
          <w:sz w:val="28"/>
          <w:szCs w:val="20"/>
          <w:lang w:bidi="ar-SA"/>
        </w:rPr>
        <w:t>Металлоинвест</w:t>
      </w:r>
      <w:proofErr w:type="spellEnd"/>
      <w:r w:rsidRPr="00A13F9E">
        <w:rPr>
          <w:rFonts w:ascii="Times New Roman" w:eastAsia="Times New Roman" w:hAnsi="Times New Roman" w:cs="Times New Roman"/>
          <w:color w:val="auto"/>
          <w:sz w:val="28"/>
          <w:szCs w:val="20"/>
          <w:lang w:bidi="ar-SA"/>
        </w:rPr>
        <w:t xml:space="preserve">» на территории создаваемой особой экономической зоны в г. Железногорске планируется реализация инвестиционного проекта по строительству завода по производству </w:t>
      </w:r>
      <w:proofErr w:type="spellStart"/>
      <w:r w:rsidRPr="00A13F9E">
        <w:rPr>
          <w:rFonts w:ascii="Times New Roman" w:eastAsia="Times New Roman" w:hAnsi="Times New Roman" w:cs="Times New Roman"/>
          <w:color w:val="auto"/>
          <w:sz w:val="28"/>
          <w:szCs w:val="20"/>
          <w:lang w:bidi="ar-SA"/>
        </w:rPr>
        <w:t>горячебрикетированного</w:t>
      </w:r>
      <w:proofErr w:type="spellEnd"/>
      <w:r w:rsidRPr="00A13F9E">
        <w:rPr>
          <w:rFonts w:ascii="Times New Roman" w:eastAsia="Times New Roman" w:hAnsi="Times New Roman" w:cs="Times New Roman"/>
          <w:color w:val="auto"/>
          <w:sz w:val="28"/>
          <w:szCs w:val="20"/>
          <w:lang w:bidi="ar-SA"/>
        </w:rPr>
        <w:t xml:space="preserve"> железа с общим объемом инвестиций свыше 50 млрд</w:t>
      </w:r>
      <w:r w:rsidR="00C17F10">
        <w:rPr>
          <w:rFonts w:ascii="Times New Roman" w:eastAsia="Times New Roman" w:hAnsi="Times New Roman" w:cs="Times New Roman"/>
          <w:color w:val="auto"/>
          <w:sz w:val="28"/>
          <w:szCs w:val="20"/>
          <w:lang w:bidi="ar-SA"/>
        </w:rPr>
        <w:t>.</w:t>
      </w:r>
      <w:r w:rsidRPr="00A13F9E">
        <w:rPr>
          <w:rFonts w:ascii="Times New Roman" w:eastAsia="Times New Roman" w:hAnsi="Times New Roman" w:cs="Times New Roman"/>
          <w:color w:val="auto"/>
          <w:sz w:val="28"/>
          <w:szCs w:val="20"/>
          <w:lang w:bidi="ar-SA"/>
        </w:rPr>
        <w:t xml:space="preserve"> рублей.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 В результате реализации проекта выпуск </w:t>
      </w:r>
      <w:proofErr w:type="spellStart"/>
      <w:r w:rsidRPr="00A13F9E">
        <w:rPr>
          <w:rFonts w:ascii="Times New Roman" w:eastAsia="Times New Roman" w:hAnsi="Times New Roman" w:cs="Times New Roman"/>
          <w:color w:val="auto"/>
          <w:sz w:val="28"/>
          <w:szCs w:val="20"/>
          <w:lang w:bidi="ar-SA"/>
        </w:rPr>
        <w:t>горячебрикетированного</w:t>
      </w:r>
      <w:proofErr w:type="spellEnd"/>
      <w:r w:rsidRPr="00A13F9E">
        <w:rPr>
          <w:rFonts w:ascii="Times New Roman" w:eastAsia="Times New Roman" w:hAnsi="Times New Roman" w:cs="Times New Roman"/>
          <w:color w:val="auto"/>
          <w:sz w:val="28"/>
          <w:szCs w:val="20"/>
          <w:lang w:bidi="ar-SA"/>
        </w:rPr>
        <w:t xml:space="preserve"> железа составит более 2 млн. тонн в год. </w:t>
      </w:r>
    </w:p>
    <w:p w:rsidR="0092509E" w:rsidRPr="008F5D06" w:rsidRDefault="008C5458" w:rsidP="008F5D06">
      <w:pPr>
        <w:pBdr>
          <w:bottom w:val="single" w:sz="6" w:space="31" w:color="FFFFFF"/>
        </w:pBdr>
        <w:ind w:firstLine="709"/>
        <w:jc w:val="both"/>
        <w:rPr>
          <w:rFonts w:ascii="Times New Roman" w:hAnsi="Times New Roman" w:cs="Times New Roman"/>
          <w:sz w:val="28"/>
          <w:szCs w:val="28"/>
        </w:rPr>
      </w:pPr>
      <w:r w:rsidRPr="008F5D06">
        <w:rPr>
          <w:rFonts w:ascii="Times New Roman" w:hAnsi="Times New Roman" w:cs="Times New Roman"/>
          <w:sz w:val="28"/>
          <w:szCs w:val="28"/>
        </w:rPr>
        <w:t xml:space="preserve">АО «Концерн Росэнергоатом» продолжает реализацию крупного инвестиционного проекта по строительству станции замещения АЭС-2. </w:t>
      </w:r>
      <w:r w:rsidR="00D33627" w:rsidRPr="008F5D06">
        <w:rPr>
          <w:rFonts w:ascii="Times New Roman" w:hAnsi="Times New Roman" w:cs="Times New Roman"/>
          <w:sz w:val="28"/>
          <w:szCs w:val="28"/>
        </w:rPr>
        <w:t xml:space="preserve"> </w:t>
      </w:r>
    </w:p>
    <w:p w:rsidR="00BC5806" w:rsidRPr="00A13F9E" w:rsidRDefault="00BC5806" w:rsidP="00BC5806">
      <w:pPr>
        <w:pStyle w:val="BodyTextIndent21"/>
        <w:rPr>
          <w:szCs w:val="28"/>
        </w:rPr>
      </w:pPr>
      <w:r w:rsidRPr="008F5D06">
        <w:rPr>
          <w:szCs w:val="28"/>
        </w:rPr>
        <w:lastRenderedPageBreak/>
        <w:t>По итогам января-</w:t>
      </w:r>
      <w:r w:rsidR="001507C6" w:rsidRPr="008F5D06">
        <w:rPr>
          <w:szCs w:val="28"/>
        </w:rPr>
        <w:t>августа</w:t>
      </w:r>
      <w:r w:rsidRPr="00A13F9E">
        <w:rPr>
          <w:szCs w:val="28"/>
        </w:rPr>
        <w:t xml:space="preserve"> 202</w:t>
      </w:r>
      <w:r w:rsidR="00AB6FE4" w:rsidRPr="00A13F9E">
        <w:rPr>
          <w:szCs w:val="28"/>
        </w:rPr>
        <w:t>4</w:t>
      </w:r>
      <w:r w:rsidRPr="00A13F9E">
        <w:rPr>
          <w:szCs w:val="28"/>
        </w:rPr>
        <w:t xml:space="preserve"> года в обрабатывающей отрасли наибольший рост объемов производства достигнут в производстве:</w:t>
      </w:r>
      <w:r w:rsidR="00FD3606" w:rsidRPr="00A13F9E">
        <w:rPr>
          <w:szCs w:val="28"/>
        </w:rPr>
        <w:t xml:space="preserve"> </w:t>
      </w:r>
      <w:r w:rsidRPr="00A13F9E">
        <w:rPr>
          <w:szCs w:val="28"/>
        </w:rPr>
        <w:t>бумаги и бумажных изделий (</w:t>
      </w:r>
      <w:r w:rsidR="001C3130" w:rsidRPr="00A13F9E">
        <w:rPr>
          <w:szCs w:val="28"/>
        </w:rPr>
        <w:t xml:space="preserve">на </w:t>
      </w:r>
      <w:r w:rsidR="001507C6" w:rsidRPr="00A13F9E">
        <w:rPr>
          <w:szCs w:val="28"/>
        </w:rPr>
        <w:t>29,5</w:t>
      </w:r>
      <w:r w:rsidR="001C3130" w:rsidRPr="00A13F9E">
        <w:rPr>
          <w:szCs w:val="28"/>
        </w:rPr>
        <w:t>%</w:t>
      </w:r>
      <w:r w:rsidRPr="00A13F9E">
        <w:rPr>
          <w:szCs w:val="28"/>
        </w:rPr>
        <w:t>),</w:t>
      </w:r>
      <w:r w:rsidRPr="00A13F9E">
        <w:rPr>
          <w:szCs w:val="28"/>
          <w:lang w:eastAsia="en-US"/>
        </w:rPr>
        <w:t xml:space="preserve"> </w:t>
      </w:r>
      <w:r w:rsidR="00D6357A" w:rsidRPr="00A13F9E">
        <w:rPr>
          <w:szCs w:val="28"/>
          <w:lang w:eastAsia="en-US"/>
        </w:rPr>
        <w:t xml:space="preserve">металлургическом (на </w:t>
      </w:r>
      <w:r w:rsidR="001507C6" w:rsidRPr="00A13F9E">
        <w:rPr>
          <w:szCs w:val="28"/>
          <w:lang w:eastAsia="en-US"/>
        </w:rPr>
        <w:t>43,0</w:t>
      </w:r>
      <w:r w:rsidR="00D6357A" w:rsidRPr="00A13F9E">
        <w:rPr>
          <w:szCs w:val="28"/>
          <w:lang w:eastAsia="en-US"/>
        </w:rPr>
        <w:t xml:space="preserve">%), </w:t>
      </w:r>
      <w:r w:rsidRPr="00A13F9E">
        <w:rPr>
          <w:szCs w:val="28"/>
          <w:lang w:eastAsia="en-US"/>
        </w:rPr>
        <w:t xml:space="preserve"> компьютеров, электронных и оптических изделий (на </w:t>
      </w:r>
      <w:r w:rsidR="001507C6" w:rsidRPr="00A13F9E">
        <w:rPr>
          <w:szCs w:val="28"/>
          <w:lang w:eastAsia="en-US"/>
        </w:rPr>
        <w:t>26,6</w:t>
      </w:r>
      <w:r w:rsidRPr="00A13F9E">
        <w:rPr>
          <w:szCs w:val="28"/>
          <w:lang w:eastAsia="en-US"/>
        </w:rPr>
        <w:t>%),</w:t>
      </w:r>
      <w:r w:rsidRPr="00A13F9E">
        <w:rPr>
          <w:szCs w:val="28"/>
        </w:rPr>
        <w:t xml:space="preserve"> пищевых продуктов (на </w:t>
      </w:r>
      <w:r w:rsidR="00D6357A" w:rsidRPr="00A13F9E">
        <w:rPr>
          <w:szCs w:val="28"/>
        </w:rPr>
        <w:t>14,</w:t>
      </w:r>
      <w:r w:rsidR="001507C6" w:rsidRPr="00A13F9E">
        <w:rPr>
          <w:szCs w:val="28"/>
        </w:rPr>
        <w:t>1</w:t>
      </w:r>
      <w:r w:rsidRPr="00A13F9E">
        <w:rPr>
          <w:szCs w:val="28"/>
        </w:rPr>
        <w:t>%), машин и оборудования, не включенных в другие группировки (</w:t>
      </w:r>
      <w:r w:rsidRPr="00A13F9E">
        <w:rPr>
          <w:rFonts w:cs="Arial Unicode MS"/>
          <w:szCs w:val="28"/>
          <w:lang w:bidi="ru-RU"/>
        </w:rPr>
        <w:t xml:space="preserve">на </w:t>
      </w:r>
      <w:r w:rsidR="001507C6" w:rsidRPr="00A13F9E">
        <w:rPr>
          <w:rFonts w:cs="Arial Unicode MS"/>
          <w:szCs w:val="28"/>
          <w:lang w:bidi="ru-RU"/>
        </w:rPr>
        <w:t>14,5</w:t>
      </w:r>
      <w:r w:rsidRPr="00A13F9E">
        <w:rPr>
          <w:rFonts w:cs="Arial Unicode MS"/>
          <w:szCs w:val="28"/>
          <w:lang w:bidi="ru-RU"/>
        </w:rPr>
        <w:t>%</w:t>
      </w:r>
      <w:r w:rsidRPr="00A13F9E">
        <w:rPr>
          <w:szCs w:val="28"/>
        </w:rPr>
        <w:t>),</w:t>
      </w:r>
      <w:r w:rsidRPr="00A13F9E">
        <w:rPr>
          <w:szCs w:val="28"/>
          <w:lang w:eastAsia="en-US"/>
        </w:rPr>
        <w:t xml:space="preserve"> прочих транспортных средств</w:t>
      </w:r>
      <w:r w:rsidR="00327D5E" w:rsidRPr="00A13F9E">
        <w:rPr>
          <w:szCs w:val="28"/>
          <w:lang w:eastAsia="en-US"/>
        </w:rPr>
        <w:t xml:space="preserve"> и</w:t>
      </w:r>
      <w:r w:rsidRPr="00A13F9E">
        <w:rPr>
          <w:szCs w:val="28"/>
          <w:lang w:eastAsia="en-US"/>
        </w:rPr>
        <w:t xml:space="preserve"> </w:t>
      </w:r>
      <w:r w:rsidR="00327D5E" w:rsidRPr="00A13F9E">
        <w:rPr>
          <w:szCs w:val="28"/>
          <w:lang w:eastAsia="en-US"/>
        </w:rPr>
        <w:t xml:space="preserve">оборудования </w:t>
      </w:r>
      <w:r w:rsidRPr="00A13F9E">
        <w:rPr>
          <w:szCs w:val="28"/>
          <w:lang w:eastAsia="en-US"/>
        </w:rPr>
        <w:t xml:space="preserve">(на </w:t>
      </w:r>
      <w:r w:rsidR="001507C6" w:rsidRPr="00A13F9E">
        <w:rPr>
          <w:szCs w:val="28"/>
          <w:lang w:eastAsia="en-US"/>
        </w:rPr>
        <w:t>22,5</w:t>
      </w:r>
      <w:r w:rsidRPr="00A13F9E">
        <w:rPr>
          <w:szCs w:val="28"/>
          <w:lang w:eastAsia="en-US"/>
        </w:rPr>
        <w:t>%).</w:t>
      </w:r>
      <w:r w:rsidRPr="00A13F9E">
        <w:rPr>
          <w:szCs w:val="28"/>
        </w:rPr>
        <w:t xml:space="preserve"> </w:t>
      </w:r>
    </w:p>
    <w:p w:rsidR="00824F5C" w:rsidRPr="00A13F9E" w:rsidRDefault="008C5458" w:rsidP="00824F5C">
      <w:pPr>
        <w:pStyle w:val="BodyTextIndent21"/>
        <w:shd w:val="clear" w:color="auto" w:fill="FFFFFF" w:themeFill="background1"/>
        <w:rPr>
          <w:szCs w:val="28"/>
          <w:lang w:bidi="ru-RU"/>
        </w:rPr>
      </w:pPr>
      <w:r w:rsidRPr="00A13F9E">
        <w:rPr>
          <w:szCs w:val="28"/>
          <w:shd w:val="clear" w:color="auto" w:fill="FFFFFF" w:themeFill="background1"/>
        </w:rPr>
        <w:t xml:space="preserve">Существенный вклад в достижение показателей внесли предприятия, ведущие системную работу по модернизации производства, освоению новой продукции: </w:t>
      </w:r>
      <w:r w:rsidR="00824F5C" w:rsidRPr="00A13F9E">
        <w:rPr>
          <w:szCs w:val="28"/>
          <w:shd w:val="clear" w:color="auto" w:fill="FFFFFF" w:themeFill="background1"/>
          <w:lang w:bidi="ru-RU"/>
        </w:rPr>
        <w:t>ОАО «</w:t>
      </w:r>
      <w:proofErr w:type="spellStart"/>
      <w:r w:rsidR="00824F5C" w:rsidRPr="00A13F9E">
        <w:rPr>
          <w:szCs w:val="28"/>
          <w:shd w:val="clear" w:color="auto" w:fill="FFFFFF" w:themeFill="background1"/>
          <w:lang w:bidi="ru-RU"/>
        </w:rPr>
        <w:t>Фармстандарт-Лексредства</w:t>
      </w:r>
      <w:proofErr w:type="spellEnd"/>
      <w:r w:rsidR="00824F5C" w:rsidRPr="00A13F9E">
        <w:rPr>
          <w:szCs w:val="28"/>
          <w:shd w:val="clear" w:color="auto" w:fill="FFFFFF" w:themeFill="background1"/>
          <w:lang w:bidi="ru-RU"/>
        </w:rPr>
        <w:t>», ООО НПО «Композит», АО «</w:t>
      </w:r>
      <w:proofErr w:type="spellStart"/>
      <w:r w:rsidR="00824F5C" w:rsidRPr="00A13F9E">
        <w:rPr>
          <w:szCs w:val="28"/>
          <w:shd w:val="clear" w:color="auto" w:fill="FFFFFF" w:themeFill="background1"/>
          <w:lang w:bidi="ru-RU"/>
        </w:rPr>
        <w:t>Авиаавтоматика</w:t>
      </w:r>
      <w:proofErr w:type="spellEnd"/>
      <w:r w:rsidR="00824F5C" w:rsidRPr="00A13F9E">
        <w:rPr>
          <w:szCs w:val="28"/>
          <w:shd w:val="clear" w:color="auto" w:fill="FFFFFF" w:themeFill="background1"/>
          <w:lang w:bidi="ru-RU"/>
        </w:rPr>
        <w:t>» им. В.В.Тарасова», АО «Курский электроаппаратный завод», АО «</w:t>
      </w:r>
      <w:proofErr w:type="spellStart"/>
      <w:r w:rsidR="00824F5C" w:rsidRPr="00A13F9E">
        <w:rPr>
          <w:szCs w:val="28"/>
          <w:shd w:val="clear" w:color="auto" w:fill="FFFFFF" w:themeFill="background1"/>
          <w:lang w:bidi="ru-RU"/>
        </w:rPr>
        <w:t>Геомаш</w:t>
      </w:r>
      <w:proofErr w:type="spellEnd"/>
      <w:r w:rsidR="00824F5C" w:rsidRPr="00A13F9E">
        <w:rPr>
          <w:szCs w:val="28"/>
          <w:shd w:val="clear" w:color="auto" w:fill="FFFFFF" w:themeFill="background1"/>
          <w:lang w:bidi="ru-RU"/>
        </w:rPr>
        <w:t>», группа предприятий «ГОТЭК»,</w:t>
      </w:r>
      <w:r w:rsidR="00824F5C" w:rsidRPr="00A13F9E">
        <w:rPr>
          <w:szCs w:val="28"/>
          <w:lang w:bidi="ru-RU"/>
        </w:rPr>
        <w:t xml:space="preserve"> предприятия пищевой и перерабатывающей промышленности.</w:t>
      </w:r>
    </w:p>
    <w:p w:rsidR="008C5458" w:rsidRPr="00A13F9E" w:rsidRDefault="00422F8D" w:rsidP="00422F8D">
      <w:pPr>
        <w:pStyle w:val="BodyTextIndent21"/>
        <w:shd w:val="clear" w:color="auto" w:fill="FFFFFF" w:themeFill="background1"/>
        <w:rPr>
          <w:szCs w:val="28"/>
        </w:rPr>
      </w:pPr>
      <w:r w:rsidRPr="00A13F9E">
        <w:rPr>
          <w:bCs/>
          <w:szCs w:val="28"/>
          <w:lang w:bidi="ru-RU"/>
        </w:rPr>
        <w:t xml:space="preserve">Несмотря на сложные экономические условия, в области продолжается реализация инвестиционных проектов. Всего в настоящее время реализуется более 20 инвестиционных проектов, направленных на модернизацию производства, импортозамещение. </w:t>
      </w:r>
    </w:p>
    <w:p w:rsidR="00824F5C" w:rsidRPr="00A13F9E" w:rsidRDefault="00824F5C" w:rsidP="00ED384A">
      <w:pPr>
        <w:widowControl/>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ОАО «</w:t>
      </w:r>
      <w:proofErr w:type="spellStart"/>
      <w:r w:rsidRPr="00A13F9E">
        <w:rPr>
          <w:rFonts w:ascii="Times New Roman" w:eastAsia="Times New Roman" w:hAnsi="Times New Roman" w:cs="Times New Roman"/>
          <w:color w:val="auto"/>
          <w:sz w:val="28"/>
          <w:szCs w:val="28"/>
          <w:lang w:bidi="ar-SA"/>
        </w:rPr>
        <w:t>Фармстандарт-Лексредства</w:t>
      </w:r>
      <w:proofErr w:type="spellEnd"/>
      <w:r w:rsidRPr="00A13F9E">
        <w:rPr>
          <w:rFonts w:ascii="Times New Roman" w:eastAsia="Times New Roman" w:hAnsi="Times New Roman" w:cs="Times New Roman"/>
          <w:color w:val="auto"/>
          <w:sz w:val="28"/>
          <w:szCs w:val="28"/>
          <w:lang w:bidi="ar-SA"/>
        </w:rPr>
        <w:t xml:space="preserve">» в </w:t>
      </w:r>
      <w:r w:rsidR="002C4159" w:rsidRPr="00A13F9E">
        <w:rPr>
          <w:rFonts w:ascii="Times New Roman" w:eastAsia="Times New Roman" w:hAnsi="Times New Roman" w:cs="Times New Roman"/>
          <w:color w:val="auto"/>
          <w:sz w:val="28"/>
          <w:szCs w:val="28"/>
          <w:lang w:bidi="ar-SA"/>
        </w:rPr>
        <w:t>текущем</w:t>
      </w:r>
      <w:r w:rsidRPr="00A13F9E">
        <w:rPr>
          <w:rFonts w:ascii="Times New Roman" w:eastAsia="Times New Roman" w:hAnsi="Times New Roman" w:cs="Times New Roman"/>
          <w:color w:val="auto"/>
          <w:sz w:val="28"/>
          <w:szCs w:val="28"/>
          <w:lang w:bidi="ar-SA"/>
        </w:rPr>
        <w:t xml:space="preserve"> году завершил</w:t>
      </w:r>
      <w:r w:rsidR="0018718F" w:rsidRPr="00A13F9E">
        <w:rPr>
          <w:rFonts w:ascii="Times New Roman" w:eastAsia="Times New Roman" w:hAnsi="Times New Roman" w:cs="Times New Roman"/>
          <w:color w:val="auto"/>
          <w:sz w:val="28"/>
          <w:szCs w:val="28"/>
          <w:lang w:bidi="ar-SA"/>
        </w:rPr>
        <w:t>о</w:t>
      </w:r>
      <w:r w:rsidRPr="00A13F9E">
        <w:rPr>
          <w:rFonts w:ascii="Times New Roman" w:eastAsia="Times New Roman" w:hAnsi="Times New Roman" w:cs="Times New Roman"/>
          <w:color w:val="auto"/>
          <w:sz w:val="28"/>
          <w:szCs w:val="28"/>
          <w:lang w:bidi="ar-SA"/>
        </w:rPr>
        <w:t xml:space="preserve"> реализацию проекта по производству мягких желатиновых капсул в корпусе с объемом инвестиций более 1,</w:t>
      </w:r>
      <w:r w:rsidR="002F3342" w:rsidRPr="00A13F9E">
        <w:rPr>
          <w:rFonts w:ascii="Times New Roman" w:eastAsia="Times New Roman" w:hAnsi="Times New Roman" w:cs="Times New Roman"/>
          <w:color w:val="auto"/>
          <w:sz w:val="28"/>
          <w:szCs w:val="28"/>
          <w:lang w:bidi="ar-SA"/>
        </w:rPr>
        <w:t>4</w:t>
      </w:r>
      <w:r w:rsidRPr="00A13F9E">
        <w:rPr>
          <w:rFonts w:ascii="Times New Roman" w:eastAsia="Times New Roman" w:hAnsi="Times New Roman" w:cs="Times New Roman"/>
          <w:color w:val="auto"/>
          <w:sz w:val="28"/>
          <w:szCs w:val="28"/>
          <w:lang w:bidi="ar-SA"/>
        </w:rPr>
        <w:t xml:space="preserve"> млрд. рублей. </w:t>
      </w:r>
    </w:p>
    <w:p w:rsidR="00824F5C" w:rsidRPr="00A13F9E" w:rsidRDefault="00824F5C" w:rsidP="00ED384A">
      <w:pPr>
        <w:widowControl/>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ООО НПО «Композит» реализует проект, главной целью которого является модернизация производства полуфабрикатов (механического производства и производства резин) и расширение линейки готовой продукции: гуммированных трубопроводов, запорной и регулирующей трубопроводной арматуры, гусениц для сельскохозяйственной техники, а также цельнолитых шин для вилочных погрузчиков. Период реализации проекта составляет 6 лет (2021-2026 гг.), общий объ</w:t>
      </w:r>
      <w:r w:rsidR="00EF08FA">
        <w:rPr>
          <w:rFonts w:ascii="Times New Roman" w:eastAsia="Times New Roman" w:hAnsi="Times New Roman" w:cs="Times New Roman"/>
          <w:color w:val="auto"/>
          <w:sz w:val="28"/>
          <w:szCs w:val="28"/>
          <w:lang w:bidi="ar-SA"/>
        </w:rPr>
        <w:t>е</w:t>
      </w:r>
      <w:r w:rsidRPr="00A13F9E">
        <w:rPr>
          <w:rFonts w:ascii="Times New Roman" w:eastAsia="Times New Roman" w:hAnsi="Times New Roman" w:cs="Times New Roman"/>
          <w:color w:val="auto"/>
          <w:sz w:val="28"/>
          <w:szCs w:val="28"/>
          <w:lang w:bidi="ar-SA"/>
        </w:rPr>
        <w:t>м инвестиций – 2,8 млрд. руб</w:t>
      </w:r>
      <w:r w:rsidR="00C85AE2" w:rsidRPr="00A13F9E">
        <w:rPr>
          <w:rFonts w:ascii="Times New Roman" w:eastAsia="Times New Roman" w:hAnsi="Times New Roman" w:cs="Times New Roman"/>
          <w:color w:val="auto"/>
          <w:sz w:val="28"/>
          <w:szCs w:val="28"/>
          <w:lang w:bidi="ar-SA"/>
        </w:rPr>
        <w:t>лей</w:t>
      </w:r>
      <w:r w:rsidRPr="00A13F9E">
        <w:rPr>
          <w:rFonts w:ascii="Times New Roman" w:eastAsia="Times New Roman" w:hAnsi="Times New Roman" w:cs="Times New Roman"/>
          <w:color w:val="auto"/>
          <w:sz w:val="28"/>
          <w:szCs w:val="28"/>
          <w:lang w:bidi="ar-SA"/>
        </w:rPr>
        <w:t xml:space="preserve">. </w:t>
      </w:r>
    </w:p>
    <w:p w:rsidR="00824F5C" w:rsidRPr="00A13F9E" w:rsidRDefault="00824F5C" w:rsidP="00ED384A">
      <w:pPr>
        <w:widowControl/>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АО «Курский электроаппаратный завод» при поддержке Минпромторга России реализует проекты по разработке и постановке на производство системы защиты и мониторинга электросетевых объектов в сетях 0,4кВ до 6300А, а также ряда автоматических выключателей </w:t>
      </w:r>
      <w:proofErr w:type="spellStart"/>
      <w:r w:rsidRPr="00A13F9E">
        <w:rPr>
          <w:rFonts w:ascii="Times New Roman" w:eastAsia="Times New Roman" w:hAnsi="Times New Roman" w:cs="Times New Roman"/>
          <w:color w:val="auto"/>
          <w:sz w:val="28"/>
          <w:szCs w:val="28"/>
          <w:lang w:bidi="ar-SA"/>
        </w:rPr>
        <w:t>OptiMat</w:t>
      </w:r>
      <w:proofErr w:type="spellEnd"/>
      <w:r w:rsidRPr="00A13F9E">
        <w:rPr>
          <w:rFonts w:ascii="Times New Roman" w:eastAsia="Times New Roman" w:hAnsi="Times New Roman" w:cs="Times New Roman"/>
          <w:color w:val="auto"/>
          <w:sz w:val="28"/>
          <w:szCs w:val="28"/>
          <w:lang w:bidi="ar-SA"/>
        </w:rPr>
        <w:t xml:space="preserve"> D с X-дизайном. В условиях внешнего санкционного давления предприятие готово замещать продукцию иностранных производителей.</w:t>
      </w:r>
    </w:p>
    <w:p w:rsidR="002F3342" w:rsidRPr="00A13F9E" w:rsidRDefault="00824F5C" w:rsidP="002F3342">
      <w:pP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В особой экономической зоне </w:t>
      </w:r>
      <w:r w:rsidR="002F3342" w:rsidRPr="00A13F9E">
        <w:rPr>
          <w:rFonts w:ascii="Times New Roman" w:eastAsia="Times New Roman" w:hAnsi="Times New Roman" w:cs="Times New Roman"/>
          <w:color w:val="auto"/>
          <w:sz w:val="28"/>
          <w:szCs w:val="28"/>
          <w:lang w:bidi="ar-SA"/>
        </w:rPr>
        <w:t>ожидается ввод в эксплуатацию двух новых предприятий: ООО «Михайловский ГБЖ» (2027 г.) и ООО «</w:t>
      </w:r>
      <w:proofErr w:type="spellStart"/>
      <w:r w:rsidR="002F3342" w:rsidRPr="00A13F9E">
        <w:rPr>
          <w:rFonts w:ascii="Times New Roman" w:eastAsia="Times New Roman" w:hAnsi="Times New Roman" w:cs="Times New Roman"/>
          <w:color w:val="auto"/>
          <w:sz w:val="28"/>
          <w:szCs w:val="28"/>
          <w:lang w:bidi="ar-SA"/>
        </w:rPr>
        <w:t>Цинкум</w:t>
      </w:r>
      <w:proofErr w:type="spellEnd"/>
      <w:r w:rsidR="002F3342" w:rsidRPr="00A13F9E">
        <w:rPr>
          <w:rFonts w:ascii="Times New Roman" w:eastAsia="Times New Roman" w:hAnsi="Times New Roman" w:cs="Times New Roman"/>
          <w:color w:val="auto"/>
          <w:sz w:val="28"/>
          <w:szCs w:val="28"/>
          <w:lang w:bidi="ar-SA"/>
        </w:rPr>
        <w:t>» (2024 г.), что окажет влияние на увеличение индекса промышленного производства в соответствующих годах.</w:t>
      </w:r>
    </w:p>
    <w:p w:rsidR="00422F8D" w:rsidRPr="00A13F9E" w:rsidRDefault="00422F8D" w:rsidP="002F3342">
      <w:pP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Курская область ежегодно участвует в конкурсных отборах государственных программ в сфере промышленности, которые проводит Минпромторг России. В рамках единой региональной субсидии средства направляются на субсидирование предприятиям части затрат, связанных с приобретением нового оборудования, а также докапитализацию регионального фонда развития промышленности. С 2021 года с учетом </w:t>
      </w:r>
      <w:proofErr w:type="spellStart"/>
      <w:r w:rsidRPr="00A13F9E">
        <w:rPr>
          <w:rFonts w:ascii="Times New Roman" w:eastAsia="Times New Roman" w:hAnsi="Times New Roman" w:cs="Times New Roman"/>
          <w:color w:val="auto"/>
          <w:sz w:val="28"/>
          <w:szCs w:val="28"/>
          <w:lang w:bidi="ar-SA"/>
        </w:rPr>
        <w:t>софинансирования</w:t>
      </w:r>
      <w:proofErr w:type="spellEnd"/>
      <w:r w:rsidRPr="00A13F9E">
        <w:rPr>
          <w:rFonts w:ascii="Times New Roman" w:eastAsia="Times New Roman" w:hAnsi="Times New Roman" w:cs="Times New Roman"/>
          <w:color w:val="auto"/>
          <w:sz w:val="28"/>
          <w:szCs w:val="28"/>
          <w:lang w:bidi="ar-SA"/>
        </w:rPr>
        <w:t xml:space="preserve"> из регионального бюджета на данные направления </w:t>
      </w:r>
      <w:r w:rsidR="00A46107" w:rsidRPr="00A13F9E">
        <w:rPr>
          <w:rFonts w:ascii="Times New Roman" w:eastAsia="Times New Roman" w:hAnsi="Times New Roman" w:cs="Times New Roman"/>
          <w:color w:val="auto"/>
          <w:sz w:val="28"/>
          <w:szCs w:val="28"/>
          <w:lang w:bidi="ar-SA"/>
        </w:rPr>
        <w:lastRenderedPageBreak/>
        <w:t>выделено</w:t>
      </w:r>
      <w:r w:rsidRPr="00A13F9E">
        <w:rPr>
          <w:rFonts w:ascii="Times New Roman" w:eastAsia="Times New Roman" w:hAnsi="Times New Roman" w:cs="Times New Roman"/>
          <w:color w:val="auto"/>
          <w:sz w:val="28"/>
          <w:szCs w:val="28"/>
          <w:lang w:bidi="ar-SA"/>
        </w:rPr>
        <w:t xml:space="preserve"> около </w:t>
      </w:r>
      <w:r w:rsidR="00D51648" w:rsidRPr="00A13F9E">
        <w:rPr>
          <w:rFonts w:ascii="Times New Roman" w:eastAsia="Times New Roman" w:hAnsi="Times New Roman" w:cs="Times New Roman"/>
          <w:color w:val="auto"/>
          <w:sz w:val="28"/>
          <w:szCs w:val="28"/>
          <w:lang w:bidi="ar-SA"/>
        </w:rPr>
        <w:t>390</w:t>
      </w:r>
      <w:r w:rsidRPr="00A13F9E">
        <w:rPr>
          <w:rFonts w:ascii="Times New Roman" w:eastAsia="Times New Roman" w:hAnsi="Times New Roman" w:cs="Times New Roman"/>
          <w:color w:val="auto"/>
          <w:sz w:val="28"/>
          <w:szCs w:val="28"/>
          <w:lang w:bidi="ar-SA"/>
        </w:rPr>
        <w:t xml:space="preserve"> млн. рублей. </w:t>
      </w:r>
    </w:p>
    <w:p w:rsidR="00D51648" w:rsidRPr="00A13F9E" w:rsidRDefault="00D51648" w:rsidP="00D51648">
      <w:pPr>
        <w:ind w:firstLine="709"/>
        <w:jc w:val="both"/>
        <w:rPr>
          <w:rFonts w:ascii="Times New Roman" w:eastAsia="Times New Roman" w:hAnsi="Times New Roman" w:cs="Times New Roman"/>
          <w:bCs/>
          <w:color w:val="auto"/>
          <w:sz w:val="28"/>
          <w:szCs w:val="28"/>
          <w:lang w:bidi="ar-SA"/>
        </w:rPr>
      </w:pPr>
      <w:r w:rsidRPr="00A13F9E">
        <w:rPr>
          <w:rFonts w:ascii="Times New Roman" w:eastAsia="Times New Roman" w:hAnsi="Times New Roman" w:cs="Times New Roman"/>
          <w:bCs/>
          <w:color w:val="auto"/>
          <w:sz w:val="28"/>
          <w:szCs w:val="28"/>
          <w:lang w:bidi="ar-SA"/>
        </w:rPr>
        <w:t>Министерством промышленности, торговли и предпринимательства Курской области завершены конкурсные процедуры по предоставлению субсидий на возмещение части затрат промышленных предприятий, связанных с приобретением нового оборудования. В текущем году данную меру поддержки получили ОАО «</w:t>
      </w:r>
      <w:proofErr w:type="spellStart"/>
      <w:r w:rsidRPr="00A13F9E">
        <w:rPr>
          <w:rFonts w:ascii="Times New Roman" w:eastAsia="Times New Roman" w:hAnsi="Times New Roman" w:cs="Times New Roman"/>
          <w:bCs/>
          <w:color w:val="auto"/>
          <w:sz w:val="28"/>
          <w:szCs w:val="28"/>
          <w:lang w:bidi="ar-SA"/>
        </w:rPr>
        <w:t>Фармстандарт-Лексредства</w:t>
      </w:r>
      <w:proofErr w:type="spellEnd"/>
      <w:r w:rsidRPr="00A13F9E">
        <w:rPr>
          <w:rFonts w:ascii="Times New Roman" w:eastAsia="Times New Roman" w:hAnsi="Times New Roman" w:cs="Times New Roman"/>
          <w:bCs/>
          <w:color w:val="auto"/>
          <w:sz w:val="28"/>
          <w:szCs w:val="28"/>
          <w:lang w:bidi="ar-SA"/>
        </w:rPr>
        <w:t>», ООО НПО «Композит», АО «Курская фабрика технических тканей», АО «</w:t>
      </w:r>
      <w:proofErr w:type="spellStart"/>
      <w:r w:rsidRPr="00A13F9E">
        <w:rPr>
          <w:rFonts w:ascii="Times New Roman" w:eastAsia="Times New Roman" w:hAnsi="Times New Roman" w:cs="Times New Roman"/>
          <w:bCs/>
          <w:color w:val="auto"/>
          <w:sz w:val="28"/>
          <w:szCs w:val="28"/>
          <w:lang w:bidi="ar-SA"/>
        </w:rPr>
        <w:t>Авиаавтоматика</w:t>
      </w:r>
      <w:proofErr w:type="spellEnd"/>
      <w:r w:rsidRPr="00A13F9E">
        <w:rPr>
          <w:rFonts w:ascii="Times New Roman" w:eastAsia="Times New Roman" w:hAnsi="Times New Roman" w:cs="Times New Roman"/>
          <w:bCs/>
          <w:color w:val="auto"/>
          <w:sz w:val="28"/>
          <w:szCs w:val="28"/>
          <w:lang w:bidi="ar-SA"/>
        </w:rPr>
        <w:t xml:space="preserve"> им. В.В. Тарасова». Общая сумма предоставленной субсидии составила около 38 млн. рублей, из которых 12,9 млн. рублей – средства федерального бюджета. </w:t>
      </w:r>
    </w:p>
    <w:p w:rsidR="00D51648" w:rsidRPr="00A13F9E" w:rsidRDefault="00D51648" w:rsidP="00D51648">
      <w:pPr>
        <w:ind w:firstLine="709"/>
        <w:jc w:val="both"/>
        <w:rPr>
          <w:rFonts w:ascii="Times New Roman" w:eastAsia="Times New Roman" w:hAnsi="Times New Roman" w:cs="Times New Roman"/>
          <w:bCs/>
          <w:color w:val="auto"/>
          <w:sz w:val="28"/>
          <w:szCs w:val="28"/>
          <w:lang w:bidi="ar-SA"/>
        </w:rPr>
      </w:pPr>
      <w:r w:rsidRPr="00A13F9E">
        <w:rPr>
          <w:rFonts w:ascii="Times New Roman" w:eastAsia="Times New Roman" w:hAnsi="Times New Roman" w:cs="Times New Roman"/>
          <w:bCs/>
          <w:color w:val="auto"/>
          <w:sz w:val="28"/>
          <w:szCs w:val="28"/>
          <w:lang w:bidi="ar-SA"/>
        </w:rPr>
        <w:t xml:space="preserve">Фонд развития промышленности Курской области совместно с Федеральным фондом развития промышленности (далее – Федеральный ФРП) предоставляет предприятиям промышленности в сфере обработки льготные займы по ставке 3-5% годовых на реализацию инвестиционных проектов по разработке и освоению производства импортозамещающей продукции </w:t>
      </w:r>
      <w:r w:rsidR="00EF08FA">
        <w:rPr>
          <w:rFonts w:ascii="Times New Roman" w:eastAsia="Times New Roman" w:hAnsi="Times New Roman" w:cs="Times New Roman"/>
          <w:bCs/>
          <w:color w:val="auto"/>
          <w:sz w:val="28"/>
          <w:szCs w:val="28"/>
          <w:lang w:bidi="ar-SA"/>
        </w:rPr>
        <w:t>в сумме</w:t>
      </w:r>
      <w:r w:rsidRPr="00A13F9E">
        <w:rPr>
          <w:rFonts w:ascii="Times New Roman" w:eastAsia="Times New Roman" w:hAnsi="Times New Roman" w:cs="Times New Roman"/>
          <w:bCs/>
          <w:color w:val="auto"/>
          <w:sz w:val="28"/>
          <w:szCs w:val="28"/>
          <w:lang w:bidi="ar-SA"/>
        </w:rPr>
        <w:t xml:space="preserve"> до 200 млн. рублей. В 2023 году Федеральным ФРП предоставлены льготные займы предприятиям Курской области на общую сумму около 2,4 млрд. рублей. В текущем году </w:t>
      </w:r>
      <w:proofErr w:type="spellStart"/>
      <w:r w:rsidRPr="00A13F9E">
        <w:rPr>
          <w:rFonts w:ascii="Times New Roman" w:eastAsia="Times New Roman" w:hAnsi="Times New Roman" w:cs="Times New Roman"/>
          <w:bCs/>
          <w:color w:val="auto"/>
          <w:sz w:val="28"/>
          <w:szCs w:val="28"/>
          <w:lang w:bidi="ar-SA"/>
        </w:rPr>
        <w:t>займ</w:t>
      </w:r>
      <w:proofErr w:type="spellEnd"/>
      <w:r w:rsidRPr="00A13F9E">
        <w:rPr>
          <w:rFonts w:ascii="Times New Roman" w:eastAsia="Times New Roman" w:hAnsi="Times New Roman" w:cs="Times New Roman"/>
          <w:bCs/>
          <w:color w:val="auto"/>
          <w:sz w:val="28"/>
          <w:szCs w:val="28"/>
          <w:lang w:bidi="ar-SA"/>
        </w:rPr>
        <w:t xml:space="preserve"> в размере 200 млн. рублей, из них 20 млн. рублей </w:t>
      </w:r>
      <w:r w:rsidR="00EA1455">
        <w:rPr>
          <w:rFonts w:ascii="Times New Roman" w:eastAsia="Times New Roman" w:hAnsi="Times New Roman" w:cs="Times New Roman"/>
          <w:bCs/>
          <w:color w:val="auto"/>
          <w:sz w:val="28"/>
          <w:szCs w:val="28"/>
          <w:lang w:bidi="ar-SA"/>
        </w:rPr>
        <w:t xml:space="preserve">– </w:t>
      </w:r>
      <w:r w:rsidRPr="00A13F9E">
        <w:rPr>
          <w:rFonts w:ascii="Times New Roman" w:eastAsia="Times New Roman" w:hAnsi="Times New Roman" w:cs="Times New Roman"/>
          <w:bCs/>
          <w:color w:val="auto"/>
          <w:sz w:val="28"/>
          <w:szCs w:val="28"/>
          <w:lang w:bidi="ar-SA"/>
        </w:rPr>
        <w:t>средства Государственного фонда развития промышленности Курской области</w:t>
      </w:r>
      <w:r w:rsidR="00EA1455">
        <w:rPr>
          <w:rFonts w:ascii="Times New Roman" w:eastAsia="Times New Roman" w:hAnsi="Times New Roman" w:cs="Times New Roman"/>
          <w:bCs/>
          <w:color w:val="auto"/>
          <w:sz w:val="28"/>
          <w:szCs w:val="28"/>
          <w:lang w:bidi="ar-SA"/>
        </w:rPr>
        <w:t>,</w:t>
      </w:r>
      <w:r w:rsidRPr="00A13F9E">
        <w:rPr>
          <w:rFonts w:ascii="Times New Roman" w:eastAsia="Times New Roman" w:hAnsi="Times New Roman" w:cs="Times New Roman"/>
          <w:bCs/>
          <w:color w:val="auto"/>
          <w:sz w:val="28"/>
          <w:szCs w:val="28"/>
          <w:lang w:bidi="ar-SA"/>
        </w:rPr>
        <w:t xml:space="preserve"> получен обществом НПО «Композит». </w:t>
      </w:r>
    </w:p>
    <w:p w:rsidR="00D51648" w:rsidRPr="00A13F9E" w:rsidRDefault="00D51648" w:rsidP="00D51648">
      <w:pPr>
        <w:ind w:firstLine="709"/>
        <w:jc w:val="both"/>
        <w:rPr>
          <w:rFonts w:ascii="Times New Roman" w:eastAsia="Times New Roman" w:hAnsi="Times New Roman" w:cs="Times New Roman"/>
          <w:bCs/>
          <w:color w:val="auto"/>
          <w:sz w:val="28"/>
          <w:szCs w:val="28"/>
          <w:lang w:bidi="ar-SA"/>
        </w:rPr>
      </w:pPr>
      <w:r w:rsidRPr="00A13F9E">
        <w:rPr>
          <w:rFonts w:ascii="Times New Roman" w:eastAsia="Times New Roman" w:hAnsi="Times New Roman" w:cs="Times New Roman"/>
          <w:bCs/>
          <w:color w:val="auto"/>
          <w:sz w:val="28"/>
          <w:szCs w:val="28"/>
          <w:lang w:bidi="ar-SA"/>
        </w:rPr>
        <w:t>Кроме того, Государственным фондом развития промышленности Курской области выданы льготные займы ООО ПК «</w:t>
      </w:r>
      <w:proofErr w:type="spellStart"/>
      <w:r w:rsidRPr="00A13F9E">
        <w:rPr>
          <w:rFonts w:ascii="Times New Roman" w:eastAsia="Times New Roman" w:hAnsi="Times New Roman" w:cs="Times New Roman"/>
          <w:bCs/>
          <w:color w:val="auto"/>
          <w:sz w:val="28"/>
          <w:szCs w:val="28"/>
          <w:lang w:bidi="ar-SA"/>
        </w:rPr>
        <w:t>Агропродукт</w:t>
      </w:r>
      <w:proofErr w:type="spellEnd"/>
      <w:r w:rsidRPr="00A13F9E">
        <w:rPr>
          <w:rFonts w:ascii="Times New Roman" w:eastAsia="Times New Roman" w:hAnsi="Times New Roman" w:cs="Times New Roman"/>
          <w:bCs/>
          <w:color w:val="auto"/>
          <w:sz w:val="28"/>
          <w:szCs w:val="28"/>
          <w:lang w:bidi="ar-SA"/>
        </w:rPr>
        <w:t>», ООО «</w:t>
      </w:r>
      <w:proofErr w:type="spellStart"/>
      <w:r w:rsidRPr="00A13F9E">
        <w:rPr>
          <w:rFonts w:ascii="Times New Roman" w:eastAsia="Times New Roman" w:hAnsi="Times New Roman" w:cs="Times New Roman"/>
          <w:bCs/>
          <w:color w:val="auto"/>
          <w:sz w:val="28"/>
          <w:szCs w:val="28"/>
          <w:lang w:bidi="ar-SA"/>
        </w:rPr>
        <w:t>ПроектПартнер</w:t>
      </w:r>
      <w:proofErr w:type="spellEnd"/>
      <w:r w:rsidRPr="00A13F9E">
        <w:rPr>
          <w:rFonts w:ascii="Times New Roman" w:eastAsia="Times New Roman" w:hAnsi="Times New Roman" w:cs="Times New Roman"/>
          <w:bCs/>
          <w:color w:val="auto"/>
          <w:sz w:val="28"/>
          <w:szCs w:val="28"/>
          <w:lang w:bidi="ar-SA"/>
        </w:rPr>
        <w:t xml:space="preserve">» на общую сумму 45 млн. рублей. </w:t>
      </w:r>
    </w:p>
    <w:p w:rsidR="00D51648" w:rsidRPr="00A13F9E" w:rsidRDefault="00D51648" w:rsidP="00D51648">
      <w:pPr>
        <w:ind w:firstLine="709"/>
        <w:jc w:val="both"/>
        <w:rPr>
          <w:rFonts w:ascii="Times New Roman" w:eastAsia="Times New Roman" w:hAnsi="Times New Roman" w:cs="Times New Roman"/>
          <w:bCs/>
          <w:color w:val="auto"/>
          <w:sz w:val="28"/>
          <w:szCs w:val="28"/>
          <w:lang w:bidi="ar-SA"/>
        </w:rPr>
      </w:pPr>
      <w:r w:rsidRPr="00A13F9E">
        <w:rPr>
          <w:rFonts w:ascii="Times New Roman" w:eastAsia="Times New Roman" w:hAnsi="Times New Roman" w:cs="Times New Roman"/>
          <w:bCs/>
          <w:color w:val="auto"/>
          <w:sz w:val="28"/>
          <w:szCs w:val="28"/>
          <w:lang w:bidi="ar-SA"/>
        </w:rPr>
        <w:t xml:space="preserve">Предприятия региона ежегодно участвуют в конкурсах Минпромторга России на получение субсидий из федерального бюджета по различным направлениям. </w:t>
      </w:r>
    </w:p>
    <w:p w:rsidR="00D51648" w:rsidRPr="00A13F9E" w:rsidRDefault="00D51648" w:rsidP="00D51648">
      <w:pPr>
        <w:ind w:firstLine="709"/>
        <w:jc w:val="both"/>
        <w:rPr>
          <w:rFonts w:ascii="Times New Roman" w:eastAsia="Times New Roman" w:hAnsi="Times New Roman" w:cs="Times New Roman"/>
          <w:bCs/>
          <w:color w:val="auto"/>
          <w:sz w:val="28"/>
          <w:szCs w:val="28"/>
          <w:lang w:bidi="ar-SA"/>
        </w:rPr>
      </w:pPr>
      <w:r w:rsidRPr="00A13F9E">
        <w:rPr>
          <w:rFonts w:ascii="Times New Roman" w:eastAsia="Times New Roman" w:hAnsi="Times New Roman" w:cs="Times New Roman"/>
          <w:bCs/>
          <w:color w:val="auto"/>
          <w:sz w:val="28"/>
          <w:szCs w:val="28"/>
          <w:lang w:bidi="ar-SA"/>
        </w:rPr>
        <w:t>В 2023 году предприятиями промышленности привлечено более 535</w:t>
      </w:r>
      <w:r w:rsidR="00036878" w:rsidRPr="00A13F9E">
        <w:rPr>
          <w:rFonts w:ascii="Times New Roman" w:eastAsia="Times New Roman" w:hAnsi="Times New Roman" w:cs="Times New Roman"/>
          <w:bCs/>
          <w:color w:val="auto"/>
          <w:sz w:val="28"/>
          <w:szCs w:val="28"/>
          <w:lang w:bidi="ar-SA"/>
        </w:rPr>
        <w:t> </w:t>
      </w:r>
      <w:r w:rsidRPr="00A13F9E">
        <w:rPr>
          <w:rFonts w:ascii="Times New Roman" w:eastAsia="Times New Roman" w:hAnsi="Times New Roman" w:cs="Times New Roman"/>
          <w:bCs/>
          <w:color w:val="auto"/>
          <w:sz w:val="28"/>
          <w:szCs w:val="28"/>
          <w:lang w:bidi="ar-SA"/>
        </w:rPr>
        <w:t>млн. рублей субсидий. Наиболее востребованными направлениями финансовой поддержки являются субсидии на финансовое обеспечение затрат на проведение научно-исследовательских и опытно-конструкторских работ,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а также на создание электронной компонентной базы и модулей.</w:t>
      </w:r>
    </w:p>
    <w:p w:rsidR="00D51648" w:rsidRPr="00A13F9E" w:rsidRDefault="00D51648" w:rsidP="00D51648">
      <w:pP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bCs/>
          <w:color w:val="auto"/>
          <w:sz w:val="28"/>
          <w:szCs w:val="28"/>
          <w:lang w:bidi="ar-SA"/>
        </w:rPr>
        <w:t>В текущем году б</w:t>
      </w:r>
      <w:r w:rsidRPr="00A13F9E">
        <w:rPr>
          <w:rFonts w:ascii="Times New Roman" w:eastAsia="Times New Roman" w:hAnsi="Times New Roman" w:cs="Times New Roman"/>
          <w:color w:val="auto"/>
          <w:sz w:val="28"/>
          <w:szCs w:val="28"/>
          <w:lang w:bidi="ar-SA"/>
        </w:rPr>
        <w:t xml:space="preserve">анком «ВТБ» </w:t>
      </w:r>
      <w:r w:rsidRPr="00A13F9E">
        <w:rPr>
          <w:rFonts w:ascii="Times New Roman" w:eastAsia="Times New Roman" w:hAnsi="Times New Roman" w:cs="Times New Roman"/>
          <w:bCs/>
          <w:color w:val="auto"/>
          <w:sz w:val="28"/>
          <w:szCs w:val="28"/>
          <w:lang w:bidi="ar-SA"/>
        </w:rPr>
        <w:t xml:space="preserve">обществу </w:t>
      </w:r>
      <w:r w:rsidRPr="00A13F9E">
        <w:rPr>
          <w:rFonts w:ascii="Times New Roman" w:eastAsia="Times New Roman" w:hAnsi="Times New Roman" w:cs="Times New Roman"/>
          <w:color w:val="auto"/>
          <w:sz w:val="28"/>
          <w:szCs w:val="28"/>
          <w:lang w:bidi="ar-SA"/>
        </w:rPr>
        <w:t>«</w:t>
      </w:r>
      <w:proofErr w:type="spellStart"/>
      <w:r w:rsidRPr="00A13F9E">
        <w:rPr>
          <w:rFonts w:ascii="Times New Roman" w:eastAsia="Times New Roman" w:hAnsi="Times New Roman" w:cs="Times New Roman"/>
          <w:color w:val="auto"/>
          <w:sz w:val="28"/>
          <w:szCs w:val="28"/>
          <w:lang w:bidi="ar-SA"/>
        </w:rPr>
        <w:t>Сапплемент</w:t>
      </w:r>
      <w:proofErr w:type="spellEnd"/>
      <w:r w:rsidRPr="00A13F9E">
        <w:rPr>
          <w:rFonts w:ascii="Times New Roman" w:eastAsia="Times New Roman" w:hAnsi="Times New Roman" w:cs="Times New Roman"/>
          <w:color w:val="auto"/>
          <w:sz w:val="28"/>
          <w:szCs w:val="28"/>
          <w:lang w:bidi="ar-SA"/>
        </w:rPr>
        <w:t xml:space="preserve"> групп» предоставлен льготный кредит по государственной программе «Промышленная ипотека».</w:t>
      </w:r>
    </w:p>
    <w:p w:rsidR="00D51648" w:rsidRPr="00A13F9E" w:rsidRDefault="00D51648" w:rsidP="00D51648">
      <w:pPr>
        <w:ind w:firstLine="709"/>
        <w:jc w:val="both"/>
        <w:rPr>
          <w:rFonts w:ascii="Times New Roman" w:eastAsia="Times New Roman" w:hAnsi="Times New Roman" w:cs="Times New Roman"/>
          <w:bCs/>
          <w:color w:val="auto"/>
          <w:sz w:val="28"/>
          <w:szCs w:val="28"/>
          <w:lang w:bidi="ar-SA"/>
        </w:rPr>
      </w:pPr>
      <w:r w:rsidRPr="00A13F9E">
        <w:rPr>
          <w:rFonts w:ascii="Times New Roman" w:eastAsia="Times New Roman" w:hAnsi="Times New Roman" w:cs="Times New Roman"/>
          <w:bCs/>
          <w:color w:val="auto"/>
          <w:sz w:val="28"/>
          <w:szCs w:val="28"/>
          <w:lang w:bidi="ar-SA"/>
        </w:rPr>
        <w:t>Кроме того, предприятия области рассматривают возможность кредитования в рамках программы «Кластерная инвестиционная платформа».</w:t>
      </w:r>
    </w:p>
    <w:p w:rsidR="008C5458" w:rsidRPr="00A13F9E" w:rsidRDefault="008C5458" w:rsidP="008C0EA7">
      <w:pPr>
        <w:pStyle w:val="BodyTextIndent21"/>
        <w:shd w:val="clear" w:color="auto" w:fill="FFFFFF" w:themeFill="background1"/>
        <w:rPr>
          <w:szCs w:val="28"/>
        </w:rPr>
      </w:pPr>
      <w:r w:rsidRPr="00A13F9E">
        <w:rPr>
          <w:szCs w:val="28"/>
        </w:rPr>
        <w:t>По оценке 202</w:t>
      </w:r>
      <w:r w:rsidR="00954F61" w:rsidRPr="00A13F9E">
        <w:rPr>
          <w:szCs w:val="28"/>
        </w:rPr>
        <w:t>4</w:t>
      </w:r>
      <w:r w:rsidRPr="00A13F9E">
        <w:rPr>
          <w:szCs w:val="28"/>
        </w:rPr>
        <w:t xml:space="preserve"> года объем отгруженных товаров собственного производства, выполненных работ и услуг составит </w:t>
      </w:r>
      <w:r w:rsidR="00687289" w:rsidRPr="00A13F9E">
        <w:rPr>
          <w:szCs w:val="28"/>
        </w:rPr>
        <w:t>693,7</w:t>
      </w:r>
      <w:r w:rsidRPr="00A13F9E">
        <w:rPr>
          <w:szCs w:val="28"/>
        </w:rPr>
        <w:t xml:space="preserve"> млрд. рублей, индекс промышленного производства –</w:t>
      </w:r>
      <w:r w:rsidR="00943A10" w:rsidRPr="00A13F9E">
        <w:rPr>
          <w:szCs w:val="28"/>
        </w:rPr>
        <w:t xml:space="preserve"> </w:t>
      </w:r>
      <w:r w:rsidR="00687289" w:rsidRPr="00A13F9E">
        <w:rPr>
          <w:szCs w:val="28"/>
        </w:rPr>
        <w:t>100,6</w:t>
      </w:r>
      <w:r w:rsidR="002C4159" w:rsidRPr="00A13F9E">
        <w:rPr>
          <w:szCs w:val="28"/>
        </w:rPr>
        <w:t>%</w:t>
      </w:r>
      <w:r w:rsidRPr="00A13F9E">
        <w:rPr>
          <w:szCs w:val="28"/>
        </w:rPr>
        <w:t xml:space="preserve"> к 202</w:t>
      </w:r>
      <w:r w:rsidR="009049E3" w:rsidRPr="00A13F9E">
        <w:rPr>
          <w:szCs w:val="28"/>
        </w:rPr>
        <w:t>3</w:t>
      </w:r>
      <w:r w:rsidRPr="00A13F9E">
        <w:rPr>
          <w:szCs w:val="28"/>
        </w:rPr>
        <w:t xml:space="preserve"> году</w:t>
      </w:r>
      <w:r w:rsidR="00024465" w:rsidRPr="00A13F9E">
        <w:rPr>
          <w:szCs w:val="28"/>
        </w:rPr>
        <w:t xml:space="preserve"> (</w:t>
      </w:r>
      <w:r w:rsidR="00C72362" w:rsidRPr="00A13F9E">
        <w:rPr>
          <w:szCs w:val="28"/>
        </w:rPr>
        <w:t xml:space="preserve">по </w:t>
      </w:r>
      <w:r w:rsidR="00024465" w:rsidRPr="00A13F9E">
        <w:rPr>
          <w:szCs w:val="28"/>
        </w:rPr>
        <w:t>Росси</w:t>
      </w:r>
      <w:r w:rsidR="00C72362" w:rsidRPr="00A13F9E">
        <w:rPr>
          <w:szCs w:val="28"/>
        </w:rPr>
        <w:t>и</w:t>
      </w:r>
      <w:r w:rsidR="00F5573D" w:rsidRPr="00A13F9E">
        <w:rPr>
          <w:szCs w:val="28"/>
        </w:rPr>
        <w:t xml:space="preserve"> – </w:t>
      </w:r>
      <w:r w:rsidR="00024465" w:rsidRPr="00A13F9E">
        <w:rPr>
          <w:szCs w:val="28"/>
        </w:rPr>
        <w:t xml:space="preserve"> </w:t>
      </w:r>
      <w:r w:rsidR="005A13F0" w:rsidRPr="00A13F9E">
        <w:rPr>
          <w:szCs w:val="28"/>
        </w:rPr>
        <w:t>104,0</w:t>
      </w:r>
      <w:r w:rsidR="00024465" w:rsidRPr="00A13F9E">
        <w:rPr>
          <w:szCs w:val="28"/>
        </w:rPr>
        <w:t>%)</w:t>
      </w:r>
      <w:r w:rsidRPr="00A13F9E">
        <w:rPr>
          <w:szCs w:val="28"/>
        </w:rPr>
        <w:t>.</w:t>
      </w:r>
    </w:p>
    <w:p w:rsidR="008C5458" w:rsidRPr="00A13F9E" w:rsidRDefault="008C5458" w:rsidP="00716430">
      <w:pPr>
        <w:pStyle w:val="BodyTextIndent21"/>
        <w:rPr>
          <w:szCs w:val="28"/>
        </w:rPr>
      </w:pPr>
      <w:r w:rsidRPr="00A13F9E">
        <w:rPr>
          <w:szCs w:val="28"/>
        </w:rPr>
        <w:lastRenderedPageBreak/>
        <w:t xml:space="preserve">Агропромышленный комплекс и его базовая отрасль – сельское хозяйство являются приоритетными сферами экономики региона, формирующими агропродовольственный рынок, продовольственную безопасность, трудовой потенциал сельских территорий. </w:t>
      </w:r>
    </w:p>
    <w:p w:rsidR="008C5458" w:rsidRPr="00A13F9E" w:rsidRDefault="008C5458" w:rsidP="00716430">
      <w:pPr>
        <w:pStyle w:val="BodyTextIndent21"/>
        <w:rPr>
          <w:szCs w:val="28"/>
        </w:rPr>
      </w:pPr>
      <w:r w:rsidRPr="00A13F9E">
        <w:rPr>
          <w:szCs w:val="28"/>
        </w:rPr>
        <w:t xml:space="preserve">В регионе реализуются мероприятия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соглашения о сотрудничестве с агропромышленными компаниями.  </w:t>
      </w:r>
    </w:p>
    <w:bookmarkEnd w:id="0"/>
    <w:p w:rsidR="00280C58" w:rsidRPr="00A13F9E" w:rsidRDefault="00280C58" w:rsidP="00280C58">
      <w:pPr>
        <w:ind w:firstLine="709"/>
        <w:jc w:val="both"/>
        <w:rPr>
          <w:rFonts w:ascii="Times New Roman" w:hAnsi="Times New Roman"/>
          <w:color w:val="auto"/>
          <w:sz w:val="28"/>
          <w:szCs w:val="28"/>
          <w:lang w:eastAsia="en-US"/>
        </w:rPr>
      </w:pPr>
      <w:r w:rsidRPr="00A13F9E">
        <w:rPr>
          <w:rFonts w:ascii="Times New Roman" w:hAnsi="Times New Roman"/>
          <w:color w:val="auto"/>
          <w:sz w:val="28"/>
          <w:szCs w:val="28"/>
          <w:lang w:eastAsia="en-US"/>
        </w:rPr>
        <w:t>Индекс производства продукции сельского хозяйства за январь-июнь 2024 года составил 105,2% (в сопоставимых ценах к январю-июню 2023 года).</w:t>
      </w:r>
    </w:p>
    <w:p w:rsidR="00943A10" w:rsidRPr="00A13F9E" w:rsidRDefault="00943A10" w:rsidP="00943A10">
      <w:pPr>
        <w:ind w:firstLine="709"/>
        <w:jc w:val="both"/>
        <w:rPr>
          <w:rFonts w:ascii="Times New Roman" w:hAnsi="Times New Roman" w:cs="Times New Roman"/>
          <w:color w:val="auto"/>
          <w:sz w:val="28"/>
          <w:szCs w:val="28"/>
        </w:rPr>
      </w:pPr>
      <w:r w:rsidRPr="00A13F9E">
        <w:rPr>
          <w:rFonts w:ascii="Times New Roman" w:hAnsi="Times New Roman"/>
          <w:color w:val="auto"/>
          <w:sz w:val="28"/>
          <w:szCs w:val="28"/>
        </w:rPr>
        <w:t>В январе-августе 2024 года в хозяйствах всех категорий по расчетам произведено скота и птицы на убой в живом весе 466,6 тыс. тонн (103,7% к январю-августу 2024 года), молока – 309,7 тыс. тонн (97,7%), яиц – 125,3 млн</w:t>
      </w:r>
      <w:r w:rsidRPr="00A13F9E">
        <w:rPr>
          <w:rFonts w:ascii="Times New Roman" w:hAnsi="Times New Roman" w:cs="Times New Roman"/>
          <w:color w:val="auto"/>
          <w:sz w:val="28"/>
          <w:szCs w:val="28"/>
        </w:rPr>
        <w:t>. штук (101,5%).</w:t>
      </w:r>
    </w:p>
    <w:p w:rsidR="00E708A7" w:rsidRPr="00A13F9E" w:rsidRDefault="00786B97" w:rsidP="00786B97">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В </w:t>
      </w:r>
      <w:r w:rsidR="00E708A7" w:rsidRPr="00A13F9E">
        <w:rPr>
          <w:rFonts w:ascii="Times New Roman" w:hAnsi="Times New Roman" w:cs="Times New Roman"/>
          <w:color w:val="auto"/>
          <w:sz w:val="28"/>
          <w:szCs w:val="28"/>
        </w:rPr>
        <w:t xml:space="preserve">связи </w:t>
      </w:r>
      <w:r w:rsidRPr="00A13F9E">
        <w:rPr>
          <w:rFonts w:ascii="Times New Roman" w:hAnsi="Times New Roman" w:cs="Times New Roman"/>
          <w:color w:val="auto"/>
          <w:sz w:val="28"/>
          <w:szCs w:val="28"/>
        </w:rPr>
        <w:t xml:space="preserve">с введением в августе </w:t>
      </w:r>
      <w:r w:rsidRPr="00A13F9E">
        <w:rPr>
          <w:rFonts w:ascii="Times New Roman" w:eastAsia="Times New Roman" w:hAnsi="Times New Roman" w:cs="Times New Roman"/>
          <w:color w:val="auto"/>
          <w:sz w:val="28"/>
          <w:szCs w:val="28"/>
          <w:lang w:bidi="ar-SA"/>
        </w:rPr>
        <w:t>текущего года на территории Курской области режимов чрезвычайной ситуации федерального характера и контртеррористической операции, осуществлением эвакуационных мероприятий из ряда муниципальных образований Курской области о</w:t>
      </w:r>
      <w:r w:rsidR="00E708A7" w:rsidRPr="00A13F9E">
        <w:rPr>
          <w:rFonts w:ascii="Times New Roman" w:hAnsi="Times New Roman" w:cs="Times New Roman"/>
          <w:color w:val="auto"/>
          <w:sz w:val="28"/>
          <w:szCs w:val="28"/>
        </w:rPr>
        <w:t>жидается снижение объемов производства сельскохозяйственной продукции к ранее прогнозируемым объемам по зерновой группе, масличным культурам, сахарной свекле, скоту и птице  в живом весе, молоку и др.</w:t>
      </w:r>
    </w:p>
    <w:p w:rsidR="00E708A7" w:rsidRPr="00A13F9E" w:rsidRDefault="008C13D1" w:rsidP="00E708A7">
      <w:pPr>
        <w:pStyle w:val="BodyTextIndent21"/>
        <w:rPr>
          <w:szCs w:val="28"/>
        </w:rPr>
      </w:pPr>
      <w:r w:rsidRPr="00A13F9E">
        <w:rPr>
          <w:szCs w:val="28"/>
        </w:rPr>
        <w:t xml:space="preserve">В </w:t>
      </w:r>
      <w:r w:rsidR="004439A8" w:rsidRPr="00A13F9E">
        <w:rPr>
          <w:szCs w:val="28"/>
        </w:rPr>
        <w:t>202</w:t>
      </w:r>
      <w:r w:rsidR="00954F61" w:rsidRPr="00A13F9E">
        <w:rPr>
          <w:szCs w:val="28"/>
        </w:rPr>
        <w:t>4</w:t>
      </w:r>
      <w:r w:rsidRPr="00A13F9E">
        <w:rPr>
          <w:szCs w:val="28"/>
        </w:rPr>
        <w:t xml:space="preserve"> году </w:t>
      </w:r>
      <w:r w:rsidR="00E305D3" w:rsidRPr="00A13F9E">
        <w:rPr>
          <w:szCs w:val="28"/>
        </w:rPr>
        <w:t>ожидаемый объем производства зерна в весе после доработки составит</w:t>
      </w:r>
      <w:r w:rsidRPr="00A13F9E">
        <w:rPr>
          <w:szCs w:val="28"/>
        </w:rPr>
        <w:t xml:space="preserve"> </w:t>
      </w:r>
      <w:r w:rsidR="00954F61" w:rsidRPr="00A13F9E">
        <w:rPr>
          <w:szCs w:val="28"/>
        </w:rPr>
        <w:t>3,8</w:t>
      </w:r>
      <w:r w:rsidRPr="00A13F9E">
        <w:rPr>
          <w:szCs w:val="28"/>
        </w:rPr>
        <w:t xml:space="preserve"> млн. тонн (</w:t>
      </w:r>
      <w:r w:rsidR="00954F61" w:rsidRPr="00A13F9E">
        <w:rPr>
          <w:szCs w:val="28"/>
        </w:rPr>
        <w:t>69</w:t>
      </w:r>
      <w:r w:rsidR="00FA55B3" w:rsidRPr="00A13F9E">
        <w:rPr>
          <w:szCs w:val="28"/>
        </w:rPr>
        <w:t>% к 202</w:t>
      </w:r>
      <w:r w:rsidR="00954F61" w:rsidRPr="00A13F9E">
        <w:rPr>
          <w:szCs w:val="28"/>
        </w:rPr>
        <w:t>3</w:t>
      </w:r>
      <w:r w:rsidR="00FA55B3" w:rsidRPr="00A13F9E">
        <w:rPr>
          <w:szCs w:val="28"/>
        </w:rPr>
        <w:t xml:space="preserve"> году</w:t>
      </w:r>
      <w:r w:rsidRPr="00A13F9E">
        <w:rPr>
          <w:szCs w:val="28"/>
        </w:rPr>
        <w:t>)</w:t>
      </w:r>
      <w:r w:rsidRPr="00A13F9E">
        <w:rPr>
          <w:bCs/>
          <w:szCs w:val="28"/>
        </w:rPr>
        <w:t xml:space="preserve">, </w:t>
      </w:r>
      <w:r w:rsidRPr="00A13F9E">
        <w:rPr>
          <w:szCs w:val="28"/>
        </w:rPr>
        <w:t>сахарной свеклы – 4,</w:t>
      </w:r>
      <w:r w:rsidR="00954F61" w:rsidRPr="00A13F9E">
        <w:rPr>
          <w:szCs w:val="28"/>
        </w:rPr>
        <w:t>5</w:t>
      </w:r>
      <w:r w:rsidRPr="00A13F9E">
        <w:rPr>
          <w:szCs w:val="28"/>
        </w:rPr>
        <w:t xml:space="preserve"> млн. тонн</w:t>
      </w:r>
      <w:r w:rsidR="00FA55B3" w:rsidRPr="00A13F9E">
        <w:rPr>
          <w:szCs w:val="28"/>
        </w:rPr>
        <w:t xml:space="preserve"> (</w:t>
      </w:r>
      <w:r w:rsidR="00954F61" w:rsidRPr="00A13F9E">
        <w:rPr>
          <w:szCs w:val="28"/>
        </w:rPr>
        <w:t>86</w:t>
      </w:r>
      <w:r w:rsidR="00FA55B3" w:rsidRPr="00A13F9E">
        <w:rPr>
          <w:szCs w:val="28"/>
        </w:rPr>
        <w:t>%)</w:t>
      </w:r>
      <w:r w:rsidRPr="00A13F9E">
        <w:rPr>
          <w:szCs w:val="28"/>
        </w:rPr>
        <w:t xml:space="preserve">, </w:t>
      </w:r>
      <w:r w:rsidR="004D35ED" w:rsidRPr="00A13F9E">
        <w:rPr>
          <w:szCs w:val="28"/>
        </w:rPr>
        <w:t>900 тыс</w:t>
      </w:r>
      <w:r w:rsidR="00D77433" w:rsidRPr="00A13F9E">
        <w:rPr>
          <w:szCs w:val="28"/>
        </w:rPr>
        <w:t xml:space="preserve">. тонн масличных культур </w:t>
      </w:r>
      <w:r w:rsidR="00FA55B3" w:rsidRPr="00A13F9E">
        <w:rPr>
          <w:szCs w:val="28"/>
        </w:rPr>
        <w:t>(</w:t>
      </w:r>
      <w:r w:rsidR="004D35ED" w:rsidRPr="00A13F9E">
        <w:rPr>
          <w:szCs w:val="28"/>
        </w:rPr>
        <w:t>64,2</w:t>
      </w:r>
      <w:r w:rsidR="00D77433" w:rsidRPr="00A13F9E">
        <w:rPr>
          <w:szCs w:val="28"/>
        </w:rPr>
        <w:t>%</w:t>
      </w:r>
      <w:r w:rsidR="00FA55B3" w:rsidRPr="00A13F9E">
        <w:rPr>
          <w:szCs w:val="28"/>
        </w:rPr>
        <w:t>)</w:t>
      </w:r>
      <w:r w:rsidR="00E708A7" w:rsidRPr="00A13F9E">
        <w:rPr>
          <w:szCs w:val="28"/>
        </w:rPr>
        <w:t>, картофеля – 230 тыс. тонн (70,8%), плодов и ягод – 14 тыс. тонн (</w:t>
      </w:r>
      <w:r w:rsidR="00E305D3" w:rsidRPr="00A13F9E">
        <w:rPr>
          <w:szCs w:val="28"/>
        </w:rPr>
        <w:t>26,7%</w:t>
      </w:r>
      <w:r w:rsidR="00E708A7" w:rsidRPr="00A13F9E">
        <w:rPr>
          <w:szCs w:val="28"/>
        </w:rPr>
        <w:t xml:space="preserve">). </w:t>
      </w:r>
    </w:p>
    <w:p w:rsidR="00C41931" w:rsidRPr="00A13F9E" w:rsidRDefault="0081411D" w:rsidP="00E708A7">
      <w:pPr>
        <w:widowControl/>
        <w:ind w:firstLine="720"/>
        <w:jc w:val="both"/>
        <w:rPr>
          <w:rFonts w:ascii="Times New Roman" w:hAnsi="Times New Roman" w:cs="Times New Roman"/>
          <w:color w:val="auto"/>
          <w:sz w:val="28"/>
          <w:szCs w:val="28"/>
        </w:rPr>
      </w:pPr>
      <w:r w:rsidRPr="00A13F9E">
        <w:rPr>
          <w:rFonts w:ascii="Times New Roman" w:eastAsia="Calibri" w:hAnsi="Times New Roman" w:cs="Times New Roman"/>
          <w:color w:val="auto"/>
          <w:sz w:val="28"/>
          <w:szCs w:val="28"/>
          <w:lang w:bidi="ar-SA"/>
        </w:rPr>
        <w:t>В</w:t>
      </w:r>
      <w:r w:rsidR="00C41931" w:rsidRPr="00A13F9E">
        <w:rPr>
          <w:rFonts w:ascii="Times New Roman" w:eastAsia="Calibri" w:hAnsi="Times New Roman" w:cs="Times New Roman"/>
          <w:color w:val="auto"/>
          <w:sz w:val="28"/>
          <w:szCs w:val="28"/>
          <w:lang w:bidi="ar-SA"/>
        </w:rPr>
        <w:t xml:space="preserve"> 202</w:t>
      </w:r>
      <w:r w:rsidR="00954F61" w:rsidRPr="00A13F9E">
        <w:rPr>
          <w:rFonts w:ascii="Times New Roman" w:eastAsia="Calibri" w:hAnsi="Times New Roman" w:cs="Times New Roman"/>
          <w:color w:val="auto"/>
          <w:sz w:val="28"/>
          <w:szCs w:val="28"/>
          <w:lang w:bidi="ar-SA"/>
        </w:rPr>
        <w:t>4</w:t>
      </w:r>
      <w:r w:rsidR="00C41931" w:rsidRPr="00A13F9E">
        <w:rPr>
          <w:rFonts w:ascii="Times New Roman" w:eastAsia="Calibri" w:hAnsi="Times New Roman" w:cs="Times New Roman"/>
          <w:color w:val="auto"/>
          <w:sz w:val="28"/>
          <w:szCs w:val="28"/>
          <w:lang w:bidi="ar-SA"/>
        </w:rPr>
        <w:t xml:space="preserve"> год</w:t>
      </w:r>
      <w:r w:rsidRPr="00A13F9E">
        <w:rPr>
          <w:rFonts w:ascii="Times New Roman" w:eastAsia="Calibri" w:hAnsi="Times New Roman" w:cs="Times New Roman"/>
          <w:color w:val="auto"/>
          <w:sz w:val="28"/>
          <w:szCs w:val="28"/>
          <w:lang w:bidi="ar-SA"/>
        </w:rPr>
        <w:t>у</w:t>
      </w:r>
      <w:r w:rsidR="00C41931" w:rsidRPr="00A13F9E">
        <w:rPr>
          <w:rFonts w:ascii="Times New Roman" w:eastAsia="Calibri" w:hAnsi="Times New Roman" w:cs="Times New Roman"/>
          <w:color w:val="auto"/>
          <w:sz w:val="28"/>
          <w:szCs w:val="28"/>
          <w:lang w:bidi="ar-SA"/>
        </w:rPr>
        <w:t xml:space="preserve"> ожидается произвести </w:t>
      </w:r>
      <w:r w:rsidR="00A90DED" w:rsidRPr="00A13F9E">
        <w:rPr>
          <w:rFonts w:ascii="Times New Roman" w:eastAsia="Calibri" w:hAnsi="Times New Roman" w:cs="Times New Roman"/>
          <w:color w:val="auto"/>
          <w:sz w:val="28"/>
          <w:szCs w:val="28"/>
          <w:lang w:bidi="ar-SA"/>
        </w:rPr>
        <w:t>605</w:t>
      </w:r>
      <w:r w:rsidR="00C41931" w:rsidRPr="00A13F9E">
        <w:rPr>
          <w:rFonts w:ascii="Times New Roman" w:eastAsia="Calibri" w:hAnsi="Times New Roman" w:cs="Times New Roman"/>
          <w:color w:val="auto"/>
          <w:sz w:val="28"/>
          <w:szCs w:val="28"/>
          <w:lang w:bidi="ar-SA"/>
        </w:rPr>
        <w:t xml:space="preserve"> тыс. тонн скота и птицы на убой в живом весе</w:t>
      </w:r>
      <w:r w:rsidR="008C13D1" w:rsidRPr="00A13F9E">
        <w:rPr>
          <w:rFonts w:ascii="Times New Roman" w:eastAsia="Calibri" w:hAnsi="Times New Roman" w:cs="Times New Roman"/>
          <w:color w:val="auto"/>
          <w:sz w:val="28"/>
          <w:szCs w:val="28"/>
          <w:lang w:bidi="ar-SA"/>
        </w:rPr>
        <w:t xml:space="preserve"> </w:t>
      </w:r>
      <w:r w:rsidR="00782B87" w:rsidRPr="00A13F9E">
        <w:rPr>
          <w:rFonts w:ascii="Times New Roman" w:eastAsia="Calibri" w:hAnsi="Times New Roman" w:cs="Times New Roman"/>
          <w:color w:val="auto"/>
          <w:sz w:val="28"/>
          <w:szCs w:val="28"/>
          <w:lang w:bidi="ar-SA"/>
        </w:rPr>
        <w:t>(</w:t>
      </w:r>
      <w:r w:rsidR="00A90DED" w:rsidRPr="00A13F9E">
        <w:rPr>
          <w:rFonts w:ascii="Times New Roman" w:eastAsia="Calibri" w:hAnsi="Times New Roman" w:cs="Times New Roman"/>
          <w:color w:val="auto"/>
          <w:sz w:val="28"/>
          <w:szCs w:val="28"/>
          <w:lang w:bidi="ar-SA"/>
        </w:rPr>
        <w:t>87,6%</w:t>
      </w:r>
      <w:r w:rsidR="00A90DED" w:rsidRPr="00A13F9E">
        <w:rPr>
          <w:rFonts w:ascii="Times New Roman" w:hAnsi="Times New Roman" w:cs="Times New Roman"/>
          <w:color w:val="auto"/>
          <w:sz w:val="28"/>
          <w:szCs w:val="28"/>
        </w:rPr>
        <w:t xml:space="preserve"> к 2023 году</w:t>
      </w:r>
      <w:r w:rsidR="00782B87" w:rsidRPr="00A13F9E">
        <w:rPr>
          <w:rFonts w:ascii="Times New Roman" w:eastAsia="Calibri" w:hAnsi="Times New Roman" w:cs="Times New Roman"/>
          <w:color w:val="auto"/>
          <w:sz w:val="28"/>
          <w:szCs w:val="28"/>
          <w:lang w:bidi="ar-SA"/>
        </w:rPr>
        <w:t>)</w:t>
      </w:r>
      <w:r w:rsidR="00C41931" w:rsidRPr="00A13F9E">
        <w:rPr>
          <w:rFonts w:ascii="Times New Roman" w:hAnsi="Times New Roman" w:cs="Times New Roman"/>
          <w:color w:val="auto"/>
          <w:sz w:val="28"/>
          <w:szCs w:val="28"/>
        </w:rPr>
        <w:t>,</w:t>
      </w:r>
      <w:r w:rsidR="00C41931" w:rsidRPr="00A13F9E">
        <w:rPr>
          <w:rFonts w:ascii="Times New Roman" w:eastAsia="Calibri" w:hAnsi="Times New Roman" w:cs="Times New Roman"/>
          <w:color w:val="auto"/>
          <w:sz w:val="28"/>
          <w:szCs w:val="28"/>
          <w:lang w:bidi="ar-SA"/>
        </w:rPr>
        <w:t xml:space="preserve"> </w:t>
      </w:r>
      <w:r w:rsidR="00A90DED" w:rsidRPr="00A13F9E">
        <w:rPr>
          <w:rFonts w:ascii="Times New Roman" w:eastAsia="Calibri" w:hAnsi="Times New Roman" w:cs="Times New Roman"/>
          <w:color w:val="auto"/>
          <w:sz w:val="28"/>
          <w:szCs w:val="28"/>
          <w:lang w:bidi="ar-SA"/>
        </w:rPr>
        <w:t>394</w:t>
      </w:r>
      <w:r w:rsidR="00C41931" w:rsidRPr="00A13F9E">
        <w:rPr>
          <w:rFonts w:ascii="Times New Roman" w:eastAsia="Calibri" w:hAnsi="Times New Roman" w:cs="Times New Roman"/>
          <w:color w:val="auto"/>
          <w:sz w:val="28"/>
          <w:szCs w:val="28"/>
          <w:lang w:bidi="ar-SA"/>
        </w:rPr>
        <w:t xml:space="preserve"> тыс. тонн </w:t>
      </w:r>
      <w:r w:rsidR="00C41931" w:rsidRPr="00A13F9E">
        <w:rPr>
          <w:rFonts w:ascii="Times New Roman" w:hAnsi="Times New Roman" w:cs="Times New Roman"/>
          <w:color w:val="auto"/>
          <w:sz w:val="28"/>
          <w:szCs w:val="28"/>
        </w:rPr>
        <w:t>молока (</w:t>
      </w:r>
      <w:r w:rsidR="00A90DED" w:rsidRPr="00A13F9E">
        <w:rPr>
          <w:rFonts w:ascii="Times New Roman" w:hAnsi="Times New Roman" w:cs="Times New Roman"/>
          <w:color w:val="auto"/>
          <w:sz w:val="28"/>
          <w:szCs w:val="28"/>
        </w:rPr>
        <w:t>84,8</w:t>
      </w:r>
      <w:r w:rsidR="00C41931" w:rsidRPr="00A13F9E">
        <w:rPr>
          <w:rFonts w:ascii="Times New Roman" w:hAnsi="Times New Roman" w:cs="Times New Roman"/>
          <w:color w:val="auto"/>
          <w:sz w:val="28"/>
          <w:szCs w:val="28"/>
        </w:rPr>
        <w:t>% к 202</w:t>
      </w:r>
      <w:r w:rsidR="00A90DED" w:rsidRPr="00A13F9E">
        <w:rPr>
          <w:rFonts w:ascii="Times New Roman" w:hAnsi="Times New Roman" w:cs="Times New Roman"/>
          <w:color w:val="auto"/>
          <w:sz w:val="28"/>
          <w:szCs w:val="28"/>
        </w:rPr>
        <w:t>3</w:t>
      </w:r>
      <w:r w:rsidR="00C41931" w:rsidRPr="00A13F9E">
        <w:rPr>
          <w:rFonts w:ascii="Times New Roman" w:hAnsi="Times New Roman" w:cs="Times New Roman"/>
          <w:color w:val="auto"/>
          <w:sz w:val="28"/>
          <w:szCs w:val="28"/>
        </w:rPr>
        <w:t xml:space="preserve"> году).</w:t>
      </w:r>
    </w:p>
    <w:p w:rsidR="008C5458" w:rsidRPr="00A13F9E" w:rsidRDefault="00E708A7" w:rsidP="008C13D1">
      <w:pPr>
        <w:pStyle w:val="BodyTextIndent21"/>
        <w:rPr>
          <w:szCs w:val="28"/>
        </w:rPr>
      </w:pPr>
      <w:r w:rsidRPr="00A13F9E">
        <w:rPr>
          <w:szCs w:val="28"/>
        </w:rPr>
        <w:t xml:space="preserve">По оценке 2024 года, с учетом уточненных производственных показателей в период чрезвычайной ситуации на территории Курской области, ожидаемый объем продукции сельского хозяйства 182,8 млрд. рублей. </w:t>
      </w:r>
      <w:r w:rsidR="008C5458" w:rsidRPr="00A13F9E">
        <w:rPr>
          <w:szCs w:val="28"/>
        </w:rPr>
        <w:t xml:space="preserve">Индекс производства продукции сельского хозяйства в хозяйствах всех категорий ожидается на уровне </w:t>
      </w:r>
      <w:r w:rsidR="00954F61" w:rsidRPr="00A13F9E">
        <w:rPr>
          <w:szCs w:val="28"/>
        </w:rPr>
        <w:t>75,5</w:t>
      </w:r>
      <w:r w:rsidR="008C5458" w:rsidRPr="00A13F9E">
        <w:rPr>
          <w:szCs w:val="28"/>
        </w:rPr>
        <w:t>%</w:t>
      </w:r>
      <w:r w:rsidR="006A7B0B" w:rsidRPr="00A13F9E">
        <w:rPr>
          <w:szCs w:val="28"/>
        </w:rPr>
        <w:t xml:space="preserve"> (по России</w:t>
      </w:r>
      <w:r w:rsidR="007B73AC" w:rsidRPr="00A13F9E">
        <w:rPr>
          <w:szCs w:val="28"/>
        </w:rPr>
        <w:t xml:space="preserve"> –</w:t>
      </w:r>
      <w:r w:rsidR="006A7B0B" w:rsidRPr="00A13F9E">
        <w:rPr>
          <w:szCs w:val="28"/>
        </w:rPr>
        <w:t xml:space="preserve"> </w:t>
      </w:r>
      <w:r w:rsidR="008C13D1" w:rsidRPr="00A13F9E">
        <w:rPr>
          <w:szCs w:val="28"/>
        </w:rPr>
        <w:t>9</w:t>
      </w:r>
      <w:r w:rsidR="00033B18">
        <w:rPr>
          <w:szCs w:val="28"/>
        </w:rPr>
        <w:t>7,0</w:t>
      </w:r>
      <w:r w:rsidR="008C13D1" w:rsidRPr="00A13F9E">
        <w:rPr>
          <w:szCs w:val="28"/>
        </w:rPr>
        <w:t>%</w:t>
      </w:r>
      <w:r w:rsidR="006A7B0B" w:rsidRPr="00A13F9E">
        <w:rPr>
          <w:szCs w:val="28"/>
        </w:rPr>
        <w:t>)</w:t>
      </w:r>
      <w:r w:rsidR="008C5458" w:rsidRPr="00A13F9E">
        <w:rPr>
          <w:szCs w:val="28"/>
        </w:rPr>
        <w:t>.</w:t>
      </w:r>
    </w:p>
    <w:p w:rsidR="00004AC9" w:rsidRPr="00A13F9E" w:rsidRDefault="00004AC9" w:rsidP="008C13D1">
      <w:pPr>
        <w:pStyle w:val="BodyTextIndent21"/>
        <w:rPr>
          <w:szCs w:val="28"/>
        </w:rPr>
      </w:pPr>
      <w:r w:rsidRPr="00A13F9E">
        <w:rPr>
          <w:szCs w:val="28"/>
        </w:rPr>
        <w:t xml:space="preserve">Продолжается работа по созданию благоприятных условий для улучшения инвестиционной привлекательности: совершенствуется нормативная правовая  база, реализуются Инвестиционная стратегия региона до 2025 года и подпрограмма «Создание благоприятных условий для привлечения инвестиций в экономику Курской области» государственной программы «Развитие экономики и внешних связей Курской области», действуют Совет по улучшению инвестиционного климата, взаимодействию с инвесторами, поддержке и развитию экспорта </w:t>
      </w:r>
      <w:r w:rsidRPr="00A13F9E">
        <w:rPr>
          <w:szCs w:val="28"/>
        </w:rPr>
        <w:lastRenderedPageBreak/>
        <w:t>при Губернаторе Курской области, АО «Корпорация развития Курской области».</w:t>
      </w:r>
    </w:p>
    <w:p w:rsidR="00004AC9" w:rsidRPr="00A13F9E" w:rsidRDefault="00004AC9" w:rsidP="008C13D1">
      <w:pPr>
        <w:pStyle w:val="BodyTextIndent21"/>
        <w:rPr>
          <w:szCs w:val="28"/>
        </w:rPr>
      </w:pPr>
      <w:r w:rsidRPr="00A13F9E">
        <w:rPr>
          <w:szCs w:val="28"/>
        </w:rPr>
        <w:t xml:space="preserve">По итогам </w:t>
      </w:r>
      <w:r w:rsidR="00AB0B37" w:rsidRPr="00A13F9E">
        <w:rPr>
          <w:szCs w:val="28"/>
        </w:rPr>
        <w:t>1</w:t>
      </w:r>
      <w:r w:rsidRPr="00A13F9E">
        <w:rPr>
          <w:szCs w:val="28"/>
        </w:rPr>
        <w:t xml:space="preserve"> полугодия 202</w:t>
      </w:r>
      <w:r w:rsidR="00534C34" w:rsidRPr="00A13F9E">
        <w:rPr>
          <w:szCs w:val="28"/>
        </w:rPr>
        <w:t>4</w:t>
      </w:r>
      <w:r w:rsidRPr="00A13F9E">
        <w:rPr>
          <w:szCs w:val="28"/>
        </w:rPr>
        <w:t xml:space="preserve"> года инвестиции в основной капитал освоены в объеме </w:t>
      </w:r>
      <w:r w:rsidR="00534C34" w:rsidRPr="00A13F9E">
        <w:rPr>
          <w:szCs w:val="28"/>
        </w:rPr>
        <w:t>97,7</w:t>
      </w:r>
      <w:r w:rsidRPr="00A13F9E">
        <w:rPr>
          <w:szCs w:val="28"/>
        </w:rPr>
        <w:t xml:space="preserve"> млрд. рублей, </w:t>
      </w:r>
      <w:r w:rsidR="00CA2656" w:rsidRPr="00A13F9E">
        <w:rPr>
          <w:szCs w:val="28"/>
        </w:rPr>
        <w:t xml:space="preserve">индекс физического объема </w:t>
      </w:r>
      <w:r w:rsidR="00185FF0" w:rsidRPr="00A13F9E">
        <w:rPr>
          <w:szCs w:val="28"/>
        </w:rPr>
        <w:t>составил</w:t>
      </w:r>
      <w:r w:rsidR="00CA2656" w:rsidRPr="00A13F9E">
        <w:rPr>
          <w:szCs w:val="28"/>
        </w:rPr>
        <w:t xml:space="preserve"> 10</w:t>
      </w:r>
      <w:r w:rsidR="00534C34" w:rsidRPr="00A13F9E">
        <w:rPr>
          <w:szCs w:val="28"/>
        </w:rPr>
        <w:t>7,3</w:t>
      </w:r>
      <w:r w:rsidR="00CA2656" w:rsidRPr="00A13F9E">
        <w:rPr>
          <w:szCs w:val="28"/>
        </w:rPr>
        <w:t>%.</w:t>
      </w:r>
    </w:p>
    <w:p w:rsidR="00004AC9" w:rsidRPr="00A13F9E" w:rsidRDefault="00004AC9" w:rsidP="008C13D1">
      <w:pPr>
        <w:pStyle w:val="BodyTextIndent21"/>
        <w:rPr>
          <w:szCs w:val="28"/>
        </w:rPr>
      </w:pPr>
      <w:r w:rsidRPr="00A13F9E">
        <w:rPr>
          <w:szCs w:val="28"/>
        </w:rPr>
        <w:t>По оценке 202</w:t>
      </w:r>
      <w:r w:rsidR="00534C34" w:rsidRPr="00A13F9E">
        <w:rPr>
          <w:szCs w:val="28"/>
        </w:rPr>
        <w:t>4</w:t>
      </w:r>
      <w:r w:rsidRPr="00A13F9E">
        <w:rPr>
          <w:szCs w:val="28"/>
        </w:rPr>
        <w:t xml:space="preserve"> года ожидается освоение </w:t>
      </w:r>
      <w:r w:rsidR="00FA1D69" w:rsidRPr="00A13F9E">
        <w:rPr>
          <w:szCs w:val="28"/>
        </w:rPr>
        <w:t>252,5</w:t>
      </w:r>
      <w:r w:rsidRPr="00A13F9E">
        <w:rPr>
          <w:szCs w:val="28"/>
        </w:rPr>
        <w:t xml:space="preserve"> млрд. рублей инвестиций в основной капитал или </w:t>
      </w:r>
      <w:r w:rsidR="002508E6" w:rsidRPr="00A13F9E">
        <w:rPr>
          <w:szCs w:val="28"/>
        </w:rPr>
        <w:t>100,1</w:t>
      </w:r>
      <w:r w:rsidRPr="00A13F9E">
        <w:rPr>
          <w:szCs w:val="28"/>
        </w:rPr>
        <w:t>% к уровню 202</w:t>
      </w:r>
      <w:r w:rsidR="00FA1D69" w:rsidRPr="00A13F9E">
        <w:rPr>
          <w:szCs w:val="28"/>
        </w:rPr>
        <w:t>3</w:t>
      </w:r>
      <w:r w:rsidRPr="00A13F9E">
        <w:rPr>
          <w:szCs w:val="28"/>
        </w:rPr>
        <w:t xml:space="preserve"> года в сопоставимых ценах. </w:t>
      </w:r>
    </w:p>
    <w:p w:rsidR="00FA227C" w:rsidRPr="00A13F9E" w:rsidRDefault="00FA227C" w:rsidP="00FA227C">
      <w:pPr>
        <w:pStyle w:val="BodyTextIndent21"/>
        <w:rPr>
          <w:szCs w:val="28"/>
        </w:rPr>
      </w:pPr>
      <w:r w:rsidRPr="00A13F9E">
        <w:rPr>
          <w:szCs w:val="28"/>
          <w:lang w:eastAsia="en-US"/>
        </w:rPr>
        <w:t>Работы по виду деятельности «Строительство» в январе-</w:t>
      </w:r>
      <w:r w:rsidR="00CC0F34" w:rsidRPr="00A13F9E">
        <w:rPr>
          <w:szCs w:val="28"/>
          <w:lang w:eastAsia="en-US"/>
        </w:rPr>
        <w:t>августе</w:t>
      </w:r>
      <w:r w:rsidRPr="00A13F9E">
        <w:rPr>
          <w:szCs w:val="28"/>
          <w:lang w:eastAsia="en-US"/>
        </w:rPr>
        <w:t xml:space="preserve"> 202</w:t>
      </w:r>
      <w:r w:rsidR="00534C34" w:rsidRPr="00A13F9E">
        <w:rPr>
          <w:szCs w:val="28"/>
          <w:lang w:eastAsia="en-US"/>
        </w:rPr>
        <w:t>4</w:t>
      </w:r>
      <w:r w:rsidRPr="00A13F9E">
        <w:rPr>
          <w:szCs w:val="28"/>
          <w:lang w:eastAsia="en-US"/>
        </w:rPr>
        <w:t xml:space="preserve"> года выполнены в объеме </w:t>
      </w:r>
      <w:r w:rsidR="00CC0F34" w:rsidRPr="00A13F9E">
        <w:rPr>
          <w:szCs w:val="28"/>
          <w:lang w:eastAsia="en-US"/>
        </w:rPr>
        <w:t>131,3</w:t>
      </w:r>
      <w:r w:rsidRPr="00A13F9E">
        <w:rPr>
          <w:szCs w:val="28"/>
          <w:lang w:eastAsia="en-US"/>
        </w:rPr>
        <w:t xml:space="preserve"> млрд. рублей (</w:t>
      </w:r>
      <w:r w:rsidR="006550ED" w:rsidRPr="00A13F9E">
        <w:rPr>
          <w:szCs w:val="28"/>
          <w:lang w:eastAsia="en-US"/>
        </w:rPr>
        <w:t>1</w:t>
      </w:r>
      <w:r w:rsidR="00CC0F34" w:rsidRPr="00A13F9E">
        <w:rPr>
          <w:szCs w:val="28"/>
          <w:lang w:eastAsia="en-US"/>
        </w:rPr>
        <w:t>20,2</w:t>
      </w:r>
      <w:r w:rsidRPr="00A13F9E">
        <w:rPr>
          <w:szCs w:val="28"/>
          <w:lang w:eastAsia="en-US"/>
        </w:rPr>
        <w:t>% к январю-</w:t>
      </w:r>
      <w:r w:rsidR="00CC0F34" w:rsidRPr="00A13F9E">
        <w:rPr>
          <w:szCs w:val="28"/>
          <w:lang w:eastAsia="en-US"/>
        </w:rPr>
        <w:t>августу</w:t>
      </w:r>
      <w:r w:rsidRPr="00A13F9E">
        <w:rPr>
          <w:szCs w:val="28"/>
          <w:lang w:eastAsia="en-US"/>
        </w:rPr>
        <w:t xml:space="preserve"> 202</w:t>
      </w:r>
      <w:r w:rsidR="006550ED" w:rsidRPr="00A13F9E">
        <w:rPr>
          <w:szCs w:val="28"/>
          <w:lang w:eastAsia="en-US"/>
        </w:rPr>
        <w:t>3</w:t>
      </w:r>
      <w:r w:rsidRPr="00A13F9E">
        <w:rPr>
          <w:szCs w:val="28"/>
          <w:lang w:eastAsia="en-US"/>
        </w:rPr>
        <w:t xml:space="preserve"> года). </w:t>
      </w:r>
      <w:r w:rsidRPr="00A13F9E">
        <w:rPr>
          <w:szCs w:val="28"/>
        </w:rPr>
        <w:t xml:space="preserve">Сданы в эксплуатацию жилые дома площадью </w:t>
      </w:r>
      <w:r w:rsidR="00CC0F34" w:rsidRPr="00A13F9E">
        <w:rPr>
          <w:szCs w:val="28"/>
        </w:rPr>
        <w:t>444,1</w:t>
      </w:r>
      <w:r w:rsidRPr="00A13F9E">
        <w:rPr>
          <w:szCs w:val="28"/>
        </w:rPr>
        <w:t xml:space="preserve"> тыс. кв. метров (</w:t>
      </w:r>
      <w:r w:rsidR="00CC0F34" w:rsidRPr="00A13F9E">
        <w:rPr>
          <w:szCs w:val="28"/>
        </w:rPr>
        <w:t>119,6</w:t>
      </w:r>
      <w:r w:rsidRPr="00A13F9E">
        <w:rPr>
          <w:szCs w:val="28"/>
        </w:rPr>
        <w:t>% к январю-</w:t>
      </w:r>
      <w:r w:rsidR="00CC0F34" w:rsidRPr="00A13F9E">
        <w:rPr>
          <w:szCs w:val="28"/>
        </w:rPr>
        <w:t>августу</w:t>
      </w:r>
      <w:r w:rsidRPr="00A13F9E">
        <w:rPr>
          <w:szCs w:val="28"/>
        </w:rPr>
        <w:t xml:space="preserve"> 202</w:t>
      </w:r>
      <w:r w:rsidR="00E605E2" w:rsidRPr="00A13F9E">
        <w:rPr>
          <w:szCs w:val="28"/>
        </w:rPr>
        <w:t>3</w:t>
      </w:r>
      <w:r w:rsidRPr="00A13F9E">
        <w:rPr>
          <w:szCs w:val="28"/>
        </w:rPr>
        <w:t xml:space="preserve"> года).</w:t>
      </w:r>
    </w:p>
    <w:p w:rsidR="00CC0F34" w:rsidRPr="00A13F9E" w:rsidRDefault="00CC0F34" w:rsidP="00CC0F34">
      <w:pPr>
        <w:tabs>
          <w:tab w:val="left" w:pos="820"/>
          <w:tab w:val="left" w:pos="1540"/>
        </w:tabs>
        <w:ind w:firstLine="709"/>
        <w:jc w:val="both"/>
        <w:rPr>
          <w:rFonts w:ascii="Times New Roman" w:hAnsi="Times New Roman"/>
          <w:color w:val="auto"/>
          <w:sz w:val="28"/>
          <w:szCs w:val="28"/>
          <w:lang w:eastAsia="en-US"/>
        </w:rPr>
      </w:pPr>
      <w:r w:rsidRPr="00A13F9E">
        <w:rPr>
          <w:rFonts w:ascii="Times New Roman" w:hAnsi="Times New Roman"/>
          <w:color w:val="auto"/>
          <w:sz w:val="28"/>
          <w:szCs w:val="28"/>
          <w:lang w:eastAsia="en-US"/>
        </w:rPr>
        <w:t xml:space="preserve">В текущем году введены в эксплуатацию 2 врачебных амбулатории в Курском районе, культурно-досуговый центр в сл. </w:t>
      </w:r>
      <w:proofErr w:type="spellStart"/>
      <w:r w:rsidRPr="00A13F9E">
        <w:rPr>
          <w:rFonts w:ascii="Times New Roman" w:hAnsi="Times New Roman"/>
          <w:color w:val="auto"/>
          <w:sz w:val="28"/>
          <w:szCs w:val="28"/>
          <w:lang w:eastAsia="en-US"/>
        </w:rPr>
        <w:t>Пригородняя</w:t>
      </w:r>
      <w:proofErr w:type="spellEnd"/>
      <w:r w:rsidRPr="00A13F9E">
        <w:rPr>
          <w:rFonts w:ascii="Times New Roman" w:hAnsi="Times New Roman"/>
          <w:color w:val="auto"/>
          <w:sz w:val="28"/>
          <w:szCs w:val="28"/>
          <w:lang w:eastAsia="en-US"/>
        </w:rPr>
        <w:t xml:space="preserve"> Слобода Рыльского района, детский сад в г. Курске на проспекте Н. </w:t>
      </w:r>
      <w:proofErr w:type="spellStart"/>
      <w:r w:rsidRPr="00A13F9E">
        <w:rPr>
          <w:rFonts w:ascii="Times New Roman" w:hAnsi="Times New Roman"/>
          <w:color w:val="auto"/>
          <w:sz w:val="28"/>
          <w:szCs w:val="28"/>
          <w:lang w:eastAsia="en-US"/>
        </w:rPr>
        <w:t>Плевицкой</w:t>
      </w:r>
      <w:proofErr w:type="spellEnd"/>
      <w:r w:rsidRPr="00A13F9E">
        <w:rPr>
          <w:rFonts w:ascii="Times New Roman" w:hAnsi="Times New Roman"/>
          <w:color w:val="auto"/>
          <w:sz w:val="28"/>
          <w:szCs w:val="28"/>
          <w:lang w:eastAsia="en-US"/>
        </w:rPr>
        <w:t>.</w:t>
      </w:r>
    </w:p>
    <w:p w:rsidR="00CC0F34" w:rsidRPr="00A13F9E" w:rsidRDefault="00CC0F34" w:rsidP="00CC0F34">
      <w:pPr>
        <w:tabs>
          <w:tab w:val="left" w:pos="820"/>
          <w:tab w:val="left" w:pos="1540"/>
        </w:tabs>
        <w:ind w:firstLine="709"/>
        <w:jc w:val="both"/>
        <w:rPr>
          <w:rFonts w:ascii="Times New Roman" w:hAnsi="Times New Roman"/>
          <w:color w:val="auto"/>
          <w:sz w:val="28"/>
          <w:szCs w:val="28"/>
          <w:lang w:eastAsia="en-US"/>
        </w:rPr>
      </w:pPr>
      <w:r w:rsidRPr="00A13F9E">
        <w:rPr>
          <w:rFonts w:ascii="Times New Roman" w:hAnsi="Times New Roman"/>
          <w:color w:val="auto"/>
          <w:sz w:val="28"/>
          <w:szCs w:val="28"/>
          <w:lang w:eastAsia="en-US"/>
        </w:rPr>
        <w:t>На различных этапах реализации находятся проекты по строительству средней общеобразовательной школы на проспекте</w:t>
      </w:r>
      <w:r w:rsidR="004B1069" w:rsidRPr="00A13F9E">
        <w:rPr>
          <w:rFonts w:ascii="Times New Roman" w:hAnsi="Times New Roman"/>
          <w:color w:val="auto"/>
          <w:sz w:val="28"/>
          <w:szCs w:val="28"/>
          <w:lang w:eastAsia="en-US"/>
        </w:rPr>
        <w:t xml:space="preserve"> </w:t>
      </w:r>
      <w:r w:rsidRPr="00A13F9E">
        <w:rPr>
          <w:rFonts w:ascii="Times New Roman" w:hAnsi="Times New Roman"/>
          <w:color w:val="auto"/>
          <w:sz w:val="28"/>
          <w:szCs w:val="28"/>
          <w:lang w:eastAsia="en-US"/>
        </w:rPr>
        <w:t xml:space="preserve">А. </w:t>
      </w:r>
      <w:proofErr w:type="spellStart"/>
      <w:r w:rsidRPr="00A13F9E">
        <w:rPr>
          <w:rFonts w:ascii="Times New Roman" w:hAnsi="Times New Roman"/>
          <w:color w:val="auto"/>
          <w:sz w:val="28"/>
          <w:szCs w:val="28"/>
          <w:lang w:eastAsia="en-US"/>
        </w:rPr>
        <w:t>Дериглазова</w:t>
      </w:r>
      <w:proofErr w:type="spellEnd"/>
      <w:r w:rsidRPr="00A13F9E">
        <w:rPr>
          <w:rFonts w:ascii="Times New Roman" w:hAnsi="Times New Roman"/>
          <w:color w:val="auto"/>
          <w:sz w:val="28"/>
          <w:szCs w:val="28"/>
          <w:lang w:eastAsia="en-US"/>
        </w:rPr>
        <w:t xml:space="preserve"> в </w:t>
      </w:r>
      <w:r w:rsidR="00EA1455">
        <w:rPr>
          <w:rFonts w:ascii="Times New Roman" w:hAnsi="Times New Roman"/>
          <w:color w:val="auto"/>
          <w:sz w:val="28"/>
          <w:szCs w:val="28"/>
          <w:lang w:eastAsia="en-US"/>
        </w:rPr>
        <w:t xml:space="preserve">                    </w:t>
      </w:r>
      <w:r w:rsidRPr="00A13F9E">
        <w:rPr>
          <w:rFonts w:ascii="Times New Roman" w:hAnsi="Times New Roman"/>
          <w:color w:val="auto"/>
          <w:sz w:val="28"/>
          <w:szCs w:val="28"/>
          <w:lang w:eastAsia="en-US"/>
        </w:rPr>
        <w:t xml:space="preserve">г. Курске (на 1000 ученических мест), </w:t>
      </w:r>
      <w:proofErr w:type="spellStart"/>
      <w:r w:rsidRPr="00A13F9E">
        <w:rPr>
          <w:rFonts w:ascii="Times New Roman" w:hAnsi="Times New Roman"/>
          <w:color w:val="auto"/>
          <w:sz w:val="28"/>
          <w:szCs w:val="28"/>
          <w:lang w:eastAsia="en-US"/>
        </w:rPr>
        <w:t>пристроя</w:t>
      </w:r>
      <w:proofErr w:type="spellEnd"/>
      <w:r w:rsidRPr="00A13F9E">
        <w:rPr>
          <w:rFonts w:ascii="Times New Roman" w:hAnsi="Times New Roman"/>
          <w:color w:val="auto"/>
          <w:sz w:val="28"/>
          <w:szCs w:val="28"/>
          <w:lang w:eastAsia="en-US"/>
        </w:rPr>
        <w:t xml:space="preserve"> (реконструкции) к зданию средней общеобразовательной школы № 45 в г. Курске, многопрофильной областной детской клинической больницы в г. Курске, 43 фельдшерско-акушерских пунктов, 1 отделения общей врачебной практики и 2 врачебных амбулаторий в районах области, экспозиционного корпуса Курского областного краеведческого музея, культурно-досугового центра в г. Рыльске Рыльского района, дома-интерната для престарелых и инвалидов в д. Чурилово Курского района, крытого футбольного манежа в г. Курске.</w:t>
      </w:r>
    </w:p>
    <w:p w:rsidR="00094415" w:rsidRPr="00A13F9E" w:rsidRDefault="00094415" w:rsidP="008C13D1">
      <w:pPr>
        <w:pStyle w:val="BodyTextIndent21"/>
        <w:rPr>
          <w:szCs w:val="28"/>
        </w:rPr>
      </w:pPr>
      <w:r w:rsidRPr="00A13F9E">
        <w:rPr>
          <w:szCs w:val="28"/>
        </w:rPr>
        <w:t>По оценке 202</w:t>
      </w:r>
      <w:r w:rsidR="00E605E2" w:rsidRPr="00A13F9E">
        <w:rPr>
          <w:szCs w:val="28"/>
        </w:rPr>
        <w:t>4</w:t>
      </w:r>
      <w:r w:rsidRPr="00A13F9E">
        <w:rPr>
          <w:szCs w:val="28"/>
        </w:rPr>
        <w:t xml:space="preserve"> года ожидается выполнение объемов работ по виду деятельности «Строительство» на уровне </w:t>
      </w:r>
      <w:r w:rsidR="00C21895" w:rsidRPr="00A13F9E">
        <w:rPr>
          <w:szCs w:val="28"/>
        </w:rPr>
        <w:t>184,8</w:t>
      </w:r>
      <w:r w:rsidRPr="00A13F9E">
        <w:rPr>
          <w:szCs w:val="28"/>
        </w:rPr>
        <w:t xml:space="preserve"> млрд. рублей (100% к уровню 202</w:t>
      </w:r>
      <w:r w:rsidR="00C21895" w:rsidRPr="00A13F9E">
        <w:rPr>
          <w:szCs w:val="28"/>
        </w:rPr>
        <w:t>3</w:t>
      </w:r>
      <w:r w:rsidRPr="00A13F9E">
        <w:rPr>
          <w:szCs w:val="28"/>
        </w:rPr>
        <w:t xml:space="preserve"> года). Запланировано сдать в эксплуатацию</w:t>
      </w:r>
      <w:r w:rsidR="00C21895" w:rsidRPr="00A13F9E">
        <w:rPr>
          <w:szCs w:val="28"/>
        </w:rPr>
        <w:t xml:space="preserve"> </w:t>
      </w:r>
      <w:r w:rsidR="005732E8" w:rsidRPr="00A13F9E">
        <w:rPr>
          <w:szCs w:val="28"/>
        </w:rPr>
        <w:t>6</w:t>
      </w:r>
      <w:r w:rsidR="00C21895" w:rsidRPr="00A13F9E">
        <w:rPr>
          <w:szCs w:val="28"/>
        </w:rPr>
        <w:t>2</w:t>
      </w:r>
      <w:r w:rsidR="005732E8" w:rsidRPr="00A13F9E">
        <w:rPr>
          <w:szCs w:val="28"/>
        </w:rPr>
        <w:t>0,0</w:t>
      </w:r>
      <w:r w:rsidRPr="00A13F9E">
        <w:rPr>
          <w:szCs w:val="28"/>
        </w:rPr>
        <w:t xml:space="preserve"> тыс. кв. метров жилых домов (</w:t>
      </w:r>
      <w:r w:rsidR="00C21895" w:rsidRPr="00A13F9E">
        <w:rPr>
          <w:szCs w:val="28"/>
        </w:rPr>
        <w:t>100,1</w:t>
      </w:r>
      <w:r w:rsidRPr="00A13F9E">
        <w:rPr>
          <w:szCs w:val="28"/>
        </w:rPr>
        <w:t>%).</w:t>
      </w:r>
    </w:p>
    <w:p w:rsidR="00094415" w:rsidRPr="00A13F9E" w:rsidRDefault="00094415" w:rsidP="008C13D1">
      <w:pPr>
        <w:pStyle w:val="BodyTextIndent21"/>
        <w:rPr>
          <w:szCs w:val="28"/>
        </w:rPr>
      </w:pPr>
      <w:r w:rsidRPr="00A13F9E">
        <w:rPr>
          <w:szCs w:val="28"/>
        </w:rPr>
        <w:t>Продолжается работа по развитию сети предприятий потребительского рынка и услуг.</w:t>
      </w:r>
      <w:r w:rsidR="008D3C3C" w:rsidRPr="00A13F9E">
        <w:rPr>
          <w:szCs w:val="28"/>
        </w:rPr>
        <w:t xml:space="preserve"> </w:t>
      </w:r>
      <w:r w:rsidRPr="00A13F9E">
        <w:rPr>
          <w:rFonts w:eastAsia="Calibri"/>
          <w:iCs/>
          <w:szCs w:val="28"/>
          <w:lang w:eastAsia="en-US"/>
        </w:rPr>
        <w:t>В январе-</w:t>
      </w:r>
      <w:r w:rsidR="00B70D13" w:rsidRPr="00A13F9E">
        <w:rPr>
          <w:rFonts w:eastAsia="Calibri"/>
          <w:iCs/>
          <w:szCs w:val="28"/>
          <w:lang w:eastAsia="en-US"/>
        </w:rPr>
        <w:t>августе</w:t>
      </w:r>
      <w:r w:rsidRPr="00A13F9E">
        <w:rPr>
          <w:rFonts w:eastAsia="Calibri"/>
          <w:iCs/>
          <w:szCs w:val="28"/>
          <w:lang w:eastAsia="en-US"/>
        </w:rPr>
        <w:t xml:space="preserve"> 202</w:t>
      </w:r>
      <w:r w:rsidR="00FD3B72" w:rsidRPr="00A13F9E">
        <w:rPr>
          <w:rFonts w:eastAsia="Calibri"/>
          <w:iCs/>
          <w:szCs w:val="28"/>
          <w:lang w:eastAsia="en-US"/>
        </w:rPr>
        <w:t>4</w:t>
      </w:r>
      <w:r w:rsidRPr="00A13F9E">
        <w:rPr>
          <w:rFonts w:eastAsia="Calibri"/>
          <w:iCs/>
          <w:szCs w:val="28"/>
          <w:lang w:eastAsia="en-US"/>
        </w:rPr>
        <w:t xml:space="preserve"> года в городах и районах области реконструировано и введено в эксплуатацию </w:t>
      </w:r>
      <w:r w:rsidR="00CC0F34" w:rsidRPr="00A13F9E">
        <w:rPr>
          <w:rFonts w:eastAsia="Calibri"/>
          <w:iCs/>
          <w:szCs w:val="28"/>
          <w:lang w:eastAsia="en-US"/>
        </w:rPr>
        <w:t>53</w:t>
      </w:r>
      <w:r w:rsidRPr="00A13F9E">
        <w:rPr>
          <w:rFonts w:eastAsia="Calibri"/>
          <w:iCs/>
          <w:szCs w:val="28"/>
          <w:lang w:eastAsia="en-US"/>
        </w:rPr>
        <w:t xml:space="preserve"> предприяти</w:t>
      </w:r>
      <w:r w:rsidR="00CC0F34" w:rsidRPr="00A13F9E">
        <w:rPr>
          <w:rFonts w:eastAsia="Calibri"/>
          <w:iCs/>
          <w:szCs w:val="28"/>
          <w:lang w:eastAsia="en-US"/>
        </w:rPr>
        <w:t>я</w:t>
      </w:r>
      <w:r w:rsidRPr="00A13F9E">
        <w:rPr>
          <w:rFonts w:eastAsia="Calibri"/>
          <w:iCs/>
          <w:szCs w:val="28"/>
          <w:lang w:eastAsia="en-US"/>
        </w:rPr>
        <w:t xml:space="preserve"> торговли, общественного питания и бытового обслуживания.</w:t>
      </w:r>
    </w:p>
    <w:p w:rsidR="00214DB6" w:rsidRPr="00A13F9E" w:rsidRDefault="00214DB6" w:rsidP="00214DB6">
      <w:pPr>
        <w:ind w:firstLine="708"/>
        <w:jc w:val="both"/>
        <w:rPr>
          <w:rFonts w:ascii="Times New Roman" w:hAnsi="Times New Roman"/>
          <w:color w:val="auto"/>
          <w:sz w:val="28"/>
          <w:szCs w:val="28"/>
          <w:highlight w:val="yellow"/>
          <w:lang w:eastAsia="en-US"/>
        </w:rPr>
      </w:pPr>
      <w:r w:rsidRPr="00A13F9E">
        <w:rPr>
          <w:rFonts w:ascii="Times New Roman" w:hAnsi="Times New Roman"/>
          <w:color w:val="auto"/>
          <w:sz w:val="28"/>
          <w:szCs w:val="28"/>
          <w:lang w:eastAsia="en-US"/>
        </w:rPr>
        <w:t>В январе-</w:t>
      </w:r>
      <w:r w:rsidR="00CC0F34" w:rsidRPr="00A13F9E">
        <w:rPr>
          <w:rFonts w:ascii="Times New Roman" w:hAnsi="Times New Roman"/>
          <w:color w:val="auto"/>
          <w:sz w:val="28"/>
          <w:szCs w:val="28"/>
          <w:lang w:eastAsia="en-US"/>
        </w:rPr>
        <w:t>августе</w:t>
      </w:r>
      <w:r w:rsidRPr="00A13F9E">
        <w:rPr>
          <w:rFonts w:ascii="Times New Roman" w:hAnsi="Times New Roman"/>
          <w:color w:val="auto"/>
          <w:sz w:val="28"/>
          <w:szCs w:val="28"/>
          <w:lang w:eastAsia="en-US"/>
        </w:rPr>
        <w:t xml:space="preserve"> 2024 года оборот розничной торговли составил </w:t>
      </w:r>
      <w:r w:rsidR="00CC0F34" w:rsidRPr="00A13F9E">
        <w:rPr>
          <w:rFonts w:ascii="Times New Roman" w:hAnsi="Times New Roman"/>
          <w:color w:val="auto"/>
          <w:sz w:val="28"/>
          <w:szCs w:val="28"/>
          <w:lang w:eastAsia="en-US"/>
        </w:rPr>
        <w:t>224,1</w:t>
      </w:r>
      <w:r w:rsidRPr="00A13F9E">
        <w:rPr>
          <w:rFonts w:ascii="Times New Roman" w:hAnsi="Times New Roman"/>
          <w:color w:val="auto"/>
          <w:sz w:val="28"/>
          <w:szCs w:val="28"/>
          <w:lang w:eastAsia="en-US"/>
        </w:rPr>
        <w:t xml:space="preserve"> млрд. рублей или 106,</w:t>
      </w:r>
      <w:r w:rsidR="00CC0F34" w:rsidRPr="00A13F9E">
        <w:rPr>
          <w:rFonts w:ascii="Times New Roman" w:hAnsi="Times New Roman"/>
          <w:color w:val="auto"/>
          <w:sz w:val="28"/>
          <w:szCs w:val="28"/>
          <w:lang w:eastAsia="en-US"/>
        </w:rPr>
        <w:t>1</w:t>
      </w:r>
      <w:r w:rsidRPr="00A13F9E">
        <w:rPr>
          <w:rFonts w:ascii="Times New Roman" w:hAnsi="Times New Roman"/>
          <w:color w:val="auto"/>
          <w:sz w:val="28"/>
          <w:szCs w:val="28"/>
          <w:lang w:eastAsia="en-US"/>
        </w:rPr>
        <w:t>% к январю-</w:t>
      </w:r>
      <w:r w:rsidR="00CC0F34" w:rsidRPr="00A13F9E">
        <w:rPr>
          <w:rFonts w:ascii="Times New Roman" w:hAnsi="Times New Roman"/>
          <w:color w:val="auto"/>
          <w:sz w:val="28"/>
          <w:szCs w:val="28"/>
          <w:lang w:eastAsia="en-US"/>
        </w:rPr>
        <w:t>августу 20</w:t>
      </w:r>
      <w:r w:rsidRPr="00A13F9E">
        <w:rPr>
          <w:rFonts w:ascii="Times New Roman" w:hAnsi="Times New Roman"/>
          <w:color w:val="auto"/>
          <w:sz w:val="28"/>
          <w:szCs w:val="28"/>
          <w:lang w:eastAsia="en-US"/>
        </w:rPr>
        <w:t xml:space="preserve">23 года. Оказано платных услуг на сумму </w:t>
      </w:r>
      <w:r w:rsidR="00CC0F34" w:rsidRPr="00A13F9E">
        <w:rPr>
          <w:rFonts w:ascii="Times New Roman" w:hAnsi="Times New Roman"/>
          <w:color w:val="auto"/>
          <w:sz w:val="28"/>
          <w:szCs w:val="28"/>
          <w:lang w:eastAsia="en-US"/>
        </w:rPr>
        <w:t>49,8</w:t>
      </w:r>
      <w:r w:rsidRPr="00A13F9E">
        <w:rPr>
          <w:rFonts w:ascii="Times New Roman" w:hAnsi="Times New Roman"/>
          <w:color w:val="auto"/>
          <w:sz w:val="28"/>
          <w:szCs w:val="28"/>
          <w:lang w:eastAsia="en-US"/>
        </w:rPr>
        <w:t xml:space="preserve"> млрд. рублей (</w:t>
      </w:r>
      <w:bookmarkStart w:id="1" w:name="_Hlk84330652"/>
      <w:r w:rsidR="00CC0F34" w:rsidRPr="00A13F9E">
        <w:rPr>
          <w:rFonts w:ascii="Times New Roman" w:hAnsi="Times New Roman"/>
          <w:color w:val="auto"/>
          <w:sz w:val="28"/>
          <w:szCs w:val="28"/>
          <w:lang w:eastAsia="en-US"/>
        </w:rPr>
        <w:t>101,1</w:t>
      </w:r>
      <w:r w:rsidRPr="00A13F9E">
        <w:rPr>
          <w:rFonts w:ascii="Times New Roman" w:hAnsi="Times New Roman"/>
          <w:color w:val="auto"/>
          <w:sz w:val="28"/>
          <w:szCs w:val="28"/>
          <w:lang w:eastAsia="en-US"/>
        </w:rPr>
        <w:t>% к уровню января-</w:t>
      </w:r>
      <w:r w:rsidR="00CC0F34" w:rsidRPr="00A13F9E">
        <w:rPr>
          <w:rFonts w:ascii="Times New Roman" w:hAnsi="Times New Roman"/>
          <w:color w:val="auto"/>
          <w:sz w:val="28"/>
          <w:szCs w:val="28"/>
          <w:lang w:eastAsia="en-US"/>
        </w:rPr>
        <w:t>августа</w:t>
      </w:r>
      <w:r w:rsidRPr="00A13F9E">
        <w:rPr>
          <w:rFonts w:ascii="Times New Roman" w:hAnsi="Times New Roman"/>
          <w:color w:val="auto"/>
          <w:sz w:val="28"/>
          <w:szCs w:val="28"/>
          <w:lang w:eastAsia="en-US"/>
        </w:rPr>
        <w:t xml:space="preserve"> 2023 года</w:t>
      </w:r>
      <w:bookmarkEnd w:id="1"/>
      <w:r w:rsidRPr="00A13F9E">
        <w:rPr>
          <w:rFonts w:ascii="Times New Roman" w:hAnsi="Times New Roman"/>
          <w:color w:val="auto"/>
          <w:sz w:val="28"/>
          <w:szCs w:val="28"/>
          <w:lang w:eastAsia="en-US"/>
        </w:rPr>
        <w:t xml:space="preserve">). Оборот общественного питания составил </w:t>
      </w:r>
      <w:r w:rsidR="00CC0F34" w:rsidRPr="00A13F9E">
        <w:rPr>
          <w:rFonts w:ascii="Times New Roman" w:hAnsi="Times New Roman"/>
          <w:color w:val="auto"/>
          <w:sz w:val="28"/>
          <w:szCs w:val="28"/>
          <w:lang w:eastAsia="en-US"/>
        </w:rPr>
        <w:t>6,4</w:t>
      </w:r>
      <w:r w:rsidRPr="00A13F9E">
        <w:rPr>
          <w:rFonts w:ascii="Times New Roman" w:hAnsi="Times New Roman"/>
          <w:color w:val="auto"/>
          <w:sz w:val="28"/>
          <w:szCs w:val="28"/>
          <w:lang w:eastAsia="en-US"/>
        </w:rPr>
        <w:t xml:space="preserve"> млрд. рублей или 10</w:t>
      </w:r>
      <w:r w:rsidR="00CC0F34" w:rsidRPr="00A13F9E">
        <w:rPr>
          <w:rFonts w:ascii="Times New Roman" w:hAnsi="Times New Roman"/>
          <w:color w:val="auto"/>
          <w:sz w:val="28"/>
          <w:szCs w:val="28"/>
          <w:lang w:eastAsia="en-US"/>
        </w:rPr>
        <w:t>3,9</w:t>
      </w:r>
      <w:r w:rsidRPr="00A13F9E">
        <w:rPr>
          <w:rFonts w:ascii="Times New Roman" w:hAnsi="Times New Roman"/>
          <w:color w:val="auto"/>
          <w:sz w:val="28"/>
          <w:szCs w:val="28"/>
          <w:lang w:eastAsia="en-US"/>
        </w:rPr>
        <w:t>% к аналогичному периоду 2023 года.</w:t>
      </w:r>
    </w:p>
    <w:p w:rsidR="00953BF4" w:rsidRPr="00A13F9E" w:rsidRDefault="00953BF4" w:rsidP="00953BF4">
      <w:pPr>
        <w:pStyle w:val="BodyTextIndent21"/>
        <w:rPr>
          <w:szCs w:val="28"/>
        </w:rPr>
      </w:pPr>
      <w:r w:rsidRPr="00A13F9E">
        <w:rPr>
          <w:szCs w:val="28"/>
        </w:rPr>
        <w:t>По оценке в 2024 году ожидается индекс физического объема оборота розничной торговли на уровне 10</w:t>
      </w:r>
      <w:r w:rsidR="00D6432D" w:rsidRPr="00A13F9E">
        <w:rPr>
          <w:szCs w:val="28"/>
        </w:rPr>
        <w:t>1,2</w:t>
      </w:r>
      <w:r w:rsidRPr="00A13F9E">
        <w:rPr>
          <w:szCs w:val="28"/>
        </w:rPr>
        <w:t xml:space="preserve">% (по России </w:t>
      </w:r>
      <w:r w:rsidR="00D6432D" w:rsidRPr="00A13F9E">
        <w:rPr>
          <w:szCs w:val="28"/>
        </w:rPr>
        <w:t>–</w:t>
      </w:r>
      <w:r w:rsidRPr="00A13F9E">
        <w:rPr>
          <w:szCs w:val="28"/>
        </w:rPr>
        <w:t xml:space="preserve"> 10</w:t>
      </w:r>
      <w:r w:rsidR="00D6432D" w:rsidRPr="00A13F9E">
        <w:rPr>
          <w:szCs w:val="28"/>
        </w:rPr>
        <w:t>8,6</w:t>
      </w:r>
      <w:r w:rsidRPr="00A13F9E">
        <w:rPr>
          <w:szCs w:val="28"/>
        </w:rPr>
        <w:t>%), оборота общественного питания – 10</w:t>
      </w:r>
      <w:r w:rsidR="00D6432D" w:rsidRPr="00A13F9E">
        <w:rPr>
          <w:szCs w:val="28"/>
        </w:rPr>
        <w:t>2,0</w:t>
      </w:r>
      <w:r w:rsidRPr="00A13F9E">
        <w:rPr>
          <w:szCs w:val="28"/>
        </w:rPr>
        <w:t xml:space="preserve">%, объема платных услуг – </w:t>
      </w:r>
      <w:r w:rsidR="00D6432D" w:rsidRPr="00A13F9E">
        <w:rPr>
          <w:szCs w:val="28"/>
        </w:rPr>
        <w:t>99,0</w:t>
      </w:r>
      <w:r w:rsidRPr="00A13F9E">
        <w:rPr>
          <w:szCs w:val="28"/>
        </w:rPr>
        <w:t xml:space="preserve">% (по </w:t>
      </w:r>
      <w:r w:rsidR="00EA1455">
        <w:rPr>
          <w:szCs w:val="28"/>
        </w:rPr>
        <w:t xml:space="preserve">        </w:t>
      </w:r>
      <w:r w:rsidRPr="00A13F9E">
        <w:rPr>
          <w:szCs w:val="28"/>
        </w:rPr>
        <w:t xml:space="preserve">России </w:t>
      </w:r>
      <w:r w:rsidR="00D6432D" w:rsidRPr="00A13F9E">
        <w:rPr>
          <w:szCs w:val="28"/>
        </w:rPr>
        <w:t>–</w:t>
      </w:r>
      <w:r w:rsidRPr="00A13F9E">
        <w:rPr>
          <w:szCs w:val="28"/>
        </w:rPr>
        <w:t xml:space="preserve"> 10</w:t>
      </w:r>
      <w:r w:rsidR="00D6432D" w:rsidRPr="00A13F9E">
        <w:rPr>
          <w:szCs w:val="28"/>
        </w:rPr>
        <w:t>3,8</w:t>
      </w:r>
      <w:r w:rsidRPr="00A13F9E">
        <w:rPr>
          <w:szCs w:val="28"/>
        </w:rPr>
        <w:t>%).</w:t>
      </w:r>
    </w:p>
    <w:p w:rsidR="0037705C" w:rsidRPr="00A13F9E" w:rsidRDefault="0037705C" w:rsidP="0037705C">
      <w:pPr>
        <w:pStyle w:val="BodyTextIndent21"/>
        <w:rPr>
          <w:szCs w:val="28"/>
          <w:lang w:eastAsia="en-US"/>
        </w:rPr>
      </w:pPr>
      <w:r w:rsidRPr="00A13F9E">
        <w:rPr>
          <w:szCs w:val="28"/>
          <w:lang w:eastAsia="en-US"/>
        </w:rPr>
        <w:t>Индекс потребительских цен на товары и услуги в</w:t>
      </w:r>
      <w:r w:rsidR="00CC0F34" w:rsidRPr="00A13F9E">
        <w:rPr>
          <w:szCs w:val="28"/>
          <w:lang w:eastAsia="en-US"/>
        </w:rPr>
        <w:t xml:space="preserve"> августе</w:t>
      </w:r>
      <w:r w:rsidRPr="00A13F9E">
        <w:rPr>
          <w:szCs w:val="28"/>
          <w:lang w:eastAsia="en-US"/>
        </w:rPr>
        <w:t xml:space="preserve"> 2024 года к декабрю 2023 года составил </w:t>
      </w:r>
      <w:r w:rsidR="00CC0F34" w:rsidRPr="00A13F9E">
        <w:rPr>
          <w:szCs w:val="28"/>
          <w:lang w:eastAsia="en-US"/>
        </w:rPr>
        <w:t>105,14</w:t>
      </w:r>
      <w:r w:rsidRPr="00A13F9E">
        <w:rPr>
          <w:szCs w:val="28"/>
          <w:lang w:eastAsia="en-US"/>
        </w:rPr>
        <w:t>% против 10</w:t>
      </w:r>
      <w:r w:rsidR="00CC0F34" w:rsidRPr="00A13F9E">
        <w:rPr>
          <w:szCs w:val="28"/>
          <w:lang w:eastAsia="en-US"/>
        </w:rPr>
        <w:t>4,63</w:t>
      </w:r>
      <w:r w:rsidRPr="00A13F9E">
        <w:rPr>
          <w:szCs w:val="28"/>
          <w:lang w:eastAsia="en-US"/>
        </w:rPr>
        <w:t xml:space="preserve">% в </w:t>
      </w:r>
      <w:r w:rsidR="00CC0F34" w:rsidRPr="00A13F9E">
        <w:rPr>
          <w:szCs w:val="28"/>
          <w:lang w:eastAsia="en-US"/>
        </w:rPr>
        <w:t>августе</w:t>
      </w:r>
      <w:r w:rsidRPr="00A13F9E">
        <w:rPr>
          <w:szCs w:val="28"/>
          <w:lang w:eastAsia="en-US"/>
        </w:rPr>
        <w:t xml:space="preserve"> 2023 года.</w:t>
      </w:r>
    </w:p>
    <w:p w:rsidR="00A62CAC" w:rsidRPr="00A13F9E" w:rsidRDefault="00B95627" w:rsidP="008C13D1">
      <w:pPr>
        <w:pStyle w:val="BodyTextIndent21"/>
        <w:rPr>
          <w:szCs w:val="28"/>
          <w:highlight w:val="yellow"/>
        </w:rPr>
      </w:pPr>
      <w:r w:rsidRPr="00A13F9E">
        <w:rPr>
          <w:szCs w:val="28"/>
        </w:rPr>
        <w:lastRenderedPageBreak/>
        <w:t>По оценке 202</w:t>
      </w:r>
      <w:r w:rsidR="00D679F2" w:rsidRPr="00A13F9E">
        <w:rPr>
          <w:szCs w:val="28"/>
        </w:rPr>
        <w:t>4</w:t>
      </w:r>
      <w:r w:rsidR="00A62CAC" w:rsidRPr="00A13F9E">
        <w:rPr>
          <w:szCs w:val="28"/>
        </w:rPr>
        <w:t xml:space="preserve"> года среднегодовой индекс цен на потребительские товары и услуги ожидается на уровне 1</w:t>
      </w:r>
      <w:r w:rsidRPr="00A13F9E">
        <w:rPr>
          <w:szCs w:val="28"/>
        </w:rPr>
        <w:t>0</w:t>
      </w:r>
      <w:r w:rsidR="005C6CF1" w:rsidRPr="00A13F9E">
        <w:rPr>
          <w:szCs w:val="28"/>
        </w:rPr>
        <w:t>8,5</w:t>
      </w:r>
      <w:r w:rsidR="00A62CAC" w:rsidRPr="00A13F9E">
        <w:rPr>
          <w:szCs w:val="28"/>
        </w:rPr>
        <w:t xml:space="preserve">% (по России </w:t>
      </w:r>
      <w:r w:rsidR="005C6CF1" w:rsidRPr="00A13F9E">
        <w:rPr>
          <w:szCs w:val="28"/>
        </w:rPr>
        <w:t>–</w:t>
      </w:r>
      <w:r w:rsidR="00E63A9D" w:rsidRPr="00A13F9E">
        <w:rPr>
          <w:szCs w:val="28"/>
        </w:rPr>
        <w:t xml:space="preserve"> </w:t>
      </w:r>
      <w:r w:rsidR="00B4516F" w:rsidRPr="00A13F9E">
        <w:rPr>
          <w:szCs w:val="28"/>
        </w:rPr>
        <w:t>10</w:t>
      </w:r>
      <w:r w:rsidR="005C6CF1" w:rsidRPr="00A13F9E">
        <w:rPr>
          <w:szCs w:val="28"/>
        </w:rPr>
        <w:t>8,0</w:t>
      </w:r>
      <w:r w:rsidR="00A62CAC" w:rsidRPr="00A13F9E">
        <w:rPr>
          <w:szCs w:val="28"/>
        </w:rPr>
        <w:t>%); индекс потребительских цен (декабрь 202</w:t>
      </w:r>
      <w:r w:rsidR="00F84DB6" w:rsidRPr="00A13F9E">
        <w:rPr>
          <w:szCs w:val="28"/>
        </w:rPr>
        <w:t>4</w:t>
      </w:r>
      <w:r w:rsidR="00A62CAC" w:rsidRPr="00A13F9E">
        <w:rPr>
          <w:szCs w:val="28"/>
        </w:rPr>
        <w:t xml:space="preserve"> года к декабрю 202</w:t>
      </w:r>
      <w:r w:rsidR="00F84DB6" w:rsidRPr="00A13F9E">
        <w:rPr>
          <w:szCs w:val="28"/>
        </w:rPr>
        <w:t>3</w:t>
      </w:r>
      <w:r w:rsidR="003A6830" w:rsidRPr="00A13F9E">
        <w:rPr>
          <w:szCs w:val="28"/>
        </w:rPr>
        <w:t xml:space="preserve"> года</w:t>
      </w:r>
      <w:r w:rsidR="00A62CAC" w:rsidRPr="00A13F9E">
        <w:rPr>
          <w:szCs w:val="28"/>
        </w:rPr>
        <w:t xml:space="preserve">) - на уровне </w:t>
      </w:r>
      <w:r w:rsidRPr="00A13F9E">
        <w:rPr>
          <w:szCs w:val="28"/>
        </w:rPr>
        <w:t>10</w:t>
      </w:r>
      <w:r w:rsidR="00F84DB6" w:rsidRPr="00A13F9E">
        <w:rPr>
          <w:szCs w:val="28"/>
        </w:rPr>
        <w:t>7,8</w:t>
      </w:r>
      <w:r w:rsidR="00A62CAC" w:rsidRPr="00A13F9E">
        <w:rPr>
          <w:szCs w:val="28"/>
        </w:rPr>
        <w:t>% (по России</w:t>
      </w:r>
      <w:r w:rsidR="00C101C9" w:rsidRPr="00A13F9E">
        <w:rPr>
          <w:szCs w:val="28"/>
        </w:rPr>
        <w:t xml:space="preserve"> – </w:t>
      </w:r>
      <w:r w:rsidR="00B4516F" w:rsidRPr="00A13F9E">
        <w:rPr>
          <w:szCs w:val="28"/>
        </w:rPr>
        <w:t>10</w:t>
      </w:r>
      <w:r w:rsidR="00964116" w:rsidRPr="00A13F9E">
        <w:rPr>
          <w:szCs w:val="28"/>
        </w:rPr>
        <w:t>7</w:t>
      </w:r>
      <w:r w:rsidR="00B4516F" w:rsidRPr="00A13F9E">
        <w:rPr>
          <w:szCs w:val="28"/>
        </w:rPr>
        <w:t>,</w:t>
      </w:r>
      <w:r w:rsidR="00F84DB6" w:rsidRPr="00A13F9E">
        <w:rPr>
          <w:szCs w:val="28"/>
        </w:rPr>
        <w:t>3</w:t>
      </w:r>
      <w:r w:rsidR="00A62CAC" w:rsidRPr="00A13F9E">
        <w:rPr>
          <w:szCs w:val="28"/>
        </w:rPr>
        <w:t>%).</w:t>
      </w:r>
    </w:p>
    <w:p w:rsidR="00603028" w:rsidRPr="00A13F9E" w:rsidRDefault="004638F6" w:rsidP="00603028">
      <w:pPr>
        <w:pStyle w:val="BodyTextIndent21"/>
        <w:rPr>
          <w:szCs w:val="28"/>
          <w:highlight w:val="yellow"/>
        </w:rPr>
      </w:pPr>
      <w:r w:rsidRPr="00A13F9E">
        <w:rPr>
          <w:szCs w:val="28"/>
        </w:rPr>
        <w:t>Прибыль прибыльных организаций по крупным и средним организациям Курской области за январь-</w:t>
      </w:r>
      <w:r w:rsidR="00FE4D79" w:rsidRPr="00A13F9E">
        <w:rPr>
          <w:szCs w:val="28"/>
        </w:rPr>
        <w:t>июль</w:t>
      </w:r>
      <w:r w:rsidRPr="00A13F9E">
        <w:rPr>
          <w:szCs w:val="28"/>
        </w:rPr>
        <w:t xml:space="preserve"> 202</w:t>
      </w:r>
      <w:r w:rsidR="00603028" w:rsidRPr="00A13F9E">
        <w:rPr>
          <w:szCs w:val="28"/>
        </w:rPr>
        <w:t>4</w:t>
      </w:r>
      <w:r w:rsidRPr="00A13F9E">
        <w:rPr>
          <w:szCs w:val="28"/>
        </w:rPr>
        <w:t xml:space="preserve"> года составила </w:t>
      </w:r>
      <w:r w:rsidR="00FE4D79" w:rsidRPr="00A13F9E">
        <w:rPr>
          <w:szCs w:val="28"/>
        </w:rPr>
        <w:t>68,3</w:t>
      </w:r>
      <w:r w:rsidRPr="00A13F9E">
        <w:rPr>
          <w:szCs w:val="28"/>
        </w:rPr>
        <w:t xml:space="preserve"> млрд. рублей (</w:t>
      </w:r>
      <w:r w:rsidR="00FE4D79" w:rsidRPr="00A13F9E">
        <w:rPr>
          <w:szCs w:val="28"/>
        </w:rPr>
        <w:t>117,3</w:t>
      </w:r>
      <w:r w:rsidRPr="00A13F9E">
        <w:rPr>
          <w:szCs w:val="28"/>
        </w:rPr>
        <w:t>% к январю-ию</w:t>
      </w:r>
      <w:r w:rsidR="00FE4D79" w:rsidRPr="00A13F9E">
        <w:rPr>
          <w:szCs w:val="28"/>
        </w:rPr>
        <w:t>л</w:t>
      </w:r>
      <w:r w:rsidRPr="00A13F9E">
        <w:rPr>
          <w:szCs w:val="28"/>
        </w:rPr>
        <w:t>ю 202</w:t>
      </w:r>
      <w:r w:rsidR="00603028" w:rsidRPr="00A13F9E">
        <w:rPr>
          <w:szCs w:val="28"/>
        </w:rPr>
        <w:t>3</w:t>
      </w:r>
      <w:r w:rsidRPr="00A13F9E">
        <w:rPr>
          <w:szCs w:val="28"/>
        </w:rPr>
        <w:t xml:space="preserve"> года). Доля прибыльных организаций к общему количеству организаций за январь-ию</w:t>
      </w:r>
      <w:r w:rsidR="00FE4D79" w:rsidRPr="00A13F9E">
        <w:rPr>
          <w:szCs w:val="28"/>
        </w:rPr>
        <w:t>л</w:t>
      </w:r>
      <w:r w:rsidRPr="00A13F9E">
        <w:rPr>
          <w:szCs w:val="28"/>
        </w:rPr>
        <w:t>ь 202</w:t>
      </w:r>
      <w:r w:rsidR="00603028" w:rsidRPr="00A13F9E">
        <w:rPr>
          <w:szCs w:val="28"/>
        </w:rPr>
        <w:t>4</w:t>
      </w:r>
      <w:r w:rsidRPr="00A13F9E">
        <w:rPr>
          <w:szCs w:val="28"/>
        </w:rPr>
        <w:t xml:space="preserve"> года в целом по области составила </w:t>
      </w:r>
      <w:r w:rsidR="00FE4D79" w:rsidRPr="00A13F9E">
        <w:rPr>
          <w:szCs w:val="28"/>
        </w:rPr>
        <w:t>71,1</w:t>
      </w:r>
      <w:r w:rsidRPr="00A13F9E">
        <w:rPr>
          <w:szCs w:val="28"/>
        </w:rPr>
        <w:t>%</w:t>
      </w:r>
      <w:r w:rsidR="00603028" w:rsidRPr="00A13F9E">
        <w:rPr>
          <w:szCs w:val="28"/>
        </w:rPr>
        <w:t xml:space="preserve"> (за январь-ию</w:t>
      </w:r>
      <w:r w:rsidR="00FE4D79" w:rsidRPr="00A13F9E">
        <w:rPr>
          <w:szCs w:val="28"/>
        </w:rPr>
        <w:t>л</w:t>
      </w:r>
      <w:r w:rsidR="00603028" w:rsidRPr="00A13F9E">
        <w:rPr>
          <w:szCs w:val="28"/>
        </w:rPr>
        <w:t>ь 2023 года – 70,</w:t>
      </w:r>
      <w:r w:rsidR="00FE4D79" w:rsidRPr="00A13F9E">
        <w:rPr>
          <w:szCs w:val="28"/>
        </w:rPr>
        <w:t>9</w:t>
      </w:r>
      <w:r w:rsidR="00603028" w:rsidRPr="00A13F9E">
        <w:rPr>
          <w:szCs w:val="28"/>
        </w:rPr>
        <w:t xml:space="preserve">%). </w:t>
      </w:r>
    </w:p>
    <w:p w:rsidR="00BE0654" w:rsidRPr="00A13F9E" w:rsidRDefault="00BE0654" w:rsidP="00BE0654">
      <w:pPr>
        <w:pStyle w:val="BodyTextIndent21"/>
        <w:rPr>
          <w:szCs w:val="28"/>
        </w:rPr>
      </w:pPr>
      <w:r w:rsidRPr="00A13F9E">
        <w:rPr>
          <w:szCs w:val="28"/>
        </w:rPr>
        <w:t xml:space="preserve">В 2024 году прибыль оценивается в сумме 168,9 млрд. рублей с ростом на 2,5% к 2023 году. </w:t>
      </w:r>
    </w:p>
    <w:p w:rsidR="000A75B5" w:rsidRPr="00A13F9E" w:rsidRDefault="000A75B5" w:rsidP="000A75B5">
      <w:pPr>
        <w:pStyle w:val="BodyTextIndent21"/>
        <w:rPr>
          <w:szCs w:val="28"/>
        </w:rPr>
      </w:pPr>
      <w:r w:rsidRPr="00A13F9E">
        <w:rPr>
          <w:szCs w:val="28"/>
        </w:rPr>
        <w:t>Среднемесячная начисленная заработная плата в январе-ию</w:t>
      </w:r>
      <w:r w:rsidR="00770294" w:rsidRPr="00A13F9E">
        <w:rPr>
          <w:szCs w:val="28"/>
        </w:rPr>
        <w:t>л</w:t>
      </w:r>
      <w:r w:rsidRPr="00A13F9E">
        <w:rPr>
          <w:szCs w:val="28"/>
        </w:rPr>
        <w:t>е 202</w:t>
      </w:r>
      <w:r w:rsidR="00D627A8" w:rsidRPr="00A13F9E">
        <w:rPr>
          <w:szCs w:val="28"/>
        </w:rPr>
        <w:t>4</w:t>
      </w:r>
      <w:r w:rsidRPr="00A13F9E">
        <w:rPr>
          <w:szCs w:val="28"/>
        </w:rPr>
        <w:t xml:space="preserve"> года в целом по Курской области составила </w:t>
      </w:r>
      <w:r w:rsidR="00770294" w:rsidRPr="00A13F9E">
        <w:rPr>
          <w:szCs w:val="28"/>
        </w:rPr>
        <w:t>60769,3</w:t>
      </w:r>
      <w:r w:rsidRPr="00A13F9E">
        <w:rPr>
          <w:szCs w:val="28"/>
        </w:rPr>
        <w:t xml:space="preserve"> рубл</w:t>
      </w:r>
      <w:r w:rsidR="00770294" w:rsidRPr="00A13F9E">
        <w:rPr>
          <w:szCs w:val="28"/>
        </w:rPr>
        <w:t>я</w:t>
      </w:r>
      <w:r w:rsidRPr="00A13F9E">
        <w:rPr>
          <w:szCs w:val="28"/>
        </w:rPr>
        <w:t xml:space="preserve"> с ростом на </w:t>
      </w:r>
      <w:r w:rsidR="00D627A8" w:rsidRPr="00A13F9E">
        <w:rPr>
          <w:szCs w:val="28"/>
        </w:rPr>
        <w:t>2</w:t>
      </w:r>
      <w:r w:rsidR="00770294" w:rsidRPr="00A13F9E">
        <w:rPr>
          <w:szCs w:val="28"/>
        </w:rPr>
        <w:t>1,2</w:t>
      </w:r>
      <w:r w:rsidRPr="00A13F9E">
        <w:rPr>
          <w:szCs w:val="28"/>
        </w:rPr>
        <w:t>% к январю-ию</w:t>
      </w:r>
      <w:r w:rsidR="00770294" w:rsidRPr="00A13F9E">
        <w:rPr>
          <w:szCs w:val="28"/>
        </w:rPr>
        <w:t>л</w:t>
      </w:r>
      <w:r w:rsidRPr="00A13F9E">
        <w:rPr>
          <w:szCs w:val="28"/>
        </w:rPr>
        <w:t>ю 202</w:t>
      </w:r>
      <w:r w:rsidR="00D627A8" w:rsidRPr="00A13F9E">
        <w:rPr>
          <w:szCs w:val="28"/>
        </w:rPr>
        <w:t>3</w:t>
      </w:r>
      <w:r w:rsidRPr="00A13F9E">
        <w:rPr>
          <w:szCs w:val="28"/>
        </w:rPr>
        <w:t xml:space="preserve"> года; реальная заработная плата – 1</w:t>
      </w:r>
      <w:r w:rsidR="00770294" w:rsidRPr="00A13F9E">
        <w:rPr>
          <w:szCs w:val="28"/>
        </w:rPr>
        <w:t>12,0</w:t>
      </w:r>
      <w:r w:rsidRPr="00A13F9E">
        <w:rPr>
          <w:szCs w:val="28"/>
        </w:rPr>
        <w:t>%.</w:t>
      </w:r>
    </w:p>
    <w:p w:rsidR="000A75B5" w:rsidRPr="00A13F9E" w:rsidRDefault="000A75B5" w:rsidP="000A75B5">
      <w:pPr>
        <w:pStyle w:val="BodyTextIndent21"/>
        <w:rPr>
          <w:szCs w:val="28"/>
        </w:rPr>
      </w:pPr>
      <w:r w:rsidRPr="00A13F9E">
        <w:rPr>
          <w:szCs w:val="28"/>
        </w:rPr>
        <w:t>По оценке 202</w:t>
      </w:r>
      <w:r w:rsidR="00D627A8" w:rsidRPr="00A13F9E">
        <w:rPr>
          <w:szCs w:val="28"/>
        </w:rPr>
        <w:t>4</w:t>
      </w:r>
      <w:r w:rsidRPr="00A13F9E">
        <w:rPr>
          <w:szCs w:val="28"/>
        </w:rPr>
        <w:t xml:space="preserve"> года прогнозируется рост фонда начисленной заработной платы и среднемесячной номинальной начисленной заработной платы работников организаций на 1</w:t>
      </w:r>
      <w:r w:rsidR="00D627A8" w:rsidRPr="00A13F9E">
        <w:rPr>
          <w:szCs w:val="28"/>
        </w:rPr>
        <w:t>7,1</w:t>
      </w:r>
      <w:r w:rsidRPr="00A13F9E">
        <w:rPr>
          <w:szCs w:val="28"/>
        </w:rPr>
        <w:t>% и 1</w:t>
      </w:r>
      <w:r w:rsidR="00D627A8" w:rsidRPr="00A13F9E">
        <w:rPr>
          <w:szCs w:val="28"/>
        </w:rPr>
        <w:t>9,3</w:t>
      </w:r>
      <w:r w:rsidRPr="00A13F9E">
        <w:rPr>
          <w:szCs w:val="28"/>
        </w:rPr>
        <w:t>% соответственно к уровню 202</w:t>
      </w:r>
      <w:r w:rsidR="00D627A8" w:rsidRPr="00A13F9E">
        <w:rPr>
          <w:szCs w:val="28"/>
        </w:rPr>
        <w:t>3</w:t>
      </w:r>
      <w:r w:rsidRPr="00A13F9E">
        <w:rPr>
          <w:szCs w:val="28"/>
        </w:rPr>
        <w:t xml:space="preserve"> года (по России – на 1</w:t>
      </w:r>
      <w:r w:rsidR="00D627A8" w:rsidRPr="00A13F9E">
        <w:rPr>
          <w:szCs w:val="28"/>
        </w:rPr>
        <w:t>9,7</w:t>
      </w:r>
      <w:r w:rsidRPr="00A13F9E">
        <w:rPr>
          <w:szCs w:val="28"/>
        </w:rPr>
        <w:t>% и 1</w:t>
      </w:r>
      <w:r w:rsidR="00D627A8" w:rsidRPr="00A13F9E">
        <w:rPr>
          <w:szCs w:val="28"/>
        </w:rPr>
        <w:t>7,9</w:t>
      </w:r>
      <w:r w:rsidRPr="00A13F9E">
        <w:rPr>
          <w:szCs w:val="28"/>
        </w:rPr>
        <w:t xml:space="preserve">% соответственно); </w:t>
      </w:r>
      <w:r w:rsidR="00D627A8" w:rsidRPr="00A13F9E">
        <w:rPr>
          <w:szCs w:val="28"/>
        </w:rPr>
        <w:t>снижение</w:t>
      </w:r>
      <w:r w:rsidRPr="00A13F9E">
        <w:rPr>
          <w:szCs w:val="28"/>
        </w:rPr>
        <w:t xml:space="preserve"> среднесписочной численности работников организаций </w:t>
      </w:r>
      <w:r w:rsidR="00936040" w:rsidRPr="00A13F9E">
        <w:rPr>
          <w:szCs w:val="28"/>
        </w:rPr>
        <w:t xml:space="preserve">- </w:t>
      </w:r>
      <w:r w:rsidRPr="00A13F9E">
        <w:rPr>
          <w:szCs w:val="28"/>
        </w:rPr>
        <w:t xml:space="preserve">на </w:t>
      </w:r>
      <w:r w:rsidR="00D627A8" w:rsidRPr="00A13F9E">
        <w:rPr>
          <w:szCs w:val="28"/>
        </w:rPr>
        <w:t>1,8</w:t>
      </w:r>
      <w:r w:rsidRPr="00A13F9E">
        <w:rPr>
          <w:szCs w:val="28"/>
        </w:rPr>
        <w:t>% к уровню 202</w:t>
      </w:r>
      <w:r w:rsidR="00D627A8" w:rsidRPr="00A13F9E">
        <w:rPr>
          <w:szCs w:val="28"/>
        </w:rPr>
        <w:t>3</w:t>
      </w:r>
      <w:r w:rsidRPr="00A13F9E">
        <w:rPr>
          <w:szCs w:val="28"/>
        </w:rPr>
        <w:t xml:space="preserve"> года. </w:t>
      </w:r>
    </w:p>
    <w:p w:rsidR="000A75B5" w:rsidRPr="00A13F9E" w:rsidRDefault="000A75B5" w:rsidP="000A75B5">
      <w:pPr>
        <w:pStyle w:val="BodyTextIndent21"/>
        <w:rPr>
          <w:szCs w:val="28"/>
        </w:rPr>
      </w:pPr>
      <w:r w:rsidRPr="00A13F9E">
        <w:rPr>
          <w:szCs w:val="28"/>
        </w:rPr>
        <w:t>В целях улучшения качества жизни населения и обеспечения прав работников на достойную оплату труда Правительством Курской области принимаются нормативные правовые акты, предусматривающие повышение уровня оплаты труда до установленных целевых показателей. В 202</w:t>
      </w:r>
      <w:r w:rsidR="002B7840" w:rsidRPr="00A13F9E">
        <w:rPr>
          <w:szCs w:val="28"/>
        </w:rPr>
        <w:t>4</w:t>
      </w:r>
      <w:r w:rsidRPr="00A13F9E">
        <w:rPr>
          <w:szCs w:val="28"/>
        </w:rPr>
        <w:t xml:space="preserve"> году работа по повышению уровня среднемесячной заработной платы проводится в рамках постановления Правительства Курской области от </w:t>
      </w:r>
      <w:r w:rsidR="00AF7444" w:rsidRPr="00A13F9E">
        <w:rPr>
          <w:szCs w:val="28"/>
        </w:rPr>
        <w:t>25</w:t>
      </w:r>
      <w:r w:rsidRPr="00A13F9E">
        <w:rPr>
          <w:szCs w:val="28"/>
        </w:rPr>
        <w:t>.0</w:t>
      </w:r>
      <w:r w:rsidR="00AF7444" w:rsidRPr="00A13F9E">
        <w:rPr>
          <w:szCs w:val="28"/>
        </w:rPr>
        <w:t>7</w:t>
      </w:r>
      <w:r w:rsidRPr="00A13F9E">
        <w:rPr>
          <w:szCs w:val="28"/>
        </w:rPr>
        <w:t>.202</w:t>
      </w:r>
      <w:r w:rsidR="00AF7444" w:rsidRPr="00A13F9E">
        <w:rPr>
          <w:szCs w:val="28"/>
        </w:rPr>
        <w:t>4</w:t>
      </w:r>
      <w:r w:rsidR="003D0408" w:rsidRPr="00A13F9E">
        <w:rPr>
          <w:szCs w:val="28"/>
        </w:rPr>
        <w:t xml:space="preserve"> </w:t>
      </w:r>
      <w:r w:rsidRPr="00A13F9E">
        <w:rPr>
          <w:szCs w:val="28"/>
        </w:rPr>
        <w:t xml:space="preserve">№ </w:t>
      </w:r>
      <w:r w:rsidR="00AF7444" w:rsidRPr="00A13F9E">
        <w:rPr>
          <w:szCs w:val="28"/>
        </w:rPr>
        <w:t>592</w:t>
      </w:r>
      <w:r w:rsidRPr="00A13F9E">
        <w:rPr>
          <w:szCs w:val="28"/>
        </w:rPr>
        <w:t>-пп.</w:t>
      </w:r>
    </w:p>
    <w:p w:rsidR="000A75B5" w:rsidRPr="00A13F9E" w:rsidRDefault="000A75B5" w:rsidP="000A75B5">
      <w:pPr>
        <w:pStyle w:val="BodyTextIndent21"/>
        <w:rPr>
          <w:szCs w:val="28"/>
        </w:rPr>
      </w:pPr>
      <w:r w:rsidRPr="00A13F9E">
        <w:rPr>
          <w:szCs w:val="28"/>
        </w:rPr>
        <w:t>В 202</w:t>
      </w:r>
      <w:r w:rsidR="002B7840" w:rsidRPr="00A13F9E">
        <w:rPr>
          <w:szCs w:val="28"/>
        </w:rPr>
        <w:t>4</w:t>
      </w:r>
      <w:r w:rsidRPr="00A13F9E">
        <w:rPr>
          <w:szCs w:val="28"/>
        </w:rPr>
        <w:t xml:space="preserve"> году ситуация на рынке труда Курской области стабилизируется.</w:t>
      </w:r>
    </w:p>
    <w:p w:rsidR="000A75B5" w:rsidRPr="00A13F9E" w:rsidRDefault="000A75B5" w:rsidP="000A75B5">
      <w:pPr>
        <w:pStyle w:val="BodyTextIndent21"/>
        <w:rPr>
          <w:szCs w:val="28"/>
        </w:rPr>
      </w:pPr>
      <w:r w:rsidRPr="00A13F9E">
        <w:rPr>
          <w:szCs w:val="28"/>
        </w:rPr>
        <w:t>Количество безработных (по методологии МОТ) в 202</w:t>
      </w:r>
      <w:r w:rsidR="001010E5" w:rsidRPr="00A13F9E">
        <w:rPr>
          <w:szCs w:val="28"/>
        </w:rPr>
        <w:t>4</w:t>
      </w:r>
      <w:r w:rsidRPr="00A13F9E">
        <w:rPr>
          <w:szCs w:val="28"/>
        </w:rPr>
        <w:t xml:space="preserve"> году оценивается на уровне 1</w:t>
      </w:r>
      <w:r w:rsidR="001010E5" w:rsidRPr="00A13F9E">
        <w:rPr>
          <w:szCs w:val="28"/>
        </w:rPr>
        <w:t>2</w:t>
      </w:r>
      <w:r w:rsidRPr="00A13F9E">
        <w:rPr>
          <w:szCs w:val="28"/>
        </w:rPr>
        <w:t>,</w:t>
      </w:r>
      <w:r w:rsidR="001010E5" w:rsidRPr="00A13F9E">
        <w:rPr>
          <w:szCs w:val="28"/>
        </w:rPr>
        <w:t>8</w:t>
      </w:r>
      <w:r w:rsidRPr="00A13F9E">
        <w:rPr>
          <w:szCs w:val="28"/>
        </w:rPr>
        <w:t xml:space="preserve"> тыс. человек - меньше, чем в 202</w:t>
      </w:r>
      <w:r w:rsidR="001010E5" w:rsidRPr="00A13F9E">
        <w:rPr>
          <w:szCs w:val="28"/>
        </w:rPr>
        <w:t>3</w:t>
      </w:r>
      <w:r w:rsidRPr="00A13F9E">
        <w:rPr>
          <w:szCs w:val="28"/>
        </w:rPr>
        <w:t xml:space="preserve"> году (1</w:t>
      </w:r>
      <w:r w:rsidR="001010E5" w:rsidRPr="00A13F9E">
        <w:rPr>
          <w:szCs w:val="28"/>
        </w:rPr>
        <w:t>3,1</w:t>
      </w:r>
      <w:r w:rsidRPr="00A13F9E">
        <w:rPr>
          <w:szCs w:val="28"/>
        </w:rPr>
        <w:t xml:space="preserve"> тыс. человек). Уровень безработицы в 202</w:t>
      </w:r>
      <w:r w:rsidR="001010E5" w:rsidRPr="00A13F9E">
        <w:rPr>
          <w:szCs w:val="28"/>
        </w:rPr>
        <w:t>4</w:t>
      </w:r>
      <w:r w:rsidRPr="00A13F9E">
        <w:rPr>
          <w:szCs w:val="28"/>
        </w:rPr>
        <w:t xml:space="preserve"> году оценивается на уровне 2,</w:t>
      </w:r>
      <w:r w:rsidR="001010E5" w:rsidRPr="00A13F9E">
        <w:rPr>
          <w:szCs w:val="28"/>
        </w:rPr>
        <w:t>35</w:t>
      </w:r>
      <w:r w:rsidRPr="00A13F9E">
        <w:rPr>
          <w:szCs w:val="28"/>
        </w:rPr>
        <w:t xml:space="preserve">% (по России – </w:t>
      </w:r>
      <w:r w:rsidR="008B2361" w:rsidRPr="00A13F9E">
        <w:rPr>
          <w:szCs w:val="28"/>
        </w:rPr>
        <w:t>2,6</w:t>
      </w:r>
      <w:r w:rsidRPr="00A13F9E">
        <w:rPr>
          <w:szCs w:val="28"/>
        </w:rPr>
        <w:t xml:space="preserve">%). </w:t>
      </w:r>
    </w:p>
    <w:p w:rsidR="000A75B5" w:rsidRPr="00A13F9E" w:rsidRDefault="000A75B5" w:rsidP="000A75B5">
      <w:pPr>
        <w:pStyle w:val="BodyTextIndent21"/>
        <w:rPr>
          <w:szCs w:val="28"/>
        </w:rPr>
      </w:pPr>
      <w:r w:rsidRPr="00A13F9E">
        <w:rPr>
          <w:szCs w:val="28"/>
        </w:rPr>
        <w:t>В 202</w:t>
      </w:r>
      <w:r w:rsidR="001010E5" w:rsidRPr="00A13F9E">
        <w:rPr>
          <w:szCs w:val="28"/>
        </w:rPr>
        <w:t>4</w:t>
      </w:r>
      <w:r w:rsidRPr="00A13F9E">
        <w:rPr>
          <w:szCs w:val="28"/>
        </w:rPr>
        <w:t xml:space="preserve"> году количество безработных, зарегистрированных в государственных учреждениях службы занятости населения, составит </w:t>
      </w:r>
      <w:r w:rsidR="001010E5" w:rsidRPr="00A13F9E">
        <w:rPr>
          <w:szCs w:val="28"/>
        </w:rPr>
        <w:t>1,7</w:t>
      </w:r>
      <w:r w:rsidRPr="00A13F9E">
        <w:rPr>
          <w:szCs w:val="28"/>
        </w:rPr>
        <w:t xml:space="preserve"> тыс. человек, уровень регистрируемой безработицы – 0,3%. </w:t>
      </w:r>
    </w:p>
    <w:p w:rsidR="000A75B5" w:rsidRPr="00A13F9E" w:rsidRDefault="000A75B5" w:rsidP="000A75B5">
      <w:pPr>
        <w:pStyle w:val="BodyTextIndent21"/>
        <w:rPr>
          <w:szCs w:val="28"/>
        </w:rPr>
      </w:pPr>
      <w:r w:rsidRPr="00A13F9E">
        <w:rPr>
          <w:szCs w:val="28"/>
        </w:rPr>
        <w:t>Демографическая ситуация в области остается напряженной.</w:t>
      </w:r>
    </w:p>
    <w:p w:rsidR="000A75B5" w:rsidRPr="00A13F9E" w:rsidRDefault="000A75B5" w:rsidP="000A75B5">
      <w:pPr>
        <w:pStyle w:val="BodyTextIndent21"/>
        <w:rPr>
          <w:szCs w:val="28"/>
        </w:rPr>
      </w:pPr>
      <w:r w:rsidRPr="00A13F9E">
        <w:rPr>
          <w:szCs w:val="28"/>
        </w:rPr>
        <w:t>Среднегодовая численность населения по оценке 202</w:t>
      </w:r>
      <w:r w:rsidR="004E7A21" w:rsidRPr="00A13F9E">
        <w:rPr>
          <w:szCs w:val="28"/>
        </w:rPr>
        <w:t>4</w:t>
      </w:r>
      <w:r w:rsidRPr="00A13F9E">
        <w:rPr>
          <w:szCs w:val="28"/>
        </w:rPr>
        <w:t xml:space="preserve"> года сократится в сравнении с 202</w:t>
      </w:r>
      <w:r w:rsidR="004E7A21" w:rsidRPr="00A13F9E">
        <w:rPr>
          <w:szCs w:val="28"/>
        </w:rPr>
        <w:t>3</w:t>
      </w:r>
      <w:r w:rsidRPr="00A13F9E">
        <w:rPr>
          <w:szCs w:val="28"/>
        </w:rPr>
        <w:t xml:space="preserve"> годом на </w:t>
      </w:r>
      <w:r w:rsidR="004E7A21" w:rsidRPr="00A13F9E">
        <w:rPr>
          <w:szCs w:val="28"/>
        </w:rPr>
        <w:t>0,9</w:t>
      </w:r>
      <w:r w:rsidRPr="00A13F9E">
        <w:rPr>
          <w:szCs w:val="28"/>
        </w:rPr>
        <w:t>% и составит 10</w:t>
      </w:r>
      <w:r w:rsidR="004E7A21" w:rsidRPr="00A13F9E">
        <w:rPr>
          <w:szCs w:val="28"/>
        </w:rPr>
        <w:t>55</w:t>
      </w:r>
      <w:r w:rsidRPr="00A13F9E">
        <w:rPr>
          <w:szCs w:val="28"/>
        </w:rPr>
        <w:t xml:space="preserve">,0 тыс. человек. Влияние на снижение среднегодового показателя оказали снижение рождаемости и высокая смертность населения. </w:t>
      </w:r>
    </w:p>
    <w:p w:rsidR="000A75B5" w:rsidRPr="00A13F9E" w:rsidRDefault="000A75B5" w:rsidP="000A75B5">
      <w:pPr>
        <w:pStyle w:val="BodyTextIndent21"/>
        <w:rPr>
          <w:szCs w:val="28"/>
        </w:rPr>
      </w:pPr>
      <w:r w:rsidRPr="00A13F9E">
        <w:rPr>
          <w:szCs w:val="28"/>
        </w:rPr>
        <w:t>С 2015 года по настоящее время количество родившихся ежегодно снижается, что является основной проблемой, влияющей на ухудшение демографической ситуации в Курской области.</w:t>
      </w:r>
    </w:p>
    <w:p w:rsidR="00535B32" w:rsidRPr="00A13F9E" w:rsidRDefault="00535B32" w:rsidP="00535B32">
      <w:pPr>
        <w:pStyle w:val="BodyTextIndent21"/>
        <w:rPr>
          <w:szCs w:val="28"/>
        </w:rPr>
      </w:pPr>
      <w:r w:rsidRPr="00A13F9E">
        <w:rPr>
          <w:szCs w:val="28"/>
        </w:rPr>
        <w:lastRenderedPageBreak/>
        <w:t>Коэффициент рождаемости в 202</w:t>
      </w:r>
      <w:r w:rsidR="004E7A21" w:rsidRPr="00A13F9E">
        <w:rPr>
          <w:szCs w:val="28"/>
        </w:rPr>
        <w:t>3</w:t>
      </w:r>
      <w:r w:rsidRPr="00A13F9E">
        <w:rPr>
          <w:szCs w:val="28"/>
        </w:rPr>
        <w:t xml:space="preserve"> году составил 7,</w:t>
      </w:r>
      <w:r w:rsidR="004E7A21" w:rsidRPr="00A13F9E">
        <w:rPr>
          <w:szCs w:val="28"/>
        </w:rPr>
        <w:t>1</w:t>
      </w:r>
      <w:r w:rsidRPr="00A13F9E">
        <w:rPr>
          <w:szCs w:val="28"/>
        </w:rPr>
        <w:t xml:space="preserve"> промилле, что связано в первую очередь со снижением количества женщин репродуктивного возраста, а также откладыванием рождения детей женщинами на более поздний период, сокращением числа браков. Кроме того, распространение новой </w:t>
      </w:r>
      <w:proofErr w:type="spellStart"/>
      <w:r w:rsidRPr="00A13F9E">
        <w:rPr>
          <w:szCs w:val="28"/>
        </w:rPr>
        <w:t>коронавирусной</w:t>
      </w:r>
      <w:proofErr w:type="spellEnd"/>
      <w:r w:rsidRPr="00A13F9E">
        <w:rPr>
          <w:szCs w:val="28"/>
        </w:rPr>
        <w:t xml:space="preserve"> инфекции в 2020-2021 годах также внесло коррективы в демографические процессы, в том числе повлияло на рождаемость и смертность.</w:t>
      </w:r>
    </w:p>
    <w:p w:rsidR="000A75B5" w:rsidRPr="00A13F9E" w:rsidRDefault="000A75B5" w:rsidP="000A75B5">
      <w:pPr>
        <w:pStyle w:val="BodyTextIndent21"/>
        <w:rPr>
          <w:szCs w:val="28"/>
        </w:rPr>
      </w:pPr>
      <w:r w:rsidRPr="00A13F9E">
        <w:rPr>
          <w:szCs w:val="28"/>
        </w:rPr>
        <w:t>За январь-ию</w:t>
      </w:r>
      <w:r w:rsidR="009E66FB" w:rsidRPr="00A13F9E">
        <w:rPr>
          <w:szCs w:val="28"/>
        </w:rPr>
        <w:t>л</w:t>
      </w:r>
      <w:r w:rsidRPr="00A13F9E">
        <w:rPr>
          <w:szCs w:val="28"/>
        </w:rPr>
        <w:t>ь 202</w:t>
      </w:r>
      <w:r w:rsidR="004E7A21" w:rsidRPr="00A13F9E">
        <w:rPr>
          <w:szCs w:val="28"/>
        </w:rPr>
        <w:t>4</w:t>
      </w:r>
      <w:r w:rsidRPr="00A13F9E">
        <w:rPr>
          <w:szCs w:val="28"/>
        </w:rPr>
        <w:t xml:space="preserve"> года число родившихся </w:t>
      </w:r>
      <w:r w:rsidR="00E67A49" w:rsidRPr="00A13F9E">
        <w:rPr>
          <w:szCs w:val="28"/>
        </w:rPr>
        <w:t>детей увеличилось</w:t>
      </w:r>
      <w:r w:rsidRPr="00A13F9E">
        <w:rPr>
          <w:szCs w:val="28"/>
        </w:rPr>
        <w:t xml:space="preserve"> на </w:t>
      </w:r>
      <w:r w:rsidR="00E67A49" w:rsidRPr="00A13F9E">
        <w:rPr>
          <w:szCs w:val="28"/>
        </w:rPr>
        <w:t>44</w:t>
      </w:r>
      <w:r w:rsidRPr="00A13F9E">
        <w:rPr>
          <w:szCs w:val="28"/>
        </w:rPr>
        <w:t xml:space="preserve"> </w:t>
      </w:r>
      <w:r w:rsidR="00E67A49" w:rsidRPr="00A13F9E">
        <w:rPr>
          <w:szCs w:val="28"/>
        </w:rPr>
        <w:t>ребенка</w:t>
      </w:r>
      <w:r w:rsidRPr="00A13F9E">
        <w:rPr>
          <w:szCs w:val="28"/>
        </w:rPr>
        <w:t xml:space="preserve"> и составило </w:t>
      </w:r>
      <w:r w:rsidR="00224370" w:rsidRPr="00A13F9E">
        <w:rPr>
          <w:szCs w:val="28"/>
        </w:rPr>
        <w:t>4</w:t>
      </w:r>
      <w:r w:rsidR="00E67A49" w:rsidRPr="00A13F9E">
        <w:rPr>
          <w:szCs w:val="28"/>
        </w:rPr>
        <w:t>333 ребенка</w:t>
      </w:r>
      <w:r w:rsidRPr="00A13F9E">
        <w:rPr>
          <w:szCs w:val="28"/>
        </w:rPr>
        <w:t>. Коэффициент рождаемости в 202</w:t>
      </w:r>
      <w:r w:rsidR="00E67A49" w:rsidRPr="00A13F9E">
        <w:rPr>
          <w:szCs w:val="28"/>
        </w:rPr>
        <w:t>4</w:t>
      </w:r>
      <w:r w:rsidRPr="00A13F9E">
        <w:rPr>
          <w:szCs w:val="28"/>
        </w:rPr>
        <w:t xml:space="preserve"> году ожидается на уровне </w:t>
      </w:r>
      <w:r w:rsidR="00E67A49" w:rsidRPr="00A13F9E">
        <w:rPr>
          <w:szCs w:val="28"/>
        </w:rPr>
        <w:t>7,0</w:t>
      </w:r>
      <w:r w:rsidRPr="00A13F9E">
        <w:rPr>
          <w:szCs w:val="28"/>
        </w:rPr>
        <w:t xml:space="preserve"> промилле.</w:t>
      </w:r>
    </w:p>
    <w:p w:rsidR="000A75B5" w:rsidRPr="00A13F9E" w:rsidRDefault="000A75B5" w:rsidP="000A75B5">
      <w:pPr>
        <w:pStyle w:val="BodyTextIndent21"/>
        <w:rPr>
          <w:szCs w:val="28"/>
        </w:rPr>
      </w:pPr>
      <w:r w:rsidRPr="00A13F9E">
        <w:rPr>
          <w:szCs w:val="28"/>
        </w:rPr>
        <w:t>За январь-ию</w:t>
      </w:r>
      <w:r w:rsidR="00E67A49" w:rsidRPr="00A13F9E">
        <w:rPr>
          <w:szCs w:val="28"/>
        </w:rPr>
        <w:t>л</w:t>
      </w:r>
      <w:r w:rsidRPr="00A13F9E">
        <w:rPr>
          <w:szCs w:val="28"/>
        </w:rPr>
        <w:t>ь 202</w:t>
      </w:r>
      <w:r w:rsidR="004E7A21" w:rsidRPr="00A13F9E">
        <w:rPr>
          <w:szCs w:val="28"/>
        </w:rPr>
        <w:t>4</w:t>
      </w:r>
      <w:r w:rsidRPr="00A13F9E">
        <w:rPr>
          <w:szCs w:val="28"/>
        </w:rPr>
        <w:t xml:space="preserve"> года умерло </w:t>
      </w:r>
      <w:r w:rsidR="00224370" w:rsidRPr="00A13F9E">
        <w:rPr>
          <w:szCs w:val="28"/>
        </w:rPr>
        <w:t>9</w:t>
      </w:r>
      <w:r w:rsidR="00E67A49" w:rsidRPr="00A13F9E">
        <w:rPr>
          <w:szCs w:val="28"/>
        </w:rPr>
        <w:t>442</w:t>
      </w:r>
      <w:r w:rsidRPr="00A13F9E">
        <w:rPr>
          <w:szCs w:val="28"/>
        </w:rPr>
        <w:t xml:space="preserve"> человек</w:t>
      </w:r>
      <w:r w:rsidR="00224370" w:rsidRPr="00A13F9E">
        <w:rPr>
          <w:szCs w:val="28"/>
        </w:rPr>
        <w:t>а</w:t>
      </w:r>
      <w:r w:rsidRPr="00A13F9E">
        <w:rPr>
          <w:szCs w:val="28"/>
        </w:rPr>
        <w:t xml:space="preserve">, что на </w:t>
      </w:r>
      <w:r w:rsidR="00E67A49" w:rsidRPr="00A13F9E">
        <w:rPr>
          <w:szCs w:val="28"/>
        </w:rPr>
        <w:t>398</w:t>
      </w:r>
      <w:r w:rsidRPr="00A13F9E">
        <w:rPr>
          <w:szCs w:val="28"/>
        </w:rPr>
        <w:t xml:space="preserve"> человек </w:t>
      </w:r>
      <w:r w:rsidR="00E67A49" w:rsidRPr="00A13F9E">
        <w:rPr>
          <w:szCs w:val="28"/>
        </w:rPr>
        <w:t>больше</w:t>
      </w:r>
      <w:r w:rsidRPr="00A13F9E">
        <w:rPr>
          <w:szCs w:val="28"/>
        </w:rPr>
        <w:t>, чем за соответствующий период 202</w:t>
      </w:r>
      <w:r w:rsidR="00E67A49" w:rsidRPr="00A13F9E">
        <w:rPr>
          <w:szCs w:val="28"/>
        </w:rPr>
        <w:t>3</w:t>
      </w:r>
      <w:r w:rsidRPr="00A13F9E">
        <w:rPr>
          <w:szCs w:val="28"/>
        </w:rPr>
        <w:t xml:space="preserve"> года. По итогам 202</w:t>
      </w:r>
      <w:r w:rsidR="005D2A11" w:rsidRPr="00A13F9E">
        <w:rPr>
          <w:szCs w:val="28"/>
        </w:rPr>
        <w:t>4</w:t>
      </w:r>
      <w:r w:rsidRPr="00A13F9E">
        <w:rPr>
          <w:szCs w:val="28"/>
        </w:rPr>
        <w:t xml:space="preserve"> года ожидается общий коэффициент смертности на уровне 1</w:t>
      </w:r>
      <w:r w:rsidR="005D2A11" w:rsidRPr="00A13F9E">
        <w:rPr>
          <w:szCs w:val="28"/>
        </w:rPr>
        <w:t>5</w:t>
      </w:r>
      <w:r w:rsidRPr="00A13F9E">
        <w:rPr>
          <w:szCs w:val="28"/>
        </w:rPr>
        <w:t>,</w:t>
      </w:r>
      <w:r w:rsidR="005D2A11" w:rsidRPr="00A13F9E">
        <w:rPr>
          <w:szCs w:val="28"/>
        </w:rPr>
        <w:t>2</w:t>
      </w:r>
      <w:r w:rsidRPr="00A13F9E">
        <w:rPr>
          <w:szCs w:val="28"/>
        </w:rPr>
        <w:t xml:space="preserve"> промилле, что </w:t>
      </w:r>
      <w:r w:rsidR="005D2A11" w:rsidRPr="00A13F9E">
        <w:rPr>
          <w:szCs w:val="28"/>
        </w:rPr>
        <w:t>выше</w:t>
      </w:r>
      <w:r w:rsidRPr="00A13F9E">
        <w:rPr>
          <w:szCs w:val="28"/>
        </w:rPr>
        <w:t xml:space="preserve"> данного показателя в 202</w:t>
      </w:r>
      <w:r w:rsidR="005D2A11" w:rsidRPr="00A13F9E">
        <w:rPr>
          <w:szCs w:val="28"/>
        </w:rPr>
        <w:t>3</w:t>
      </w:r>
      <w:r w:rsidRPr="00A13F9E">
        <w:rPr>
          <w:szCs w:val="28"/>
        </w:rPr>
        <w:t xml:space="preserve"> году (1</w:t>
      </w:r>
      <w:r w:rsidR="0085559C" w:rsidRPr="00A13F9E">
        <w:rPr>
          <w:szCs w:val="28"/>
        </w:rPr>
        <w:t>4</w:t>
      </w:r>
      <w:r w:rsidRPr="00A13F9E">
        <w:rPr>
          <w:szCs w:val="28"/>
        </w:rPr>
        <w:t>,</w:t>
      </w:r>
      <w:r w:rsidR="0085559C" w:rsidRPr="00A13F9E">
        <w:rPr>
          <w:szCs w:val="28"/>
        </w:rPr>
        <w:t>5</w:t>
      </w:r>
      <w:r w:rsidRPr="00A13F9E">
        <w:rPr>
          <w:szCs w:val="28"/>
        </w:rPr>
        <w:t xml:space="preserve"> промилле). </w:t>
      </w:r>
    </w:p>
    <w:p w:rsidR="000A75B5" w:rsidRPr="00A13F9E" w:rsidRDefault="000A75B5" w:rsidP="000A75B5">
      <w:pPr>
        <w:pStyle w:val="BodyTextIndent21"/>
        <w:rPr>
          <w:szCs w:val="28"/>
        </w:rPr>
      </w:pPr>
      <w:r w:rsidRPr="00A13F9E">
        <w:rPr>
          <w:szCs w:val="28"/>
        </w:rPr>
        <w:t>За январь-ию</w:t>
      </w:r>
      <w:r w:rsidR="005D2A11" w:rsidRPr="00A13F9E">
        <w:rPr>
          <w:szCs w:val="28"/>
        </w:rPr>
        <w:t>л</w:t>
      </w:r>
      <w:r w:rsidRPr="00A13F9E">
        <w:rPr>
          <w:szCs w:val="28"/>
        </w:rPr>
        <w:t>ь 202</w:t>
      </w:r>
      <w:r w:rsidR="004E7A21" w:rsidRPr="00A13F9E">
        <w:rPr>
          <w:szCs w:val="28"/>
        </w:rPr>
        <w:t>4</w:t>
      </w:r>
      <w:r w:rsidRPr="00A13F9E">
        <w:rPr>
          <w:szCs w:val="28"/>
        </w:rPr>
        <w:t xml:space="preserve"> года естественная убыль составила </w:t>
      </w:r>
      <w:r w:rsidR="005D2A11" w:rsidRPr="00A13F9E">
        <w:rPr>
          <w:szCs w:val="28"/>
        </w:rPr>
        <w:t>5109</w:t>
      </w:r>
      <w:r w:rsidRPr="00A13F9E">
        <w:rPr>
          <w:szCs w:val="28"/>
        </w:rPr>
        <w:t xml:space="preserve"> человек (за аналогичный период 202</w:t>
      </w:r>
      <w:r w:rsidR="005D2A11" w:rsidRPr="00A13F9E">
        <w:rPr>
          <w:szCs w:val="28"/>
        </w:rPr>
        <w:t>3</w:t>
      </w:r>
      <w:r w:rsidRPr="00A13F9E">
        <w:rPr>
          <w:szCs w:val="28"/>
        </w:rPr>
        <w:t xml:space="preserve"> года</w:t>
      </w:r>
      <w:r w:rsidR="002D5FE6" w:rsidRPr="00A13F9E">
        <w:rPr>
          <w:szCs w:val="28"/>
        </w:rPr>
        <w:t xml:space="preserve"> –</w:t>
      </w:r>
      <w:r w:rsidRPr="00A13F9E">
        <w:rPr>
          <w:szCs w:val="28"/>
        </w:rPr>
        <w:t xml:space="preserve"> </w:t>
      </w:r>
      <w:r w:rsidR="005D2A11" w:rsidRPr="00A13F9E">
        <w:rPr>
          <w:szCs w:val="28"/>
        </w:rPr>
        <w:t>4755</w:t>
      </w:r>
      <w:r w:rsidRPr="00A13F9E">
        <w:rPr>
          <w:szCs w:val="28"/>
        </w:rPr>
        <w:t xml:space="preserve"> человек). Коэффициент естественного прироста в 202</w:t>
      </w:r>
      <w:r w:rsidR="0085559C" w:rsidRPr="00A13F9E">
        <w:rPr>
          <w:szCs w:val="28"/>
        </w:rPr>
        <w:t>4</w:t>
      </w:r>
      <w:r w:rsidRPr="00A13F9E">
        <w:rPr>
          <w:szCs w:val="28"/>
        </w:rPr>
        <w:t xml:space="preserve"> году ожидается отрицательным и составит минус </w:t>
      </w:r>
      <w:r w:rsidR="0085559C" w:rsidRPr="00A13F9E">
        <w:rPr>
          <w:szCs w:val="28"/>
        </w:rPr>
        <w:t>8,2</w:t>
      </w:r>
      <w:r w:rsidRPr="00A13F9E">
        <w:rPr>
          <w:szCs w:val="28"/>
        </w:rPr>
        <w:t xml:space="preserve"> промилле (в 202</w:t>
      </w:r>
      <w:r w:rsidR="0085559C" w:rsidRPr="00A13F9E">
        <w:rPr>
          <w:szCs w:val="28"/>
        </w:rPr>
        <w:t>3</w:t>
      </w:r>
      <w:r w:rsidRPr="00A13F9E">
        <w:rPr>
          <w:szCs w:val="28"/>
        </w:rPr>
        <w:t xml:space="preserve"> году – минус </w:t>
      </w:r>
      <w:r w:rsidR="0085559C" w:rsidRPr="00A13F9E">
        <w:rPr>
          <w:szCs w:val="28"/>
        </w:rPr>
        <w:t>7,4</w:t>
      </w:r>
      <w:r w:rsidRPr="00A13F9E">
        <w:rPr>
          <w:szCs w:val="28"/>
        </w:rPr>
        <w:t xml:space="preserve"> промилле). </w:t>
      </w:r>
    </w:p>
    <w:p w:rsidR="000A75B5" w:rsidRPr="00A13F9E" w:rsidRDefault="000A75B5" w:rsidP="000A75B5">
      <w:pPr>
        <w:pStyle w:val="BodyTextIndent21"/>
        <w:rPr>
          <w:szCs w:val="28"/>
          <w:highlight w:val="yellow"/>
        </w:rPr>
      </w:pPr>
    </w:p>
    <w:p w:rsidR="008C5458" w:rsidRPr="00A13F9E" w:rsidRDefault="008C5458" w:rsidP="00FC1DAA">
      <w:pPr>
        <w:pStyle w:val="BodyTextIndent21"/>
        <w:rPr>
          <w:b/>
          <w:bCs/>
          <w:szCs w:val="28"/>
        </w:rPr>
      </w:pPr>
      <w:r w:rsidRPr="00A13F9E">
        <w:rPr>
          <w:b/>
          <w:bCs/>
          <w:szCs w:val="28"/>
        </w:rPr>
        <w:t>2. Определение и описание вариантов исходных условий и характеристик социально-экономического развития Курской области на среднесрочный период</w:t>
      </w:r>
    </w:p>
    <w:p w:rsidR="00E06B67" w:rsidRPr="00A13F9E" w:rsidRDefault="00FC1DAA" w:rsidP="00E06B67">
      <w:pPr>
        <w:ind w:firstLine="709"/>
        <w:jc w:val="both"/>
        <w:rPr>
          <w:rFonts w:ascii="Times New Roman" w:eastAsia="Times New Roman" w:hAnsi="Times New Roman" w:cs="Times New Roman"/>
          <w:color w:val="auto"/>
          <w:sz w:val="28"/>
          <w:szCs w:val="28"/>
          <w:lang w:bidi="ar-SA"/>
        </w:rPr>
      </w:pPr>
      <w:r w:rsidRPr="00A13F9E">
        <w:rPr>
          <w:rFonts w:ascii="Times New Roman" w:hAnsi="Times New Roman" w:cs="Times New Roman"/>
          <w:color w:val="auto"/>
          <w:sz w:val="28"/>
          <w:szCs w:val="28"/>
        </w:rPr>
        <w:t>Разработка прогноза социально-экономического развития Курской области осуществлялась на вариативной основе с учетом изменений внутренних и внешних условий, тенденций развития российской экономики, в том числе с учетом санкционных ограничений, а также итогов социально-экономического развития Курской области за 202</w:t>
      </w:r>
      <w:r w:rsidR="00D71F61"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 xml:space="preserve"> год и ожидаемых итогов 202</w:t>
      </w:r>
      <w:r w:rsidR="00D71F61"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года</w:t>
      </w:r>
      <w:r w:rsidR="00E06B67" w:rsidRPr="00A13F9E">
        <w:rPr>
          <w:rFonts w:ascii="Times New Roman" w:hAnsi="Times New Roman" w:cs="Times New Roman"/>
          <w:color w:val="auto"/>
          <w:sz w:val="28"/>
          <w:szCs w:val="28"/>
        </w:rPr>
        <w:t>, скорректированных с</w:t>
      </w:r>
      <w:r w:rsidR="00E06B67" w:rsidRPr="00A13F9E">
        <w:rPr>
          <w:rFonts w:ascii="Times New Roman" w:eastAsia="Times New Roman" w:hAnsi="Times New Roman" w:cs="Times New Roman"/>
          <w:color w:val="auto"/>
          <w:sz w:val="28"/>
          <w:szCs w:val="28"/>
          <w:lang w:bidi="ar-SA"/>
        </w:rPr>
        <w:t xml:space="preserve"> учетом введения в августе текущего года на территории Курской области режимов чрезвычайной ситуации федерального характера и контртеррористической операции, осуществлением эвакуационных мероприятий из </w:t>
      </w:r>
      <w:r w:rsidR="00A365E3" w:rsidRPr="00A13F9E">
        <w:rPr>
          <w:rFonts w:ascii="Times New Roman" w:eastAsia="Times New Roman" w:hAnsi="Times New Roman" w:cs="Times New Roman"/>
          <w:color w:val="auto"/>
          <w:sz w:val="28"/>
          <w:szCs w:val="28"/>
          <w:lang w:bidi="ar-SA"/>
        </w:rPr>
        <w:t>ряда</w:t>
      </w:r>
      <w:r w:rsidR="00E06B67" w:rsidRPr="00A13F9E">
        <w:rPr>
          <w:rFonts w:ascii="Times New Roman" w:eastAsia="Times New Roman" w:hAnsi="Times New Roman" w:cs="Times New Roman"/>
          <w:color w:val="auto"/>
          <w:sz w:val="28"/>
          <w:szCs w:val="28"/>
          <w:lang w:bidi="ar-SA"/>
        </w:rPr>
        <w:t xml:space="preserve"> муниципальных </w:t>
      </w:r>
      <w:r w:rsidR="00A365E3" w:rsidRPr="00A13F9E">
        <w:rPr>
          <w:rFonts w:ascii="Times New Roman" w:eastAsia="Times New Roman" w:hAnsi="Times New Roman" w:cs="Times New Roman"/>
          <w:color w:val="auto"/>
          <w:sz w:val="28"/>
          <w:szCs w:val="28"/>
          <w:lang w:bidi="ar-SA"/>
        </w:rPr>
        <w:t>образований Курской области</w:t>
      </w:r>
      <w:r w:rsidR="00E06B67" w:rsidRPr="00A13F9E">
        <w:rPr>
          <w:rFonts w:ascii="Times New Roman" w:eastAsia="Times New Roman" w:hAnsi="Times New Roman" w:cs="Times New Roman"/>
          <w:color w:val="auto"/>
          <w:sz w:val="28"/>
          <w:szCs w:val="28"/>
          <w:lang w:bidi="ar-SA"/>
        </w:rPr>
        <w:t xml:space="preserve">, уточнения данных филиала АО «Концерн Росэнергоатом» Курская атомная станция, АО «Михайловский ГОК им. А.В. </w:t>
      </w:r>
      <w:proofErr w:type="spellStart"/>
      <w:r w:rsidR="00E06B67" w:rsidRPr="00A13F9E">
        <w:rPr>
          <w:rFonts w:ascii="Times New Roman" w:eastAsia="Times New Roman" w:hAnsi="Times New Roman" w:cs="Times New Roman"/>
          <w:color w:val="auto"/>
          <w:sz w:val="28"/>
          <w:szCs w:val="28"/>
          <w:lang w:bidi="ar-SA"/>
        </w:rPr>
        <w:t>Варичева</w:t>
      </w:r>
      <w:proofErr w:type="spellEnd"/>
      <w:r w:rsidR="00E06B67" w:rsidRPr="00A13F9E">
        <w:rPr>
          <w:rFonts w:ascii="Times New Roman" w:eastAsia="Times New Roman" w:hAnsi="Times New Roman" w:cs="Times New Roman"/>
          <w:color w:val="auto"/>
          <w:sz w:val="28"/>
          <w:szCs w:val="28"/>
          <w:lang w:bidi="ar-SA"/>
        </w:rPr>
        <w:t xml:space="preserve">». </w:t>
      </w:r>
    </w:p>
    <w:p w:rsidR="00EF00D6" w:rsidRPr="00A13F9E" w:rsidRDefault="00EF00D6" w:rsidP="00FC1DAA">
      <w:pPr>
        <w:pStyle w:val="BodyTextIndent21"/>
        <w:rPr>
          <w:szCs w:val="28"/>
        </w:rPr>
      </w:pPr>
      <w:r w:rsidRPr="00A13F9E">
        <w:rPr>
          <w:szCs w:val="28"/>
        </w:rPr>
        <w:t>Параметры внешней среды для развития Курской области определяются тенденциями развития российской экономики и внешнеэкономическими условиями. Внутренние факторы связаны с особенностями экономического развития области и спецификой стоящих перед ней целей и задач</w:t>
      </w:r>
      <w:r w:rsidR="00E676B4" w:rsidRPr="00A13F9E">
        <w:rPr>
          <w:szCs w:val="28"/>
        </w:rPr>
        <w:t xml:space="preserve"> в сложившихся геополитических условиях</w:t>
      </w:r>
      <w:r w:rsidRPr="00A13F9E">
        <w:rPr>
          <w:szCs w:val="28"/>
        </w:rPr>
        <w:t>.</w:t>
      </w:r>
    </w:p>
    <w:p w:rsidR="00D34ADF" w:rsidRPr="00A13F9E" w:rsidRDefault="00D34ADF" w:rsidP="00D34ADF">
      <w:pPr>
        <w:widowControl/>
        <w:autoSpaceDE w:val="0"/>
        <w:autoSpaceDN w:val="0"/>
        <w:adjustRightInd w:val="0"/>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В рамках прогноза социально-экономического развития на 2025–2027 годы Минэкономразвития России был скорректирован ряд ключевых макро</w:t>
      </w:r>
      <w:r w:rsidR="003B15B9" w:rsidRPr="00A13F9E">
        <w:rPr>
          <w:rFonts w:ascii="Times New Roman" w:hAnsi="Times New Roman" w:cs="Times New Roman"/>
          <w:color w:val="auto"/>
          <w:sz w:val="28"/>
          <w:szCs w:val="28"/>
          <w:lang w:bidi="ar-SA"/>
        </w:rPr>
        <w:t xml:space="preserve">экономических </w:t>
      </w:r>
      <w:r w:rsidRPr="00A13F9E">
        <w:rPr>
          <w:rFonts w:ascii="Times New Roman" w:hAnsi="Times New Roman" w:cs="Times New Roman"/>
          <w:color w:val="auto"/>
          <w:sz w:val="28"/>
          <w:szCs w:val="28"/>
          <w:lang w:bidi="ar-SA"/>
        </w:rPr>
        <w:t xml:space="preserve">параметров по сравнению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w:t>
      </w:r>
      <w:r w:rsidRPr="00A13F9E">
        <w:rPr>
          <w:rFonts w:ascii="Times New Roman" w:hAnsi="Times New Roman" w:cs="Times New Roman"/>
          <w:color w:val="auto"/>
          <w:sz w:val="28"/>
          <w:szCs w:val="28"/>
          <w:lang w:bidi="ar-SA"/>
        </w:rPr>
        <w:lastRenderedPageBreak/>
        <w:t>Федерации на 2025 год и на плановый период 2026 и 2027 годов, подготовленными в апреле 2024 года.</w:t>
      </w:r>
    </w:p>
    <w:p w:rsidR="00D34ADF" w:rsidRPr="00A13F9E" w:rsidRDefault="00D34ADF" w:rsidP="00D34ADF">
      <w:pPr>
        <w:widowControl/>
        <w:autoSpaceDE w:val="0"/>
        <w:autoSpaceDN w:val="0"/>
        <w:adjustRightInd w:val="0"/>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 xml:space="preserve">В прогнозе </w:t>
      </w:r>
      <w:r w:rsidR="001D4A53" w:rsidRPr="00A13F9E">
        <w:rPr>
          <w:rFonts w:ascii="Times New Roman" w:hAnsi="Times New Roman" w:cs="Times New Roman"/>
          <w:color w:val="auto"/>
          <w:sz w:val="28"/>
          <w:szCs w:val="28"/>
          <w:lang w:bidi="ar-SA"/>
        </w:rPr>
        <w:t xml:space="preserve">развития Российской Федерации </w:t>
      </w:r>
      <w:r w:rsidRPr="00A13F9E">
        <w:rPr>
          <w:rFonts w:ascii="Times New Roman" w:hAnsi="Times New Roman" w:cs="Times New Roman"/>
          <w:color w:val="auto"/>
          <w:sz w:val="28"/>
          <w:szCs w:val="28"/>
          <w:lang w:bidi="ar-SA"/>
        </w:rPr>
        <w:t>учтены следующие факторы:</w:t>
      </w:r>
    </w:p>
    <w:p w:rsidR="00D34ADF" w:rsidRPr="00A13F9E" w:rsidRDefault="00D34ADF" w:rsidP="00D34ADF">
      <w:pPr>
        <w:widowControl/>
        <w:autoSpaceDE w:val="0"/>
        <w:autoSpaceDN w:val="0"/>
        <w:adjustRightInd w:val="0"/>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более высокий уровень мировых цен на нефть по сравнению с уровнем, прогнозируемым весной 2024 года;</w:t>
      </w:r>
    </w:p>
    <w:p w:rsidR="00D34ADF" w:rsidRPr="00A13F9E" w:rsidRDefault="00D34ADF" w:rsidP="00D34ADF">
      <w:pPr>
        <w:widowControl/>
        <w:autoSpaceDE w:val="0"/>
        <w:autoSpaceDN w:val="0"/>
        <w:adjustRightInd w:val="0"/>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ослабление рубля по отношению к иностранным валютам;</w:t>
      </w:r>
    </w:p>
    <w:p w:rsidR="00D34ADF" w:rsidRPr="00A13F9E" w:rsidRDefault="00D34ADF" w:rsidP="00D34ADF">
      <w:pPr>
        <w:widowControl/>
        <w:autoSpaceDE w:val="0"/>
        <w:autoSpaceDN w:val="0"/>
        <w:adjustRightInd w:val="0"/>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конкуренция за кадры на рынке труда и связанный с этим рост заработных плат и денежных доходов населения;</w:t>
      </w:r>
    </w:p>
    <w:p w:rsidR="00D34ADF" w:rsidRPr="00A13F9E" w:rsidRDefault="00D34ADF" w:rsidP="00D34ADF">
      <w:pPr>
        <w:widowControl/>
        <w:autoSpaceDE w:val="0"/>
        <w:autoSpaceDN w:val="0"/>
        <w:adjustRightInd w:val="0"/>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сохранение высокой инвестиционной активности;</w:t>
      </w:r>
    </w:p>
    <w:p w:rsidR="00D34ADF" w:rsidRPr="00A13F9E" w:rsidRDefault="00D34ADF" w:rsidP="00D34ADF">
      <w:pPr>
        <w:widowControl/>
        <w:autoSpaceDE w:val="0"/>
        <w:autoSpaceDN w:val="0"/>
        <w:adjustRightInd w:val="0"/>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опережающий рост выпуска обрабатывающей промышленности.</w:t>
      </w:r>
    </w:p>
    <w:p w:rsidR="005C6983" w:rsidRPr="00A13F9E" w:rsidRDefault="005C6983" w:rsidP="00FC1DAA">
      <w:pPr>
        <w:pStyle w:val="BodyTextIndent21"/>
        <w:rPr>
          <w:szCs w:val="28"/>
        </w:rPr>
      </w:pPr>
      <w:r w:rsidRPr="00A13F9E">
        <w:rPr>
          <w:szCs w:val="28"/>
        </w:rPr>
        <w:t>Вместе с тем, остаются риски, связанные с высокой неопределенностью в мировой экономике, в том числе и возможное ужесточение санкций.  В связи с этим сохраняется повышенная неопределенность траектории экономического развития в краткосрочной и среднесрочной перспективах.</w:t>
      </w:r>
    </w:p>
    <w:p w:rsidR="007A551B" w:rsidRPr="00A13F9E" w:rsidRDefault="007A551B" w:rsidP="00E8654F">
      <w:pPr>
        <w:pStyle w:val="BodyTextIndent21"/>
        <w:rPr>
          <w:szCs w:val="28"/>
        </w:rPr>
      </w:pPr>
      <w:r w:rsidRPr="00A13F9E">
        <w:rPr>
          <w:szCs w:val="28"/>
        </w:rPr>
        <w:t xml:space="preserve">Уточненные </w:t>
      </w:r>
      <w:r w:rsidR="00E8654F" w:rsidRPr="00A13F9E">
        <w:rPr>
          <w:szCs w:val="28"/>
        </w:rPr>
        <w:t>Минэкономразвития России в сентябре 202</w:t>
      </w:r>
      <w:r w:rsidRPr="00A13F9E">
        <w:rPr>
          <w:szCs w:val="28"/>
        </w:rPr>
        <w:t>4</w:t>
      </w:r>
      <w:r w:rsidR="00E8654F" w:rsidRPr="00A13F9E">
        <w:rPr>
          <w:szCs w:val="28"/>
        </w:rPr>
        <w:t xml:space="preserve"> года </w:t>
      </w:r>
      <w:r w:rsidRPr="00A13F9E">
        <w:rPr>
          <w:szCs w:val="28"/>
        </w:rPr>
        <w:t>основные параметры прогноза социально-экономического развития Российской Федерации предполагают ожидаемое охлаждение роста ВВП России в 2025 году до 2,5% (с 3,9% в 2024 году) с последующим ускорением до 2,6% и 2,8% в 2026-2027 годах.</w:t>
      </w:r>
    </w:p>
    <w:p w:rsidR="00E8654F" w:rsidRPr="00A13F9E" w:rsidRDefault="007A551B" w:rsidP="00E8654F">
      <w:pPr>
        <w:pStyle w:val="BodyTextIndent21"/>
        <w:rPr>
          <w:szCs w:val="28"/>
          <w:highlight w:val="yellow"/>
        </w:rPr>
      </w:pPr>
      <w:r w:rsidRPr="00A13F9E">
        <w:rPr>
          <w:szCs w:val="28"/>
        </w:rPr>
        <w:t xml:space="preserve">В 2025 году </w:t>
      </w:r>
      <w:r w:rsidR="00967F51" w:rsidRPr="00A13F9E">
        <w:rPr>
          <w:szCs w:val="28"/>
        </w:rPr>
        <w:t xml:space="preserve">в целом по России </w:t>
      </w:r>
      <w:r w:rsidRPr="00A13F9E">
        <w:rPr>
          <w:szCs w:val="28"/>
        </w:rPr>
        <w:t>ожидается торможение прироста инвестиций – до 2,1% с 7,8% в 2024 году, в дальнейшем с восстановлением до 3% и 3,3% в последующие 2026-2027 годы.</w:t>
      </w:r>
      <w:r w:rsidR="00E8654F" w:rsidRPr="00A13F9E">
        <w:rPr>
          <w:szCs w:val="28"/>
          <w:highlight w:val="yellow"/>
        </w:rPr>
        <w:t xml:space="preserve"> </w:t>
      </w:r>
    </w:p>
    <w:p w:rsidR="00B651DD" w:rsidRPr="00A13F9E" w:rsidRDefault="00B651DD" w:rsidP="00B651DD">
      <w:pPr>
        <w:pStyle w:val="BodyTextIndent21"/>
        <w:rPr>
          <w:szCs w:val="28"/>
        </w:rPr>
      </w:pPr>
      <w:r w:rsidRPr="00A13F9E">
        <w:rPr>
          <w:szCs w:val="28"/>
        </w:rPr>
        <w:t xml:space="preserve">По прогнозу </w:t>
      </w:r>
      <w:r w:rsidR="00967F51" w:rsidRPr="00A13F9E">
        <w:rPr>
          <w:szCs w:val="28"/>
        </w:rPr>
        <w:t xml:space="preserve">реальные </w:t>
      </w:r>
      <w:r w:rsidRPr="00A13F9E">
        <w:rPr>
          <w:szCs w:val="28"/>
        </w:rPr>
        <w:t>заработны</w:t>
      </w:r>
      <w:r w:rsidR="00967F51" w:rsidRPr="00A13F9E">
        <w:rPr>
          <w:szCs w:val="28"/>
        </w:rPr>
        <w:t>е</w:t>
      </w:r>
      <w:r w:rsidRPr="00A13F9E">
        <w:rPr>
          <w:szCs w:val="28"/>
        </w:rPr>
        <w:t xml:space="preserve"> плат</w:t>
      </w:r>
      <w:r w:rsidR="00967F51" w:rsidRPr="00A13F9E">
        <w:rPr>
          <w:szCs w:val="28"/>
        </w:rPr>
        <w:t>ы в 2025 году вырастут на 7% (после 9,2%</w:t>
      </w:r>
      <w:r w:rsidRPr="00A13F9E">
        <w:rPr>
          <w:szCs w:val="28"/>
        </w:rPr>
        <w:t xml:space="preserve"> </w:t>
      </w:r>
      <w:r w:rsidR="00967F51" w:rsidRPr="00A13F9E">
        <w:rPr>
          <w:szCs w:val="28"/>
        </w:rPr>
        <w:t xml:space="preserve">в 2024 году), до 6,1% - в 2026 году и 4,1% - в 2027 году на </w:t>
      </w:r>
      <w:r w:rsidRPr="00A13F9E">
        <w:rPr>
          <w:szCs w:val="28"/>
        </w:rPr>
        <w:t>фоне сохранения низкого уровня безработицы</w:t>
      </w:r>
      <w:r w:rsidR="009A7EA1" w:rsidRPr="00A13F9E">
        <w:rPr>
          <w:szCs w:val="28"/>
        </w:rPr>
        <w:t xml:space="preserve"> (</w:t>
      </w:r>
      <w:r w:rsidR="00967F51" w:rsidRPr="00A13F9E">
        <w:rPr>
          <w:szCs w:val="28"/>
        </w:rPr>
        <w:t>2,6%</w:t>
      </w:r>
      <w:r w:rsidR="009A7EA1" w:rsidRPr="00A13F9E">
        <w:rPr>
          <w:szCs w:val="28"/>
        </w:rPr>
        <w:t>).</w:t>
      </w:r>
    </w:p>
    <w:p w:rsidR="0002444E" w:rsidRPr="00A13F9E" w:rsidRDefault="0002444E" w:rsidP="0002444E">
      <w:pPr>
        <w:widowControl/>
        <w:autoSpaceDE w:val="0"/>
        <w:autoSpaceDN w:val="0"/>
        <w:adjustRightInd w:val="0"/>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lang w:bidi="ar-SA"/>
        </w:rPr>
        <w:t>При разработке прогноза учитывалась необходимость достижения целевых показателей и задач, определенных Указом Президента Российской Федерации от 7 мая 2024 г</w:t>
      </w:r>
      <w:r w:rsidR="00745A93">
        <w:rPr>
          <w:rFonts w:ascii="Times New Roman" w:hAnsi="Times New Roman" w:cs="Times New Roman"/>
          <w:color w:val="auto"/>
          <w:sz w:val="28"/>
          <w:szCs w:val="28"/>
          <w:lang w:bidi="ar-SA"/>
        </w:rPr>
        <w:t>ода</w:t>
      </w:r>
      <w:r w:rsidRPr="00A13F9E">
        <w:rPr>
          <w:rFonts w:ascii="Times New Roman" w:hAnsi="Times New Roman" w:cs="Times New Roman"/>
          <w:color w:val="auto"/>
          <w:sz w:val="28"/>
          <w:szCs w:val="28"/>
          <w:lang w:bidi="ar-SA"/>
        </w:rPr>
        <w:t xml:space="preserve"> № 309 «О национальных целях развития Российской Федерации на период до 2030 года и на перспективу до 2036 года», и реализация новых национальных проектов.</w:t>
      </w:r>
    </w:p>
    <w:p w:rsidR="008C5458" w:rsidRPr="00A13F9E" w:rsidRDefault="008C5458" w:rsidP="00FC1DAA">
      <w:pPr>
        <w:pStyle w:val="BodyTextIndent21"/>
        <w:rPr>
          <w:szCs w:val="28"/>
        </w:rPr>
      </w:pPr>
      <w:r w:rsidRPr="00A13F9E">
        <w:rPr>
          <w:szCs w:val="28"/>
        </w:rPr>
        <w:t>При формировании сценариев социально-экономического развития Курской области учтены тенденции, взаимосвязи между показателями социально-экономического развития области.</w:t>
      </w:r>
    </w:p>
    <w:p w:rsidR="008C5458" w:rsidRPr="00A13F9E" w:rsidRDefault="008724F5" w:rsidP="00BB6E8B">
      <w:pPr>
        <w:widowControl/>
        <w:ind w:firstLine="709"/>
        <w:jc w:val="both"/>
        <w:rPr>
          <w:rFonts w:ascii="Times New Roman" w:hAnsi="Times New Roman" w:cs="Times New Roman"/>
          <w:color w:val="auto"/>
          <w:sz w:val="28"/>
          <w:szCs w:val="28"/>
        </w:rPr>
      </w:pPr>
      <w:r w:rsidRPr="00A13F9E">
        <w:rPr>
          <w:rFonts w:ascii="Times New Roman" w:eastAsia="Times New Roman" w:hAnsi="Times New Roman" w:cs="Times New Roman"/>
          <w:color w:val="auto"/>
          <w:sz w:val="28"/>
          <w:szCs w:val="28"/>
          <w:lang w:bidi="ar-SA"/>
        </w:rPr>
        <w:t xml:space="preserve">Базовый вариант характеризует наиболее вероятный сценарий развития экономики с учетом ожидаемых внешних условий и эффективной реализации всего комплекса принимаемых федеральными и региональными органами власти мер по поддержке экономики. </w:t>
      </w:r>
      <w:r w:rsidR="008C5458" w:rsidRPr="00A13F9E">
        <w:rPr>
          <w:rFonts w:ascii="Times New Roman" w:hAnsi="Times New Roman" w:cs="Times New Roman"/>
          <w:color w:val="auto"/>
          <w:sz w:val="28"/>
          <w:szCs w:val="28"/>
        </w:rPr>
        <w:t xml:space="preserve">Развитие Курской области в данном варианте предполагает умеренный рост экономики. </w:t>
      </w:r>
    </w:p>
    <w:p w:rsidR="008C5458" w:rsidRPr="00A13F9E" w:rsidRDefault="008C5458" w:rsidP="00B21AA3">
      <w:pPr>
        <w:pStyle w:val="BodyTextIndent21"/>
        <w:rPr>
          <w:szCs w:val="28"/>
        </w:rPr>
      </w:pPr>
      <w:r w:rsidRPr="00A13F9E">
        <w:rPr>
          <w:szCs w:val="28"/>
        </w:rPr>
        <w:t>АО «Концерн Росэнергоатом» продолжит реализацию проекта по строительству станции замещения АЭС-2. Это станет важным катализатором для развития других отраслей экономики, создаст новые рабочие места, в том числе временные</w:t>
      </w:r>
      <w:r w:rsidR="00895048" w:rsidRPr="00A13F9E">
        <w:rPr>
          <w:szCs w:val="28"/>
        </w:rPr>
        <w:t>,</w:t>
      </w:r>
      <w:r w:rsidRPr="00A13F9E">
        <w:rPr>
          <w:szCs w:val="28"/>
        </w:rPr>
        <w:t xml:space="preserve"> на период строительства.</w:t>
      </w:r>
    </w:p>
    <w:p w:rsidR="008C5458" w:rsidRPr="00A13F9E" w:rsidRDefault="008C5458" w:rsidP="00B21AA3">
      <w:pPr>
        <w:pStyle w:val="BodyTextIndent21"/>
        <w:rPr>
          <w:szCs w:val="28"/>
        </w:rPr>
      </w:pPr>
      <w:r w:rsidRPr="00A13F9E">
        <w:rPr>
          <w:szCs w:val="28"/>
        </w:rPr>
        <w:lastRenderedPageBreak/>
        <w:t xml:space="preserve">Продолжится развитие АО «Михайловский ГОК им. А.В. </w:t>
      </w:r>
      <w:proofErr w:type="spellStart"/>
      <w:r w:rsidRPr="00A13F9E">
        <w:rPr>
          <w:szCs w:val="28"/>
        </w:rPr>
        <w:t>Варичева</w:t>
      </w:r>
      <w:proofErr w:type="spellEnd"/>
      <w:r w:rsidRPr="00A13F9E">
        <w:rPr>
          <w:szCs w:val="28"/>
        </w:rPr>
        <w:t xml:space="preserve">» за счёт реализации инвестиционных проектов, которые позволят нарастить объём производства и оптимизировать издержки. </w:t>
      </w:r>
    </w:p>
    <w:p w:rsidR="00B21AA3" w:rsidRPr="00A13F9E" w:rsidRDefault="00B21AA3" w:rsidP="00B21AA3">
      <w:pPr>
        <w:pStyle w:val="BodyTextIndent21"/>
        <w:rPr>
          <w:szCs w:val="28"/>
        </w:rPr>
      </w:pPr>
      <w:r w:rsidRPr="00A13F9E">
        <w:rPr>
          <w:szCs w:val="28"/>
        </w:rPr>
        <w:t>В целях решения задачи диверсификации структуры промышленности на основе опережающего развития обрабатывающих производств продолжится реализация проектов в приоритетных отраслях: производство пищевых продуктов, производство лекарственных средств, производство резиновых и пластмассовых изделий, химическое производство, производство электрического оборудования, производство электронных и оптических изделий и др.</w:t>
      </w:r>
    </w:p>
    <w:p w:rsidR="00B21AA3" w:rsidRPr="00A13F9E" w:rsidRDefault="00B21AA3" w:rsidP="00B21AA3">
      <w:pPr>
        <w:pStyle w:val="BodyTextIndent21"/>
        <w:rPr>
          <w:szCs w:val="28"/>
        </w:rPr>
      </w:pPr>
      <w:r w:rsidRPr="00A13F9E">
        <w:rPr>
          <w:szCs w:val="28"/>
        </w:rPr>
        <w:t xml:space="preserve">Базовый вариант прогноза агропромышленного комплекса предполагает, что развитие будет осуществляться в относительно благоприятных условиях, что позволит в большей степени использовать имеющийся потенциал, в том числе в рамках развития действующего производства и реализации инвестиционных проектов в отрасли. </w:t>
      </w:r>
    </w:p>
    <w:p w:rsidR="00B21AA3" w:rsidRPr="00A13F9E" w:rsidRDefault="00B21AA3" w:rsidP="00B21AA3">
      <w:pPr>
        <w:pStyle w:val="BodyTextIndent21"/>
        <w:rPr>
          <w:szCs w:val="28"/>
        </w:rPr>
      </w:pPr>
      <w:r w:rsidRPr="00A13F9E">
        <w:rPr>
          <w:szCs w:val="28"/>
        </w:rPr>
        <w:t>В 202</w:t>
      </w:r>
      <w:r w:rsidR="005B7621" w:rsidRPr="00A13F9E">
        <w:rPr>
          <w:szCs w:val="28"/>
        </w:rPr>
        <w:t>5</w:t>
      </w:r>
      <w:r w:rsidRPr="00A13F9E">
        <w:rPr>
          <w:szCs w:val="28"/>
        </w:rPr>
        <w:t xml:space="preserve"> году по базовому варианту ВРП прогнозируется на уровне 10</w:t>
      </w:r>
      <w:r w:rsidR="00D45F54" w:rsidRPr="00A13F9E">
        <w:rPr>
          <w:szCs w:val="28"/>
        </w:rPr>
        <w:t>1</w:t>
      </w:r>
      <w:r w:rsidRPr="00A13F9E">
        <w:rPr>
          <w:szCs w:val="28"/>
        </w:rPr>
        <w:t>,</w:t>
      </w:r>
      <w:r w:rsidR="00D45F54" w:rsidRPr="00A13F9E">
        <w:rPr>
          <w:szCs w:val="28"/>
        </w:rPr>
        <w:t>3</w:t>
      </w:r>
      <w:r w:rsidRPr="00A13F9E">
        <w:rPr>
          <w:szCs w:val="28"/>
        </w:rPr>
        <w:t>%, в 202</w:t>
      </w:r>
      <w:r w:rsidR="005B7621" w:rsidRPr="00A13F9E">
        <w:rPr>
          <w:szCs w:val="28"/>
        </w:rPr>
        <w:t>6</w:t>
      </w:r>
      <w:r w:rsidRPr="00A13F9E">
        <w:rPr>
          <w:szCs w:val="28"/>
        </w:rPr>
        <w:t xml:space="preserve"> году – 10</w:t>
      </w:r>
      <w:r w:rsidR="00D45F54" w:rsidRPr="00A13F9E">
        <w:rPr>
          <w:szCs w:val="28"/>
        </w:rPr>
        <w:t>2</w:t>
      </w:r>
      <w:r w:rsidRPr="00A13F9E">
        <w:rPr>
          <w:szCs w:val="28"/>
        </w:rPr>
        <w:t>,</w:t>
      </w:r>
      <w:r w:rsidR="00D45F54" w:rsidRPr="00A13F9E">
        <w:rPr>
          <w:szCs w:val="28"/>
        </w:rPr>
        <w:t>5</w:t>
      </w:r>
      <w:r w:rsidRPr="00A13F9E">
        <w:rPr>
          <w:szCs w:val="28"/>
        </w:rPr>
        <w:t>%, в 202</w:t>
      </w:r>
      <w:r w:rsidR="005B7621" w:rsidRPr="00A13F9E">
        <w:rPr>
          <w:szCs w:val="28"/>
        </w:rPr>
        <w:t>7</w:t>
      </w:r>
      <w:r w:rsidRPr="00A13F9E">
        <w:rPr>
          <w:szCs w:val="28"/>
        </w:rPr>
        <w:t xml:space="preserve"> году – 10</w:t>
      </w:r>
      <w:r w:rsidR="00D45F54" w:rsidRPr="00A13F9E">
        <w:rPr>
          <w:szCs w:val="28"/>
        </w:rPr>
        <w:t>2</w:t>
      </w:r>
      <w:r w:rsidRPr="00A13F9E">
        <w:rPr>
          <w:szCs w:val="28"/>
        </w:rPr>
        <w:t>,</w:t>
      </w:r>
      <w:r w:rsidR="00D45F54" w:rsidRPr="00A13F9E">
        <w:rPr>
          <w:szCs w:val="28"/>
        </w:rPr>
        <w:t>6</w:t>
      </w:r>
      <w:r w:rsidRPr="00A13F9E">
        <w:rPr>
          <w:szCs w:val="28"/>
        </w:rPr>
        <w:t>%.</w:t>
      </w:r>
    </w:p>
    <w:p w:rsidR="000233DC" w:rsidRPr="00A13F9E" w:rsidRDefault="000233DC" w:rsidP="003321C3">
      <w:pPr>
        <w:widowControl/>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Консервативный вариант предполагает </w:t>
      </w:r>
      <w:r w:rsidR="002A5CC2" w:rsidRPr="00A13F9E">
        <w:rPr>
          <w:rFonts w:ascii="Times New Roman" w:eastAsia="Times New Roman" w:hAnsi="Times New Roman" w:cs="Times New Roman"/>
          <w:color w:val="auto"/>
          <w:sz w:val="28"/>
          <w:szCs w:val="28"/>
          <w:lang w:bidi="ar-SA"/>
        </w:rPr>
        <w:t>низкую инвестиционную активность, ухудшение настроений экономических агентов</w:t>
      </w:r>
      <w:r w:rsidR="00951A63" w:rsidRPr="00A13F9E">
        <w:rPr>
          <w:rFonts w:ascii="Times New Roman" w:eastAsia="Times New Roman" w:hAnsi="Times New Roman" w:cs="Times New Roman"/>
          <w:color w:val="auto"/>
          <w:sz w:val="28"/>
          <w:szCs w:val="28"/>
          <w:lang w:bidi="ar-SA"/>
        </w:rPr>
        <w:t xml:space="preserve"> </w:t>
      </w:r>
      <w:r w:rsidR="002B0240" w:rsidRPr="00A13F9E">
        <w:rPr>
          <w:rFonts w:ascii="Times New Roman" w:eastAsia="Times New Roman" w:hAnsi="Times New Roman" w:cs="Times New Roman"/>
          <w:color w:val="auto"/>
          <w:sz w:val="28"/>
          <w:szCs w:val="28"/>
          <w:lang w:bidi="ar-SA"/>
        </w:rPr>
        <w:t xml:space="preserve">и </w:t>
      </w:r>
      <w:r w:rsidRPr="00A13F9E">
        <w:rPr>
          <w:rFonts w:ascii="Times New Roman" w:eastAsia="Times New Roman" w:hAnsi="Times New Roman" w:cs="Times New Roman"/>
          <w:color w:val="auto"/>
          <w:sz w:val="28"/>
          <w:szCs w:val="28"/>
          <w:lang w:bidi="ar-SA"/>
        </w:rPr>
        <w:t>более медленн</w:t>
      </w:r>
      <w:r w:rsidR="002A5CC2" w:rsidRPr="00A13F9E">
        <w:rPr>
          <w:rFonts w:ascii="Times New Roman" w:eastAsia="Times New Roman" w:hAnsi="Times New Roman" w:cs="Times New Roman"/>
          <w:color w:val="auto"/>
          <w:sz w:val="28"/>
          <w:szCs w:val="28"/>
          <w:lang w:bidi="ar-SA"/>
        </w:rPr>
        <w:t>ую</w:t>
      </w:r>
      <w:r w:rsidRPr="00A13F9E">
        <w:rPr>
          <w:rFonts w:ascii="Times New Roman" w:eastAsia="Times New Roman" w:hAnsi="Times New Roman" w:cs="Times New Roman"/>
          <w:color w:val="auto"/>
          <w:sz w:val="28"/>
          <w:szCs w:val="28"/>
          <w:lang w:bidi="ar-SA"/>
        </w:rPr>
        <w:t xml:space="preserve"> перестройк</w:t>
      </w:r>
      <w:r w:rsidR="002A5CC2" w:rsidRPr="00A13F9E">
        <w:rPr>
          <w:rFonts w:ascii="Times New Roman" w:eastAsia="Times New Roman" w:hAnsi="Times New Roman" w:cs="Times New Roman"/>
          <w:color w:val="auto"/>
          <w:sz w:val="28"/>
          <w:szCs w:val="28"/>
          <w:lang w:bidi="ar-SA"/>
        </w:rPr>
        <w:t>у</w:t>
      </w:r>
      <w:r w:rsidRPr="00A13F9E">
        <w:rPr>
          <w:rFonts w:ascii="Times New Roman" w:eastAsia="Times New Roman" w:hAnsi="Times New Roman" w:cs="Times New Roman"/>
          <w:color w:val="auto"/>
          <w:sz w:val="28"/>
          <w:szCs w:val="28"/>
          <w:lang w:bidi="ar-SA"/>
        </w:rPr>
        <w:t xml:space="preserve"> производственно-логистических цепочек</w:t>
      </w:r>
      <w:r w:rsidR="002B0240" w:rsidRPr="00A13F9E">
        <w:rPr>
          <w:rFonts w:ascii="Times New Roman" w:eastAsia="Times New Roman" w:hAnsi="Times New Roman" w:cs="Times New Roman"/>
          <w:color w:val="auto"/>
          <w:sz w:val="28"/>
          <w:szCs w:val="28"/>
          <w:lang w:bidi="ar-SA"/>
        </w:rPr>
        <w:t>.</w:t>
      </w:r>
      <w:r w:rsidR="00FA18E5" w:rsidRPr="00A13F9E">
        <w:rPr>
          <w:rFonts w:ascii="Times New Roman" w:eastAsia="Times New Roman" w:hAnsi="Times New Roman" w:cs="Times New Roman"/>
          <w:color w:val="auto"/>
          <w:sz w:val="28"/>
          <w:szCs w:val="28"/>
          <w:lang w:bidi="ar-SA"/>
        </w:rPr>
        <w:t xml:space="preserve"> </w:t>
      </w:r>
    </w:p>
    <w:p w:rsidR="000233DC" w:rsidRPr="00A13F9E" w:rsidRDefault="000233DC" w:rsidP="003321C3">
      <w:pPr>
        <w:widowControl/>
        <w:ind w:firstLine="720"/>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При консервативном варианте сохранятся ограничения, которые могут повлиять на доступ предприятий к передовым технологиям зарубежных компаний. </w:t>
      </w:r>
    </w:p>
    <w:p w:rsidR="008C5458" w:rsidRPr="00A13F9E" w:rsidRDefault="008C5458" w:rsidP="003321C3">
      <w:pPr>
        <w:pStyle w:val="BodyTextIndent21"/>
        <w:rPr>
          <w:szCs w:val="28"/>
        </w:rPr>
      </w:pPr>
      <w:r w:rsidRPr="00A13F9E">
        <w:rPr>
          <w:szCs w:val="28"/>
        </w:rPr>
        <w:t>В случае развития экономики Курской области по данному сценарию в 202</w:t>
      </w:r>
      <w:r w:rsidR="005B7621" w:rsidRPr="00A13F9E">
        <w:rPr>
          <w:szCs w:val="28"/>
        </w:rPr>
        <w:t>5</w:t>
      </w:r>
      <w:r w:rsidRPr="00A13F9E">
        <w:rPr>
          <w:szCs w:val="28"/>
        </w:rPr>
        <w:t xml:space="preserve"> году ВРП прогнозируется на уровне 10</w:t>
      </w:r>
      <w:r w:rsidR="00D45F54" w:rsidRPr="00A13F9E">
        <w:rPr>
          <w:szCs w:val="28"/>
        </w:rPr>
        <w:t>0,1</w:t>
      </w:r>
      <w:r w:rsidRPr="00A13F9E">
        <w:rPr>
          <w:szCs w:val="28"/>
        </w:rPr>
        <w:t>%, в 202</w:t>
      </w:r>
      <w:r w:rsidR="005B7621" w:rsidRPr="00A13F9E">
        <w:rPr>
          <w:szCs w:val="28"/>
        </w:rPr>
        <w:t>6</w:t>
      </w:r>
      <w:r w:rsidRPr="00A13F9E">
        <w:rPr>
          <w:szCs w:val="28"/>
        </w:rPr>
        <w:t xml:space="preserve"> году – 10</w:t>
      </w:r>
      <w:r w:rsidR="00D45F54" w:rsidRPr="00A13F9E">
        <w:rPr>
          <w:szCs w:val="28"/>
        </w:rPr>
        <w:t>0</w:t>
      </w:r>
      <w:r w:rsidRPr="00A13F9E">
        <w:rPr>
          <w:szCs w:val="28"/>
        </w:rPr>
        <w:t>,</w:t>
      </w:r>
      <w:r w:rsidR="00D45F54" w:rsidRPr="00A13F9E">
        <w:rPr>
          <w:szCs w:val="28"/>
        </w:rPr>
        <w:t>9</w:t>
      </w:r>
      <w:r w:rsidRPr="00A13F9E">
        <w:rPr>
          <w:szCs w:val="28"/>
        </w:rPr>
        <w:t>%, в 202</w:t>
      </w:r>
      <w:r w:rsidR="005B7621" w:rsidRPr="00A13F9E">
        <w:rPr>
          <w:szCs w:val="28"/>
        </w:rPr>
        <w:t>7</w:t>
      </w:r>
      <w:r w:rsidRPr="00A13F9E">
        <w:rPr>
          <w:szCs w:val="28"/>
        </w:rPr>
        <w:t xml:space="preserve"> году – 10</w:t>
      </w:r>
      <w:r w:rsidR="00D45F54" w:rsidRPr="00A13F9E">
        <w:rPr>
          <w:szCs w:val="28"/>
        </w:rPr>
        <w:t>1</w:t>
      </w:r>
      <w:r w:rsidRPr="00A13F9E">
        <w:rPr>
          <w:szCs w:val="28"/>
        </w:rPr>
        <w:t>,</w:t>
      </w:r>
      <w:r w:rsidR="00D45F54" w:rsidRPr="00A13F9E">
        <w:rPr>
          <w:szCs w:val="28"/>
        </w:rPr>
        <w:t>1</w:t>
      </w:r>
      <w:r w:rsidRPr="00A13F9E">
        <w:rPr>
          <w:szCs w:val="28"/>
        </w:rPr>
        <w:t>%.</w:t>
      </w:r>
    </w:p>
    <w:p w:rsidR="008C5458" w:rsidRPr="00A13F9E" w:rsidRDefault="008C5458" w:rsidP="003321C3">
      <w:pPr>
        <w:pStyle w:val="BodyTextIndent21"/>
        <w:rPr>
          <w:szCs w:val="28"/>
        </w:rPr>
      </w:pPr>
      <w:r w:rsidRPr="00A13F9E">
        <w:rPr>
          <w:szCs w:val="28"/>
        </w:rPr>
        <w:t xml:space="preserve">Для формирования проекта областного бюджета выбран базовый вариант прогноза. </w:t>
      </w:r>
    </w:p>
    <w:p w:rsidR="008C5458" w:rsidRPr="00A13F9E" w:rsidRDefault="008C5458" w:rsidP="003321C3">
      <w:pPr>
        <w:pStyle w:val="BodyTextIndent21"/>
        <w:rPr>
          <w:szCs w:val="28"/>
          <w:highlight w:val="yellow"/>
        </w:rPr>
      </w:pPr>
    </w:p>
    <w:p w:rsidR="00280C56" w:rsidRPr="00A13F9E" w:rsidRDefault="00280C56" w:rsidP="00280C56">
      <w:pPr>
        <w:pStyle w:val="BodyTextIndent21"/>
        <w:rPr>
          <w:b/>
          <w:bCs/>
          <w:szCs w:val="28"/>
        </w:rPr>
      </w:pPr>
      <w:r w:rsidRPr="00A13F9E">
        <w:rPr>
          <w:b/>
          <w:bCs/>
          <w:szCs w:val="28"/>
        </w:rPr>
        <w:t>3. Оценка факторов и ограничений экономического роста Курской области на среднесрочный период</w:t>
      </w:r>
    </w:p>
    <w:p w:rsidR="00280C56" w:rsidRPr="00A13F9E" w:rsidRDefault="00280C56" w:rsidP="00280C56">
      <w:pPr>
        <w:pStyle w:val="BodyTextIndent21"/>
        <w:rPr>
          <w:szCs w:val="28"/>
        </w:rPr>
      </w:pPr>
      <w:r w:rsidRPr="00A13F9E">
        <w:rPr>
          <w:szCs w:val="28"/>
        </w:rPr>
        <w:t>Курская область является стратегически важным приграничным регионом России, обладающим рядом конкурентных преимуществ, которые являются факторами экономического роста Курской области, в том числе:</w:t>
      </w:r>
    </w:p>
    <w:p w:rsidR="00280C56" w:rsidRPr="00A13F9E" w:rsidRDefault="00280C56" w:rsidP="00280C56">
      <w:pPr>
        <w:pStyle w:val="BodyTextIndent21"/>
        <w:rPr>
          <w:szCs w:val="28"/>
        </w:rPr>
      </w:pPr>
      <w:r w:rsidRPr="00A13F9E">
        <w:rPr>
          <w:szCs w:val="28"/>
        </w:rPr>
        <w:t xml:space="preserve">1. Расположение в климатической зоне, свободной от природных стихийных бедствий и позволяющей вести интенсивное земледелие и животноводство. </w:t>
      </w:r>
    </w:p>
    <w:p w:rsidR="00F2774E" w:rsidRPr="00A13F9E" w:rsidRDefault="00F2774E" w:rsidP="00F2774E">
      <w:pPr>
        <w:widowControl/>
        <w:ind w:firstLine="709"/>
        <w:jc w:val="both"/>
        <w:rPr>
          <w:rFonts w:ascii="Times New Roman" w:eastAsia="Times New Roman" w:hAnsi="Times New Roman" w:cs="Times New Roman"/>
          <w:snapToGrid w:val="0"/>
          <w:color w:val="auto"/>
          <w:sz w:val="28"/>
          <w:szCs w:val="28"/>
          <w:lang w:bidi="ar-SA"/>
        </w:rPr>
      </w:pPr>
      <w:r w:rsidRPr="00A13F9E">
        <w:rPr>
          <w:rFonts w:ascii="Times New Roman" w:eastAsia="Times New Roman" w:hAnsi="Times New Roman" w:cs="Times New Roman"/>
          <w:snapToGrid w:val="0"/>
          <w:color w:val="auto"/>
          <w:sz w:val="28"/>
          <w:szCs w:val="28"/>
          <w:lang w:bidi="ar-SA"/>
        </w:rPr>
        <w:t xml:space="preserve">2. Развита сеть железнодорожных и автомобильных магистралей. На территории региона расположен международный аэропорт </w:t>
      </w:r>
      <w:r w:rsidR="00782753" w:rsidRPr="00A13F9E">
        <w:rPr>
          <w:rFonts w:ascii="Times New Roman" w:eastAsia="Times New Roman" w:hAnsi="Times New Roman" w:cs="Times New Roman"/>
          <w:snapToGrid w:val="0"/>
          <w:color w:val="auto"/>
          <w:sz w:val="28"/>
          <w:szCs w:val="28"/>
          <w:lang w:bidi="ar-SA"/>
        </w:rPr>
        <w:t xml:space="preserve">                                               </w:t>
      </w:r>
      <w:r w:rsidRPr="00A13F9E">
        <w:rPr>
          <w:rFonts w:ascii="Times New Roman" w:eastAsia="Times New Roman" w:hAnsi="Times New Roman" w:cs="Times New Roman"/>
          <w:snapToGrid w:val="0"/>
          <w:color w:val="auto"/>
          <w:sz w:val="28"/>
          <w:szCs w:val="28"/>
          <w:lang w:bidi="ar-SA"/>
        </w:rPr>
        <w:t>им. М.И. Гуревича.</w:t>
      </w:r>
    </w:p>
    <w:p w:rsidR="00F2774E" w:rsidRPr="00A13F9E" w:rsidRDefault="00F2774E" w:rsidP="00F2774E">
      <w:pPr>
        <w:widowControl/>
        <w:ind w:firstLine="709"/>
        <w:jc w:val="both"/>
        <w:rPr>
          <w:rFonts w:ascii="Times New Roman" w:eastAsia="Times New Roman" w:hAnsi="Times New Roman" w:cs="Times New Roman"/>
          <w:snapToGrid w:val="0"/>
          <w:color w:val="auto"/>
          <w:sz w:val="28"/>
          <w:szCs w:val="28"/>
          <w:lang w:bidi="ar-SA"/>
        </w:rPr>
      </w:pPr>
      <w:r w:rsidRPr="00A13F9E">
        <w:rPr>
          <w:rFonts w:ascii="Times New Roman" w:eastAsia="Times New Roman" w:hAnsi="Times New Roman" w:cs="Times New Roman"/>
          <w:snapToGrid w:val="0"/>
          <w:color w:val="auto"/>
          <w:sz w:val="28"/>
          <w:szCs w:val="28"/>
          <w:lang w:bidi="ar-SA"/>
        </w:rPr>
        <w:t xml:space="preserve">3.  Регион обладает высокой </w:t>
      </w:r>
      <w:proofErr w:type="spellStart"/>
      <w:r w:rsidRPr="00A13F9E">
        <w:rPr>
          <w:rFonts w:ascii="Times New Roman" w:eastAsia="Times New Roman" w:hAnsi="Times New Roman" w:cs="Times New Roman"/>
          <w:snapToGrid w:val="0"/>
          <w:color w:val="auto"/>
          <w:sz w:val="28"/>
          <w:szCs w:val="28"/>
          <w:lang w:bidi="ar-SA"/>
        </w:rPr>
        <w:t>энергообеспеченностью</w:t>
      </w:r>
      <w:proofErr w:type="spellEnd"/>
      <w:r w:rsidRPr="00A13F9E">
        <w:rPr>
          <w:rFonts w:ascii="Times New Roman" w:eastAsia="Times New Roman" w:hAnsi="Times New Roman" w:cs="Times New Roman"/>
          <w:snapToGrid w:val="0"/>
          <w:color w:val="auto"/>
          <w:sz w:val="28"/>
          <w:szCs w:val="28"/>
          <w:lang w:bidi="ar-SA"/>
        </w:rPr>
        <w:t xml:space="preserve"> и наличием резервов электроэнергетических мощностей за счет работы Курской АЭС. </w:t>
      </w:r>
    </w:p>
    <w:p w:rsidR="00F2774E" w:rsidRPr="00A13F9E" w:rsidRDefault="00F2774E" w:rsidP="00F2774E">
      <w:pPr>
        <w:pStyle w:val="ab"/>
        <w:ind w:firstLine="709"/>
        <w:jc w:val="both"/>
        <w:rPr>
          <w:rFonts w:eastAsiaTheme="minorHAnsi"/>
          <w:lang w:eastAsia="en-US"/>
        </w:rPr>
      </w:pPr>
      <w:r w:rsidRPr="00A13F9E">
        <w:rPr>
          <w:rFonts w:eastAsia="Times New Roman"/>
          <w:snapToGrid w:val="0"/>
        </w:rPr>
        <w:t xml:space="preserve">4. Богатейшие запасы полезных ископаемых. Регион расположен в центре Курской железорудной провинции (Курская магнитная аномалия). </w:t>
      </w:r>
    </w:p>
    <w:p w:rsidR="00F2774E" w:rsidRPr="00A13F9E" w:rsidRDefault="00F2774E" w:rsidP="00F2774E">
      <w:pPr>
        <w:ind w:firstLine="709"/>
        <w:jc w:val="both"/>
        <w:rPr>
          <w:rFonts w:ascii="Times New Roman" w:eastAsia="Times New Roman" w:hAnsi="Times New Roman" w:cs="Times New Roman"/>
          <w:color w:val="auto"/>
          <w:sz w:val="28"/>
          <w:szCs w:val="28"/>
          <w:lang w:eastAsia="ar-SA" w:bidi="ar-SA"/>
        </w:rPr>
      </w:pPr>
      <w:r w:rsidRPr="00A13F9E">
        <w:rPr>
          <w:rFonts w:ascii="Times New Roman" w:eastAsia="Times New Roman" w:hAnsi="Times New Roman" w:cs="Times New Roman"/>
          <w:snapToGrid w:val="0"/>
          <w:color w:val="auto"/>
          <w:sz w:val="28"/>
          <w:szCs w:val="28"/>
          <w:lang w:bidi="ar-SA"/>
        </w:rPr>
        <w:t xml:space="preserve">5. </w:t>
      </w:r>
      <w:r w:rsidRPr="00A13F9E">
        <w:rPr>
          <w:rFonts w:ascii="Times New Roman" w:eastAsia="Times New Roman" w:hAnsi="Times New Roman" w:cs="Times New Roman"/>
          <w:color w:val="auto"/>
          <w:sz w:val="28"/>
          <w:szCs w:val="28"/>
          <w:lang w:eastAsia="ar-SA"/>
        </w:rPr>
        <w:t xml:space="preserve">Основным богатством Курского края являются черноземы, которые </w:t>
      </w:r>
      <w:r w:rsidRPr="00A13F9E">
        <w:rPr>
          <w:rFonts w:ascii="Times New Roman" w:eastAsia="Times New Roman" w:hAnsi="Times New Roman" w:cs="Times New Roman"/>
          <w:color w:val="auto"/>
          <w:sz w:val="28"/>
          <w:szCs w:val="28"/>
          <w:lang w:eastAsia="ar-SA"/>
        </w:rPr>
        <w:lastRenderedPageBreak/>
        <w:t xml:space="preserve">составляют около 80% земельных угодий. </w:t>
      </w:r>
      <w:r w:rsidRPr="00A13F9E">
        <w:rPr>
          <w:rFonts w:ascii="Times New Roman" w:eastAsia="Times New Roman" w:hAnsi="Times New Roman" w:cs="Times New Roman"/>
          <w:snapToGrid w:val="0"/>
          <w:color w:val="auto"/>
          <w:sz w:val="28"/>
          <w:szCs w:val="28"/>
          <w:lang w:bidi="ar-SA"/>
        </w:rPr>
        <w:t xml:space="preserve"> </w:t>
      </w:r>
    </w:p>
    <w:p w:rsidR="00F2774E" w:rsidRPr="00A13F9E" w:rsidRDefault="00F2774E" w:rsidP="00F2774E">
      <w:pPr>
        <w:widowControl/>
        <w:ind w:firstLine="709"/>
        <w:jc w:val="both"/>
        <w:rPr>
          <w:rFonts w:ascii="Times New Roman" w:eastAsia="Times New Roman" w:hAnsi="Times New Roman" w:cs="Times New Roman"/>
          <w:snapToGrid w:val="0"/>
          <w:color w:val="auto"/>
          <w:sz w:val="28"/>
          <w:szCs w:val="28"/>
          <w:lang w:bidi="ar-SA"/>
        </w:rPr>
      </w:pPr>
      <w:r w:rsidRPr="00A13F9E">
        <w:rPr>
          <w:rFonts w:ascii="Times New Roman" w:eastAsia="Times New Roman" w:hAnsi="Times New Roman" w:cs="Times New Roman"/>
          <w:snapToGrid w:val="0"/>
          <w:color w:val="auto"/>
          <w:sz w:val="28"/>
          <w:szCs w:val="28"/>
          <w:lang w:bidi="ar-SA"/>
        </w:rPr>
        <w:t xml:space="preserve">6. Курская область – один из промышленно развитых регионов России. Многоотраслевой хозяйственный комплекс, обеспеченность собственной электроэнергией способствуют созданию благоприятных условий для развития бизнеса. </w:t>
      </w:r>
    </w:p>
    <w:p w:rsidR="00F2774E" w:rsidRPr="00A13F9E" w:rsidRDefault="00F2774E" w:rsidP="00F2774E">
      <w:pPr>
        <w:widowControl/>
        <w:ind w:firstLine="709"/>
        <w:jc w:val="both"/>
        <w:rPr>
          <w:rFonts w:ascii="Times New Roman" w:hAnsi="Times New Roman" w:cs="Times New Roman"/>
          <w:color w:val="auto"/>
          <w:sz w:val="28"/>
          <w:szCs w:val="28"/>
        </w:rPr>
      </w:pPr>
      <w:r w:rsidRPr="00A13F9E">
        <w:rPr>
          <w:rFonts w:ascii="Times New Roman" w:eastAsia="Times New Roman" w:hAnsi="Times New Roman" w:cs="Times New Roman"/>
          <w:snapToGrid w:val="0"/>
          <w:color w:val="auto"/>
          <w:sz w:val="28"/>
          <w:szCs w:val="28"/>
          <w:lang w:bidi="ar-SA"/>
        </w:rPr>
        <w:t xml:space="preserve">7. </w:t>
      </w:r>
      <w:r w:rsidRPr="00A13F9E">
        <w:rPr>
          <w:rFonts w:ascii="Times New Roman" w:hAnsi="Times New Roman" w:cs="Times New Roman"/>
          <w:color w:val="auto"/>
          <w:sz w:val="28"/>
          <w:szCs w:val="28"/>
        </w:rPr>
        <w:t xml:space="preserve">Область обладает развитым интеллектуальным потенциалом, который складывается из совокупности научно-технического потенциала вузов, предприятий. </w:t>
      </w:r>
    </w:p>
    <w:p w:rsidR="00F2774E" w:rsidRPr="00A13F9E" w:rsidRDefault="00F2774E" w:rsidP="00F2774E">
      <w:pPr>
        <w:widowControl/>
        <w:ind w:firstLine="709"/>
        <w:jc w:val="both"/>
        <w:rPr>
          <w:rFonts w:ascii="Times New Roman" w:eastAsia="Times New Roman" w:hAnsi="Times New Roman" w:cs="Times New Roman"/>
          <w:bCs/>
          <w:color w:val="auto"/>
          <w:sz w:val="28"/>
          <w:szCs w:val="28"/>
          <w:lang w:bidi="ar-SA"/>
        </w:rPr>
      </w:pPr>
      <w:r w:rsidRPr="00A13F9E">
        <w:rPr>
          <w:rFonts w:ascii="Times New Roman" w:eastAsia="Times New Roman" w:hAnsi="Times New Roman" w:cs="Times New Roman"/>
          <w:snapToGrid w:val="0"/>
          <w:color w:val="auto"/>
          <w:sz w:val="28"/>
          <w:szCs w:val="28"/>
          <w:lang w:bidi="ar-SA"/>
        </w:rPr>
        <w:t>8</w:t>
      </w:r>
      <w:r w:rsidRPr="00A13F9E">
        <w:rPr>
          <w:rFonts w:ascii="Times New Roman" w:eastAsia="Times New Roman" w:hAnsi="Times New Roman" w:cs="Times New Roman"/>
          <w:color w:val="auto"/>
          <w:sz w:val="28"/>
          <w:szCs w:val="28"/>
          <w:lang w:bidi="ar-SA"/>
        </w:rPr>
        <w:t xml:space="preserve">. Курская область богата своими культурными традициями. </w:t>
      </w:r>
    </w:p>
    <w:p w:rsidR="00F2774E" w:rsidRPr="00A13F9E" w:rsidRDefault="00F2774E" w:rsidP="00F2774E">
      <w:pPr>
        <w:widowControl/>
        <w:ind w:firstLine="709"/>
        <w:jc w:val="both"/>
        <w:rPr>
          <w:rFonts w:ascii="Times New Roman" w:eastAsia="Times New Roman" w:hAnsi="Times New Roman" w:cs="Times New Roman"/>
          <w:snapToGrid w:val="0"/>
          <w:color w:val="auto"/>
          <w:sz w:val="28"/>
          <w:szCs w:val="28"/>
          <w:lang w:bidi="ar-SA"/>
        </w:rPr>
      </w:pPr>
      <w:r w:rsidRPr="00A13F9E">
        <w:rPr>
          <w:rFonts w:ascii="Times New Roman" w:eastAsia="Times New Roman" w:hAnsi="Times New Roman" w:cs="Times New Roman"/>
          <w:snapToGrid w:val="0"/>
          <w:color w:val="auto"/>
          <w:sz w:val="28"/>
          <w:szCs w:val="28"/>
          <w:lang w:bidi="ar-SA"/>
        </w:rPr>
        <w:t>9. Низкий уровень межнациональной конфликтности.</w:t>
      </w:r>
    </w:p>
    <w:p w:rsidR="008C5458" w:rsidRPr="00A13F9E" w:rsidRDefault="008C5458" w:rsidP="00871288">
      <w:pPr>
        <w:pStyle w:val="BodyTextIndent21"/>
        <w:rPr>
          <w:szCs w:val="28"/>
        </w:rPr>
      </w:pPr>
      <w:r w:rsidRPr="00A13F9E">
        <w:rPr>
          <w:szCs w:val="28"/>
        </w:rPr>
        <w:t>На социально-экономическое развитие Курской области оказывают влияние внешние и внутренние ограничения экономического роста.</w:t>
      </w:r>
    </w:p>
    <w:p w:rsidR="008C5458" w:rsidRPr="00A13F9E" w:rsidRDefault="008C5458" w:rsidP="00871288">
      <w:pPr>
        <w:pStyle w:val="BodyTextIndent21"/>
        <w:rPr>
          <w:szCs w:val="28"/>
        </w:rPr>
      </w:pPr>
      <w:r w:rsidRPr="00A13F9E">
        <w:rPr>
          <w:szCs w:val="28"/>
        </w:rPr>
        <w:t>Основные вызовы и проблемы социально-экономического развития Российской Федерации характерны и для Курской области.</w:t>
      </w:r>
    </w:p>
    <w:p w:rsidR="00871288" w:rsidRPr="00A13F9E" w:rsidRDefault="00871288" w:rsidP="00871288">
      <w:pPr>
        <w:widowControl/>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Внешние и внутренние условия развития российской экономики с 2022 года существенно изменились. Траектория развития на краткосрочный и среднесрочный период характеризуется повышенной степенью неопределенности.</w:t>
      </w:r>
    </w:p>
    <w:p w:rsidR="00871288" w:rsidRPr="00A13F9E" w:rsidRDefault="00871288" w:rsidP="00871288">
      <w:pPr>
        <w:pStyle w:val="BodyTextIndent21"/>
        <w:rPr>
          <w:szCs w:val="28"/>
        </w:rPr>
      </w:pPr>
      <w:r w:rsidRPr="00A13F9E">
        <w:rPr>
          <w:szCs w:val="28"/>
        </w:rPr>
        <w:t xml:space="preserve">Внешние макроэкономические факторы связаны с геополитической обстановкой, конъюнктурой на сырьевых рынках. В их числе: продолжение специальной военной операции, действия санкций со стороны ЕС и США, ограничение доступа к внешнему финансированию и к новым зарубежным технологическим решениям. </w:t>
      </w:r>
    </w:p>
    <w:p w:rsidR="00871288" w:rsidRPr="00A13F9E" w:rsidRDefault="00871288" w:rsidP="00871288">
      <w:pPr>
        <w:widowControl/>
        <w:shd w:val="clear" w:color="auto" w:fill="FFFFFF"/>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Приграничное положение Курской области</w:t>
      </w:r>
      <w:r w:rsidR="00850744" w:rsidRPr="00A13F9E">
        <w:rPr>
          <w:rFonts w:ascii="Times New Roman" w:eastAsia="Times New Roman" w:hAnsi="Times New Roman" w:cs="Times New Roman"/>
          <w:color w:val="auto"/>
          <w:sz w:val="28"/>
          <w:szCs w:val="28"/>
          <w:lang w:bidi="ar-SA"/>
        </w:rPr>
        <w:t>, действие на территории региона режимов чрезвычайной ситуации федерального характера и контртеррористической операции</w:t>
      </w:r>
      <w:r w:rsidRPr="00A13F9E">
        <w:rPr>
          <w:rFonts w:ascii="Times New Roman" w:eastAsia="Times New Roman" w:hAnsi="Times New Roman" w:cs="Times New Roman"/>
          <w:color w:val="auto"/>
          <w:sz w:val="28"/>
          <w:szCs w:val="28"/>
          <w:lang w:bidi="ar-SA"/>
        </w:rPr>
        <w:t xml:space="preserve"> явля</w:t>
      </w:r>
      <w:r w:rsidR="00850744" w:rsidRPr="00A13F9E">
        <w:rPr>
          <w:rFonts w:ascii="Times New Roman" w:eastAsia="Times New Roman" w:hAnsi="Times New Roman" w:cs="Times New Roman"/>
          <w:color w:val="auto"/>
          <w:sz w:val="28"/>
          <w:szCs w:val="28"/>
          <w:lang w:bidi="ar-SA"/>
        </w:rPr>
        <w:t>ю</w:t>
      </w:r>
      <w:r w:rsidRPr="00A13F9E">
        <w:rPr>
          <w:rFonts w:ascii="Times New Roman" w:eastAsia="Times New Roman" w:hAnsi="Times New Roman" w:cs="Times New Roman"/>
          <w:color w:val="auto"/>
          <w:sz w:val="28"/>
          <w:szCs w:val="28"/>
          <w:lang w:bidi="ar-SA"/>
        </w:rPr>
        <w:t>тся в настоящее время основным</w:t>
      </w:r>
      <w:r w:rsidR="00850744" w:rsidRPr="00A13F9E">
        <w:rPr>
          <w:rFonts w:ascii="Times New Roman" w:eastAsia="Times New Roman" w:hAnsi="Times New Roman" w:cs="Times New Roman"/>
          <w:color w:val="auto"/>
          <w:sz w:val="28"/>
          <w:szCs w:val="28"/>
          <w:lang w:bidi="ar-SA"/>
        </w:rPr>
        <w:t>и</w:t>
      </w:r>
      <w:r w:rsidRPr="00A13F9E">
        <w:rPr>
          <w:rFonts w:ascii="Times New Roman" w:eastAsia="Times New Roman" w:hAnsi="Times New Roman" w:cs="Times New Roman"/>
          <w:color w:val="auto"/>
          <w:sz w:val="28"/>
          <w:szCs w:val="28"/>
          <w:lang w:bidi="ar-SA"/>
        </w:rPr>
        <w:t xml:space="preserve"> риск</w:t>
      </w:r>
      <w:r w:rsidR="00850744" w:rsidRPr="00A13F9E">
        <w:rPr>
          <w:rFonts w:ascii="Times New Roman" w:eastAsia="Times New Roman" w:hAnsi="Times New Roman" w:cs="Times New Roman"/>
          <w:color w:val="auto"/>
          <w:sz w:val="28"/>
          <w:szCs w:val="28"/>
          <w:lang w:bidi="ar-SA"/>
        </w:rPr>
        <w:t>ами</w:t>
      </w:r>
      <w:r w:rsidRPr="00A13F9E">
        <w:rPr>
          <w:rFonts w:ascii="Times New Roman" w:eastAsia="Times New Roman" w:hAnsi="Times New Roman" w:cs="Times New Roman"/>
          <w:color w:val="auto"/>
          <w:sz w:val="28"/>
          <w:szCs w:val="28"/>
          <w:lang w:bidi="ar-SA"/>
        </w:rPr>
        <w:t xml:space="preserve"> общественно-политической и экономической стабильности в регионе. </w:t>
      </w:r>
    </w:p>
    <w:p w:rsidR="00C22F1D" w:rsidRPr="00A13F9E" w:rsidRDefault="00C22F1D" w:rsidP="00C22F1D">
      <w:pPr>
        <w:pStyle w:val="BodyTextIndent21"/>
        <w:rPr>
          <w:szCs w:val="28"/>
        </w:rPr>
      </w:pPr>
      <w:r w:rsidRPr="00A13F9E">
        <w:rPr>
          <w:szCs w:val="28"/>
        </w:rPr>
        <w:t>К основным вызовам и рискам, сдерживающим развитие региона, можно отнести:</w:t>
      </w:r>
    </w:p>
    <w:p w:rsidR="004C1331" w:rsidRPr="00A13F9E" w:rsidRDefault="004C1331" w:rsidP="004C1331">
      <w:pPr>
        <w:shd w:val="clear" w:color="auto" w:fill="FFFFFF"/>
        <w:ind w:firstLine="709"/>
        <w:jc w:val="both"/>
        <w:rPr>
          <w:rFonts w:ascii="Times New Roman" w:eastAsia="Times New Roman" w:hAnsi="Times New Roman" w:cs="Times New Roman"/>
          <w:color w:val="auto"/>
          <w:sz w:val="28"/>
          <w:szCs w:val="28"/>
        </w:rPr>
      </w:pPr>
      <w:r w:rsidRPr="00A13F9E">
        <w:rPr>
          <w:rFonts w:ascii="Times New Roman" w:eastAsia="Times New Roman" w:hAnsi="Times New Roman" w:cs="Times New Roman"/>
          <w:color w:val="auto"/>
          <w:sz w:val="28"/>
          <w:szCs w:val="28"/>
        </w:rPr>
        <w:t>значительный ущерб, нанесенный Курской области с начала проведения СВО;</w:t>
      </w:r>
    </w:p>
    <w:p w:rsidR="004C1331" w:rsidRPr="00A13F9E" w:rsidRDefault="004C1331" w:rsidP="004C1331">
      <w:pPr>
        <w:shd w:val="clear" w:color="auto" w:fill="FFFFFF"/>
        <w:ind w:firstLine="709"/>
        <w:jc w:val="both"/>
        <w:rPr>
          <w:rFonts w:ascii="Times New Roman" w:eastAsia="Times New Roman" w:hAnsi="Times New Roman" w:cs="Times New Roman"/>
          <w:color w:val="auto"/>
          <w:sz w:val="28"/>
          <w:szCs w:val="28"/>
        </w:rPr>
      </w:pPr>
      <w:r w:rsidRPr="00A13F9E">
        <w:rPr>
          <w:rFonts w:ascii="Times New Roman" w:eastAsia="Times New Roman" w:hAnsi="Times New Roman" w:cs="Times New Roman"/>
          <w:color w:val="auto"/>
          <w:sz w:val="28"/>
          <w:szCs w:val="28"/>
        </w:rPr>
        <w:t>снижение численности населения региона;</w:t>
      </w:r>
    </w:p>
    <w:p w:rsidR="004C1331" w:rsidRPr="00A13F9E" w:rsidRDefault="004C1331" w:rsidP="004C1331">
      <w:pPr>
        <w:shd w:val="clear" w:color="auto" w:fill="FFFFFF"/>
        <w:ind w:firstLine="709"/>
        <w:jc w:val="both"/>
        <w:rPr>
          <w:rFonts w:ascii="Times New Roman" w:eastAsia="Times New Roman" w:hAnsi="Times New Roman" w:cs="Times New Roman"/>
          <w:color w:val="auto"/>
          <w:sz w:val="28"/>
          <w:szCs w:val="28"/>
        </w:rPr>
      </w:pPr>
      <w:r w:rsidRPr="00A13F9E">
        <w:rPr>
          <w:rFonts w:ascii="Times New Roman" w:eastAsia="Times New Roman" w:hAnsi="Times New Roman" w:cs="Times New Roman"/>
          <w:color w:val="auto"/>
          <w:sz w:val="28"/>
          <w:szCs w:val="28"/>
        </w:rPr>
        <w:t>отток населения из региона после начала активных боевых действий со стороны Украины на территории Курской области;</w:t>
      </w:r>
    </w:p>
    <w:p w:rsidR="004C1331" w:rsidRPr="00A13F9E" w:rsidRDefault="004C1331" w:rsidP="004C1331">
      <w:pPr>
        <w:shd w:val="clear" w:color="auto" w:fill="FFFFFF"/>
        <w:ind w:firstLine="709"/>
        <w:jc w:val="both"/>
        <w:rPr>
          <w:rFonts w:ascii="Times New Roman" w:hAnsi="Times New Roman" w:cs="Times New Roman"/>
          <w:color w:val="auto"/>
          <w:sz w:val="28"/>
          <w:szCs w:val="28"/>
        </w:rPr>
      </w:pPr>
      <w:r w:rsidRPr="00A13F9E">
        <w:rPr>
          <w:rFonts w:ascii="Times New Roman" w:eastAsia="Times New Roman" w:hAnsi="Times New Roman" w:cs="Times New Roman"/>
          <w:color w:val="auto"/>
          <w:sz w:val="28"/>
          <w:szCs w:val="28"/>
        </w:rPr>
        <w:t>с</w:t>
      </w:r>
      <w:r w:rsidRPr="00A13F9E">
        <w:rPr>
          <w:rFonts w:ascii="Times New Roman" w:hAnsi="Times New Roman" w:cs="Times New Roman"/>
          <w:color w:val="auto"/>
          <w:sz w:val="28"/>
          <w:szCs w:val="28"/>
        </w:rPr>
        <w:t>окращение доли населения в трудоспособном возрасте в общей численности населения с одновременным увеличением доли населения старше трудоспособного возраста;</w:t>
      </w:r>
    </w:p>
    <w:p w:rsidR="004C1331" w:rsidRPr="00A13F9E" w:rsidRDefault="004C1331" w:rsidP="004C1331">
      <w:pPr>
        <w:shd w:val="clear" w:color="auto" w:fill="FFFFFF"/>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нехватка квалифицированных кадров для экономики региона (в первую очередь на сельскохозяйственных предприятиях и на предприятиях пищевой и перерабатывающей промышленности), в том числе в связи с оттоком трудоспособного населения с территории приграничных районов области;</w:t>
      </w:r>
    </w:p>
    <w:p w:rsidR="004C1331" w:rsidRPr="00A13F9E" w:rsidRDefault="004C1331" w:rsidP="004C1331">
      <w:pPr>
        <w:shd w:val="clear" w:color="auto" w:fill="FFFFFF"/>
        <w:ind w:firstLine="709"/>
        <w:jc w:val="both"/>
        <w:rPr>
          <w:rFonts w:ascii="Times New Roman" w:eastAsia="Times New Roman" w:hAnsi="Times New Roman" w:cs="Times New Roman"/>
          <w:color w:val="auto"/>
          <w:sz w:val="28"/>
          <w:szCs w:val="28"/>
        </w:rPr>
      </w:pPr>
      <w:r w:rsidRPr="00A13F9E">
        <w:rPr>
          <w:rFonts w:ascii="Times New Roman" w:hAnsi="Times New Roman" w:cs="Times New Roman"/>
          <w:color w:val="auto"/>
          <w:sz w:val="28"/>
          <w:szCs w:val="28"/>
        </w:rPr>
        <w:t>в</w:t>
      </w:r>
      <w:r w:rsidRPr="00A13F9E">
        <w:rPr>
          <w:rFonts w:ascii="Times New Roman" w:eastAsia="Times New Roman" w:hAnsi="Times New Roman" w:cs="Times New Roman"/>
          <w:color w:val="auto"/>
          <w:sz w:val="28"/>
          <w:szCs w:val="28"/>
        </w:rPr>
        <w:t>ысокий износ жилищно-коммунальной инфраструктуры (по водоснабжению, водоотведению, теплоснабжению – более 70%);</w:t>
      </w:r>
    </w:p>
    <w:p w:rsidR="004C1331" w:rsidRPr="00A13F9E" w:rsidRDefault="004C1331" w:rsidP="004C1331">
      <w:pPr>
        <w:shd w:val="clear" w:color="auto" w:fill="FFFFFF"/>
        <w:ind w:firstLine="709"/>
        <w:jc w:val="both"/>
        <w:rPr>
          <w:rFonts w:ascii="Times New Roman" w:eastAsia="Times New Roman" w:hAnsi="Times New Roman" w:cs="Times New Roman"/>
          <w:color w:val="auto"/>
          <w:sz w:val="28"/>
          <w:szCs w:val="28"/>
        </w:rPr>
      </w:pPr>
      <w:r w:rsidRPr="00A13F9E">
        <w:rPr>
          <w:rFonts w:ascii="Times New Roman" w:eastAsia="Times New Roman" w:hAnsi="Times New Roman" w:cs="Times New Roman"/>
          <w:color w:val="auto"/>
          <w:sz w:val="28"/>
          <w:szCs w:val="28"/>
        </w:rPr>
        <w:lastRenderedPageBreak/>
        <w:t>н</w:t>
      </w:r>
      <w:r w:rsidRPr="00A13F9E">
        <w:rPr>
          <w:rFonts w:ascii="Times New Roman" w:eastAsia="Calibri" w:hAnsi="Times New Roman" w:cs="Times New Roman"/>
          <w:color w:val="auto"/>
          <w:spacing w:val="1"/>
          <w:sz w:val="28"/>
          <w:szCs w:val="28"/>
        </w:rPr>
        <w:t xml:space="preserve">еудовлетворительное </w:t>
      </w:r>
      <w:r w:rsidRPr="00A13F9E">
        <w:rPr>
          <w:rFonts w:ascii="Times New Roman" w:eastAsia="Times New Roman" w:hAnsi="Times New Roman" w:cs="Times New Roman"/>
          <w:color w:val="auto"/>
          <w:sz w:val="28"/>
          <w:szCs w:val="28"/>
        </w:rPr>
        <w:t>состояние автомобильных дорог, в том числе ухудшившееся в связи с масштабным перемещением тяжелой военной техники по территории региона.</w:t>
      </w:r>
    </w:p>
    <w:p w:rsidR="008C5458" w:rsidRPr="00A13F9E" w:rsidRDefault="008C5458" w:rsidP="00C22F1D">
      <w:pPr>
        <w:pStyle w:val="BodyTextIndent21"/>
        <w:rPr>
          <w:szCs w:val="28"/>
          <w:highlight w:val="yellow"/>
        </w:rPr>
      </w:pPr>
    </w:p>
    <w:p w:rsidR="008C5458" w:rsidRPr="00A13F9E" w:rsidRDefault="008C5458" w:rsidP="00C22F1D">
      <w:pPr>
        <w:pStyle w:val="BodyTextIndent21"/>
        <w:rPr>
          <w:b/>
          <w:bCs/>
          <w:szCs w:val="28"/>
        </w:rPr>
      </w:pPr>
      <w:r w:rsidRPr="00A13F9E">
        <w:rPr>
          <w:b/>
          <w:bCs/>
          <w:szCs w:val="28"/>
        </w:rPr>
        <w:t>4. Направления социально-экономического развития Курской области и целевые показатели двух вариантов среднесрочного прогноза, включая количественные показатели и качественные характеристики социально-экономического развития</w:t>
      </w:r>
    </w:p>
    <w:p w:rsidR="00D902D4" w:rsidRPr="00A13F9E" w:rsidRDefault="00D902D4" w:rsidP="00D902D4">
      <w:pPr>
        <w:ind w:firstLine="709"/>
        <w:jc w:val="both"/>
        <w:rPr>
          <w:rFonts w:ascii="Times New Roman" w:eastAsia="Times New Roman" w:hAnsi="Times New Roman" w:cs="Times New Roman"/>
          <w:color w:val="auto"/>
          <w:sz w:val="28"/>
          <w:szCs w:val="28"/>
          <w:lang w:bidi="ar-SA"/>
        </w:rPr>
      </w:pPr>
      <w:proofErr w:type="gramStart"/>
      <w:r w:rsidRPr="00A13F9E">
        <w:rPr>
          <w:rFonts w:ascii="Times New Roman" w:hAnsi="Times New Roman" w:cs="Times New Roman"/>
          <w:color w:val="auto"/>
          <w:sz w:val="28"/>
          <w:szCs w:val="28"/>
        </w:rPr>
        <w:t xml:space="preserve">Социально-экономическая политика </w:t>
      </w:r>
      <w:r w:rsidR="005500A0" w:rsidRPr="00A13F9E">
        <w:rPr>
          <w:rFonts w:ascii="Times New Roman" w:hAnsi="Times New Roman" w:cs="Times New Roman"/>
          <w:color w:val="auto"/>
          <w:sz w:val="28"/>
          <w:szCs w:val="28"/>
        </w:rPr>
        <w:t>Правительства</w:t>
      </w:r>
      <w:r w:rsidRPr="00A13F9E">
        <w:rPr>
          <w:rFonts w:ascii="Times New Roman" w:hAnsi="Times New Roman" w:cs="Times New Roman"/>
          <w:color w:val="auto"/>
          <w:sz w:val="28"/>
          <w:szCs w:val="28"/>
        </w:rPr>
        <w:t xml:space="preserve"> Курской области на перспективу будет определяться на основе приоритетов, сформулированных в Указе Президента Российской Федерации от 7 мая 20</w:t>
      </w:r>
      <w:r w:rsidR="0073566A" w:rsidRPr="00A13F9E">
        <w:rPr>
          <w:rFonts w:ascii="Times New Roman" w:hAnsi="Times New Roman" w:cs="Times New Roman"/>
          <w:color w:val="auto"/>
          <w:sz w:val="28"/>
          <w:szCs w:val="28"/>
        </w:rPr>
        <w:t>24</w:t>
      </w:r>
      <w:r w:rsidRPr="00A13F9E">
        <w:rPr>
          <w:rFonts w:ascii="Times New Roman" w:hAnsi="Times New Roman" w:cs="Times New Roman"/>
          <w:color w:val="auto"/>
          <w:sz w:val="28"/>
          <w:szCs w:val="28"/>
        </w:rPr>
        <w:t xml:space="preserve"> года №</w:t>
      </w:r>
      <w:r w:rsidR="0073566A" w:rsidRPr="00A13F9E">
        <w:rPr>
          <w:rFonts w:ascii="Times New Roman" w:hAnsi="Times New Roman" w:cs="Times New Roman"/>
          <w:color w:val="auto"/>
          <w:sz w:val="28"/>
          <w:szCs w:val="28"/>
        </w:rPr>
        <w:t xml:space="preserve"> 309</w:t>
      </w:r>
      <w:r w:rsidRPr="00A13F9E">
        <w:rPr>
          <w:rFonts w:ascii="Times New Roman" w:hAnsi="Times New Roman" w:cs="Times New Roman"/>
          <w:color w:val="auto"/>
          <w:sz w:val="28"/>
          <w:szCs w:val="28"/>
        </w:rPr>
        <w:t xml:space="preserve"> «О национальных целях развития Российской Федерации на период до 20</w:t>
      </w:r>
      <w:r w:rsidR="0073566A" w:rsidRPr="00A13F9E">
        <w:rPr>
          <w:rFonts w:ascii="Times New Roman" w:hAnsi="Times New Roman" w:cs="Times New Roman"/>
          <w:color w:val="auto"/>
          <w:sz w:val="28"/>
          <w:szCs w:val="28"/>
        </w:rPr>
        <w:t xml:space="preserve">30 </w:t>
      </w:r>
      <w:r w:rsidRPr="00A13F9E">
        <w:rPr>
          <w:rFonts w:ascii="Times New Roman" w:hAnsi="Times New Roman" w:cs="Times New Roman"/>
          <w:color w:val="auto"/>
          <w:sz w:val="28"/>
          <w:szCs w:val="28"/>
        </w:rPr>
        <w:t>года</w:t>
      </w:r>
      <w:r w:rsidR="0073566A" w:rsidRPr="00A13F9E">
        <w:rPr>
          <w:rFonts w:ascii="Times New Roman" w:hAnsi="Times New Roman" w:cs="Times New Roman"/>
          <w:color w:val="auto"/>
          <w:sz w:val="28"/>
          <w:szCs w:val="28"/>
        </w:rPr>
        <w:t xml:space="preserve"> и на перспективу до 2036 года</w:t>
      </w:r>
      <w:r w:rsidRPr="00A13F9E">
        <w:rPr>
          <w:rFonts w:ascii="Times New Roman" w:hAnsi="Times New Roman" w:cs="Times New Roman"/>
          <w:color w:val="auto"/>
          <w:sz w:val="28"/>
          <w:szCs w:val="28"/>
        </w:rPr>
        <w:t>», указах Президента Российской Федерации от 7 мая 2012 года № 596-</w:t>
      </w:r>
      <w:r w:rsidR="0073566A" w:rsidRPr="00A13F9E">
        <w:rPr>
          <w:rFonts w:ascii="Times New Roman" w:hAnsi="Times New Roman" w:cs="Times New Roman"/>
          <w:color w:val="auto"/>
          <w:sz w:val="28"/>
          <w:szCs w:val="28"/>
        </w:rPr>
        <w:t>604</w:t>
      </w:r>
      <w:r w:rsidRPr="00A13F9E">
        <w:rPr>
          <w:rFonts w:ascii="Times New Roman" w:hAnsi="Times New Roman" w:cs="Times New Roman"/>
          <w:color w:val="auto"/>
          <w:sz w:val="28"/>
          <w:szCs w:val="28"/>
        </w:rPr>
        <w:t xml:space="preserve">, </w:t>
      </w:r>
      <w:r w:rsidR="0073566A" w:rsidRPr="00A13F9E">
        <w:rPr>
          <w:rFonts w:ascii="Times New Roman" w:hAnsi="Times New Roman" w:cs="Times New Roman"/>
          <w:color w:val="auto"/>
          <w:sz w:val="28"/>
          <w:szCs w:val="28"/>
        </w:rPr>
        <w:t>Указе Президента Российской Федерации от 7 мая 2012 года</w:t>
      </w:r>
      <w:proofErr w:type="gramEnd"/>
      <w:r w:rsidR="0073566A" w:rsidRPr="00A13F9E">
        <w:rPr>
          <w:rFonts w:ascii="Times New Roman" w:hAnsi="Times New Roman" w:cs="Times New Roman"/>
          <w:color w:val="auto"/>
          <w:sz w:val="28"/>
          <w:szCs w:val="28"/>
        </w:rPr>
        <w:t xml:space="preserve"> № </w:t>
      </w:r>
      <w:proofErr w:type="gramStart"/>
      <w:r w:rsidR="0073566A" w:rsidRPr="00A13F9E">
        <w:rPr>
          <w:rFonts w:ascii="Times New Roman" w:hAnsi="Times New Roman" w:cs="Times New Roman"/>
          <w:color w:val="auto"/>
          <w:sz w:val="28"/>
          <w:szCs w:val="28"/>
        </w:rPr>
        <w:t xml:space="preserve">606 «О мерах по реализации демографической политики Российской Федерации», </w:t>
      </w:r>
      <w:r w:rsidRPr="00A13F9E">
        <w:rPr>
          <w:rFonts w:ascii="Times New Roman" w:hAnsi="Times New Roman" w:cs="Times New Roman"/>
          <w:color w:val="auto"/>
          <w:sz w:val="28"/>
          <w:szCs w:val="28"/>
        </w:rPr>
        <w:t xml:space="preserve">Указе Президента Российской Федерации от 16 января 2017 года № 13 «Об утверждении Основ государственной политики регионального развития Российской Федерации на период до 2025 года», Указе Президента Российской Федерации от 13 мая 2017 года № 208 «О Стратегии экономической безопасности Российской Федерации на период до 2030 года», </w:t>
      </w:r>
      <w:r w:rsidRPr="00A13F9E">
        <w:rPr>
          <w:rFonts w:ascii="Times New Roman" w:eastAsia="Times New Roman" w:hAnsi="Times New Roman" w:cs="Times New Roman"/>
          <w:color w:val="auto"/>
          <w:sz w:val="28"/>
          <w:szCs w:val="28"/>
          <w:shd w:val="clear" w:color="auto" w:fill="FFFFFF"/>
          <w:lang w:bidi="ar-SA"/>
        </w:rPr>
        <w:t>Указе Президента Российской Федерации от 16</w:t>
      </w:r>
      <w:proofErr w:type="gramEnd"/>
      <w:r w:rsidRPr="00A13F9E">
        <w:rPr>
          <w:rFonts w:ascii="Times New Roman" w:eastAsia="Times New Roman" w:hAnsi="Times New Roman" w:cs="Times New Roman"/>
          <w:color w:val="auto"/>
          <w:sz w:val="28"/>
          <w:szCs w:val="28"/>
          <w:shd w:val="clear" w:color="auto" w:fill="FFFFFF"/>
          <w:lang w:bidi="ar-SA"/>
        </w:rPr>
        <w:t xml:space="preserve"> марта 2022 года № 121 «О мерах по обеспечению социально</w:t>
      </w:r>
      <w:r w:rsidR="0058113F">
        <w:rPr>
          <w:rFonts w:ascii="Times New Roman" w:eastAsia="Times New Roman" w:hAnsi="Times New Roman" w:cs="Times New Roman"/>
          <w:color w:val="auto"/>
          <w:sz w:val="28"/>
          <w:szCs w:val="28"/>
          <w:shd w:val="clear" w:color="auto" w:fill="FFFFFF"/>
          <w:lang w:bidi="ar-SA"/>
        </w:rPr>
        <w:t>-экономической</w:t>
      </w:r>
      <w:r w:rsidRPr="00A13F9E">
        <w:rPr>
          <w:rFonts w:ascii="Times New Roman" w:eastAsia="Times New Roman" w:hAnsi="Times New Roman" w:cs="Times New Roman"/>
          <w:color w:val="auto"/>
          <w:sz w:val="28"/>
          <w:szCs w:val="28"/>
          <w:shd w:val="clear" w:color="auto" w:fill="FFFFFF"/>
          <w:lang w:bidi="ar-SA"/>
        </w:rPr>
        <w:t xml:space="preserve"> стабильности и защиты населения в Российской Федерации», </w:t>
      </w:r>
      <w:r w:rsidRPr="00A13F9E">
        <w:rPr>
          <w:rFonts w:ascii="Times New Roman" w:eastAsia="Times New Roman" w:hAnsi="Times New Roman" w:cs="Times New Roman"/>
          <w:color w:val="auto"/>
          <w:sz w:val="28"/>
          <w:szCs w:val="28"/>
          <w:lang w:bidi="ar-SA"/>
        </w:rPr>
        <w:t>Стратегии социально-экономического развития Курской области на период до 2030 года, утвержденной Законом Курской области от 14 декабря 2020 года № 100-ЗКО, других</w:t>
      </w:r>
      <w:r w:rsidRPr="00A13F9E">
        <w:rPr>
          <w:rFonts w:ascii="Times New Roman" w:eastAsia="Times New Roman" w:hAnsi="Times New Roman" w:cs="Times New Roman"/>
          <w:color w:val="auto"/>
          <w:sz w:val="28"/>
          <w:szCs w:val="28"/>
          <w:shd w:val="clear" w:color="auto" w:fill="FFFFFF"/>
          <w:lang w:bidi="ar-SA"/>
        </w:rPr>
        <w:t xml:space="preserve"> стратегических документах</w:t>
      </w:r>
      <w:r w:rsidRPr="00A13F9E">
        <w:rPr>
          <w:rFonts w:ascii="Times New Roman" w:eastAsia="Times New Roman" w:hAnsi="Times New Roman" w:cs="Times New Roman"/>
          <w:color w:val="auto"/>
          <w:sz w:val="28"/>
          <w:szCs w:val="28"/>
          <w:lang w:bidi="ar-SA"/>
        </w:rPr>
        <w:t xml:space="preserve"> Курской области.</w:t>
      </w:r>
    </w:p>
    <w:p w:rsidR="00D902D4" w:rsidRPr="00A13F9E" w:rsidRDefault="00D902D4" w:rsidP="00D902D4">
      <w:pPr>
        <w:pStyle w:val="BodyTextIndent21"/>
        <w:rPr>
          <w:szCs w:val="28"/>
        </w:rPr>
      </w:pPr>
      <w:r w:rsidRPr="00A13F9E">
        <w:rPr>
          <w:szCs w:val="28"/>
        </w:rPr>
        <w:t>Основным механизмом реализации приоритетных направлений будет выполнение мероприятий государственных программ Курской области (перечень государственных программ Курской области приведен                                    в разделе 5 «Основные параметры государственных программ Курской области»), а также проведение работы по достижению в Курской области национальных целей развития Российской Федерации.</w:t>
      </w:r>
    </w:p>
    <w:p w:rsidR="00D902D4" w:rsidRPr="00A13F9E" w:rsidRDefault="00D902D4" w:rsidP="00D902D4">
      <w:pPr>
        <w:pStyle w:val="BodyTextIndent21"/>
        <w:rPr>
          <w:szCs w:val="28"/>
        </w:rPr>
      </w:pPr>
      <w:r w:rsidRPr="00A13F9E">
        <w:rPr>
          <w:szCs w:val="28"/>
        </w:rPr>
        <w:t>Основные показатели прогноза социально-экономического развития Курской области по двум вариантам представлены в приложении № 1 к настоящему прогнозу.</w:t>
      </w:r>
    </w:p>
    <w:p w:rsidR="0042603B" w:rsidRPr="00A13F9E" w:rsidRDefault="0042603B" w:rsidP="00D902D4">
      <w:pPr>
        <w:pStyle w:val="BodyTextIndent21"/>
        <w:rPr>
          <w:b/>
          <w:szCs w:val="28"/>
        </w:rPr>
      </w:pPr>
    </w:p>
    <w:p w:rsidR="000E7EB0" w:rsidRPr="00A13F9E" w:rsidRDefault="000E7EB0" w:rsidP="00D902D4">
      <w:pPr>
        <w:pStyle w:val="BodyTextIndent21"/>
        <w:rPr>
          <w:b/>
          <w:szCs w:val="28"/>
        </w:rPr>
      </w:pPr>
      <w:r w:rsidRPr="00A13F9E">
        <w:rPr>
          <w:b/>
          <w:szCs w:val="28"/>
        </w:rPr>
        <w:t>Макроэкономические показатели</w:t>
      </w:r>
    </w:p>
    <w:p w:rsidR="001838A3" w:rsidRPr="00A13F9E" w:rsidRDefault="001838A3" w:rsidP="00D902D4">
      <w:pPr>
        <w:ind w:firstLine="709"/>
        <w:jc w:val="both"/>
        <w:rPr>
          <w:rFonts w:ascii="Times New Roman" w:hAnsi="Times New Roman" w:cs="Times New Roman"/>
          <w:b/>
          <w:i/>
          <w:color w:val="auto"/>
          <w:sz w:val="28"/>
          <w:szCs w:val="28"/>
        </w:rPr>
      </w:pPr>
    </w:p>
    <w:p w:rsidR="000E7EB0" w:rsidRPr="00A13F9E" w:rsidRDefault="000E7EB0" w:rsidP="00D902D4">
      <w:pPr>
        <w:ind w:firstLine="709"/>
        <w:jc w:val="both"/>
        <w:rPr>
          <w:rFonts w:ascii="Times New Roman" w:hAnsi="Times New Roman" w:cs="Times New Roman"/>
          <w:b/>
          <w:i/>
          <w:color w:val="auto"/>
          <w:sz w:val="28"/>
          <w:szCs w:val="28"/>
        </w:rPr>
      </w:pPr>
      <w:r w:rsidRPr="00A13F9E">
        <w:rPr>
          <w:rFonts w:ascii="Times New Roman" w:hAnsi="Times New Roman" w:cs="Times New Roman"/>
          <w:b/>
          <w:i/>
          <w:color w:val="auto"/>
          <w:sz w:val="28"/>
          <w:szCs w:val="28"/>
        </w:rPr>
        <w:t>Валовой региональный продукт</w:t>
      </w:r>
    </w:p>
    <w:p w:rsidR="00FD6466" w:rsidRPr="00A13F9E" w:rsidRDefault="000E7EB0" w:rsidP="00746E30">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По оценке в 202</w:t>
      </w:r>
      <w:r w:rsidR="00F63E0E"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году </w:t>
      </w:r>
      <w:r w:rsidR="00F63E0E" w:rsidRPr="00A13F9E">
        <w:rPr>
          <w:rFonts w:ascii="Times New Roman" w:hAnsi="Times New Roman" w:cs="Times New Roman"/>
          <w:color w:val="auto"/>
          <w:sz w:val="28"/>
          <w:szCs w:val="28"/>
        </w:rPr>
        <w:t>индекс физического объема</w:t>
      </w:r>
      <w:r w:rsidRPr="00A13F9E">
        <w:rPr>
          <w:rFonts w:ascii="Times New Roman" w:hAnsi="Times New Roman" w:cs="Times New Roman"/>
          <w:color w:val="auto"/>
          <w:sz w:val="28"/>
          <w:szCs w:val="28"/>
        </w:rPr>
        <w:t xml:space="preserve"> валового регионального продукта составит </w:t>
      </w:r>
      <w:r w:rsidR="00F63E0E" w:rsidRPr="00A13F9E">
        <w:rPr>
          <w:rFonts w:ascii="Times New Roman" w:hAnsi="Times New Roman" w:cs="Times New Roman"/>
          <w:color w:val="auto"/>
          <w:sz w:val="28"/>
          <w:szCs w:val="28"/>
        </w:rPr>
        <w:t>95,7</w:t>
      </w:r>
      <w:r w:rsidRPr="00A13F9E">
        <w:rPr>
          <w:rFonts w:ascii="Times New Roman" w:hAnsi="Times New Roman" w:cs="Times New Roman"/>
          <w:color w:val="auto"/>
          <w:sz w:val="28"/>
          <w:szCs w:val="28"/>
        </w:rPr>
        <w:t>%. К 202</w:t>
      </w:r>
      <w:r w:rsidR="00F63E0E"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-202</w:t>
      </w:r>
      <w:r w:rsidR="00F63E0E"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годам динамика темпа роста ВРП составит: по консервативному варианту – 10</w:t>
      </w:r>
      <w:r w:rsidR="00F63E0E" w:rsidRPr="00A13F9E">
        <w:rPr>
          <w:rFonts w:ascii="Times New Roman" w:hAnsi="Times New Roman" w:cs="Times New Roman"/>
          <w:color w:val="auto"/>
          <w:sz w:val="28"/>
          <w:szCs w:val="28"/>
        </w:rPr>
        <w:t>0,1</w:t>
      </w:r>
      <w:r w:rsidRPr="00A13F9E">
        <w:rPr>
          <w:rFonts w:ascii="Times New Roman" w:hAnsi="Times New Roman" w:cs="Times New Roman"/>
          <w:color w:val="auto"/>
          <w:sz w:val="28"/>
          <w:szCs w:val="28"/>
        </w:rPr>
        <w:t>%, 10</w:t>
      </w:r>
      <w:r w:rsidR="00F63E0E" w:rsidRPr="00A13F9E">
        <w:rPr>
          <w:rFonts w:ascii="Times New Roman" w:hAnsi="Times New Roman" w:cs="Times New Roman"/>
          <w:color w:val="auto"/>
          <w:sz w:val="28"/>
          <w:szCs w:val="28"/>
        </w:rPr>
        <w:t>0</w:t>
      </w:r>
      <w:r w:rsidRPr="00A13F9E">
        <w:rPr>
          <w:rFonts w:ascii="Times New Roman" w:hAnsi="Times New Roman" w:cs="Times New Roman"/>
          <w:color w:val="auto"/>
          <w:sz w:val="28"/>
          <w:szCs w:val="28"/>
        </w:rPr>
        <w:t>,</w:t>
      </w:r>
      <w:r w:rsidR="00F63E0E"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и 10</w:t>
      </w:r>
      <w:r w:rsidR="00F63E0E" w:rsidRPr="00A13F9E">
        <w:rPr>
          <w:rFonts w:ascii="Times New Roman" w:hAnsi="Times New Roman" w:cs="Times New Roman"/>
          <w:color w:val="auto"/>
          <w:sz w:val="28"/>
          <w:szCs w:val="28"/>
        </w:rPr>
        <w:t>1</w:t>
      </w:r>
      <w:r w:rsidR="003D6724" w:rsidRPr="00A13F9E">
        <w:rPr>
          <w:rFonts w:ascii="Times New Roman" w:hAnsi="Times New Roman" w:cs="Times New Roman"/>
          <w:color w:val="auto"/>
          <w:sz w:val="28"/>
          <w:szCs w:val="28"/>
        </w:rPr>
        <w:t>,</w:t>
      </w:r>
      <w:r w:rsidR="00F63E0E" w:rsidRPr="00A13F9E">
        <w:rPr>
          <w:rFonts w:ascii="Times New Roman" w:hAnsi="Times New Roman" w:cs="Times New Roman"/>
          <w:color w:val="auto"/>
          <w:sz w:val="28"/>
          <w:szCs w:val="28"/>
        </w:rPr>
        <w:t>1</w:t>
      </w:r>
      <w:r w:rsidRPr="00A13F9E">
        <w:rPr>
          <w:rFonts w:ascii="Times New Roman" w:hAnsi="Times New Roman" w:cs="Times New Roman"/>
          <w:color w:val="auto"/>
          <w:sz w:val="28"/>
          <w:szCs w:val="28"/>
        </w:rPr>
        <w:t xml:space="preserve">% соответственно; по базовому варианту </w:t>
      </w:r>
      <w:r w:rsidR="002420C6" w:rsidRPr="00A13F9E">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10</w:t>
      </w:r>
      <w:r w:rsidR="00F63E0E" w:rsidRPr="00A13F9E">
        <w:rPr>
          <w:rFonts w:ascii="Times New Roman" w:hAnsi="Times New Roman" w:cs="Times New Roman"/>
          <w:color w:val="auto"/>
          <w:sz w:val="28"/>
          <w:szCs w:val="28"/>
        </w:rPr>
        <w:t>1,3</w:t>
      </w:r>
      <w:r w:rsidRPr="00A13F9E">
        <w:rPr>
          <w:rFonts w:ascii="Times New Roman" w:hAnsi="Times New Roman" w:cs="Times New Roman"/>
          <w:color w:val="auto"/>
          <w:sz w:val="28"/>
          <w:szCs w:val="28"/>
        </w:rPr>
        <w:t>%, 10</w:t>
      </w:r>
      <w:r w:rsidR="00F63E0E" w:rsidRPr="00A13F9E">
        <w:rPr>
          <w:rFonts w:ascii="Times New Roman" w:hAnsi="Times New Roman" w:cs="Times New Roman"/>
          <w:color w:val="auto"/>
          <w:sz w:val="28"/>
          <w:szCs w:val="28"/>
        </w:rPr>
        <w:t>2</w:t>
      </w:r>
      <w:r w:rsidRPr="00A13F9E">
        <w:rPr>
          <w:rFonts w:ascii="Times New Roman" w:hAnsi="Times New Roman" w:cs="Times New Roman"/>
          <w:color w:val="auto"/>
          <w:sz w:val="28"/>
          <w:szCs w:val="28"/>
        </w:rPr>
        <w:t>,</w:t>
      </w:r>
      <w:r w:rsidR="00F63E0E"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и 10</w:t>
      </w:r>
      <w:r w:rsidR="00F63E0E" w:rsidRPr="00A13F9E">
        <w:rPr>
          <w:rFonts w:ascii="Times New Roman" w:hAnsi="Times New Roman" w:cs="Times New Roman"/>
          <w:color w:val="auto"/>
          <w:sz w:val="28"/>
          <w:szCs w:val="28"/>
        </w:rPr>
        <w:t>2</w:t>
      </w:r>
      <w:r w:rsidR="00B52B2B" w:rsidRPr="00A13F9E">
        <w:rPr>
          <w:rFonts w:ascii="Times New Roman" w:hAnsi="Times New Roman" w:cs="Times New Roman"/>
          <w:color w:val="auto"/>
          <w:sz w:val="28"/>
          <w:szCs w:val="28"/>
        </w:rPr>
        <w:t>,</w:t>
      </w:r>
      <w:r w:rsidR="00F63E0E"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соответственно. </w:t>
      </w:r>
      <w:r w:rsidR="003D6724" w:rsidRPr="00A13F9E">
        <w:rPr>
          <w:rFonts w:ascii="Times New Roman" w:hAnsi="Times New Roman" w:cs="Times New Roman"/>
          <w:color w:val="auto"/>
          <w:sz w:val="28"/>
          <w:szCs w:val="28"/>
        </w:rPr>
        <w:t xml:space="preserve">Это обусловлено, прежде всего, изменением индексов </w:t>
      </w:r>
      <w:r w:rsidR="003D6724" w:rsidRPr="00A13F9E">
        <w:rPr>
          <w:rFonts w:ascii="Times New Roman" w:hAnsi="Times New Roman" w:cs="Times New Roman"/>
          <w:color w:val="auto"/>
          <w:sz w:val="28"/>
          <w:szCs w:val="28"/>
        </w:rPr>
        <w:lastRenderedPageBreak/>
        <w:t>физического объема валовой добавленной стоимости по видам деятельности: «Добыча полезных ископаемых», что связано с ожидаемыми тенденциями развития конъюнктуры рынка железорудного сырья, реализацией инвестиционных проектов; «Обеспечение электрической энергией, газом и паром; кондиционирование воздуха», что связано с уменьшением выработки электроэнергии Курской АЭС в связи с проведением плановых ремонтных работ и модернизацией энергоблоков</w:t>
      </w:r>
      <w:r w:rsidR="00FD6466" w:rsidRPr="00A13F9E">
        <w:rPr>
          <w:rFonts w:ascii="Times New Roman" w:hAnsi="Times New Roman" w:cs="Times New Roman"/>
          <w:color w:val="auto"/>
          <w:sz w:val="28"/>
          <w:szCs w:val="28"/>
        </w:rPr>
        <w:t>; в</w:t>
      </w:r>
      <w:r w:rsidR="00FD6466" w:rsidRPr="00A13F9E">
        <w:rPr>
          <w:rFonts w:ascii="Times New Roman" w:hAnsi="Times New Roman" w:cs="Times New Roman"/>
          <w:color w:val="auto"/>
          <w:sz w:val="28"/>
          <w:szCs w:val="28"/>
          <w:highlight w:val="yellow"/>
        </w:rPr>
        <w:t xml:space="preserve"> </w:t>
      </w:r>
      <w:r w:rsidR="00FD6466" w:rsidRPr="00A13F9E">
        <w:rPr>
          <w:rFonts w:ascii="Times New Roman" w:hAnsi="Times New Roman" w:cs="Times New Roman"/>
          <w:color w:val="auto"/>
          <w:sz w:val="28"/>
          <w:szCs w:val="28"/>
        </w:rPr>
        <w:t xml:space="preserve">связи </w:t>
      </w:r>
      <w:r w:rsidR="00746E30" w:rsidRPr="00A13F9E">
        <w:rPr>
          <w:rFonts w:ascii="Times New Roman" w:hAnsi="Times New Roman" w:cs="Times New Roman"/>
          <w:color w:val="auto"/>
          <w:sz w:val="28"/>
          <w:szCs w:val="28"/>
        </w:rPr>
        <w:t xml:space="preserve">с </w:t>
      </w:r>
      <w:r w:rsidR="00746E30" w:rsidRPr="00A13F9E">
        <w:rPr>
          <w:rFonts w:ascii="Times New Roman" w:eastAsia="Times New Roman" w:hAnsi="Times New Roman" w:cs="Times New Roman"/>
          <w:color w:val="auto"/>
          <w:sz w:val="28"/>
          <w:szCs w:val="28"/>
          <w:lang w:bidi="ar-SA"/>
        </w:rPr>
        <w:t xml:space="preserve">введением в августе текущего года на территории Курской области режимов чрезвычайной ситуации федерального характера и контртеррористической операции, осуществлением эвакуационных мероприятий из ряда муниципальных образований Курской области  </w:t>
      </w:r>
      <w:r w:rsidR="00FD6466" w:rsidRPr="00A13F9E">
        <w:rPr>
          <w:rFonts w:ascii="Times New Roman" w:hAnsi="Times New Roman" w:cs="Times New Roman"/>
          <w:color w:val="auto"/>
          <w:sz w:val="28"/>
          <w:szCs w:val="28"/>
        </w:rPr>
        <w:t xml:space="preserve">ожидается снижение объемов производства сельскохозяйственной продукции. </w:t>
      </w:r>
    </w:p>
    <w:p w:rsidR="003D6724" w:rsidRPr="00A13F9E" w:rsidRDefault="003D6724" w:rsidP="003318A1">
      <w:pPr>
        <w:ind w:firstLine="708"/>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Наибольшую долю в валовом региональном продукте в прогнозируемом периоде занимает промышленность (добыча полезных ископаемых; обрабатывающие производства; обеспечение электрической энергией, газом и паром, кондиционирование воздуха</w:t>
      </w:r>
      <w:r w:rsidR="00133E65" w:rsidRPr="00A13F9E">
        <w:rPr>
          <w:rFonts w:ascii="Times New Roman" w:hAnsi="Times New Roman" w:cs="Times New Roman"/>
          <w:color w:val="auto"/>
          <w:sz w:val="28"/>
          <w:szCs w:val="28"/>
        </w:rPr>
        <w:t>; водоснабжение</w:t>
      </w:r>
      <w:r w:rsidRPr="00A13F9E">
        <w:rPr>
          <w:rFonts w:ascii="Times New Roman" w:hAnsi="Times New Roman" w:cs="Times New Roman"/>
          <w:color w:val="auto"/>
          <w:sz w:val="28"/>
          <w:szCs w:val="28"/>
        </w:rPr>
        <w:t xml:space="preserve">) – </w:t>
      </w:r>
      <w:r w:rsidR="002F1993" w:rsidRPr="00A13F9E">
        <w:rPr>
          <w:rFonts w:ascii="Times New Roman" w:hAnsi="Times New Roman" w:cs="Times New Roman"/>
          <w:color w:val="auto"/>
          <w:sz w:val="28"/>
          <w:szCs w:val="28"/>
        </w:rPr>
        <w:t>более</w:t>
      </w:r>
      <w:r w:rsidRPr="00A13F9E">
        <w:rPr>
          <w:rFonts w:ascii="Times New Roman" w:hAnsi="Times New Roman" w:cs="Times New Roman"/>
          <w:color w:val="auto"/>
          <w:sz w:val="28"/>
          <w:szCs w:val="28"/>
        </w:rPr>
        <w:t xml:space="preserve"> 3</w:t>
      </w:r>
      <w:r w:rsidR="002F1993"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w:t>
      </w:r>
    </w:p>
    <w:p w:rsidR="003318A1" w:rsidRPr="00A13F9E" w:rsidRDefault="003318A1" w:rsidP="003318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Удельный вес вновь созданной продукции сельского хозяйства прогнозируется в среднем по всем вариантам на уровне </w:t>
      </w:r>
      <w:r w:rsidR="0012380D" w:rsidRPr="00A13F9E">
        <w:rPr>
          <w:rFonts w:ascii="Times New Roman" w:hAnsi="Times New Roman" w:cs="Times New Roman"/>
          <w:color w:val="auto"/>
          <w:sz w:val="28"/>
          <w:szCs w:val="28"/>
        </w:rPr>
        <w:t>1</w:t>
      </w:r>
      <w:r w:rsidR="002F1993"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 xml:space="preserve">%, оптовой и розничной торговли – около </w:t>
      </w:r>
      <w:r w:rsidR="002F1993" w:rsidRPr="00A13F9E">
        <w:rPr>
          <w:rFonts w:ascii="Times New Roman" w:hAnsi="Times New Roman" w:cs="Times New Roman"/>
          <w:color w:val="auto"/>
          <w:sz w:val="28"/>
          <w:szCs w:val="28"/>
        </w:rPr>
        <w:t>11</w:t>
      </w:r>
      <w:r w:rsidRPr="00A13F9E">
        <w:rPr>
          <w:rFonts w:ascii="Times New Roman" w:hAnsi="Times New Roman" w:cs="Times New Roman"/>
          <w:color w:val="auto"/>
          <w:sz w:val="28"/>
          <w:szCs w:val="28"/>
        </w:rPr>
        <w:t xml:space="preserve">%, строительства – </w:t>
      </w:r>
      <w:r w:rsidR="002F1993" w:rsidRPr="00A13F9E">
        <w:rPr>
          <w:rFonts w:ascii="Times New Roman" w:hAnsi="Times New Roman" w:cs="Times New Roman"/>
          <w:color w:val="auto"/>
          <w:sz w:val="28"/>
          <w:szCs w:val="28"/>
        </w:rPr>
        <w:t>более 8</w:t>
      </w:r>
      <w:r w:rsidRPr="00A13F9E">
        <w:rPr>
          <w:rFonts w:ascii="Times New Roman" w:hAnsi="Times New Roman" w:cs="Times New Roman"/>
          <w:color w:val="auto"/>
          <w:sz w:val="28"/>
          <w:szCs w:val="28"/>
        </w:rPr>
        <w:t>%, транспорта и связи –</w:t>
      </w:r>
      <w:r w:rsidR="0012380D" w:rsidRPr="00A13F9E">
        <w:rPr>
          <w:rFonts w:ascii="Times New Roman" w:hAnsi="Times New Roman" w:cs="Times New Roman"/>
          <w:color w:val="auto"/>
          <w:sz w:val="28"/>
          <w:szCs w:val="28"/>
        </w:rPr>
        <w:t xml:space="preserve"> </w:t>
      </w:r>
      <w:r w:rsidR="002F1993"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w:t>
      </w:r>
    </w:p>
    <w:p w:rsidR="000E7EB0" w:rsidRPr="00A13F9E" w:rsidRDefault="000E7EB0" w:rsidP="00950E41">
      <w:pPr>
        <w:ind w:firstLine="720"/>
        <w:jc w:val="both"/>
        <w:rPr>
          <w:rFonts w:ascii="Times New Roman" w:hAnsi="Times New Roman" w:cs="Times New Roman"/>
          <w:b/>
          <w:i/>
          <w:color w:val="auto"/>
          <w:sz w:val="28"/>
          <w:szCs w:val="28"/>
        </w:rPr>
      </w:pPr>
      <w:r w:rsidRPr="00A13F9E">
        <w:rPr>
          <w:rFonts w:ascii="Times New Roman" w:hAnsi="Times New Roman" w:cs="Times New Roman"/>
          <w:b/>
          <w:i/>
          <w:color w:val="auto"/>
          <w:sz w:val="28"/>
          <w:szCs w:val="28"/>
        </w:rPr>
        <w:t>Демография</w:t>
      </w:r>
    </w:p>
    <w:p w:rsidR="000A75B5" w:rsidRPr="00A13F9E" w:rsidRDefault="000A75B5" w:rsidP="000A75B5">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Все варианты прогноза года предполагают снижение среднегодовой численности населения относительно 202</w:t>
      </w:r>
      <w:r w:rsidR="000E6478"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 xml:space="preserve"> года. </w:t>
      </w:r>
    </w:p>
    <w:p w:rsidR="0036764E" w:rsidRPr="00A13F9E" w:rsidRDefault="0036764E" w:rsidP="0036764E">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Существенное влияние на сокращение численности населения Курской области окажет сложная демографическая ситуация, связанная со снижением количества рождений по причине сокращения числа женщин </w:t>
      </w:r>
      <w:r w:rsidRPr="00A13F9E">
        <w:rPr>
          <w:rFonts w:ascii="Times New Roman" w:hAnsi="Times New Roman"/>
          <w:color w:val="auto"/>
          <w:sz w:val="28"/>
          <w:szCs w:val="28"/>
        </w:rPr>
        <w:t>репродуктивного</w:t>
      </w:r>
      <w:r w:rsidRPr="00A13F9E">
        <w:rPr>
          <w:rFonts w:ascii="Times New Roman" w:hAnsi="Times New Roman" w:cs="Times New Roman"/>
          <w:color w:val="auto"/>
          <w:sz w:val="28"/>
          <w:szCs w:val="28"/>
        </w:rPr>
        <w:t xml:space="preserve"> возраста, а также </w:t>
      </w:r>
      <w:r w:rsidRPr="00A13F9E">
        <w:rPr>
          <w:rFonts w:ascii="Times New Roman" w:hAnsi="Times New Roman"/>
          <w:color w:val="auto"/>
          <w:sz w:val="28"/>
          <w:szCs w:val="28"/>
        </w:rPr>
        <w:t>откладывание рождения детей женщинами на более поздний период.</w:t>
      </w:r>
    </w:p>
    <w:p w:rsidR="000A75B5" w:rsidRPr="00A13F9E" w:rsidRDefault="000A75B5" w:rsidP="000A75B5">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Прогнозное значение среднегодовой численности населения в 202</w:t>
      </w:r>
      <w:r w:rsidR="00BF49A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составит 10</w:t>
      </w:r>
      <w:r w:rsidR="00BF49AC" w:rsidRPr="00A13F9E">
        <w:rPr>
          <w:rFonts w:ascii="Times New Roman" w:hAnsi="Times New Roman" w:cs="Times New Roman"/>
          <w:color w:val="auto"/>
          <w:sz w:val="28"/>
          <w:szCs w:val="28"/>
        </w:rPr>
        <w:t>49</w:t>
      </w:r>
      <w:r w:rsidRPr="00A13F9E">
        <w:rPr>
          <w:rFonts w:ascii="Times New Roman" w:hAnsi="Times New Roman" w:cs="Times New Roman"/>
          <w:color w:val="auto"/>
          <w:sz w:val="28"/>
          <w:szCs w:val="28"/>
        </w:rPr>
        <w:t>,0 тыс. человек (по консервативному варианту), 105</w:t>
      </w:r>
      <w:r w:rsidR="00BF49AC" w:rsidRPr="00A13F9E">
        <w:rPr>
          <w:rFonts w:ascii="Times New Roman" w:hAnsi="Times New Roman" w:cs="Times New Roman"/>
          <w:color w:val="auto"/>
          <w:sz w:val="28"/>
          <w:szCs w:val="28"/>
        </w:rPr>
        <w:t>0</w:t>
      </w:r>
      <w:r w:rsidRPr="00A13F9E">
        <w:rPr>
          <w:rFonts w:ascii="Times New Roman" w:hAnsi="Times New Roman" w:cs="Times New Roman"/>
          <w:color w:val="auto"/>
          <w:sz w:val="28"/>
          <w:szCs w:val="28"/>
        </w:rPr>
        <w:t>,0 тыс. человек (по базовому варианту), что ниже значения 202</w:t>
      </w:r>
      <w:r w:rsidR="00BF49AC"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года на </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,0 тыс. человек и </w:t>
      </w:r>
      <w:r w:rsidR="00BF49A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,0 тыс. человек соответственно; в 202</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104</w:t>
      </w:r>
      <w:r w:rsidR="00BF49AC" w:rsidRPr="00A13F9E">
        <w:rPr>
          <w:rFonts w:ascii="Times New Roman" w:hAnsi="Times New Roman" w:cs="Times New Roman"/>
          <w:color w:val="auto"/>
          <w:sz w:val="28"/>
          <w:szCs w:val="28"/>
        </w:rPr>
        <w:t>1</w:t>
      </w:r>
      <w:r w:rsidRPr="00A13F9E">
        <w:rPr>
          <w:rFonts w:ascii="Times New Roman" w:hAnsi="Times New Roman" w:cs="Times New Roman"/>
          <w:color w:val="auto"/>
          <w:sz w:val="28"/>
          <w:szCs w:val="28"/>
        </w:rPr>
        <w:t>,0 тыс. человек (по консервативному варианту), 10</w:t>
      </w:r>
      <w:r w:rsidR="00BF49AC" w:rsidRPr="00A13F9E">
        <w:rPr>
          <w:rFonts w:ascii="Times New Roman" w:hAnsi="Times New Roman" w:cs="Times New Roman"/>
          <w:color w:val="auto"/>
          <w:sz w:val="28"/>
          <w:szCs w:val="28"/>
        </w:rPr>
        <w:t>43</w:t>
      </w:r>
      <w:r w:rsidRPr="00A13F9E">
        <w:rPr>
          <w:rFonts w:ascii="Times New Roman" w:hAnsi="Times New Roman" w:cs="Times New Roman"/>
          <w:color w:val="auto"/>
          <w:sz w:val="28"/>
          <w:szCs w:val="28"/>
        </w:rPr>
        <w:t>,0 тыс. человек (по базовому варианту), снижение к 202</w:t>
      </w:r>
      <w:r w:rsidR="00BF49A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 на </w:t>
      </w:r>
      <w:r w:rsidR="00BF49AC" w:rsidRPr="00A13F9E">
        <w:rPr>
          <w:rFonts w:ascii="Times New Roman" w:hAnsi="Times New Roman" w:cs="Times New Roman"/>
          <w:color w:val="auto"/>
          <w:sz w:val="28"/>
          <w:szCs w:val="28"/>
        </w:rPr>
        <w:t>8</w:t>
      </w:r>
      <w:r w:rsidRPr="00A13F9E">
        <w:rPr>
          <w:rFonts w:ascii="Times New Roman" w:hAnsi="Times New Roman" w:cs="Times New Roman"/>
          <w:color w:val="auto"/>
          <w:sz w:val="28"/>
          <w:szCs w:val="28"/>
        </w:rPr>
        <w:t xml:space="preserve">,0 тыс. человек </w:t>
      </w:r>
      <w:r w:rsidR="00BF49AC" w:rsidRPr="00A13F9E">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по </w:t>
      </w:r>
      <w:r w:rsidR="00BF49AC" w:rsidRPr="00A13F9E">
        <w:rPr>
          <w:rFonts w:ascii="Times New Roman" w:hAnsi="Times New Roman" w:cs="Times New Roman"/>
          <w:color w:val="auto"/>
          <w:sz w:val="28"/>
          <w:szCs w:val="28"/>
        </w:rPr>
        <w:t>консервативному варианту) и на 7,0 тыс. человек (по базовому варианту)</w:t>
      </w:r>
      <w:r w:rsidRPr="00A13F9E">
        <w:rPr>
          <w:rFonts w:ascii="Times New Roman" w:hAnsi="Times New Roman" w:cs="Times New Roman"/>
          <w:color w:val="auto"/>
          <w:sz w:val="28"/>
          <w:szCs w:val="28"/>
        </w:rPr>
        <w:t>. В 202</w:t>
      </w:r>
      <w:r w:rsidR="00BF49AC"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среднегодовая численность населения ожидается со снижением к 202</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на 7,0 тыс. человек по консервативному варианту, что составит 10</w:t>
      </w:r>
      <w:r w:rsidR="00BF49AC" w:rsidRPr="00A13F9E">
        <w:rPr>
          <w:rFonts w:ascii="Times New Roman" w:hAnsi="Times New Roman" w:cs="Times New Roman"/>
          <w:color w:val="auto"/>
          <w:sz w:val="28"/>
          <w:szCs w:val="28"/>
        </w:rPr>
        <w:t>34</w:t>
      </w:r>
      <w:r w:rsidRPr="00A13F9E">
        <w:rPr>
          <w:rFonts w:ascii="Times New Roman" w:hAnsi="Times New Roman" w:cs="Times New Roman"/>
          <w:color w:val="auto"/>
          <w:sz w:val="28"/>
          <w:szCs w:val="28"/>
        </w:rPr>
        <w:t xml:space="preserve">,0 тыс. человек и на </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,0 тыс. человек по базовому варианту – 10</w:t>
      </w:r>
      <w:r w:rsidR="00BF49AC" w:rsidRPr="00A13F9E">
        <w:rPr>
          <w:rFonts w:ascii="Times New Roman" w:hAnsi="Times New Roman" w:cs="Times New Roman"/>
          <w:color w:val="auto"/>
          <w:sz w:val="28"/>
          <w:szCs w:val="28"/>
        </w:rPr>
        <w:t>37</w:t>
      </w:r>
      <w:r w:rsidRPr="00A13F9E">
        <w:rPr>
          <w:rFonts w:ascii="Times New Roman" w:hAnsi="Times New Roman" w:cs="Times New Roman"/>
          <w:color w:val="auto"/>
          <w:sz w:val="28"/>
          <w:szCs w:val="28"/>
        </w:rPr>
        <w:t xml:space="preserve">,0 тыс. человек. </w:t>
      </w:r>
    </w:p>
    <w:p w:rsidR="000A75B5" w:rsidRPr="00A13F9E" w:rsidRDefault="000A75B5" w:rsidP="000A75B5">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Планируется, что принимаемые федеральные и региональные меры поддержки семей с детьми окажут положительное влияние на демографические процессы. В 202</w:t>
      </w:r>
      <w:r w:rsidR="00BF49A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общий коэффициент рождаемости ожидается на уровне </w:t>
      </w:r>
      <w:r w:rsidR="00BF49AC" w:rsidRPr="00A13F9E">
        <w:rPr>
          <w:rFonts w:ascii="Times New Roman" w:hAnsi="Times New Roman" w:cs="Times New Roman"/>
          <w:color w:val="auto"/>
          <w:sz w:val="28"/>
          <w:szCs w:val="28"/>
        </w:rPr>
        <w:t>6,9</w:t>
      </w:r>
      <w:r w:rsidRPr="00A13F9E">
        <w:rPr>
          <w:rFonts w:ascii="Times New Roman" w:hAnsi="Times New Roman" w:cs="Times New Roman"/>
          <w:color w:val="auto"/>
          <w:sz w:val="28"/>
          <w:szCs w:val="28"/>
        </w:rPr>
        <w:t xml:space="preserve"> промилле (по консервативному варианту), 7,</w:t>
      </w:r>
      <w:r w:rsidR="00BF49AC" w:rsidRPr="00A13F9E">
        <w:rPr>
          <w:rFonts w:ascii="Times New Roman" w:hAnsi="Times New Roman" w:cs="Times New Roman"/>
          <w:color w:val="auto"/>
          <w:sz w:val="28"/>
          <w:szCs w:val="28"/>
        </w:rPr>
        <w:t>2</w:t>
      </w:r>
      <w:r w:rsidRPr="00A13F9E">
        <w:rPr>
          <w:rFonts w:ascii="Times New Roman" w:hAnsi="Times New Roman" w:cs="Times New Roman"/>
          <w:color w:val="auto"/>
          <w:sz w:val="28"/>
          <w:szCs w:val="28"/>
        </w:rPr>
        <w:t> промилле (по базовому варианту); в 202</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w:t>
      </w:r>
      <w:r w:rsidR="00BF49AC" w:rsidRPr="00A13F9E">
        <w:rPr>
          <w:rFonts w:ascii="Times New Roman" w:hAnsi="Times New Roman" w:cs="Times New Roman"/>
          <w:color w:val="auto"/>
          <w:sz w:val="28"/>
          <w:szCs w:val="28"/>
        </w:rPr>
        <w:t>6,8</w:t>
      </w:r>
      <w:r w:rsidRPr="00A13F9E">
        <w:rPr>
          <w:rFonts w:ascii="Times New Roman" w:hAnsi="Times New Roman" w:cs="Times New Roman"/>
          <w:color w:val="auto"/>
          <w:sz w:val="28"/>
          <w:szCs w:val="28"/>
        </w:rPr>
        <w:t xml:space="preserve"> промилле (по </w:t>
      </w:r>
      <w:r w:rsidRPr="00A13F9E">
        <w:rPr>
          <w:rFonts w:ascii="Times New Roman" w:hAnsi="Times New Roman" w:cs="Times New Roman"/>
          <w:color w:val="auto"/>
          <w:sz w:val="28"/>
          <w:szCs w:val="28"/>
        </w:rPr>
        <w:lastRenderedPageBreak/>
        <w:t xml:space="preserve">консервативному варианту), </w:t>
      </w:r>
      <w:r w:rsidR="00BF49AC" w:rsidRPr="00A13F9E">
        <w:rPr>
          <w:rFonts w:ascii="Times New Roman" w:hAnsi="Times New Roman" w:cs="Times New Roman"/>
          <w:color w:val="auto"/>
          <w:sz w:val="28"/>
          <w:szCs w:val="28"/>
        </w:rPr>
        <w:t>7,4</w:t>
      </w:r>
      <w:r w:rsidRPr="00A13F9E">
        <w:rPr>
          <w:rFonts w:ascii="Times New Roman" w:hAnsi="Times New Roman" w:cs="Times New Roman"/>
          <w:color w:val="auto"/>
          <w:sz w:val="28"/>
          <w:szCs w:val="28"/>
        </w:rPr>
        <w:t xml:space="preserve"> промилле (по базовому варианту); в 202</w:t>
      </w:r>
      <w:r w:rsidR="00BF49AC"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  7,</w:t>
      </w:r>
      <w:r w:rsidR="00BF49AC" w:rsidRPr="00A13F9E">
        <w:rPr>
          <w:rFonts w:ascii="Times New Roman" w:hAnsi="Times New Roman" w:cs="Times New Roman"/>
          <w:color w:val="auto"/>
          <w:sz w:val="28"/>
          <w:szCs w:val="28"/>
        </w:rPr>
        <w:t>0</w:t>
      </w:r>
      <w:r w:rsidRPr="00A13F9E">
        <w:rPr>
          <w:rFonts w:ascii="Times New Roman" w:hAnsi="Times New Roman" w:cs="Times New Roman"/>
          <w:color w:val="auto"/>
          <w:sz w:val="28"/>
          <w:szCs w:val="28"/>
        </w:rPr>
        <w:t xml:space="preserve"> промилле (по консервативному варианту), </w:t>
      </w:r>
      <w:r w:rsidR="00BF49AC" w:rsidRPr="00A13F9E">
        <w:rPr>
          <w:rFonts w:ascii="Times New Roman" w:hAnsi="Times New Roman" w:cs="Times New Roman"/>
          <w:color w:val="auto"/>
          <w:sz w:val="28"/>
          <w:szCs w:val="28"/>
        </w:rPr>
        <w:t>7,5</w:t>
      </w:r>
      <w:r w:rsidRPr="00A13F9E">
        <w:rPr>
          <w:rFonts w:ascii="Times New Roman" w:hAnsi="Times New Roman" w:cs="Times New Roman"/>
          <w:color w:val="auto"/>
          <w:sz w:val="28"/>
          <w:szCs w:val="28"/>
        </w:rPr>
        <w:t xml:space="preserve"> промилле (по базовому варианту). </w:t>
      </w:r>
    </w:p>
    <w:p w:rsidR="000A75B5" w:rsidRPr="00A13F9E" w:rsidRDefault="000A75B5" w:rsidP="000A75B5">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Общий коэффициент смертности прогнозируется по консервативному варианту в 202</w:t>
      </w:r>
      <w:r w:rsidR="00BF49A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202</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202</w:t>
      </w:r>
      <w:r w:rsidR="00BF49AC"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годах на уровне 1</w:t>
      </w:r>
      <w:r w:rsidR="00BF49AC" w:rsidRPr="00A13F9E">
        <w:rPr>
          <w:rFonts w:ascii="Times New Roman" w:hAnsi="Times New Roman" w:cs="Times New Roman"/>
          <w:color w:val="auto"/>
          <w:sz w:val="28"/>
          <w:szCs w:val="28"/>
        </w:rPr>
        <w:t>5,0</w:t>
      </w:r>
      <w:r w:rsidRPr="00A13F9E">
        <w:rPr>
          <w:rFonts w:ascii="Times New Roman" w:hAnsi="Times New Roman" w:cs="Times New Roman"/>
          <w:color w:val="auto"/>
          <w:sz w:val="28"/>
          <w:szCs w:val="28"/>
        </w:rPr>
        <w:t>, 14,</w:t>
      </w:r>
      <w:r w:rsidR="00BF49AC"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xml:space="preserve"> и 14,</w:t>
      </w:r>
      <w:r w:rsidR="00BF49AC"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xml:space="preserve"> промилле соответственно, по базовому варианту в 202</w:t>
      </w:r>
      <w:r w:rsidR="00BF49A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202</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202</w:t>
      </w:r>
      <w:r w:rsidR="00BF49AC"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годах</w:t>
      </w:r>
      <w:r w:rsidR="00E56BFD"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 xml:space="preserve"> на уровне 14,</w:t>
      </w:r>
      <w:r w:rsidR="00BF49AC"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14,6 и 14,</w:t>
      </w:r>
      <w:r w:rsidR="00BF49AC" w:rsidRPr="00A13F9E">
        <w:rPr>
          <w:rFonts w:ascii="Times New Roman" w:hAnsi="Times New Roman" w:cs="Times New Roman"/>
          <w:color w:val="auto"/>
          <w:sz w:val="28"/>
          <w:szCs w:val="28"/>
        </w:rPr>
        <w:t>2</w:t>
      </w:r>
      <w:r w:rsidRPr="00A13F9E">
        <w:rPr>
          <w:rFonts w:ascii="Times New Roman" w:hAnsi="Times New Roman" w:cs="Times New Roman"/>
          <w:color w:val="auto"/>
          <w:sz w:val="28"/>
          <w:szCs w:val="28"/>
        </w:rPr>
        <w:t xml:space="preserve"> промилле соответственно. </w:t>
      </w:r>
    </w:p>
    <w:p w:rsidR="000A75B5" w:rsidRPr="00A13F9E" w:rsidRDefault="000A75B5" w:rsidP="000A75B5">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Естественный прирост населения ожидается отрицательным на весь прогнозируемый период. В 202</w:t>
      </w:r>
      <w:r w:rsidR="00BF49A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общий коэффициент естественного прироста прогнозируется на уровне минус 8,</w:t>
      </w:r>
      <w:r w:rsidR="00BF49AC" w:rsidRPr="00A13F9E">
        <w:rPr>
          <w:rFonts w:ascii="Times New Roman" w:hAnsi="Times New Roman" w:cs="Times New Roman"/>
          <w:color w:val="auto"/>
          <w:sz w:val="28"/>
          <w:szCs w:val="28"/>
        </w:rPr>
        <w:t>1</w:t>
      </w:r>
      <w:r w:rsidRPr="00A13F9E">
        <w:rPr>
          <w:rFonts w:ascii="Times New Roman" w:hAnsi="Times New Roman" w:cs="Times New Roman"/>
          <w:color w:val="auto"/>
          <w:sz w:val="28"/>
          <w:szCs w:val="28"/>
        </w:rPr>
        <w:t xml:space="preserve"> промилле (по консервативному варианту), минус </w:t>
      </w:r>
      <w:r w:rsidR="00BF49AC" w:rsidRPr="00A13F9E">
        <w:rPr>
          <w:rFonts w:ascii="Times New Roman" w:hAnsi="Times New Roman" w:cs="Times New Roman"/>
          <w:color w:val="auto"/>
          <w:sz w:val="28"/>
          <w:szCs w:val="28"/>
        </w:rPr>
        <w:t>7,7</w:t>
      </w:r>
      <w:r w:rsidRPr="00A13F9E">
        <w:rPr>
          <w:rFonts w:ascii="Times New Roman" w:hAnsi="Times New Roman" w:cs="Times New Roman"/>
          <w:color w:val="auto"/>
          <w:sz w:val="28"/>
          <w:szCs w:val="28"/>
        </w:rPr>
        <w:t xml:space="preserve"> промилле (по базовому варианту); в 202</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минус </w:t>
      </w:r>
      <w:r w:rsidR="00BF49AC" w:rsidRPr="00A13F9E">
        <w:rPr>
          <w:rFonts w:ascii="Times New Roman" w:hAnsi="Times New Roman" w:cs="Times New Roman"/>
          <w:color w:val="auto"/>
          <w:sz w:val="28"/>
          <w:szCs w:val="28"/>
        </w:rPr>
        <w:t>8,1</w:t>
      </w:r>
      <w:r w:rsidRPr="00A13F9E">
        <w:rPr>
          <w:rFonts w:ascii="Times New Roman" w:hAnsi="Times New Roman" w:cs="Times New Roman"/>
          <w:color w:val="auto"/>
          <w:sz w:val="28"/>
          <w:szCs w:val="28"/>
        </w:rPr>
        <w:t xml:space="preserve"> промилле (по консервативному варианту), минус </w:t>
      </w:r>
      <w:r w:rsidR="00BF49AC" w:rsidRPr="00A13F9E">
        <w:rPr>
          <w:rFonts w:ascii="Times New Roman" w:hAnsi="Times New Roman" w:cs="Times New Roman"/>
          <w:color w:val="auto"/>
          <w:sz w:val="28"/>
          <w:szCs w:val="28"/>
        </w:rPr>
        <w:t>7,2</w:t>
      </w:r>
      <w:r w:rsidRPr="00A13F9E">
        <w:rPr>
          <w:rFonts w:ascii="Times New Roman" w:hAnsi="Times New Roman" w:cs="Times New Roman"/>
          <w:color w:val="auto"/>
          <w:sz w:val="28"/>
          <w:szCs w:val="28"/>
        </w:rPr>
        <w:t xml:space="preserve"> промилле (по базовому варианту); в 202</w:t>
      </w:r>
      <w:r w:rsidR="00BF49AC"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 минус 7,</w:t>
      </w:r>
      <w:r w:rsidR="00BF49AC"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xml:space="preserve"> промилле (по консервативному варианту), минус </w:t>
      </w:r>
      <w:r w:rsidR="00BF49A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,7 промилле (по базовому варианту).</w:t>
      </w:r>
    </w:p>
    <w:p w:rsidR="00EB14C1" w:rsidRPr="00A13F9E" w:rsidRDefault="00EB14C1" w:rsidP="00EB14C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целях стабилизации демографической ситуации в регионе продолжится реализация государственной программы «Социальная поддержка граждан в Курской области», плана основных мероприятий, проводимых в рамках объявленного Президентом Российской Федерации  В.В. Путиным Десятилетия детства, а также мероприятий в соответствии с Концепцией демографической политики Российской Федерации на период до 2025 года.</w:t>
      </w:r>
    </w:p>
    <w:p w:rsidR="00EB14C1" w:rsidRPr="00A13F9E" w:rsidRDefault="000A619C" w:rsidP="00EB14C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w:t>
      </w:r>
      <w:r w:rsidR="00EB14C1" w:rsidRPr="00A13F9E">
        <w:rPr>
          <w:rFonts w:ascii="Times New Roman" w:hAnsi="Times New Roman" w:cs="Times New Roman"/>
          <w:color w:val="auto"/>
          <w:sz w:val="28"/>
          <w:szCs w:val="28"/>
        </w:rPr>
        <w:t xml:space="preserve"> целях улучшения демографической ситуации в Курской области в Закон Курской области от 10 декабря 2008 года № 108-ЗКО «О государственной поддержке семей, имеющих детей, в Курской области» введен ряд дополнительных стимулирующих мер семьям с детьми, в том числе многодетным.</w:t>
      </w:r>
    </w:p>
    <w:p w:rsidR="00EB14C1" w:rsidRPr="00A13F9E" w:rsidRDefault="00EB14C1" w:rsidP="00EB14C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рамках реализации в Курской области национального проекта «Демография» с 2019 года реализуются 5 региональных проектов, предусматривающих предоставление мер финансовой поддержки семьям с детьми, содействие занятости матерей и создание дополнительных мест в детских садах, а также в группах кратковременного пребывания детей дошкольного возраста.</w:t>
      </w:r>
    </w:p>
    <w:p w:rsidR="00BE72AF" w:rsidRPr="00A13F9E" w:rsidRDefault="000E7EB0" w:rsidP="00BE72AF">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В рамках национального проекта «Здравоохранение» с 2019 года реализуются </w:t>
      </w:r>
      <w:r w:rsidR="004E23C9" w:rsidRPr="00A13F9E">
        <w:rPr>
          <w:rFonts w:ascii="Times New Roman" w:hAnsi="Times New Roman" w:cs="Times New Roman"/>
          <w:color w:val="auto"/>
          <w:sz w:val="28"/>
          <w:szCs w:val="28"/>
        </w:rPr>
        <w:t>8</w:t>
      </w:r>
      <w:r w:rsidRPr="00A13F9E">
        <w:rPr>
          <w:rFonts w:ascii="Times New Roman" w:hAnsi="Times New Roman" w:cs="Times New Roman"/>
          <w:color w:val="auto"/>
          <w:sz w:val="28"/>
          <w:szCs w:val="28"/>
        </w:rPr>
        <w:t xml:space="preserve"> региональных проектов, направленных на профилактику развития сердечно-сосудистых заболеваний, снижение смерт</w:t>
      </w:r>
      <w:r w:rsidR="00BE72AF" w:rsidRPr="00A13F9E">
        <w:rPr>
          <w:rFonts w:ascii="Times New Roman" w:hAnsi="Times New Roman" w:cs="Times New Roman"/>
          <w:color w:val="auto"/>
          <w:sz w:val="28"/>
          <w:szCs w:val="28"/>
        </w:rPr>
        <w:t xml:space="preserve">ности населения Курской области, в том числе </w:t>
      </w:r>
      <w:r w:rsidRPr="00A13F9E">
        <w:rPr>
          <w:rFonts w:ascii="Times New Roman" w:hAnsi="Times New Roman" w:cs="Times New Roman"/>
          <w:color w:val="auto"/>
          <w:sz w:val="28"/>
          <w:szCs w:val="28"/>
        </w:rPr>
        <w:t xml:space="preserve">от новообразований, </w:t>
      </w:r>
      <w:r w:rsidR="00BE72AF" w:rsidRPr="00A13F9E">
        <w:rPr>
          <w:rFonts w:ascii="Times New Roman" w:hAnsi="Times New Roman" w:cs="Times New Roman"/>
          <w:color w:val="auto"/>
          <w:sz w:val="28"/>
          <w:szCs w:val="28"/>
        </w:rPr>
        <w:t>болезней системы кровообращения</w:t>
      </w:r>
      <w:r w:rsidR="00745A93">
        <w:rPr>
          <w:rFonts w:ascii="Times New Roman" w:hAnsi="Times New Roman" w:cs="Times New Roman"/>
          <w:color w:val="auto"/>
          <w:sz w:val="28"/>
          <w:szCs w:val="28"/>
        </w:rPr>
        <w:t>,</w:t>
      </w:r>
      <w:r w:rsidR="00BE72AF" w:rsidRPr="00A13F9E">
        <w:rPr>
          <w:rFonts w:ascii="Times New Roman" w:hAnsi="Times New Roman" w:cs="Times New Roman"/>
          <w:color w:val="auto"/>
          <w:sz w:val="28"/>
          <w:szCs w:val="28"/>
        </w:rPr>
        <w:t xml:space="preserve"> увеличени</w:t>
      </w:r>
      <w:r w:rsidR="00745A93">
        <w:rPr>
          <w:rFonts w:ascii="Times New Roman" w:hAnsi="Times New Roman" w:cs="Times New Roman"/>
          <w:color w:val="auto"/>
          <w:sz w:val="28"/>
          <w:szCs w:val="28"/>
        </w:rPr>
        <w:t>е</w:t>
      </w:r>
      <w:r w:rsidR="00BE72AF" w:rsidRPr="00A13F9E">
        <w:rPr>
          <w:rFonts w:ascii="Times New Roman" w:hAnsi="Times New Roman" w:cs="Times New Roman"/>
          <w:color w:val="auto"/>
          <w:sz w:val="28"/>
          <w:szCs w:val="28"/>
        </w:rPr>
        <w:t xml:space="preserve"> продолжительности жизни. </w:t>
      </w:r>
    </w:p>
    <w:p w:rsidR="000E7EB0" w:rsidRPr="00A13F9E" w:rsidRDefault="000E7EB0" w:rsidP="00BE72AF">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Курской области продолжится реализация государственной программы «Развитие здравоохранения в Курской области».</w:t>
      </w:r>
    </w:p>
    <w:p w:rsidR="004055B8" w:rsidRDefault="004055B8" w:rsidP="00C127A1">
      <w:pPr>
        <w:ind w:firstLine="709"/>
        <w:jc w:val="both"/>
        <w:rPr>
          <w:rFonts w:ascii="Times New Roman" w:hAnsi="Times New Roman" w:cs="Times New Roman"/>
          <w:b/>
          <w:i/>
          <w:color w:val="auto"/>
          <w:sz w:val="28"/>
          <w:szCs w:val="28"/>
        </w:rPr>
      </w:pPr>
    </w:p>
    <w:p w:rsidR="00C127A1" w:rsidRPr="00A13F9E" w:rsidRDefault="00C127A1" w:rsidP="00C127A1">
      <w:pPr>
        <w:ind w:firstLine="709"/>
        <w:jc w:val="both"/>
        <w:rPr>
          <w:rFonts w:ascii="Times New Roman" w:hAnsi="Times New Roman" w:cs="Times New Roman"/>
          <w:b/>
          <w:i/>
          <w:color w:val="auto"/>
          <w:sz w:val="28"/>
          <w:szCs w:val="28"/>
        </w:rPr>
      </w:pPr>
      <w:r w:rsidRPr="00A13F9E">
        <w:rPr>
          <w:rFonts w:ascii="Times New Roman" w:hAnsi="Times New Roman" w:cs="Times New Roman"/>
          <w:b/>
          <w:i/>
          <w:color w:val="auto"/>
          <w:sz w:val="28"/>
          <w:szCs w:val="28"/>
        </w:rPr>
        <w:t>Рынок труда</w:t>
      </w:r>
    </w:p>
    <w:p w:rsidR="00CE5067" w:rsidRPr="00A13F9E" w:rsidRDefault="00CE5067" w:rsidP="00CE5067">
      <w:pPr>
        <w:pStyle w:val="afc"/>
        <w:ind w:firstLine="708"/>
        <w:jc w:val="both"/>
        <w:rPr>
          <w:rFonts w:ascii="Times New Roman" w:eastAsia="Calibri" w:hAnsi="Times New Roman"/>
          <w:sz w:val="28"/>
          <w:szCs w:val="28"/>
        </w:rPr>
      </w:pPr>
      <w:r w:rsidRPr="00A13F9E">
        <w:rPr>
          <w:rFonts w:ascii="Times New Roman" w:eastAsia="Calibri" w:hAnsi="Times New Roman"/>
          <w:sz w:val="28"/>
          <w:szCs w:val="28"/>
        </w:rPr>
        <w:t xml:space="preserve">В настоящее время, несмотря на введение на территории Курской области режимов чрезвычайной ситуации федерального характера и контртеррористической операции, осуществление эвакуационных </w:t>
      </w:r>
      <w:r w:rsidRPr="00A13F9E">
        <w:rPr>
          <w:rFonts w:ascii="Times New Roman" w:eastAsia="Calibri" w:hAnsi="Times New Roman"/>
          <w:sz w:val="28"/>
          <w:szCs w:val="28"/>
        </w:rPr>
        <w:lastRenderedPageBreak/>
        <w:t xml:space="preserve">мероприятий в отдельных муниципальных </w:t>
      </w:r>
      <w:r w:rsidR="0040163C">
        <w:rPr>
          <w:rFonts w:ascii="Times New Roman" w:eastAsia="Calibri" w:hAnsi="Times New Roman"/>
          <w:sz w:val="28"/>
          <w:szCs w:val="28"/>
        </w:rPr>
        <w:t>образованиях</w:t>
      </w:r>
      <w:r w:rsidRPr="00A13F9E">
        <w:rPr>
          <w:rFonts w:ascii="Times New Roman" w:eastAsia="Calibri" w:hAnsi="Times New Roman"/>
          <w:sz w:val="28"/>
          <w:szCs w:val="28"/>
        </w:rPr>
        <w:t xml:space="preserve"> региона, ситуация на рынке труда Курской области остается достаточно стабильной.</w:t>
      </w:r>
    </w:p>
    <w:p w:rsidR="00C127A1" w:rsidRPr="00A13F9E" w:rsidRDefault="00C127A1" w:rsidP="00C127A1">
      <w:pPr>
        <w:pStyle w:val="ad"/>
        <w:spacing w:before="0" w:after="0"/>
        <w:ind w:firstLine="708"/>
        <w:jc w:val="both"/>
        <w:rPr>
          <w:rFonts w:ascii="Times New Roman" w:eastAsia="Calibri" w:hAnsi="Times New Roman"/>
          <w:color w:val="auto"/>
          <w:sz w:val="28"/>
          <w:szCs w:val="28"/>
        </w:rPr>
      </w:pPr>
      <w:r w:rsidRPr="00A13F9E">
        <w:rPr>
          <w:rFonts w:ascii="Times New Roman" w:eastAsia="Calibri" w:hAnsi="Times New Roman"/>
          <w:color w:val="auto"/>
          <w:sz w:val="28"/>
          <w:szCs w:val="28"/>
        </w:rPr>
        <w:t xml:space="preserve">В среднесрочной перспективе определяющими факторами развития сферы занятости и рынка труда </w:t>
      </w:r>
      <w:r w:rsidRPr="00A13F9E">
        <w:rPr>
          <w:rFonts w:ascii="Times New Roman" w:hAnsi="Times New Roman"/>
          <w:color w:val="auto"/>
          <w:sz w:val="28"/>
          <w:szCs w:val="28"/>
        </w:rPr>
        <w:t>Курской области</w:t>
      </w:r>
      <w:r w:rsidRPr="00A13F9E">
        <w:rPr>
          <w:rFonts w:ascii="Times New Roman" w:eastAsia="Calibri" w:hAnsi="Times New Roman"/>
          <w:color w:val="auto"/>
          <w:sz w:val="28"/>
          <w:szCs w:val="28"/>
        </w:rPr>
        <w:t xml:space="preserve"> будут являться демографические ограничения, обусловленные сокращением численности населения трудоспособного возраста. </w:t>
      </w:r>
    </w:p>
    <w:p w:rsidR="00C127A1" w:rsidRPr="00A13F9E" w:rsidRDefault="00C127A1" w:rsidP="00C127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ближайшей перспективе все действия будут направлены на стабилизацию ситуации на рынке труда, снижение уровня регистрируемой безработицы, предупреждение массовой и сокращение длительной безработицы, смягчение территориальных и профессиональных диспропорций в структуре занятости населения, принятие мер для смягчения отрицательных последствий высвобождений.</w:t>
      </w:r>
    </w:p>
    <w:p w:rsidR="00C127A1" w:rsidRPr="00A13F9E" w:rsidRDefault="00C127A1" w:rsidP="00C127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Численность рабочей силы (экономически активного населения) в 202</w:t>
      </w:r>
      <w:r w:rsidR="00111D33" w:rsidRPr="00A13F9E">
        <w:rPr>
          <w:rFonts w:ascii="Times New Roman" w:hAnsi="Times New Roman" w:cs="Times New Roman"/>
          <w:color w:val="auto"/>
          <w:sz w:val="28"/>
          <w:szCs w:val="28"/>
        </w:rPr>
        <w:t>5-2026</w:t>
      </w:r>
      <w:r w:rsidRPr="00A13F9E">
        <w:rPr>
          <w:rFonts w:ascii="Times New Roman" w:hAnsi="Times New Roman" w:cs="Times New Roman"/>
          <w:color w:val="auto"/>
          <w:sz w:val="28"/>
          <w:szCs w:val="28"/>
        </w:rPr>
        <w:t xml:space="preserve"> год</w:t>
      </w:r>
      <w:r w:rsidR="00111D33" w:rsidRPr="00A13F9E">
        <w:rPr>
          <w:rFonts w:ascii="Times New Roman" w:hAnsi="Times New Roman" w:cs="Times New Roman"/>
          <w:color w:val="auto"/>
          <w:sz w:val="28"/>
          <w:szCs w:val="28"/>
        </w:rPr>
        <w:t>ах</w:t>
      </w:r>
      <w:r w:rsidRPr="00A13F9E">
        <w:rPr>
          <w:rFonts w:ascii="Times New Roman" w:hAnsi="Times New Roman" w:cs="Times New Roman"/>
          <w:color w:val="auto"/>
          <w:sz w:val="28"/>
          <w:szCs w:val="28"/>
        </w:rPr>
        <w:t xml:space="preserve"> прогнозируется на уровне 5</w:t>
      </w:r>
      <w:r w:rsidR="00111D33" w:rsidRPr="00A13F9E">
        <w:rPr>
          <w:rFonts w:ascii="Times New Roman" w:hAnsi="Times New Roman" w:cs="Times New Roman"/>
          <w:color w:val="auto"/>
          <w:sz w:val="28"/>
          <w:szCs w:val="28"/>
        </w:rPr>
        <w:t>44,1</w:t>
      </w:r>
      <w:r w:rsidR="00F23DAE"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тыс. человек (консервативный вариант) и 5</w:t>
      </w:r>
      <w:r w:rsidR="00111D33" w:rsidRPr="00A13F9E">
        <w:rPr>
          <w:rFonts w:ascii="Times New Roman" w:hAnsi="Times New Roman" w:cs="Times New Roman"/>
          <w:color w:val="auto"/>
          <w:sz w:val="28"/>
          <w:szCs w:val="28"/>
        </w:rPr>
        <w:t>44,2</w:t>
      </w:r>
      <w:r w:rsidRPr="00A13F9E">
        <w:rPr>
          <w:rFonts w:ascii="Times New Roman" w:hAnsi="Times New Roman" w:cs="Times New Roman"/>
          <w:color w:val="auto"/>
          <w:sz w:val="28"/>
          <w:szCs w:val="28"/>
        </w:rPr>
        <w:t xml:space="preserve"> тыс. человек (базовый вариант), </w:t>
      </w:r>
      <w:r w:rsidR="00111D33" w:rsidRPr="00A13F9E">
        <w:rPr>
          <w:rFonts w:ascii="Times New Roman" w:hAnsi="Times New Roman" w:cs="Times New Roman"/>
          <w:color w:val="auto"/>
          <w:sz w:val="28"/>
          <w:szCs w:val="28"/>
        </w:rPr>
        <w:t xml:space="preserve">соответственно; </w:t>
      </w:r>
      <w:r w:rsidR="00AD4EF4" w:rsidRPr="00A13F9E">
        <w:rPr>
          <w:rFonts w:ascii="Times New Roman" w:hAnsi="Times New Roman" w:cs="Times New Roman"/>
          <w:color w:val="auto"/>
          <w:sz w:val="28"/>
          <w:szCs w:val="28"/>
        </w:rPr>
        <w:t>в 2027 году – на уровне 544,2 тыс. человек  (консервативный вариант) и 544,3 тыс. рублей (базовый вариант).</w:t>
      </w:r>
    </w:p>
    <w:p w:rsidR="00C127A1" w:rsidRPr="00A13F9E" w:rsidRDefault="00C127A1" w:rsidP="00C127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Среднегодовая численность занятых в экономике планируется по консервативному варианту в 202</w:t>
      </w:r>
      <w:r w:rsidR="00111D33" w:rsidRPr="00A13F9E">
        <w:rPr>
          <w:rFonts w:ascii="Times New Roman" w:hAnsi="Times New Roman" w:cs="Times New Roman"/>
          <w:color w:val="auto"/>
          <w:sz w:val="28"/>
          <w:szCs w:val="28"/>
        </w:rPr>
        <w:t>5</w:t>
      </w:r>
      <w:r w:rsidR="00C92810" w:rsidRPr="00A13F9E">
        <w:rPr>
          <w:rFonts w:ascii="Times New Roman" w:hAnsi="Times New Roman" w:cs="Times New Roman"/>
          <w:color w:val="auto"/>
          <w:sz w:val="28"/>
          <w:szCs w:val="28"/>
        </w:rPr>
        <w:t>-2026 годах</w:t>
      </w:r>
      <w:r w:rsidRPr="00A13F9E">
        <w:rPr>
          <w:rFonts w:ascii="Times New Roman" w:hAnsi="Times New Roman" w:cs="Times New Roman"/>
          <w:color w:val="auto"/>
          <w:sz w:val="28"/>
          <w:szCs w:val="28"/>
        </w:rPr>
        <w:t xml:space="preserve"> на уровне 5</w:t>
      </w:r>
      <w:r w:rsidR="00C92810"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1,0 тыс. человек</w:t>
      </w:r>
      <w:r w:rsidR="00C92810" w:rsidRPr="00A13F9E">
        <w:rPr>
          <w:rFonts w:ascii="Times New Roman" w:hAnsi="Times New Roman" w:cs="Times New Roman"/>
          <w:color w:val="auto"/>
          <w:sz w:val="28"/>
          <w:szCs w:val="28"/>
        </w:rPr>
        <w:t xml:space="preserve"> (консервативный вариант) и 531,1 тыс. человек (базовый вариант) соответственно;</w:t>
      </w:r>
      <w:r w:rsidRPr="00A13F9E">
        <w:rPr>
          <w:rFonts w:ascii="Times New Roman" w:hAnsi="Times New Roman" w:cs="Times New Roman"/>
          <w:color w:val="auto"/>
          <w:sz w:val="28"/>
          <w:szCs w:val="28"/>
        </w:rPr>
        <w:t xml:space="preserve"> в 202</w:t>
      </w:r>
      <w:r w:rsidR="00C92810"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 513,1 тыс. человек</w:t>
      </w:r>
      <w:r w:rsidR="00C92810" w:rsidRPr="00A13F9E">
        <w:rPr>
          <w:rFonts w:ascii="Times New Roman" w:hAnsi="Times New Roman" w:cs="Times New Roman"/>
          <w:color w:val="auto"/>
          <w:sz w:val="28"/>
          <w:szCs w:val="28"/>
        </w:rPr>
        <w:t xml:space="preserve"> по консервативному варианту и 531,2 </w:t>
      </w:r>
      <w:r w:rsidRPr="00A13F9E">
        <w:rPr>
          <w:rFonts w:ascii="Times New Roman" w:hAnsi="Times New Roman" w:cs="Times New Roman"/>
          <w:color w:val="auto"/>
          <w:sz w:val="28"/>
          <w:szCs w:val="28"/>
        </w:rPr>
        <w:t xml:space="preserve">тыс. человек по базовому варианту. </w:t>
      </w:r>
    </w:p>
    <w:p w:rsidR="00C127A1" w:rsidRPr="00A13F9E" w:rsidRDefault="00C127A1" w:rsidP="00C127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 учетом складывающейся ситуации на рынке труда Курской области численность безработных граждан, зарегистрированных в органах службы занятости, а также уровень регистрируемой безработицы прогнозируется на конец 202</w:t>
      </w:r>
      <w:r w:rsidR="00DB3C3A"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года по консервативному варианту – </w:t>
      </w:r>
      <w:r w:rsidR="00DB3C3A" w:rsidRPr="00A13F9E">
        <w:rPr>
          <w:rFonts w:ascii="Times New Roman" w:hAnsi="Times New Roman" w:cs="Times New Roman"/>
          <w:color w:val="auto"/>
          <w:sz w:val="28"/>
          <w:szCs w:val="28"/>
        </w:rPr>
        <w:t>1,7</w:t>
      </w:r>
      <w:r w:rsidRPr="00A13F9E">
        <w:rPr>
          <w:rFonts w:ascii="Times New Roman" w:hAnsi="Times New Roman" w:cs="Times New Roman"/>
          <w:color w:val="auto"/>
          <w:sz w:val="28"/>
          <w:szCs w:val="28"/>
        </w:rPr>
        <w:t xml:space="preserve"> тыс. человек и </w:t>
      </w:r>
      <w:r w:rsidR="00DB3C3A" w:rsidRPr="00A13F9E">
        <w:rPr>
          <w:rFonts w:ascii="Times New Roman" w:hAnsi="Times New Roman" w:cs="Times New Roman"/>
          <w:color w:val="auto"/>
          <w:sz w:val="28"/>
          <w:szCs w:val="28"/>
        </w:rPr>
        <w:t>0,3</w:t>
      </w:r>
      <w:r w:rsidRPr="00A13F9E">
        <w:rPr>
          <w:rFonts w:ascii="Times New Roman" w:hAnsi="Times New Roman" w:cs="Times New Roman"/>
          <w:color w:val="auto"/>
          <w:sz w:val="28"/>
          <w:szCs w:val="28"/>
        </w:rPr>
        <w:t xml:space="preserve">%; по базовому варианту – </w:t>
      </w:r>
      <w:r w:rsidR="00DB3C3A" w:rsidRPr="00A13F9E">
        <w:rPr>
          <w:rFonts w:ascii="Times New Roman" w:hAnsi="Times New Roman" w:cs="Times New Roman"/>
          <w:color w:val="auto"/>
          <w:sz w:val="28"/>
          <w:szCs w:val="28"/>
        </w:rPr>
        <w:t>1,69</w:t>
      </w:r>
      <w:r w:rsidRPr="00A13F9E">
        <w:rPr>
          <w:rFonts w:ascii="Times New Roman" w:hAnsi="Times New Roman" w:cs="Times New Roman"/>
          <w:color w:val="auto"/>
          <w:sz w:val="28"/>
          <w:szCs w:val="28"/>
        </w:rPr>
        <w:t xml:space="preserve"> тыс. человек и 0,</w:t>
      </w:r>
      <w:r w:rsidR="00DB3C3A"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 xml:space="preserve">%. </w:t>
      </w:r>
    </w:p>
    <w:p w:rsidR="00C127A1" w:rsidRPr="00A13F9E" w:rsidRDefault="00C127A1" w:rsidP="00C127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На конец 202</w:t>
      </w:r>
      <w:r w:rsidR="00DB3C3A"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года прогнозируемая численность безработных граждан, зарегистрированных в органах службы занятости, составит </w:t>
      </w:r>
      <w:r w:rsidR="00D824C5" w:rsidRPr="00A13F9E">
        <w:rPr>
          <w:rFonts w:ascii="Times New Roman" w:hAnsi="Times New Roman" w:cs="Times New Roman"/>
          <w:color w:val="auto"/>
          <w:sz w:val="28"/>
          <w:szCs w:val="28"/>
        </w:rPr>
        <w:t xml:space="preserve">                    </w:t>
      </w:r>
      <w:r w:rsidR="00DB3C3A" w:rsidRPr="00A13F9E">
        <w:rPr>
          <w:rFonts w:ascii="Times New Roman" w:hAnsi="Times New Roman" w:cs="Times New Roman"/>
          <w:color w:val="auto"/>
          <w:sz w:val="28"/>
          <w:szCs w:val="28"/>
        </w:rPr>
        <w:t>1,69</w:t>
      </w:r>
      <w:r w:rsidRPr="00A13F9E">
        <w:rPr>
          <w:rFonts w:ascii="Times New Roman" w:hAnsi="Times New Roman" w:cs="Times New Roman"/>
          <w:color w:val="auto"/>
          <w:sz w:val="28"/>
          <w:szCs w:val="28"/>
        </w:rPr>
        <w:t xml:space="preserve"> тыс. человек, уровень регистрируемой безработицы – </w:t>
      </w:r>
      <w:r w:rsidR="00DB3C3A" w:rsidRPr="00A13F9E">
        <w:rPr>
          <w:rFonts w:ascii="Times New Roman" w:hAnsi="Times New Roman" w:cs="Times New Roman"/>
          <w:color w:val="auto"/>
          <w:sz w:val="28"/>
          <w:szCs w:val="28"/>
        </w:rPr>
        <w:t>0,3</w:t>
      </w:r>
      <w:r w:rsidRPr="00A13F9E">
        <w:rPr>
          <w:rFonts w:ascii="Times New Roman" w:hAnsi="Times New Roman" w:cs="Times New Roman"/>
          <w:color w:val="auto"/>
          <w:sz w:val="28"/>
          <w:szCs w:val="28"/>
        </w:rPr>
        <w:t xml:space="preserve">% (консервативный вариант); </w:t>
      </w:r>
      <w:r w:rsidR="00DB3C3A" w:rsidRPr="00A13F9E">
        <w:rPr>
          <w:rFonts w:ascii="Times New Roman" w:hAnsi="Times New Roman" w:cs="Times New Roman"/>
          <w:color w:val="auto"/>
          <w:sz w:val="28"/>
          <w:szCs w:val="28"/>
        </w:rPr>
        <w:t>1,68</w:t>
      </w:r>
      <w:r w:rsidRPr="00A13F9E">
        <w:rPr>
          <w:rFonts w:ascii="Times New Roman" w:hAnsi="Times New Roman" w:cs="Times New Roman"/>
          <w:color w:val="auto"/>
          <w:sz w:val="28"/>
          <w:szCs w:val="28"/>
        </w:rPr>
        <w:t xml:space="preserve"> тыс. человек и 0,</w:t>
      </w:r>
      <w:r w:rsidR="00DB3C3A"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 соответственно (базовый вариант).</w:t>
      </w:r>
    </w:p>
    <w:p w:rsidR="00C127A1" w:rsidRPr="00A13F9E" w:rsidRDefault="00C127A1" w:rsidP="00C127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На конец 202</w:t>
      </w:r>
      <w:r w:rsidR="00DB3C3A"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года прогнозируемая численность безработных граждан, зарегистрированных в органах службы занятости, составит </w:t>
      </w:r>
      <w:r w:rsidR="00F1223E" w:rsidRPr="00A13F9E">
        <w:rPr>
          <w:rFonts w:ascii="Times New Roman" w:hAnsi="Times New Roman" w:cs="Times New Roman"/>
          <w:color w:val="auto"/>
          <w:sz w:val="28"/>
          <w:szCs w:val="28"/>
        </w:rPr>
        <w:t xml:space="preserve">                     </w:t>
      </w:r>
      <w:r w:rsidR="00DB3C3A" w:rsidRPr="00A13F9E">
        <w:rPr>
          <w:rFonts w:ascii="Times New Roman" w:hAnsi="Times New Roman" w:cs="Times New Roman"/>
          <w:color w:val="auto"/>
          <w:sz w:val="28"/>
          <w:szCs w:val="28"/>
        </w:rPr>
        <w:t>1,68</w:t>
      </w:r>
      <w:r w:rsidRPr="00A13F9E">
        <w:rPr>
          <w:rFonts w:ascii="Times New Roman" w:hAnsi="Times New Roman" w:cs="Times New Roman"/>
          <w:color w:val="auto"/>
          <w:sz w:val="28"/>
          <w:szCs w:val="28"/>
        </w:rPr>
        <w:t xml:space="preserve"> тыс. человек, уровень регистрируемой безработицы –</w:t>
      </w:r>
      <w:r w:rsidR="00F1223E"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0,</w:t>
      </w:r>
      <w:r w:rsidR="00DB3C3A"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 xml:space="preserve">% (консервативный вариант); </w:t>
      </w:r>
      <w:r w:rsidR="00DB3C3A" w:rsidRPr="00A13F9E">
        <w:rPr>
          <w:rFonts w:ascii="Times New Roman" w:hAnsi="Times New Roman" w:cs="Times New Roman"/>
          <w:color w:val="auto"/>
          <w:sz w:val="28"/>
          <w:szCs w:val="28"/>
        </w:rPr>
        <w:t>1,67</w:t>
      </w:r>
      <w:r w:rsidRPr="00A13F9E">
        <w:rPr>
          <w:rFonts w:ascii="Times New Roman" w:hAnsi="Times New Roman" w:cs="Times New Roman"/>
          <w:color w:val="auto"/>
          <w:sz w:val="28"/>
          <w:szCs w:val="28"/>
        </w:rPr>
        <w:t xml:space="preserve"> тыс. человек и 0,</w:t>
      </w:r>
      <w:r w:rsidR="00DB3C3A"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 соответственно (базовый вариант).</w:t>
      </w:r>
    </w:p>
    <w:p w:rsidR="00C127A1" w:rsidRPr="00A13F9E" w:rsidRDefault="00C127A1" w:rsidP="00C127A1">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Уровень безработицы к экономически активному населению (по методологии Международной организации труда) в 202</w:t>
      </w:r>
      <w:r w:rsidR="00DB3C3A"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составит 2,</w:t>
      </w:r>
      <w:r w:rsidR="00DB3C3A" w:rsidRPr="00A13F9E">
        <w:rPr>
          <w:rFonts w:ascii="Times New Roman" w:hAnsi="Times New Roman" w:cs="Times New Roman"/>
          <w:color w:val="auto"/>
          <w:sz w:val="28"/>
          <w:szCs w:val="28"/>
        </w:rPr>
        <w:t>35</w:t>
      </w:r>
      <w:r w:rsidRPr="00A13F9E">
        <w:rPr>
          <w:rFonts w:ascii="Times New Roman" w:hAnsi="Times New Roman" w:cs="Times New Roman"/>
          <w:color w:val="auto"/>
          <w:sz w:val="28"/>
          <w:szCs w:val="28"/>
        </w:rPr>
        <w:t>% (консервативный вариант) и 2,</w:t>
      </w:r>
      <w:r w:rsidR="00DB3C3A" w:rsidRPr="00A13F9E">
        <w:rPr>
          <w:rFonts w:ascii="Times New Roman" w:hAnsi="Times New Roman" w:cs="Times New Roman"/>
          <w:color w:val="auto"/>
          <w:sz w:val="28"/>
          <w:szCs w:val="28"/>
        </w:rPr>
        <w:t>33</w:t>
      </w:r>
      <w:r w:rsidRPr="00A13F9E">
        <w:rPr>
          <w:rFonts w:ascii="Times New Roman" w:hAnsi="Times New Roman" w:cs="Times New Roman"/>
          <w:color w:val="auto"/>
          <w:sz w:val="28"/>
          <w:szCs w:val="28"/>
        </w:rPr>
        <w:t>% (базовый вариант); в 202</w:t>
      </w:r>
      <w:r w:rsidR="00DB3C3A"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2,</w:t>
      </w:r>
      <w:r w:rsidR="00DB3C3A" w:rsidRPr="00A13F9E">
        <w:rPr>
          <w:rFonts w:ascii="Times New Roman" w:hAnsi="Times New Roman" w:cs="Times New Roman"/>
          <w:color w:val="auto"/>
          <w:sz w:val="28"/>
          <w:szCs w:val="28"/>
        </w:rPr>
        <w:t>33</w:t>
      </w:r>
      <w:r w:rsidRPr="00A13F9E">
        <w:rPr>
          <w:rFonts w:ascii="Times New Roman" w:hAnsi="Times New Roman" w:cs="Times New Roman"/>
          <w:color w:val="auto"/>
          <w:sz w:val="28"/>
          <w:szCs w:val="28"/>
        </w:rPr>
        <w:t>% (консервативный вариант), 2,</w:t>
      </w:r>
      <w:r w:rsidR="00DB3C3A" w:rsidRPr="00A13F9E">
        <w:rPr>
          <w:rFonts w:ascii="Times New Roman" w:hAnsi="Times New Roman" w:cs="Times New Roman"/>
          <w:color w:val="auto"/>
          <w:sz w:val="28"/>
          <w:szCs w:val="28"/>
        </w:rPr>
        <w:t>32</w:t>
      </w:r>
      <w:r w:rsidRPr="00A13F9E">
        <w:rPr>
          <w:rFonts w:ascii="Times New Roman" w:hAnsi="Times New Roman" w:cs="Times New Roman"/>
          <w:color w:val="auto"/>
          <w:sz w:val="28"/>
          <w:szCs w:val="28"/>
        </w:rPr>
        <w:t>% (базовый вариант); в 202</w:t>
      </w:r>
      <w:r w:rsidR="00DB3C3A"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w:t>
      </w:r>
      <w:r w:rsidR="00E972D3" w:rsidRPr="00A13F9E">
        <w:rPr>
          <w:rFonts w:ascii="Times New Roman" w:hAnsi="Times New Roman" w:cs="Times New Roman"/>
          <w:color w:val="auto"/>
          <w:sz w:val="28"/>
          <w:szCs w:val="28"/>
        </w:rPr>
        <w:t>–</w:t>
      </w:r>
      <w:r w:rsidR="00AA4359"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2,</w:t>
      </w:r>
      <w:r w:rsidR="00DB3C3A" w:rsidRPr="00A13F9E">
        <w:rPr>
          <w:rFonts w:ascii="Times New Roman" w:hAnsi="Times New Roman" w:cs="Times New Roman"/>
          <w:color w:val="auto"/>
          <w:sz w:val="28"/>
          <w:szCs w:val="28"/>
        </w:rPr>
        <w:t>32</w:t>
      </w:r>
      <w:r w:rsidRPr="00A13F9E">
        <w:rPr>
          <w:rFonts w:ascii="Times New Roman" w:hAnsi="Times New Roman" w:cs="Times New Roman"/>
          <w:color w:val="auto"/>
          <w:sz w:val="28"/>
          <w:szCs w:val="28"/>
        </w:rPr>
        <w:t>% (консервативный вариант) и 2,</w:t>
      </w:r>
      <w:r w:rsidR="00DB3C3A" w:rsidRPr="00A13F9E">
        <w:rPr>
          <w:rFonts w:ascii="Times New Roman" w:hAnsi="Times New Roman" w:cs="Times New Roman"/>
          <w:color w:val="auto"/>
          <w:sz w:val="28"/>
          <w:szCs w:val="28"/>
        </w:rPr>
        <w:t>30</w:t>
      </w:r>
      <w:r w:rsidRPr="00A13F9E">
        <w:rPr>
          <w:rFonts w:ascii="Times New Roman" w:hAnsi="Times New Roman" w:cs="Times New Roman"/>
          <w:color w:val="auto"/>
          <w:sz w:val="28"/>
          <w:szCs w:val="28"/>
        </w:rPr>
        <w:t xml:space="preserve">% (базовый вариант). </w:t>
      </w:r>
    </w:p>
    <w:p w:rsidR="00095715" w:rsidRPr="00A13F9E" w:rsidRDefault="00095715" w:rsidP="00095715">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Улучшению ситуации на рынке труда региона в 202</w:t>
      </w:r>
      <w:r w:rsidR="00E12BDA"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-202</w:t>
      </w:r>
      <w:r w:rsidR="00E12BDA"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годах будут способствовать реализация государственной программы Курской области «Содействие занятости населения в Курской области», </w:t>
      </w:r>
      <w:r w:rsidRPr="00A13F9E">
        <w:rPr>
          <w:rFonts w:ascii="Times New Roman" w:hAnsi="Times New Roman" w:cs="Times New Roman"/>
          <w:color w:val="auto"/>
          <w:sz w:val="28"/>
          <w:szCs w:val="28"/>
        </w:rPr>
        <w:lastRenderedPageBreak/>
        <w:t>Долгосрочной программы содействия занятости молодежи на период до 2030 года в Курской области. В рамках указанных программ предполагается осуществление мероприятий, направленных на содействие занятости населения, в том числе таких категорий, как люди старшего поколения, инвалиды, молодежь, а также женщины, находящиеся в отпуске по уходу за ребенком.</w:t>
      </w:r>
    </w:p>
    <w:p w:rsidR="000E7EB0" w:rsidRPr="00A13F9E" w:rsidRDefault="000E7EB0" w:rsidP="00226130">
      <w:pPr>
        <w:widowControl/>
        <w:ind w:firstLine="720"/>
        <w:jc w:val="both"/>
        <w:rPr>
          <w:rFonts w:ascii="Times New Roman" w:eastAsia="Times New Roman" w:hAnsi="Times New Roman" w:cs="Times New Roman"/>
          <w:b/>
          <w:i/>
          <w:iCs/>
          <w:color w:val="auto"/>
          <w:sz w:val="28"/>
          <w:szCs w:val="28"/>
          <w:lang w:bidi="ar-SA"/>
        </w:rPr>
      </w:pPr>
      <w:r w:rsidRPr="00A13F9E">
        <w:rPr>
          <w:rFonts w:ascii="Times New Roman" w:eastAsia="Times New Roman" w:hAnsi="Times New Roman" w:cs="Times New Roman"/>
          <w:b/>
          <w:i/>
          <w:iCs/>
          <w:color w:val="auto"/>
          <w:sz w:val="28"/>
          <w:szCs w:val="28"/>
          <w:lang w:bidi="ar-SA"/>
        </w:rPr>
        <w:t>Уровень потребительских цен</w:t>
      </w:r>
    </w:p>
    <w:p w:rsidR="000E7EB0" w:rsidRPr="00A13F9E" w:rsidRDefault="000E7EB0" w:rsidP="00226130">
      <w:pPr>
        <w:widowControl/>
        <w:ind w:firstLine="720"/>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Основу прогноза индексов цен по Курской области составляют соответствующие прогнозные показатели Минэкономразвития России по стране во временном разрезе. </w:t>
      </w:r>
    </w:p>
    <w:p w:rsidR="000E7EB0" w:rsidRPr="00A13F9E" w:rsidRDefault="000E7EB0" w:rsidP="00226130">
      <w:pPr>
        <w:widowControl/>
        <w:ind w:firstLine="720"/>
        <w:jc w:val="both"/>
        <w:rPr>
          <w:rFonts w:ascii="Times New Roman" w:hAnsi="Times New Roman"/>
          <w:color w:val="auto"/>
          <w:sz w:val="28"/>
          <w:szCs w:val="28"/>
        </w:rPr>
      </w:pPr>
      <w:r w:rsidRPr="00A13F9E">
        <w:rPr>
          <w:rFonts w:ascii="Times New Roman" w:eastAsia="Times New Roman" w:hAnsi="Times New Roman" w:cs="Times New Roman"/>
          <w:color w:val="auto"/>
          <w:sz w:val="28"/>
          <w:szCs w:val="28"/>
          <w:lang w:bidi="ar-SA"/>
        </w:rPr>
        <w:t>В 202</w:t>
      </w:r>
      <w:r w:rsidR="002F1993" w:rsidRPr="00A13F9E">
        <w:rPr>
          <w:rFonts w:ascii="Times New Roman" w:eastAsia="Times New Roman" w:hAnsi="Times New Roman" w:cs="Times New Roman"/>
          <w:color w:val="auto"/>
          <w:sz w:val="28"/>
          <w:szCs w:val="28"/>
          <w:lang w:bidi="ar-SA"/>
        </w:rPr>
        <w:t>5</w:t>
      </w:r>
      <w:r w:rsidRPr="00A13F9E">
        <w:rPr>
          <w:rFonts w:ascii="Times New Roman" w:eastAsia="Times New Roman" w:hAnsi="Times New Roman" w:cs="Times New Roman"/>
          <w:color w:val="auto"/>
          <w:sz w:val="28"/>
          <w:szCs w:val="28"/>
          <w:lang w:bidi="ar-SA"/>
        </w:rPr>
        <w:t>-202</w:t>
      </w:r>
      <w:r w:rsidR="002F1993"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 xml:space="preserve"> годах по Курской области среднегодовой индекс потребительских цен на товары и услуги прогнозируется по консервативному</w:t>
      </w:r>
      <w:r w:rsidRPr="00A13F9E">
        <w:rPr>
          <w:rFonts w:ascii="Times New Roman" w:hAnsi="Times New Roman"/>
          <w:color w:val="auto"/>
          <w:sz w:val="28"/>
          <w:szCs w:val="28"/>
        </w:rPr>
        <w:t xml:space="preserve"> варианту </w:t>
      </w:r>
      <w:r w:rsidR="00D47C88" w:rsidRPr="00A13F9E">
        <w:rPr>
          <w:rFonts w:ascii="Times New Roman" w:hAnsi="Times New Roman"/>
          <w:color w:val="auto"/>
          <w:sz w:val="28"/>
          <w:szCs w:val="28"/>
        </w:rPr>
        <w:t>–</w:t>
      </w:r>
      <w:r w:rsidRPr="00A13F9E">
        <w:rPr>
          <w:rFonts w:ascii="Times New Roman" w:hAnsi="Times New Roman"/>
          <w:color w:val="auto"/>
          <w:sz w:val="28"/>
          <w:szCs w:val="28"/>
        </w:rPr>
        <w:t xml:space="preserve"> </w:t>
      </w:r>
      <w:r w:rsidR="008A3ADA" w:rsidRPr="00A13F9E">
        <w:rPr>
          <w:rFonts w:ascii="Times New Roman" w:hAnsi="Times New Roman"/>
          <w:color w:val="auto"/>
          <w:sz w:val="28"/>
          <w:szCs w:val="28"/>
        </w:rPr>
        <w:t>10</w:t>
      </w:r>
      <w:r w:rsidR="002F1993" w:rsidRPr="00A13F9E">
        <w:rPr>
          <w:rFonts w:ascii="Times New Roman" w:hAnsi="Times New Roman"/>
          <w:color w:val="auto"/>
          <w:sz w:val="28"/>
          <w:szCs w:val="28"/>
        </w:rPr>
        <w:t>5</w:t>
      </w:r>
      <w:r w:rsidR="008A3ADA" w:rsidRPr="00A13F9E">
        <w:rPr>
          <w:rFonts w:ascii="Times New Roman" w:hAnsi="Times New Roman"/>
          <w:color w:val="auto"/>
          <w:sz w:val="28"/>
          <w:szCs w:val="28"/>
        </w:rPr>
        <w:t>,</w:t>
      </w:r>
      <w:r w:rsidR="002F1993" w:rsidRPr="00A13F9E">
        <w:rPr>
          <w:rFonts w:ascii="Times New Roman" w:hAnsi="Times New Roman"/>
          <w:color w:val="auto"/>
          <w:sz w:val="28"/>
          <w:szCs w:val="28"/>
        </w:rPr>
        <w:t>5</w:t>
      </w:r>
      <w:r w:rsidRPr="00A13F9E">
        <w:rPr>
          <w:rFonts w:ascii="Times New Roman" w:hAnsi="Times New Roman"/>
          <w:color w:val="auto"/>
          <w:sz w:val="28"/>
          <w:szCs w:val="28"/>
        </w:rPr>
        <w:t>%, 10</w:t>
      </w:r>
      <w:r w:rsidR="002F1993" w:rsidRPr="00A13F9E">
        <w:rPr>
          <w:rFonts w:ascii="Times New Roman" w:hAnsi="Times New Roman"/>
          <w:color w:val="auto"/>
          <w:sz w:val="28"/>
          <w:szCs w:val="28"/>
        </w:rPr>
        <w:t>3</w:t>
      </w:r>
      <w:r w:rsidRPr="00A13F9E">
        <w:rPr>
          <w:rFonts w:ascii="Times New Roman" w:hAnsi="Times New Roman"/>
          <w:color w:val="auto"/>
          <w:sz w:val="28"/>
          <w:szCs w:val="28"/>
        </w:rPr>
        <w:t>,</w:t>
      </w:r>
      <w:r w:rsidR="002F1993" w:rsidRPr="00A13F9E">
        <w:rPr>
          <w:rFonts w:ascii="Times New Roman" w:hAnsi="Times New Roman"/>
          <w:color w:val="auto"/>
          <w:sz w:val="28"/>
          <w:szCs w:val="28"/>
        </w:rPr>
        <w:t>9</w:t>
      </w:r>
      <w:r w:rsidRPr="00A13F9E">
        <w:rPr>
          <w:rFonts w:ascii="Times New Roman" w:hAnsi="Times New Roman"/>
          <w:color w:val="auto"/>
          <w:sz w:val="28"/>
          <w:szCs w:val="28"/>
        </w:rPr>
        <w:t>%, 10</w:t>
      </w:r>
      <w:r w:rsidR="002F1993" w:rsidRPr="00A13F9E">
        <w:rPr>
          <w:rFonts w:ascii="Times New Roman" w:hAnsi="Times New Roman"/>
          <w:color w:val="auto"/>
          <w:sz w:val="28"/>
          <w:szCs w:val="28"/>
        </w:rPr>
        <w:t>5</w:t>
      </w:r>
      <w:r w:rsidR="008A3ADA" w:rsidRPr="00A13F9E">
        <w:rPr>
          <w:rFonts w:ascii="Times New Roman" w:hAnsi="Times New Roman"/>
          <w:color w:val="auto"/>
          <w:sz w:val="28"/>
          <w:szCs w:val="28"/>
        </w:rPr>
        <w:t>,</w:t>
      </w:r>
      <w:r w:rsidR="002F1993" w:rsidRPr="00A13F9E">
        <w:rPr>
          <w:rFonts w:ascii="Times New Roman" w:hAnsi="Times New Roman"/>
          <w:color w:val="auto"/>
          <w:sz w:val="28"/>
          <w:szCs w:val="28"/>
        </w:rPr>
        <w:t>1</w:t>
      </w:r>
      <w:r w:rsidRPr="00A13F9E">
        <w:rPr>
          <w:rFonts w:ascii="Times New Roman" w:hAnsi="Times New Roman"/>
          <w:color w:val="auto"/>
          <w:sz w:val="28"/>
          <w:szCs w:val="28"/>
        </w:rPr>
        <w:t>% соответственно</w:t>
      </w:r>
      <w:r w:rsidR="00792E32" w:rsidRPr="00A13F9E">
        <w:rPr>
          <w:rFonts w:ascii="Times New Roman" w:hAnsi="Times New Roman"/>
          <w:color w:val="auto"/>
          <w:sz w:val="28"/>
          <w:szCs w:val="28"/>
        </w:rPr>
        <w:t>;</w:t>
      </w:r>
      <w:r w:rsidR="001E6DD2" w:rsidRPr="00A13F9E">
        <w:rPr>
          <w:rFonts w:ascii="Times New Roman" w:hAnsi="Times New Roman"/>
          <w:color w:val="auto"/>
          <w:sz w:val="28"/>
          <w:szCs w:val="28"/>
        </w:rPr>
        <w:t xml:space="preserve"> </w:t>
      </w:r>
      <w:r w:rsidRPr="00A13F9E">
        <w:rPr>
          <w:rFonts w:ascii="Times New Roman" w:hAnsi="Times New Roman"/>
          <w:color w:val="auto"/>
          <w:sz w:val="28"/>
          <w:szCs w:val="28"/>
        </w:rPr>
        <w:t xml:space="preserve">по базовому варианту – </w:t>
      </w:r>
      <w:r w:rsidR="00CD7E6D" w:rsidRPr="00A13F9E">
        <w:rPr>
          <w:rFonts w:ascii="Times New Roman" w:hAnsi="Times New Roman"/>
          <w:color w:val="auto"/>
          <w:sz w:val="28"/>
          <w:szCs w:val="28"/>
        </w:rPr>
        <w:t>10</w:t>
      </w:r>
      <w:r w:rsidR="002F1993" w:rsidRPr="00A13F9E">
        <w:rPr>
          <w:rFonts w:ascii="Times New Roman" w:hAnsi="Times New Roman"/>
          <w:color w:val="auto"/>
          <w:sz w:val="28"/>
          <w:szCs w:val="28"/>
        </w:rPr>
        <w:t>5</w:t>
      </w:r>
      <w:r w:rsidR="008A3ADA" w:rsidRPr="00A13F9E">
        <w:rPr>
          <w:rFonts w:ascii="Times New Roman" w:hAnsi="Times New Roman"/>
          <w:color w:val="auto"/>
          <w:sz w:val="28"/>
          <w:szCs w:val="28"/>
        </w:rPr>
        <w:t>,</w:t>
      </w:r>
      <w:r w:rsidR="002F1993" w:rsidRPr="00A13F9E">
        <w:rPr>
          <w:rFonts w:ascii="Times New Roman" w:hAnsi="Times New Roman"/>
          <w:color w:val="auto"/>
          <w:sz w:val="28"/>
          <w:szCs w:val="28"/>
        </w:rPr>
        <w:t>8</w:t>
      </w:r>
      <w:r w:rsidRPr="00A13F9E">
        <w:rPr>
          <w:rFonts w:ascii="Times New Roman" w:hAnsi="Times New Roman"/>
          <w:color w:val="auto"/>
          <w:sz w:val="28"/>
          <w:szCs w:val="28"/>
        </w:rPr>
        <w:t>%, 104,</w:t>
      </w:r>
      <w:r w:rsidR="002F1993" w:rsidRPr="00A13F9E">
        <w:rPr>
          <w:rFonts w:ascii="Times New Roman" w:hAnsi="Times New Roman"/>
          <w:color w:val="auto"/>
          <w:sz w:val="28"/>
          <w:szCs w:val="28"/>
        </w:rPr>
        <w:t>3</w:t>
      </w:r>
      <w:r w:rsidRPr="00A13F9E">
        <w:rPr>
          <w:rFonts w:ascii="Times New Roman" w:hAnsi="Times New Roman"/>
          <w:color w:val="auto"/>
          <w:sz w:val="28"/>
          <w:szCs w:val="28"/>
        </w:rPr>
        <w:t>%, 104,0% соответственно</w:t>
      </w:r>
      <w:r w:rsidR="00792E32" w:rsidRPr="00A13F9E">
        <w:rPr>
          <w:rFonts w:ascii="Times New Roman" w:hAnsi="Times New Roman"/>
          <w:color w:val="auto"/>
          <w:sz w:val="28"/>
          <w:szCs w:val="28"/>
        </w:rPr>
        <w:t>.</w:t>
      </w:r>
    </w:p>
    <w:p w:rsidR="000E7EB0" w:rsidRPr="00A13F9E" w:rsidRDefault="000E7EB0" w:rsidP="001E6DD2">
      <w:pPr>
        <w:ind w:firstLine="709"/>
        <w:jc w:val="both"/>
        <w:rPr>
          <w:rFonts w:ascii="Times New Roman" w:hAnsi="Times New Roman"/>
          <w:color w:val="auto"/>
          <w:sz w:val="28"/>
          <w:szCs w:val="28"/>
        </w:rPr>
      </w:pPr>
      <w:r w:rsidRPr="00A13F9E">
        <w:rPr>
          <w:rFonts w:ascii="Times New Roman" w:hAnsi="Times New Roman"/>
          <w:color w:val="auto"/>
          <w:sz w:val="28"/>
          <w:szCs w:val="28"/>
        </w:rPr>
        <w:t xml:space="preserve">Уровень инфляционной динамики в прогнозируемом периоде будет формироваться с учетом изменения внешних условий, а также эффективности реализации государственной тарифной политики. </w:t>
      </w:r>
    </w:p>
    <w:p w:rsidR="000E7EB0" w:rsidRPr="00A13F9E" w:rsidRDefault="000E7EB0" w:rsidP="001E6DD2">
      <w:pPr>
        <w:ind w:firstLine="709"/>
        <w:jc w:val="both"/>
        <w:rPr>
          <w:rFonts w:ascii="Times New Roman" w:hAnsi="Times New Roman"/>
          <w:color w:val="auto"/>
          <w:sz w:val="28"/>
          <w:szCs w:val="28"/>
          <w:highlight w:val="yellow"/>
        </w:rPr>
      </w:pPr>
    </w:p>
    <w:p w:rsidR="000E7EB0" w:rsidRPr="00A13F9E" w:rsidRDefault="000E7EB0" w:rsidP="002B4FA2">
      <w:pPr>
        <w:ind w:firstLine="709"/>
        <w:jc w:val="both"/>
        <w:rPr>
          <w:rFonts w:ascii="Times New Roman" w:hAnsi="Times New Roman" w:cs="Times New Roman"/>
          <w:b/>
          <w:color w:val="auto"/>
          <w:sz w:val="28"/>
          <w:szCs w:val="28"/>
        </w:rPr>
      </w:pPr>
      <w:r w:rsidRPr="00A13F9E">
        <w:rPr>
          <w:rFonts w:ascii="Times New Roman" w:hAnsi="Times New Roman" w:cs="Times New Roman"/>
          <w:b/>
          <w:color w:val="auto"/>
          <w:sz w:val="28"/>
          <w:szCs w:val="28"/>
        </w:rPr>
        <w:t>Промышленность</w:t>
      </w:r>
    </w:p>
    <w:p w:rsidR="000E7EB0" w:rsidRPr="00A13F9E" w:rsidRDefault="000E7EB0" w:rsidP="002B4FA2">
      <w:pPr>
        <w:ind w:firstLine="709"/>
        <w:jc w:val="both"/>
        <w:rPr>
          <w:rFonts w:ascii="Times New Roman" w:hAnsi="Times New Roman"/>
          <w:color w:val="auto"/>
          <w:sz w:val="28"/>
          <w:szCs w:val="28"/>
        </w:rPr>
      </w:pPr>
      <w:r w:rsidRPr="00A13F9E">
        <w:rPr>
          <w:rFonts w:ascii="Times New Roman" w:hAnsi="Times New Roman"/>
          <w:color w:val="auto"/>
          <w:sz w:val="28"/>
          <w:szCs w:val="28"/>
        </w:rPr>
        <w:t xml:space="preserve">Перспективы роста промышленного производства Курской области в среднесрочном периоде будут зависеть от действия внешних факторов, которые определяются прежде всего динамикой цен и спроса на внешнем и внутреннем рынках на железорудное сырье, на </w:t>
      </w:r>
      <w:r w:rsidRPr="00A13F9E">
        <w:rPr>
          <w:rFonts w:ascii="Times New Roman" w:hAnsi="Times New Roman" w:cs="Times New Roman"/>
          <w:color w:val="auto"/>
          <w:sz w:val="28"/>
          <w:szCs w:val="28"/>
        </w:rPr>
        <w:t>пищевую,</w:t>
      </w:r>
      <w:r w:rsidRPr="00A13F9E">
        <w:rPr>
          <w:rFonts w:ascii="Times New Roman" w:hAnsi="Times New Roman"/>
          <w:color w:val="auto"/>
          <w:sz w:val="28"/>
          <w:szCs w:val="28"/>
        </w:rPr>
        <w:t xml:space="preserve"> химическую, электротехническую </w:t>
      </w:r>
      <w:r w:rsidRPr="00A13F9E">
        <w:rPr>
          <w:rFonts w:ascii="Times New Roman" w:hAnsi="Times New Roman" w:cs="Times New Roman"/>
          <w:color w:val="auto"/>
          <w:sz w:val="28"/>
          <w:szCs w:val="28"/>
        </w:rPr>
        <w:t xml:space="preserve">и </w:t>
      </w:r>
      <w:r w:rsidRPr="00A13F9E">
        <w:rPr>
          <w:rFonts w:ascii="Times New Roman" w:hAnsi="Times New Roman"/>
          <w:color w:val="auto"/>
          <w:sz w:val="28"/>
          <w:szCs w:val="28"/>
        </w:rPr>
        <w:t xml:space="preserve">резинотехническую продукцию, продукцию машиностроения; динамикой курсов валют; финансовым состоянием основных торговых партнеров предприятий области и рядом других условий. </w:t>
      </w:r>
    </w:p>
    <w:p w:rsidR="000E7EB0" w:rsidRPr="00A13F9E" w:rsidRDefault="000E7EB0" w:rsidP="002B4FA2">
      <w:pPr>
        <w:ind w:firstLine="709"/>
        <w:jc w:val="both"/>
        <w:rPr>
          <w:rFonts w:ascii="Times New Roman" w:hAnsi="Times New Roman"/>
          <w:color w:val="auto"/>
          <w:sz w:val="28"/>
          <w:szCs w:val="28"/>
        </w:rPr>
      </w:pPr>
      <w:r w:rsidRPr="00A13F9E">
        <w:rPr>
          <w:rFonts w:ascii="Times New Roman" w:hAnsi="Times New Roman"/>
          <w:color w:val="auto"/>
          <w:sz w:val="28"/>
          <w:szCs w:val="28"/>
        </w:rPr>
        <w:t>Помимо факторов внешнего воздействия</w:t>
      </w:r>
      <w:r w:rsidR="002F3CA3" w:rsidRPr="00A13F9E">
        <w:rPr>
          <w:rFonts w:ascii="Times New Roman" w:hAnsi="Times New Roman"/>
          <w:color w:val="auto"/>
          <w:sz w:val="28"/>
          <w:szCs w:val="28"/>
        </w:rPr>
        <w:t xml:space="preserve"> </w:t>
      </w:r>
      <w:r w:rsidRPr="00A13F9E">
        <w:rPr>
          <w:rFonts w:ascii="Times New Roman" w:hAnsi="Times New Roman"/>
          <w:color w:val="auto"/>
          <w:sz w:val="28"/>
          <w:szCs w:val="28"/>
        </w:rPr>
        <w:t>в прогнозе учтены планы по реализации крупных инвестиционных проектов и загрузке уже введенных в эксплуатацию мощностей; реализация государственной политики, направленной на поддержку инвестиционной деятельности и деловой активности.</w:t>
      </w:r>
    </w:p>
    <w:p w:rsidR="000E7EB0" w:rsidRPr="00A13F9E" w:rsidRDefault="000E7EB0" w:rsidP="002B4FA2">
      <w:pPr>
        <w:ind w:firstLine="720"/>
        <w:jc w:val="both"/>
        <w:rPr>
          <w:rFonts w:ascii="Times New Roman" w:hAnsi="Times New Roman" w:cs="Times New Roman"/>
          <w:bCs/>
          <w:color w:val="auto"/>
          <w:sz w:val="28"/>
          <w:szCs w:val="28"/>
        </w:rPr>
      </w:pPr>
      <w:r w:rsidRPr="00A13F9E">
        <w:rPr>
          <w:rFonts w:ascii="Times New Roman" w:hAnsi="Times New Roman" w:cs="Times New Roman"/>
          <w:color w:val="auto"/>
          <w:sz w:val="28"/>
          <w:szCs w:val="28"/>
        </w:rPr>
        <w:t xml:space="preserve">Ведущее предприятие </w:t>
      </w:r>
      <w:r w:rsidR="00297701" w:rsidRPr="00A13F9E">
        <w:rPr>
          <w:rFonts w:ascii="Times New Roman" w:hAnsi="Times New Roman" w:cs="Times New Roman"/>
          <w:color w:val="auto"/>
          <w:sz w:val="28"/>
          <w:szCs w:val="28"/>
        </w:rPr>
        <w:t>по виду деятельности</w:t>
      </w:r>
      <w:r w:rsidRPr="00A13F9E">
        <w:rPr>
          <w:rFonts w:ascii="Times New Roman" w:hAnsi="Times New Roman" w:cs="Times New Roman"/>
          <w:color w:val="auto"/>
          <w:sz w:val="28"/>
          <w:szCs w:val="28"/>
        </w:rPr>
        <w:t xml:space="preserve"> «Обеспечение электрической энергией,</w:t>
      </w:r>
      <w:r w:rsidR="002F3CA3"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газом и</w:t>
      </w:r>
      <w:r w:rsidR="002F3CA3"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паром;</w:t>
      </w:r>
      <w:r w:rsidR="002F3CA3"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кондиционирование воздуха» - филиал</w:t>
      </w:r>
      <w:r w:rsidR="0000709D"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 xml:space="preserve">АО «Концерн Росэнергоатом» «Курская атомная станция». </w:t>
      </w:r>
      <w:r w:rsidRPr="00A13F9E">
        <w:rPr>
          <w:rFonts w:ascii="Times New Roman" w:hAnsi="Times New Roman" w:cs="Times New Roman"/>
          <w:bCs/>
          <w:color w:val="auto"/>
          <w:sz w:val="28"/>
          <w:szCs w:val="28"/>
        </w:rPr>
        <w:t>Показатели деятельности в обеспечении электрической энергией, газом и паром определяются в основном планами Курской АЭС по ремонту и модернизации энергоблоков с целью повышения безопасности</w:t>
      </w:r>
      <w:r w:rsidR="002B4FA2" w:rsidRPr="00A13F9E">
        <w:rPr>
          <w:rFonts w:ascii="Times New Roman" w:hAnsi="Times New Roman" w:cs="Times New Roman"/>
          <w:bCs/>
          <w:color w:val="auto"/>
          <w:sz w:val="28"/>
          <w:szCs w:val="28"/>
        </w:rPr>
        <w:t xml:space="preserve"> и продления сроков их эксплуатации</w:t>
      </w:r>
      <w:r w:rsidRPr="00A13F9E">
        <w:rPr>
          <w:rFonts w:ascii="Times New Roman" w:hAnsi="Times New Roman" w:cs="Times New Roman"/>
          <w:bCs/>
          <w:color w:val="auto"/>
          <w:sz w:val="28"/>
          <w:szCs w:val="28"/>
        </w:rPr>
        <w:t>.</w:t>
      </w:r>
    </w:p>
    <w:p w:rsidR="00A36855" w:rsidRPr="00A13F9E" w:rsidRDefault="002B4FA2" w:rsidP="00A36855">
      <w:pPr>
        <w:ind w:firstLine="709"/>
        <w:jc w:val="both"/>
        <w:rPr>
          <w:rFonts w:ascii="Times New Roman" w:eastAsia="Times New Roman" w:hAnsi="Times New Roman" w:cs="Times New Roman"/>
          <w:color w:val="auto"/>
          <w:sz w:val="28"/>
          <w:szCs w:val="28"/>
          <w:lang w:bidi="ar-SA"/>
        </w:rPr>
      </w:pPr>
      <w:r w:rsidRPr="00A13F9E">
        <w:rPr>
          <w:rFonts w:ascii="Times New Roman" w:hAnsi="Times New Roman" w:cs="Times New Roman"/>
          <w:color w:val="auto"/>
          <w:sz w:val="28"/>
          <w:szCs w:val="28"/>
        </w:rPr>
        <w:t>В 2023 году предприятие выработа</w:t>
      </w:r>
      <w:r w:rsidR="00A36855" w:rsidRPr="00A13F9E">
        <w:rPr>
          <w:rFonts w:ascii="Times New Roman" w:hAnsi="Times New Roman" w:cs="Times New Roman"/>
          <w:color w:val="auto"/>
          <w:sz w:val="28"/>
          <w:szCs w:val="28"/>
        </w:rPr>
        <w:t>ло</w:t>
      </w:r>
      <w:r w:rsidRPr="00A13F9E">
        <w:rPr>
          <w:rFonts w:ascii="Times New Roman" w:hAnsi="Times New Roman" w:cs="Times New Roman"/>
          <w:color w:val="auto"/>
          <w:sz w:val="28"/>
          <w:szCs w:val="28"/>
        </w:rPr>
        <w:t xml:space="preserve"> </w:t>
      </w:r>
      <w:r w:rsidR="00A36855" w:rsidRPr="00A13F9E">
        <w:rPr>
          <w:rFonts w:ascii="Times New Roman" w:hAnsi="Times New Roman" w:cs="Times New Roman"/>
          <w:color w:val="auto"/>
          <w:sz w:val="28"/>
          <w:szCs w:val="28"/>
        </w:rPr>
        <w:t>20,7</w:t>
      </w:r>
      <w:r w:rsidRPr="00A13F9E">
        <w:rPr>
          <w:rFonts w:ascii="Times New Roman" w:hAnsi="Times New Roman" w:cs="Times New Roman"/>
          <w:color w:val="auto"/>
          <w:sz w:val="28"/>
          <w:szCs w:val="28"/>
        </w:rPr>
        <w:t xml:space="preserve"> млрд. кВт</w:t>
      </w:r>
      <w:r w:rsidR="00745A93">
        <w:rPr>
          <w:rFonts w:ascii="Times New Roman" w:hAnsi="Times New Roman" w:cs="Times New Roman"/>
          <w:color w:val="auto"/>
          <w:sz w:val="28"/>
          <w:szCs w:val="28"/>
        </w:rPr>
        <w:t>ч</w:t>
      </w:r>
      <w:r w:rsidRPr="00A13F9E">
        <w:rPr>
          <w:rFonts w:ascii="Times New Roman" w:hAnsi="Times New Roman" w:cs="Times New Roman"/>
          <w:color w:val="auto"/>
          <w:sz w:val="28"/>
          <w:szCs w:val="28"/>
        </w:rPr>
        <w:t xml:space="preserve"> электроэнергии, что на </w:t>
      </w:r>
      <w:r w:rsidR="00A36855" w:rsidRPr="00A13F9E">
        <w:rPr>
          <w:rFonts w:ascii="Times New Roman" w:hAnsi="Times New Roman" w:cs="Times New Roman"/>
          <w:color w:val="auto"/>
          <w:sz w:val="28"/>
          <w:szCs w:val="28"/>
        </w:rPr>
        <w:t>1,8</w:t>
      </w:r>
      <w:r w:rsidRPr="00A13F9E">
        <w:rPr>
          <w:rFonts w:ascii="Times New Roman" w:hAnsi="Times New Roman" w:cs="Times New Roman"/>
          <w:color w:val="auto"/>
          <w:sz w:val="28"/>
          <w:szCs w:val="28"/>
        </w:rPr>
        <w:t xml:space="preserve">% </w:t>
      </w:r>
      <w:r w:rsidR="00A36855" w:rsidRPr="00A13F9E">
        <w:rPr>
          <w:rFonts w:ascii="Times New Roman" w:hAnsi="Times New Roman" w:cs="Times New Roman"/>
          <w:color w:val="auto"/>
          <w:sz w:val="28"/>
          <w:szCs w:val="28"/>
        </w:rPr>
        <w:t>больше</w:t>
      </w:r>
      <w:r w:rsidRPr="00A13F9E">
        <w:rPr>
          <w:rFonts w:ascii="Times New Roman" w:hAnsi="Times New Roman" w:cs="Times New Roman"/>
          <w:color w:val="auto"/>
          <w:sz w:val="28"/>
          <w:szCs w:val="28"/>
        </w:rPr>
        <w:t>, чем в 2022 году</w:t>
      </w:r>
      <w:r w:rsidR="00A36855" w:rsidRPr="00A13F9E">
        <w:rPr>
          <w:rFonts w:ascii="Times New Roman" w:hAnsi="Times New Roman" w:cs="Times New Roman"/>
          <w:color w:val="auto"/>
          <w:sz w:val="28"/>
          <w:szCs w:val="28"/>
        </w:rPr>
        <w:t xml:space="preserve">. </w:t>
      </w:r>
      <w:r w:rsidR="00A36855" w:rsidRPr="00A13F9E">
        <w:rPr>
          <w:rFonts w:ascii="Times New Roman" w:eastAsia="Times New Roman" w:hAnsi="Times New Roman" w:cs="Times New Roman"/>
          <w:color w:val="auto"/>
          <w:sz w:val="28"/>
          <w:szCs w:val="28"/>
          <w:lang w:bidi="ar-SA"/>
        </w:rPr>
        <w:t xml:space="preserve">Увеличение выработки связано с сокращением плановых ремонтных работ на 39 суток, что позволило дополнительно выработать 763,45 </w:t>
      </w:r>
      <w:proofErr w:type="spellStart"/>
      <w:r w:rsidR="00A36855" w:rsidRPr="00A13F9E">
        <w:rPr>
          <w:rFonts w:ascii="Times New Roman" w:eastAsia="Times New Roman" w:hAnsi="Times New Roman" w:cs="Times New Roman"/>
          <w:color w:val="auto"/>
          <w:sz w:val="28"/>
          <w:szCs w:val="28"/>
          <w:lang w:bidi="ar-SA"/>
        </w:rPr>
        <w:t>млн</w:t>
      </w:r>
      <w:proofErr w:type="spellEnd"/>
      <w:r w:rsidR="00A36855" w:rsidRPr="00A13F9E">
        <w:rPr>
          <w:rFonts w:ascii="Times New Roman" w:eastAsia="Times New Roman" w:hAnsi="Times New Roman" w:cs="Times New Roman"/>
          <w:color w:val="auto"/>
          <w:sz w:val="28"/>
          <w:szCs w:val="28"/>
          <w:lang w:bidi="ar-SA"/>
        </w:rPr>
        <w:t xml:space="preserve"> кВтч электроэнергии.</w:t>
      </w:r>
    </w:p>
    <w:p w:rsidR="002B4FA2" w:rsidRPr="00A13F9E" w:rsidRDefault="002B4FA2" w:rsidP="002B4FA2">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В 2024 году ожидается снижение объема производства электроэнергии в связи с выводом из эксплуатации энергоблока № 2 в </w:t>
      </w:r>
      <w:r w:rsidRPr="00A13F9E">
        <w:rPr>
          <w:rFonts w:ascii="Times New Roman" w:hAnsi="Times New Roman" w:cs="Times New Roman"/>
          <w:color w:val="auto"/>
          <w:sz w:val="28"/>
          <w:szCs w:val="28"/>
        </w:rPr>
        <w:lastRenderedPageBreak/>
        <w:t>январе 2024 года.</w:t>
      </w:r>
    </w:p>
    <w:p w:rsidR="002B4FA2" w:rsidRPr="00A13F9E" w:rsidRDefault="002B4FA2" w:rsidP="002B4FA2">
      <w:pPr>
        <w:ind w:firstLine="709"/>
        <w:jc w:val="both"/>
        <w:rPr>
          <w:rFonts w:ascii="Times New Roman" w:hAnsi="Times New Roman" w:cs="Times New Roman"/>
          <w:bCs/>
          <w:color w:val="auto"/>
          <w:sz w:val="28"/>
          <w:szCs w:val="28"/>
        </w:rPr>
      </w:pPr>
      <w:r w:rsidRPr="00A13F9E">
        <w:rPr>
          <w:rFonts w:ascii="Times New Roman" w:hAnsi="Times New Roman" w:cs="Times New Roman"/>
          <w:color w:val="auto"/>
          <w:sz w:val="28"/>
          <w:szCs w:val="28"/>
        </w:rPr>
        <w:t>В 2025 году ожидается прирост выработки электроэнергии по сравнению с 2024 годом в основном из-за сокращения сроков планово-предупредительных ремонтных работ.</w:t>
      </w:r>
    </w:p>
    <w:p w:rsidR="000E7EB0" w:rsidRPr="00A13F9E" w:rsidRDefault="000E7EB0" w:rsidP="002B4FA2">
      <w:pPr>
        <w:widowControl/>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 xml:space="preserve">Перспективным направлением в развитии энергетики области является реализация проекта по строительству станции замещения Курская АЭС-2, отвечающей современным требованиям безопасности, с увеличенным сроком службы энергоблоков (60 лет против 45 на действующих) и большей установленной мощностью (на 225 МВт каждый). </w:t>
      </w:r>
      <w:r w:rsidR="002B4FA2" w:rsidRPr="00A13F9E">
        <w:rPr>
          <w:rFonts w:ascii="Times New Roman" w:hAnsi="Times New Roman" w:cs="Times New Roman"/>
          <w:bCs/>
          <w:color w:val="auto"/>
          <w:sz w:val="28"/>
          <w:szCs w:val="28"/>
        </w:rPr>
        <w:t>Вводы в эксплуатацию энерго</w:t>
      </w:r>
      <w:r w:rsidRPr="00A13F9E">
        <w:rPr>
          <w:rFonts w:ascii="Times New Roman" w:hAnsi="Times New Roman" w:cs="Times New Roman"/>
          <w:bCs/>
          <w:color w:val="auto"/>
          <w:sz w:val="28"/>
          <w:szCs w:val="28"/>
        </w:rPr>
        <w:t>блоков № 1 и</w:t>
      </w:r>
      <w:r w:rsidR="007D10C8" w:rsidRPr="00A13F9E">
        <w:rPr>
          <w:rFonts w:ascii="Times New Roman" w:hAnsi="Times New Roman" w:cs="Times New Roman"/>
          <w:bCs/>
          <w:color w:val="auto"/>
          <w:sz w:val="28"/>
          <w:szCs w:val="28"/>
        </w:rPr>
        <w:t xml:space="preserve"> </w:t>
      </w:r>
      <w:r w:rsidRPr="00A13F9E">
        <w:rPr>
          <w:rFonts w:ascii="Times New Roman" w:hAnsi="Times New Roman" w:cs="Times New Roman"/>
          <w:bCs/>
          <w:color w:val="auto"/>
          <w:sz w:val="28"/>
          <w:szCs w:val="28"/>
        </w:rPr>
        <w:t>№ 2 запланированы в 202</w:t>
      </w:r>
      <w:r w:rsidR="002B4FA2" w:rsidRPr="00A13F9E">
        <w:rPr>
          <w:rFonts w:ascii="Times New Roman" w:hAnsi="Times New Roman" w:cs="Times New Roman"/>
          <w:bCs/>
          <w:color w:val="auto"/>
          <w:sz w:val="28"/>
          <w:szCs w:val="28"/>
        </w:rPr>
        <w:t>6</w:t>
      </w:r>
      <w:r w:rsidRPr="00A13F9E">
        <w:rPr>
          <w:rFonts w:ascii="Times New Roman" w:hAnsi="Times New Roman" w:cs="Times New Roman"/>
          <w:bCs/>
          <w:color w:val="auto"/>
          <w:sz w:val="28"/>
          <w:szCs w:val="28"/>
        </w:rPr>
        <w:t xml:space="preserve"> и 202</w:t>
      </w:r>
      <w:r w:rsidR="002B4FA2" w:rsidRPr="00A13F9E">
        <w:rPr>
          <w:rFonts w:ascii="Times New Roman" w:hAnsi="Times New Roman" w:cs="Times New Roman"/>
          <w:bCs/>
          <w:color w:val="auto"/>
          <w:sz w:val="28"/>
          <w:szCs w:val="28"/>
        </w:rPr>
        <w:t>8</w:t>
      </w:r>
      <w:r w:rsidRPr="00A13F9E">
        <w:rPr>
          <w:rFonts w:ascii="Times New Roman" w:hAnsi="Times New Roman" w:cs="Times New Roman"/>
          <w:bCs/>
          <w:color w:val="auto"/>
          <w:sz w:val="28"/>
          <w:szCs w:val="28"/>
        </w:rPr>
        <w:t xml:space="preserve"> годах с целью замещения блоков № 1 и № 2 действующей станции. </w:t>
      </w:r>
    </w:p>
    <w:p w:rsidR="00533244" w:rsidRPr="00A13F9E" w:rsidRDefault="00533244" w:rsidP="002B4FA2">
      <w:pPr>
        <w:widowControl/>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2026</w:t>
      </w:r>
      <w:r w:rsidR="00A36855" w:rsidRPr="00A13F9E">
        <w:rPr>
          <w:rFonts w:ascii="Times New Roman" w:hAnsi="Times New Roman" w:cs="Times New Roman"/>
          <w:bCs/>
          <w:color w:val="auto"/>
          <w:sz w:val="28"/>
          <w:szCs w:val="28"/>
        </w:rPr>
        <w:t>-2027</w:t>
      </w:r>
      <w:r w:rsidRPr="00A13F9E">
        <w:rPr>
          <w:rFonts w:ascii="Times New Roman" w:hAnsi="Times New Roman" w:cs="Times New Roman"/>
          <w:bCs/>
          <w:color w:val="auto"/>
          <w:sz w:val="28"/>
          <w:szCs w:val="28"/>
        </w:rPr>
        <w:t xml:space="preserve"> г</w:t>
      </w:r>
      <w:r w:rsidR="000A3029" w:rsidRPr="00A13F9E">
        <w:rPr>
          <w:rFonts w:ascii="Times New Roman" w:hAnsi="Times New Roman" w:cs="Times New Roman"/>
          <w:bCs/>
          <w:color w:val="auto"/>
          <w:sz w:val="28"/>
          <w:szCs w:val="28"/>
        </w:rPr>
        <w:t>од</w:t>
      </w:r>
      <w:r w:rsidR="00A36855" w:rsidRPr="00A13F9E">
        <w:rPr>
          <w:rFonts w:ascii="Times New Roman" w:hAnsi="Times New Roman" w:cs="Times New Roman"/>
          <w:bCs/>
          <w:color w:val="auto"/>
          <w:sz w:val="28"/>
          <w:szCs w:val="28"/>
        </w:rPr>
        <w:t>ах</w:t>
      </w:r>
      <w:r w:rsidRPr="00A13F9E">
        <w:rPr>
          <w:rFonts w:ascii="Times New Roman" w:hAnsi="Times New Roman" w:cs="Times New Roman"/>
          <w:bCs/>
          <w:color w:val="auto"/>
          <w:sz w:val="28"/>
          <w:szCs w:val="28"/>
        </w:rPr>
        <w:t xml:space="preserve"> планируется ввод в эксплуатацию энергоблока №</w:t>
      </w:r>
      <w:r w:rsidR="00A36855" w:rsidRPr="00A13F9E">
        <w:rPr>
          <w:rFonts w:ascii="Times New Roman" w:hAnsi="Times New Roman" w:cs="Times New Roman"/>
          <w:bCs/>
          <w:color w:val="auto"/>
          <w:sz w:val="28"/>
          <w:szCs w:val="28"/>
        </w:rPr>
        <w:t> </w:t>
      </w:r>
      <w:r w:rsidRPr="00A13F9E">
        <w:rPr>
          <w:rFonts w:ascii="Times New Roman" w:hAnsi="Times New Roman" w:cs="Times New Roman"/>
          <w:bCs/>
          <w:color w:val="auto"/>
          <w:sz w:val="28"/>
          <w:szCs w:val="28"/>
        </w:rPr>
        <w:t>1 Курской АЭС-2 с прогнозируемым ростом объемов производства электроэнергии.</w:t>
      </w:r>
    </w:p>
    <w:p w:rsidR="0000709D" w:rsidRPr="00A13F9E" w:rsidRDefault="00D12AA8" w:rsidP="0073766E">
      <w:pPr>
        <w:widowControl/>
        <w:ind w:firstLine="720"/>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 энергетик</w:t>
      </w:r>
      <w:r w:rsidR="002B4FA2" w:rsidRPr="00A13F9E">
        <w:rPr>
          <w:rFonts w:ascii="Times New Roman" w:eastAsia="Times New Roman" w:hAnsi="Times New Roman" w:cs="Times New Roman"/>
          <w:color w:val="auto"/>
          <w:sz w:val="28"/>
          <w:szCs w:val="28"/>
          <w:lang w:bidi="ar-SA"/>
        </w:rPr>
        <w:t>е</w:t>
      </w:r>
      <w:r w:rsidRPr="00A13F9E">
        <w:rPr>
          <w:rFonts w:ascii="Times New Roman" w:eastAsia="Times New Roman" w:hAnsi="Times New Roman" w:cs="Times New Roman"/>
          <w:color w:val="auto"/>
          <w:sz w:val="28"/>
          <w:szCs w:val="28"/>
          <w:lang w:bidi="ar-SA"/>
        </w:rPr>
        <w:t xml:space="preserve"> и</w:t>
      </w:r>
      <w:r w:rsidR="0000709D" w:rsidRPr="00A13F9E">
        <w:rPr>
          <w:rFonts w:ascii="Times New Roman" w:eastAsia="Times New Roman" w:hAnsi="Times New Roman" w:cs="Times New Roman"/>
          <w:color w:val="auto"/>
          <w:sz w:val="28"/>
          <w:szCs w:val="28"/>
          <w:lang w:bidi="ar-SA"/>
        </w:rPr>
        <w:t>ндекс промышленного производства по базовому варианту в 202</w:t>
      </w:r>
      <w:r w:rsidR="009049E3" w:rsidRPr="00A13F9E">
        <w:rPr>
          <w:rFonts w:ascii="Times New Roman" w:eastAsia="Times New Roman" w:hAnsi="Times New Roman" w:cs="Times New Roman"/>
          <w:color w:val="auto"/>
          <w:sz w:val="28"/>
          <w:szCs w:val="28"/>
          <w:lang w:bidi="ar-SA"/>
        </w:rPr>
        <w:t>5</w:t>
      </w:r>
      <w:r w:rsidR="0000709D" w:rsidRPr="00A13F9E">
        <w:rPr>
          <w:rFonts w:ascii="Times New Roman" w:eastAsia="Times New Roman" w:hAnsi="Times New Roman" w:cs="Times New Roman"/>
          <w:color w:val="auto"/>
          <w:sz w:val="28"/>
          <w:szCs w:val="28"/>
          <w:lang w:bidi="ar-SA"/>
        </w:rPr>
        <w:t xml:space="preserve"> году планируется </w:t>
      </w:r>
      <w:r w:rsidR="0063211D" w:rsidRPr="00A13F9E">
        <w:rPr>
          <w:rFonts w:ascii="Times New Roman" w:eastAsia="Times New Roman" w:hAnsi="Times New Roman" w:cs="Times New Roman"/>
          <w:color w:val="auto"/>
          <w:sz w:val="28"/>
          <w:szCs w:val="28"/>
          <w:lang w:bidi="ar-SA"/>
        </w:rPr>
        <w:t>106,8</w:t>
      </w:r>
      <w:r w:rsidR="0000709D" w:rsidRPr="00A13F9E">
        <w:rPr>
          <w:rFonts w:ascii="Times New Roman" w:eastAsia="Times New Roman" w:hAnsi="Times New Roman" w:cs="Times New Roman"/>
          <w:color w:val="auto"/>
          <w:sz w:val="28"/>
          <w:szCs w:val="28"/>
          <w:lang w:bidi="ar-SA"/>
        </w:rPr>
        <w:t>%, в 202</w:t>
      </w:r>
      <w:r w:rsidR="009049E3" w:rsidRPr="00A13F9E">
        <w:rPr>
          <w:rFonts w:ascii="Times New Roman" w:eastAsia="Times New Roman" w:hAnsi="Times New Roman" w:cs="Times New Roman"/>
          <w:color w:val="auto"/>
          <w:sz w:val="28"/>
          <w:szCs w:val="28"/>
          <w:lang w:bidi="ar-SA"/>
        </w:rPr>
        <w:t>6</w:t>
      </w:r>
      <w:r w:rsidR="0000709D" w:rsidRPr="00A13F9E">
        <w:rPr>
          <w:rFonts w:ascii="Times New Roman" w:eastAsia="Times New Roman" w:hAnsi="Times New Roman" w:cs="Times New Roman"/>
          <w:color w:val="auto"/>
          <w:sz w:val="28"/>
          <w:szCs w:val="28"/>
          <w:lang w:bidi="ar-SA"/>
        </w:rPr>
        <w:t xml:space="preserve"> году – </w:t>
      </w:r>
      <w:r w:rsidR="0073766E" w:rsidRPr="00A13F9E">
        <w:rPr>
          <w:rFonts w:ascii="Times New Roman" w:eastAsia="Times New Roman" w:hAnsi="Times New Roman" w:cs="Times New Roman"/>
          <w:color w:val="auto"/>
          <w:sz w:val="28"/>
          <w:szCs w:val="28"/>
          <w:lang w:bidi="ar-SA"/>
        </w:rPr>
        <w:t>11</w:t>
      </w:r>
      <w:r w:rsidR="009049E3" w:rsidRPr="00A13F9E">
        <w:rPr>
          <w:rFonts w:ascii="Times New Roman" w:eastAsia="Times New Roman" w:hAnsi="Times New Roman" w:cs="Times New Roman"/>
          <w:color w:val="auto"/>
          <w:sz w:val="28"/>
          <w:szCs w:val="28"/>
          <w:lang w:bidi="ar-SA"/>
        </w:rPr>
        <w:t>1</w:t>
      </w:r>
      <w:r w:rsidR="0073766E" w:rsidRPr="00A13F9E">
        <w:rPr>
          <w:rFonts w:ascii="Times New Roman" w:eastAsia="Times New Roman" w:hAnsi="Times New Roman" w:cs="Times New Roman"/>
          <w:color w:val="auto"/>
          <w:sz w:val="28"/>
          <w:szCs w:val="28"/>
          <w:lang w:bidi="ar-SA"/>
        </w:rPr>
        <w:t>,</w:t>
      </w:r>
      <w:r w:rsidR="009049E3" w:rsidRPr="00A13F9E">
        <w:rPr>
          <w:rFonts w:ascii="Times New Roman" w:eastAsia="Times New Roman" w:hAnsi="Times New Roman" w:cs="Times New Roman"/>
          <w:color w:val="auto"/>
          <w:sz w:val="28"/>
          <w:szCs w:val="28"/>
          <w:lang w:bidi="ar-SA"/>
        </w:rPr>
        <w:t>7</w:t>
      </w:r>
      <w:r w:rsidR="0000709D" w:rsidRPr="00A13F9E">
        <w:rPr>
          <w:rFonts w:ascii="Times New Roman" w:eastAsia="Times New Roman" w:hAnsi="Times New Roman" w:cs="Times New Roman"/>
          <w:color w:val="auto"/>
          <w:sz w:val="28"/>
          <w:szCs w:val="28"/>
          <w:lang w:bidi="ar-SA"/>
        </w:rPr>
        <w:t>%, в 202</w:t>
      </w:r>
      <w:r w:rsidR="009049E3" w:rsidRPr="00A13F9E">
        <w:rPr>
          <w:rFonts w:ascii="Times New Roman" w:eastAsia="Times New Roman" w:hAnsi="Times New Roman" w:cs="Times New Roman"/>
          <w:color w:val="auto"/>
          <w:sz w:val="28"/>
          <w:szCs w:val="28"/>
          <w:lang w:bidi="ar-SA"/>
        </w:rPr>
        <w:t>7</w:t>
      </w:r>
      <w:r w:rsidR="0000709D"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119,</w:t>
      </w:r>
      <w:r w:rsidR="00A46C29" w:rsidRPr="00A13F9E">
        <w:rPr>
          <w:rFonts w:ascii="Times New Roman" w:eastAsia="Times New Roman" w:hAnsi="Times New Roman" w:cs="Times New Roman"/>
          <w:color w:val="auto"/>
          <w:sz w:val="28"/>
          <w:szCs w:val="28"/>
          <w:lang w:bidi="ar-SA"/>
        </w:rPr>
        <w:t>2</w:t>
      </w:r>
      <w:r w:rsidR="0000709D" w:rsidRPr="00A13F9E">
        <w:rPr>
          <w:rFonts w:ascii="Times New Roman" w:eastAsia="Times New Roman" w:hAnsi="Times New Roman" w:cs="Times New Roman"/>
          <w:color w:val="auto"/>
          <w:sz w:val="28"/>
          <w:szCs w:val="28"/>
          <w:lang w:bidi="ar-SA"/>
        </w:rPr>
        <w:t>%; по консервативному варианту в 202</w:t>
      </w:r>
      <w:r w:rsidR="009049E3" w:rsidRPr="00A13F9E">
        <w:rPr>
          <w:rFonts w:ascii="Times New Roman" w:eastAsia="Times New Roman" w:hAnsi="Times New Roman" w:cs="Times New Roman"/>
          <w:color w:val="auto"/>
          <w:sz w:val="28"/>
          <w:szCs w:val="28"/>
          <w:lang w:bidi="ar-SA"/>
        </w:rPr>
        <w:t>5</w:t>
      </w:r>
      <w:r w:rsidR="0000709D"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100,</w:t>
      </w:r>
      <w:r w:rsidR="00A46C29" w:rsidRPr="00A13F9E">
        <w:rPr>
          <w:rFonts w:ascii="Times New Roman" w:eastAsia="Times New Roman" w:hAnsi="Times New Roman" w:cs="Times New Roman"/>
          <w:color w:val="auto"/>
          <w:sz w:val="28"/>
          <w:szCs w:val="28"/>
          <w:lang w:bidi="ar-SA"/>
        </w:rPr>
        <w:t>0</w:t>
      </w:r>
      <w:r w:rsidR="0000709D" w:rsidRPr="00A13F9E">
        <w:rPr>
          <w:rFonts w:ascii="Times New Roman" w:eastAsia="Times New Roman" w:hAnsi="Times New Roman" w:cs="Times New Roman"/>
          <w:color w:val="auto"/>
          <w:sz w:val="28"/>
          <w:szCs w:val="28"/>
          <w:lang w:bidi="ar-SA"/>
        </w:rPr>
        <w:t xml:space="preserve">%, </w:t>
      </w:r>
      <w:r w:rsidR="0073766E" w:rsidRPr="00A13F9E">
        <w:rPr>
          <w:rFonts w:ascii="Times New Roman" w:eastAsia="Times New Roman" w:hAnsi="Times New Roman" w:cs="Times New Roman"/>
          <w:color w:val="auto"/>
          <w:sz w:val="28"/>
          <w:szCs w:val="28"/>
          <w:lang w:bidi="ar-SA"/>
        </w:rPr>
        <w:t xml:space="preserve"> </w:t>
      </w:r>
      <w:r w:rsidR="002B4FA2" w:rsidRPr="00A13F9E">
        <w:rPr>
          <w:rFonts w:ascii="Times New Roman" w:eastAsia="Times New Roman" w:hAnsi="Times New Roman" w:cs="Times New Roman"/>
          <w:color w:val="auto"/>
          <w:sz w:val="28"/>
          <w:szCs w:val="28"/>
          <w:lang w:bidi="ar-SA"/>
        </w:rPr>
        <w:t>в</w:t>
      </w:r>
      <w:r w:rsidR="0000709D" w:rsidRPr="00A13F9E">
        <w:rPr>
          <w:rFonts w:ascii="Times New Roman" w:eastAsia="Times New Roman" w:hAnsi="Times New Roman" w:cs="Times New Roman"/>
          <w:color w:val="auto"/>
          <w:sz w:val="28"/>
          <w:szCs w:val="28"/>
          <w:lang w:bidi="ar-SA"/>
        </w:rPr>
        <w:t xml:space="preserve"> 202</w:t>
      </w:r>
      <w:r w:rsidR="009049E3" w:rsidRPr="00A13F9E">
        <w:rPr>
          <w:rFonts w:ascii="Times New Roman" w:eastAsia="Times New Roman" w:hAnsi="Times New Roman" w:cs="Times New Roman"/>
          <w:color w:val="auto"/>
          <w:sz w:val="28"/>
          <w:szCs w:val="28"/>
          <w:lang w:bidi="ar-SA"/>
        </w:rPr>
        <w:t>6</w:t>
      </w:r>
      <w:r w:rsidR="0000709D"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104,5</w:t>
      </w:r>
      <w:r w:rsidR="0000709D" w:rsidRPr="00A13F9E">
        <w:rPr>
          <w:rFonts w:ascii="Times New Roman" w:eastAsia="Times New Roman" w:hAnsi="Times New Roman" w:cs="Times New Roman"/>
          <w:color w:val="auto"/>
          <w:sz w:val="28"/>
          <w:szCs w:val="28"/>
          <w:lang w:bidi="ar-SA"/>
        </w:rPr>
        <w:t>%, в 202</w:t>
      </w:r>
      <w:r w:rsidR="009049E3" w:rsidRPr="00A13F9E">
        <w:rPr>
          <w:rFonts w:ascii="Times New Roman" w:eastAsia="Times New Roman" w:hAnsi="Times New Roman" w:cs="Times New Roman"/>
          <w:color w:val="auto"/>
          <w:sz w:val="28"/>
          <w:szCs w:val="28"/>
          <w:lang w:bidi="ar-SA"/>
        </w:rPr>
        <w:t>7</w:t>
      </w:r>
      <w:r w:rsidR="0000709D"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115,</w:t>
      </w:r>
      <w:r w:rsidR="00A46C29" w:rsidRPr="00A13F9E">
        <w:rPr>
          <w:rFonts w:ascii="Times New Roman" w:eastAsia="Times New Roman" w:hAnsi="Times New Roman" w:cs="Times New Roman"/>
          <w:color w:val="auto"/>
          <w:sz w:val="28"/>
          <w:szCs w:val="28"/>
          <w:lang w:bidi="ar-SA"/>
        </w:rPr>
        <w:t>1</w:t>
      </w:r>
      <w:r w:rsidR="0000709D" w:rsidRPr="00A13F9E">
        <w:rPr>
          <w:rFonts w:ascii="Times New Roman" w:eastAsia="Times New Roman" w:hAnsi="Times New Roman" w:cs="Times New Roman"/>
          <w:color w:val="auto"/>
          <w:sz w:val="28"/>
          <w:szCs w:val="28"/>
          <w:lang w:bidi="ar-SA"/>
        </w:rPr>
        <w:t>%.</w:t>
      </w:r>
    </w:p>
    <w:p w:rsidR="00533244" w:rsidRPr="00A13F9E" w:rsidRDefault="00533244" w:rsidP="00533244">
      <w:pPr>
        <w:ind w:firstLine="720"/>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Ведущее предприятие вида экономической деятельности «Добыча полезных ископаемых» - АО «Михайловский ГОК им. А.В. </w:t>
      </w:r>
      <w:proofErr w:type="spellStart"/>
      <w:r w:rsidRPr="00A13F9E">
        <w:rPr>
          <w:rFonts w:ascii="Times New Roman" w:hAnsi="Times New Roman" w:cs="Times New Roman"/>
          <w:color w:val="auto"/>
          <w:sz w:val="28"/>
          <w:szCs w:val="28"/>
        </w:rPr>
        <w:t>Варичева</w:t>
      </w:r>
      <w:proofErr w:type="spellEnd"/>
      <w:r w:rsidRPr="00A13F9E">
        <w:rPr>
          <w:rFonts w:ascii="Times New Roman" w:hAnsi="Times New Roman" w:cs="Times New Roman"/>
          <w:color w:val="auto"/>
          <w:sz w:val="28"/>
          <w:szCs w:val="28"/>
        </w:rPr>
        <w:t>» обладает самыми крупными разведанными запасами руды в России, производит широкий перечень продукции, востребованной на рынке железорудного сырья, в том числе концентрат, окатыши, доменную и аглоруду.</w:t>
      </w:r>
    </w:p>
    <w:p w:rsidR="00533244" w:rsidRPr="00A13F9E" w:rsidRDefault="000E7EB0" w:rsidP="00533244">
      <w:pPr>
        <w:ind w:firstLine="720"/>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Развитие в среднесрочной перспективе отрасли «Добыча полезных ископаемых» связано с инвестиционными проектами АО «Михайловский ГОК им. А.В. </w:t>
      </w:r>
      <w:proofErr w:type="spellStart"/>
      <w:r w:rsidRPr="00A13F9E">
        <w:rPr>
          <w:rFonts w:ascii="Times New Roman" w:hAnsi="Times New Roman" w:cs="Times New Roman"/>
          <w:color w:val="auto"/>
          <w:sz w:val="28"/>
          <w:szCs w:val="28"/>
        </w:rPr>
        <w:t>Варичева</w:t>
      </w:r>
      <w:proofErr w:type="spellEnd"/>
      <w:r w:rsidRPr="00A13F9E">
        <w:rPr>
          <w:rFonts w:ascii="Times New Roman" w:hAnsi="Times New Roman" w:cs="Times New Roman"/>
          <w:color w:val="auto"/>
          <w:sz w:val="28"/>
          <w:szCs w:val="28"/>
        </w:rPr>
        <w:t>»</w:t>
      </w:r>
      <w:r w:rsidR="00533244" w:rsidRPr="00A13F9E">
        <w:rPr>
          <w:rFonts w:ascii="Times New Roman" w:hAnsi="Times New Roman" w:cs="Times New Roman"/>
          <w:color w:val="auto"/>
          <w:sz w:val="28"/>
          <w:szCs w:val="28"/>
        </w:rPr>
        <w:t xml:space="preserve">. В 2020 году Михайловским ГОКом завершена реализация 1 этапа проекта – строительство дробильно-конвейерного комплекса на юго-восточном борту карьера. В 2024 году планируется завершить 2 этап проекта – строительство дробильно-конвейерного комплекса на северо-восточном борту карьера. Реализация проекта позволит обеспечить ежегодное производство магнетитового концентрата в объеме не менее 17,0 млн. тонн в год, повысить эффективность работы </w:t>
      </w:r>
      <w:proofErr w:type="gramStart"/>
      <w:r w:rsidR="00533244" w:rsidRPr="00A13F9E">
        <w:rPr>
          <w:rFonts w:ascii="Times New Roman" w:hAnsi="Times New Roman" w:cs="Times New Roman"/>
          <w:color w:val="auto"/>
          <w:sz w:val="28"/>
          <w:szCs w:val="28"/>
        </w:rPr>
        <w:t>горно-транспортного</w:t>
      </w:r>
      <w:proofErr w:type="gramEnd"/>
      <w:r w:rsidR="00533244" w:rsidRPr="00A13F9E">
        <w:rPr>
          <w:rFonts w:ascii="Times New Roman" w:hAnsi="Times New Roman" w:cs="Times New Roman"/>
          <w:color w:val="auto"/>
          <w:sz w:val="28"/>
          <w:szCs w:val="28"/>
        </w:rPr>
        <w:t xml:space="preserve"> комплекса и дополнительно вовлечь в переработку запасы руды высокого качества.</w:t>
      </w:r>
    </w:p>
    <w:p w:rsidR="0073766E" w:rsidRPr="00A13F9E" w:rsidRDefault="000E7EB0" w:rsidP="0073766E">
      <w:pPr>
        <w:widowControl/>
        <w:ind w:firstLine="720"/>
        <w:jc w:val="both"/>
        <w:rPr>
          <w:rFonts w:ascii="Times New Roman" w:eastAsia="Times New Roman" w:hAnsi="Times New Roman" w:cs="Times New Roman"/>
          <w:color w:val="auto"/>
          <w:sz w:val="28"/>
          <w:szCs w:val="28"/>
          <w:lang w:bidi="ar-SA"/>
        </w:rPr>
      </w:pPr>
      <w:r w:rsidRPr="00A13F9E">
        <w:rPr>
          <w:rFonts w:ascii="Times New Roman" w:hAnsi="Times New Roman" w:cs="Times New Roman"/>
          <w:color w:val="auto"/>
          <w:sz w:val="28"/>
          <w:szCs w:val="28"/>
        </w:rPr>
        <w:t xml:space="preserve">В отрасли «Добыча полезных ископаемых» </w:t>
      </w:r>
      <w:r w:rsidRPr="00A13F9E">
        <w:rPr>
          <w:rFonts w:ascii="Times New Roman" w:eastAsia="Times New Roman" w:hAnsi="Times New Roman" w:cs="Times New Roman"/>
          <w:color w:val="auto"/>
          <w:sz w:val="28"/>
          <w:szCs w:val="28"/>
          <w:lang w:bidi="ar-SA"/>
        </w:rPr>
        <w:t xml:space="preserve">по базовому </w:t>
      </w:r>
      <w:r w:rsidR="009049E3" w:rsidRPr="00A13F9E">
        <w:rPr>
          <w:rFonts w:ascii="Times New Roman" w:eastAsia="Times New Roman" w:hAnsi="Times New Roman" w:cs="Times New Roman"/>
          <w:color w:val="auto"/>
          <w:sz w:val="28"/>
          <w:szCs w:val="28"/>
          <w:lang w:bidi="ar-SA"/>
        </w:rPr>
        <w:t xml:space="preserve">и консервативным </w:t>
      </w:r>
      <w:r w:rsidRPr="00A13F9E">
        <w:rPr>
          <w:rFonts w:ascii="Times New Roman" w:eastAsia="Times New Roman" w:hAnsi="Times New Roman" w:cs="Times New Roman"/>
          <w:color w:val="auto"/>
          <w:sz w:val="28"/>
          <w:szCs w:val="28"/>
          <w:lang w:bidi="ar-SA"/>
        </w:rPr>
        <w:t>вариант</w:t>
      </w:r>
      <w:r w:rsidR="009049E3" w:rsidRPr="00A13F9E">
        <w:rPr>
          <w:rFonts w:ascii="Times New Roman" w:eastAsia="Times New Roman" w:hAnsi="Times New Roman" w:cs="Times New Roman"/>
          <w:color w:val="auto"/>
          <w:sz w:val="28"/>
          <w:szCs w:val="28"/>
          <w:lang w:bidi="ar-SA"/>
        </w:rPr>
        <w:t>ам</w:t>
      </w:r>
      <w:r w:rsidRPr="00A13F9E">
        <w:rPr>
          <w:rFonts w:ascii="Times New Roman" w:eastAsia="Times New Roman" w:hAnsi="Times New Roman" w:cs="Times New Roman"/>
          <w:color w:val="auto"/>
          <w:sz w:val="28"/>
          <w:szCs w:val="28"/>
          <w:lang w:bidi="ar-SA"/>
        </w:rPr>
        <w:t xml:space="preserve"> планируются </w:t>
      </w:r>
      <w:r w:rsidR="0085033C" w:rsidRPr="00A13F9E">
        <w:rPr>
          <w:rFonts w:ascii="Times New Roman" w:eastAsia="Times New Roman" w:hAnsi="Times New Roman" w:cs="Times New Roman"/>
          <w:color w:val="auto"/>
          <w:sz w:val="28"/>
          <w:szCs w:val="28"/>
          <w:lang w:bidi="ar-SA"/>
        </w:rPr>
        <w:t xml:space="preserve">индексы промышленного производства </w:t>
      </w:r>
      <w:r w:rsidR="0073766E" w:rsidRPr="00A13F9E">
        <w:rPr>
          <w:rFonts w:ascii="Times New Roman" w:eastAsia="Times New Roman" w:hAnsi="Times New Roman" w:cs="Times New Roman"/>
          <w:color w:val="auto"/>
          <w:sz w:val="28"/>
          <w:szCs w:val="28"/>
          <w:lang w:bidi="ar-SA"/>
        </w:rPr>
        <w:t>в 202</w:t>
      </w:r>
      <w:r w:rsidR="009049E3" w:rsidRPr="00A13F9E">
        <w:rPr>
          <w:rFonts w:ascii="Times New Roman" w:eastAsia="Times New Roman" w:hAnsi="Times New Roman" w:cs="Times New Roman"/>
          <w:color w:val="auto"/>
          <w:sz w:val="28"/>
          <w:szCs w:val="28"/>
          <w:lang w:bidi="ar-SA"/>
        </w:rPr>
        <w:t>5-2027</w:t>
      </w:r>
      <w:r w:rsidR="0073766E" w:rsidRPr="00A13F9E">
        <w:rPr>
          <w:rFonts w:ascii="Times New Roman" w:eastAsia="Times New Roman" w:hAnsi="Times New Roman" w:cs="Times New Roman"/>
          <w:color w:val="auto"/>
          <w:sz w:val="28"/>
          <w:szCs w:val="28"/>
          <w:lang w:bidi="ar-SA"/>
        </w:rPr>
        <w:t xml:space="preserve"> год</w:t>
      </w:r>
      <w:r w:rsidR="009049E3" w:rsidRPr="00A13F9E">
        <w:rPr>
          <w:rFonts w:ascii="Times New Roman" w:eastAsia="Times New Roman" w:hAnsi="Times New Roman" w:cs="Times New Roman"/>
          <w:color w:val="auto"/>
          <w:sz w:val="28"/>
          <w:szCs w:val="28"/>
          <w:lang w:bidi="ar-SA"/>
        </w:rPr>
        <w:t>ах</w:t>
      </w:r>
      <w:r w:rsidR="0073766E" w:rsidRPr="00A13F9E">
        <w:rPr>
          <w:rFonts w:ascii="Times New Roman" w:eastAsia="Times New Roman" w:hAnsi="Times New Roman" w:cs="Times New Roman"/>
          <w:color w:val="auto"/>
          <w:sz w:val="28"/>
          <w:szCs w:val="28"/>
          <w:lang w:bidi="ar-SA"/>
        </w:rPr>
        <w:t xml:space="preserve"> 100,</w:t>
      </w:r>
      <w:r w:rsidR="009049E3" w:rsidRPr="00A13F9E">
        <w:rPr>
          <w:rFonts w:ascii="Times New Roman" w:eastAsia="Times New Roman" w:hAnsi="Times New Roman" w:cs="Times New Roman"/>
          <w:color w:val="auto"/>
          <w:sz w:val="28"/>
          <w:szCs w:val="28"/>
          <w:lang w:bidi="ar-SA"/>
        </w:rPr>
        <w:t>0</w:t>
      </w:r>
      <w:r w:rsidR="0073766E" w:rsidRPr="00A13F9E">
        <w:rPr>
          <w:rFonts w:ascii="Times New Roman" w:eastAsia="Times New Roman" w:hAnsi="Times New Roman" w:cs="Times New Roman"/>
          <w:color w:val="auto"/>
          <w:sz w:val="28"/>
          <w:szCs w:val="28"/>
          <w:lang w:bidi="ar-SA"/>
        </w:rPr>
        <w:t>%</w:t>
      </w:r>
      <w:r w:rsidR="009049E3" w:rsidRPr="00A13F9E">
        <w:rPr>
          <w:rFonts w:ascii="Times New Roman" w:eastAsia="Times New Roman" w:hAnsi="Times New Roman" w:cs="Times New Roman"/>
          <w:color w:val="auto"/>
          <w:sz w:val="28"/>
          <w:szCs w:val="28"/>
          <w:lang w:bidi="ar-SA"/>
        </w:rPr>
        <w:t>.</w:t>
      </w:r>
    </w:p>
    <w:p w:rsidR="000E7EB0" w:rsidRPr="00A13F9E" w:rsidRDefault="000E7EB0" w:rsidP="000E5354">
      <w:pP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В прогнозируемом периоде продолжится диверсификация структуры промышленности на основе опережающего развития обрабатывающих производств, в том числе за счет реализации мероприятий государственной программы Курской области «Развитие промышленности в Курской области и повышение ее конкурентоспособности». </w:t>
      </w:r>
    </w:p>
    <w:p w:rsidR="000E7EB0" w:rsidRPr="00A13F9E" w:rsidRDefault="000E7EB0" w:rsidP="000E5354">
      <w:pPr>
        <w:ind w:firstLine="708"/>
        <w:jc w:val="both"/>
        <w:rPr>
          <w:rFonts w:ascii="Times New Roman" w:hAnsi="Times New Roman" w:cs="Times New Roman"/>
          <w:bCs/>
          <w:color w:val="auto"/>
          <w:sz w:val="28"/>
          <w:szCs w:val="28"/>
          <w:shd w:val="clear" w:color="auto" w:fill="FFFFFF"/>
        </w:rPr>
      </w:pPr>
      <w:r w:rsidRPr="00A13F9E">
        <w:rPr>
          <w:rFonts w:ascii="Times New Roman" w:hAnsi="Times New Roman" w:cs="Times New Roman"/>
          <w:bCs/>
          <w:color w:val="auto"/>
          <w:sz w:val="28"/>
          <w:szCs w:val="28"/>
          <w:shd w:val="clear" w:color="auto" w:fill="FFFFFF"/>
        </w:rPr>
        <w:t xml:space="preserve">Продолжится реализация проектов в производстве лекарственных средств, производстве резиновых и пластмассовых изделий, производстве </w:t>
      </w:r>
      <w:r w:rsidRPr="00A13F9E">
        <w:rPr>
          <w:rFonts w:ascii="Times New Roman" w:hAnsi="Times New Roman" w:cs="Times New Roman"/>
          <w:bCs/>
          <w:color w:val="auto"/>
          <w:sz w:val="28"/>
          <w:szCs w:val="28"/>
          <w:shd w:val="clear" w:color="auto" w:fill="FFFFFF"/>
        </w:rPr>
        <w:lastRenderedPageBreak/>
        <w:t xml:space="preserve">электрического оборудования, электронных и оптических изделий, производстве бумаги и бумажных изделий, производстве текстильных изделий, производстве пищевых продуктов. </w:t>
      </w:r>
    </w:p>
    <w:p w:rsidR="000E7EB0" w:rsidRPr="00A13F9E" w:rsidRDefault="000E7EB0" w:rsidP="000E5354">
      <w:pPr>
        <w:pStyle w:val="ad"/>
        <w:widowControl w:val="0"/>
        <w:spacing w:before="0" w:after="0"/>
        <w:ind w:firstLine="709"/>
        <w:jc w:val="both"/>
        <w:rPr>
          <w:rFonts w:ascii="Times New Roman" w:hAnsi="Times New Roman"/>
          <w:color w:val="auto"/>
          <w:sz w:val="28"/>
          <w:szCs w:val="28"/>
        </w:rPr>
      </w:pPr>
      <w:r w:rsidRPr="00A13F9E">
        <w:rPr>
          <w:rFonts w:ascii="Times New Roman" w:hAnsi="Times New Roman"/>
          <w:color w:val="auto"/>
          <w:sz w:val="28"/>
          <w:szCs w:val="28"/>
        </w:rPr>
        <w:t>Ведущей отраслью обрабатывающих производств остается пищевая и перерабатывающая промышленность.</w:t>
      </w:r>
    </w:p>
    <w:p w:rsidR="000E7EB0" w:rsidRPr="00A13F9E" w:rsidRDefault="000E7EB0" w:rsidP="000E5354">
      <w:pPr>
        <w:ind w:firstLine="709"/>
        <w:jc w:val="both"/>
        <w:rPr>
          <w:rFonts w:ascii="Times New Roman" w:hAnsi="Times New Roman"/>
          <w:color w:val="auto"/>
          <w:sz w:val="28"/>
          <w:szCs w:val="28"/>
        </w:rPr>
      </w:pPr>
      <w:r w:rsidRPr="00A13F9E">
        <w:rPr>
          <w:rFonts w:ascii="Times New Roman" w:hAnsi="Times New Roman"/>
          <w:color w:val="auto"/>
          <w:sz w:val="28"/>
          <w:szCs w:val="28"/>
        </w:rPr>
        <w:t>Задача обеспечения регионального рынка пищевой продукцией собственного производства в необходимых объемах и ассортименте является приоритетной и продолжит решаться 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C2676D" w:rsidRPr="00A13F9E" w:rsidRDefault="00C2676D" w:rsidP="00C4672B">
      <w:pPr>
        <w:widowControl/>
        <w:ind w:firstLine="708"/>
        <w:jc w:val="both"/>
        <w:rPr>
          <w:rFonts w:ascii="Times New Roman" w:hAnsi="Times New Roman" w:cs="Times New Roman"/>
          <w:color w:val="auto"/>
          <w:sz w:val="28"/>
          <w:szCs w:val="28"/>
          <w:lang w:eastAsia="en-US"/>
        </w:rPr>
      </w:pPr>
      <w:r w:rsidRPr="00A13F9E">
        <w:rPr>
          <w:rFonts w:ascii="Times New Roman" w:hAnsi="Times New Roman" w:cs="Times New Roman"/>
          <w:color w:val="auto"/>
          <w:sz w:val="28"/>
          <w:szCs w:val="28"/>
          <w:lang w:eastAsia="en-US"/>
        </w:rPr>
        <w:t>В прогнозируемом периоде наибольшее влияние на развити</w:t>
      </w:r>
      <w:r w:rsidR="00C4672B" w:rsidRPr="00A13F9E">
        <w:rPr>
          <w:rFonts w:ascii="Times New Roman" w:hAnsi="Times New Roman" w:cs="Times New Roman"/>
          <w:color w:val="auto"/>
          <w:sz w:val="28"/>
          <w:szCs w:val="28"/>
          <w:lang w:eastAsia="en-US"/>
        </w:rPr>
        <w:t>е</w:t>
      </w:r>
      <w:r w:rsidRPr="00A13F9E">
        <w:rPr>
          <w:rFonts w:ascii="Times New Roman" w:hAnsi="Times New Roman" w:cs="Times New Roman"/>
          <w:color w:val="auto"/>
          <w:sz w:val="28"/>
          <w:szCs w:val="28"/>
          <w:lang w:eastAsia="en-US"/>
        </w:rPr>
        <w:t xml:space="preserve"> пищевой и перерабатывающей промышленности окажут крупные предприятия отрасли: </w:t>
      </w:r>
      <w:r w:rsidR="006A7521" w:rsidRPr="00A13F9E">
        <w:rPr>
          <w:rFonts w:ascii="Times New Roman" w:hAnsi="Times New Roman" w:cs="Times New Roman"/>
          <w:color w:val="auto"/>
          <w:sz w:val="28"/>
          <w:szCs w:val="28"/>
          <w:lang w:eastAsia="en-US"/>
        </w:rPr>
        <w:t>м</w:t>
      </w:r>
      <w:r w:rsidRPr="00A13F9E">
        <w:rPr>
          <w:rFonts w:ascii="Times New Roman" w:hAnsi="Times New Roman" w:cs="Times New Roman"/>
          <w:color w:val="auto"/>
          <w:sz w:val="28"/>
          <w:szCs w:val="28"/>
          <w:lang w:eastAsia="en-US"/>
        </w:rPr>
        <w:t>ясоперерабатывающий комплекс ООО «Мираторг-Курск», ООО</w:t>
      </w:r>
      <w:r w:rsidR="00987D36" w:rsidRPr="00A13F9E">
        <w:rPr>
          <w:rFonts w:ascii="Times New Roman" w:hAnsi="Times New Roman" w:cs="Times New Roman"/>
          <w:color w:val="auto"/>
          <w:sz w:val="28"/>
          <w:szCs w:val="28"/>
          <w:lang w:eastAsia="en-US"/>
        </w:rPr>
        <w:t> </w:t>
      </w:r>
      <w:r w:rsidRPr="00A13F9E">
        <w:rPr>
          <w:rFonts w:ascii="Times New Roman" w:hAnsi="Times New Roman" w:cs="Times New Roman"/>
          <w:color w:val="auto"/>
          <w:sz w:val="28"/>
          <w:szCs w:val="28"/>
          <w:lang w:eastAsia="en-US"/>
        </w:rPr>
        <w:t>«Курский мясоперерабатывающий завод», АО «Куриное царство» Курский филиал,</w:t>
      </w:r>
      <w:r w:rsidR="002A7D4F" w:rsidRPr="00A13F9E">
        <w:rPr>
          <w:rFonts w:ascii="Times New Roman" w:hAnsi="Times New Roman" w:cs="Times New Roman"/>
          <w:color w:val="auto"/>
          <w:sz w:val="28"/>
          <w:szCs w:val="28"/>
          <w:lang w:eastAsia="en-US"/>
        </w:rPr>
        <w:t xml:space="preserve"> </w:t>
      </w:r>
      <w:r w:rsidRPr="00A13F9E">
        <w:rPr>
          <w:rFonts w:ascii="Times New Roman" w:hAnsi="Times New Roman" w:cs="Times New Roman"/>
          <w:color w:val="auto"/>
          <w:sz w:val="28"/>
          <w:szCs w:val="28"/>
          <w:lang w:eastAsia="en-US"/>
        </w:rPr>
        <w:t>АО «КОНТИ-РУС», сахарные заводы области, АО</w:t>
      </w:r>
      <w:r w:rsidR="00987D36" w:rsidRPr="00A13F9E">
        <w:rPr>
          <w:rFonts w:ascii="Times New Roman" w:hAnsi="Times New Roman" w:cs="Times New Roman"/>
          <w:color w:val="auto"/>
          <w:sz w:val="28"/>
          <w:szCs w:val="28"/>
          <w:lang w:eastAsia="en-US"/>
        </w:rPr>
        <w:t> </w:t>
      </w:r>
      <w:r w:rsidRPr="00A13F9E">
        <w:rPr>
          <w:rFonts w:ascii="Times New Roman" w:hAnsi="Times New Roman" w:cs="Times New Roman"/>
          <w:color w:val="auto"/>
          <w:sz w:val="28"/>
          <w:szCs w:val="28"/>
          <w:lang w:eastAsia="en-US"/>
        </w:rPr>
        <w:t>«Курский</w:t>
      </w:r>
      <w:r w:rsidR="00EC03FD" w:rsidRPr="00A13F9E">
        <w:rPr>
          <w:rFonts w:ascii="Times New Roman" w:hAnsi="Times New Roman" w:cs="Times New Roman"/>
          <w:color w:val="auto"/>
          <w:sz w:val="28"/>
          <w:szCs w:val="28"/>
          <w:lang w:eastAsia="en-US"/>
        </w:rPr>
        <w:t xml:space="preserve"> </w:t>
      </w:r>
      <w:r w:rsidRPr="00A13F9E">
        <w:rPr>
          <w:rFonts w:ascii="Times New Roman" w:hAnsi="Times New Roman" w:cs="Times New Roman"/>
          <w:color w:val="auto"/>
          <w:sz w:val="28"/>
          <w:szCs w:val="28"/>
          <w:lang w:eastAsia="en-US"/>
        </w:rPr>
        <w:t>комбинат хлебопродуктов», ОАО «</w:t>
      </w:r>
      <w:proofErr w:type="spellStart"/>
      <w:r w:rsidRPr="00A13F9E">
        <w:rPr>
          <w:rFonts w:ascii="Times New Roman" w:hAnsi="Times New Roman" w:cs="Times New Roman"/>
          <w:color w:val="auto"/>
          <w:sz w:val="28"/>
          <w:szCs w:val="28"/>
          <w:lang w:eastAsia="en-US"/>
        </w:rPr>
        <w:t>Курскхлеб</w:t>
      </w:r>
      <w:proofErr w:type="spellEnd"/>
      <w:r w:rsidRPr="00A13F9E">
        <w:rPr>
          <w:rFonts w:ascii="Times New Roman" w:hAnsi="Times New Roman" w:cs="Times New Roman"/>
          <w:color w:val="auto"/>
          <w:sz w:val="28"/>
          <w:szCs w:val="28"/>
          <w:lang w:eastAsia="en-US"/>
        </w:rPr>
        <w:t>»,</w:t>
      </w:r>
      <w:r w:rsidR="004B1342" w:rsidRPr="00A13F9E">
        <w:rPr>
          <w:rFonts w:ascii="Times New Roman" w:hAnsi="Times New Roman" w:cs="Times New Roman"/>
          <w:color w:val="auto"/>
          <w:sz w:val="28"/>
          <w:szCs w:val="28"/>
          <w:lang w:eastAsia="en-US"/>
        </w:rPr>
        <w:t xml:space="preserve"> </w:t>
      </w:r>
      <w:r w:rsidR="00C4672B" w:rsidRPr="00A13F9E">
        <w:rPr>
          <w:rFonts w:ascii="Times New Roman" w:eastAsia="Times New Roman" w:hAnsi="Times New Roman" w:cs="Times New Roman"/>
          <w:color w:val="auto"/>
          <w:sz w:val="28"/>
          <w:szCs w:val="28"/>
          <w:lang w:bidi="ar-SA"/>
        </w:rPr>
        <w:t>ООО</w:t>
      </w:r>
      <w:r w:rsidR="004B1342" w:rsidRPr="00A13F9E">
        <w:rPr>
          <w:rFonts w:ascii="Times New Roman" w:eastAsia="Times New Roman" w:hAnsi="Times New Roman" w:cs="Times New Roman"/>
          <w:color w:val="auto"/>
          <w:sz w:val="28"/>
          <w:szCs w:val="28"/>
          <w:lang w:bidi="ar-SA"/>
        </w:rPr>
        <w:t> </w:t>
      </w:r>
      <w:r w:rsidR="00C4672B" w:rsidRPr="00A13F9E">
        <w:rPr>
          <w:rFonts w:ascii="Times New Roman" w:eastAsia="Times New Roman" w:hAnsi="Times New Roman" w:cs="Times New Roman"/>
          <w:color w:val="auto"/>
          <w:sz w:val="28"/>
          <w:szCs w:val="28"/>
          <w:lang w:bidi="ar-SA"/>
        </w:rPr>
        <w:t>«</w:t>
      </w:r>
      <w:proofErr w:type="spellStart"/>
      <w:r w:rsidR="00C4672B" w:rsidRPr="00A13F9E">
        <w:rPr>
          <w:rFonts w:ascii="Times New Roman" w:eastAsia="Times New Roman" w:hAnsi="Times New Roman" w:cs="Times New Roman"/>
          <w:color w:val="auto"/>
          <w:sz w:val="28"/>
          <w:szCs w:val="28"/>
          <w:lang w:bidi="ar-SA"/>
        </w:rPr>
        <w:t>Курскагротерминал</w:t>
      </w:r>
      <w:proofErr w:type="spellEnd"/>
      <w:r w:rsidR="00C4672B" w:rsidRPr="00A13F9E">
        <w:rPr>
          <w:rFonts w:ascii="Times New Roman" w:eastAsia="Times New Roman" w:hAnsi="Times New Roman" w:cs="Times New Roman"/>
          <w:color w:val="auto"/>
          <w:sz w:val="28"/>
          <w:szCs w:val="28"/>
          <w:lang w:bidi="ar-SA"/>
        </w:rPr>
        <w:t xml:space="preserve">» </w:t>
      </w:r>
      <w:r w:rsidR="00C4672B" w:rsidRPr="00A13F9E">
        <w:rPr>
          <w:rFonts w:ascii="Times New Roman" w:hAnsi="Times New Roman" w:cs="Times New Roman"/>
          <w:color w:val="auto"/>
          <w:sz w:val="28"/>
          <w:szCs w:val="28"/>
          <w:lang w:eastAsia="en-US"/>
        </w:rPr>
        <w:t>и др</w:t>
      </w:r>
      <w:r w:rsidRPr="00A13F9E">
        <w:rPr>
          <w:rFonts w:ascii="Times New Roman" w:hAnsi="Times New Roman" w:cs="Times New Roman"/>
          <w:color w:val="auto"/>
          <w:sz w:val="28"/>
          <w:szCs w:val="28"/>
          <w:lang w:eastAsia="en-US"/>
        </w:rPr>
        <w:t>.</w:t>
      </w:r>
    </w:p>
    <w:p w:rsidR="00AA35F9" w:rsidRPr="00A13F9E" w:rsidRDefault="00AA35F9" w:rsidP="00C4672B">
      <w:pPr>
        <w:widowControl/>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 целях увеличения объемов переработки произведенного сельскохозяйственного сырья в регионе в пищевом секторе экономики региона продолжается реализация инвестиционных проектов.</w:t>
      </w:r>
    </w:p>
    <w:p w:rsidR="00A52263" w:rsidRPr="00A13F9E" w:rsidRDefault="00AA35F9" w:rsidP="00A52263">
      <w:pPr>
        <w:pBdr>
          <w:bottom w:val="single" w:sz="6" w:space="31" w:color="FFFFFF"/>
        </w:pBdr>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 масложировой отрасл</w:t>
      </w:r>
      <w:proofErr w:type="gramStart"/>
      <w:r w:rsidRPr="00A13F9E">
        <w:rPr>
          <w:rFonts w:ascii="Times New Roman" w:eastAsia="Times New Roman" w:hAnsi="Times New Roman" w:cs="Times New Roman"/>
          <w:color w:val="auto"/>
          <w:sz w:val="28"/>
          <w:szCs w:val="28"/>
          <w:lang w:bidi="ar-SA"/>
        </w:rPr>
        <w:t>и ООО</w:t>
      </w:r>
      <w:proofErr w:type="gramEnd"/>
      <w:r w:rsidRPr="00A13F9E">
        <w:rPr>
          <w:rFonts w:ascii="Times New Roman" w:eastAsia="Times New Roman" w:hAnsi="Times New Roman" w:cs="Times New Roman"/>
          <w:color w:val="auto"/>
          <w:sz w:val="28"/>
          <w:szCs w:val="28"/>
          <w:lang w:bidi="ar-SA"/>
        </w:rPr>
        <w:t xml:space="preserve"> «</w:t>
      </w:r>
      <w:proofErr w:type="spellStart"/>
      <w:r w:rsidRPr="00A13F9E">
        <w:rPr>
          <w:rFonts w:ascii="Times New Roman" w:eastAsia="Times New Roman" w:hAnsi="Times New Roman" w:cs="Times New Roman"/>
          <w:color w:val="auto"/>
          <w:sz w:val="28"/>
          <w:szCs w:val="28"/>
          <w:lang w:bidi="ar-SA"/>
        </w:rPr>
        <w:t>Курскагротерминал</w:t>
      </w:r>
      <w:proofErr w:type="spellEnd"/>
      <w:r w:rsidRPr="00A13F9E">
        <w:rPr>
          <w:rFonts w:ascii="Times New Roman" w:eastAsia="Times New Roman" w:hAnsi="Times New Roman" w:cs="Times New Roman"/>
          <w:color w:val="auto"/>
          <w:sz w:val="28"/>
          <w:szCs w:val="28"/>
          <w:lang w:bidi="ar-SA"/>
        </w:rPr>
        <w:t xml:space="preserve">» </w:t>
      </w:r>
      <w:r w:rsidR="00177169" w:rsidRPr="00A13F9E">
        <w:rPr>
          <w:rFonts w:ascii="Times New Roman" w:eastAsia="Times New Roman" w:hAnsi="Times New Roman" w:cs="Times New Roman"/>
          <w:color w:val="auto"/>
          <w:sz w:val="28"/>
          <w:szCs w:val="28"/>
          <w:lang w:bidi="ar-SA"/>
        </w:rPr>
        <w:t xml:space="preserve">                                          </w:t>
      </w:r>
      <w:r w:rsidRPr="00A13F9E">
        <w:rPr>
          <w:rFonts w:ascii="Times New Roman" w:eastAsia="Times New Roman" w:hAnsi="Times New Roman" w:cs="Times New Roman"/>
          <w:color w:val="auto"/>
          <w:sz w:val="28"/>
          <w:szCs w:val="28"/>
          <w:lang w:bidi="ar-SA"/>
        </w:rPr>
        <w:t xml:space="preserve">(ГК «Содружество») реализует на территории </w:t>
      </w:r>
      <w:proofErr w:type="spellStart"/>
      <w:r w:rsidRPr="00A13F9E">
        <w:rPr>
          <w:rFonts w:ascii="Times New Roman" w:eastAsia="Times New Roman" w:hAnsi="Times New Roman" w:cs="Times New Roman"/>
          <w:color w:val="auto"/>
          <w:sz w:val="28"/>
          <w:szCs w:val="28"/>
          <w:lang w:bidi="ar-SA"/>
        </w:rPr>
        <w:t>Касторенского</w:t>
      </w:r>
      <w:proofErr w:type="spellEnd"/>
      <w:r w:rsidRPr="00A13F9E">
        <w:rPr>
          <w:rFonts w:ascii="Times New Roman" w:eastAsia="Times New Roman" w:hAnsi="Times New Roman" w:cs="Times New Roman"/>
          <w:color w:val="auto"/>
          <w:sz w:val="28"/>
          <w:szCs w:val="28"/>
          <w:lang w:bidi="ar-SA"/>
        </w:rPr>
        <w:t xml:space="preserve"> района крупный </w:t>
      </w:r>
      <w:proofErr w:type="spellStart"/>
      <w:r w:rsidRPr="00A13F9E">
        <w:rPr>
          <w:rFonts w:ascii="Times New Roman" w:eastAsia="Times New Roman" w:hAnsi="Times New Roman" w:cs="Times New Roman"/>
          <w:color w:val="auto"/>
          <w:sz w:val="28"/>
          <w:szCs w:val="28"/>
          <w:lang w:bidi="ar-SA"/>
        </w:rPr>
        <w:t>экспортно</w:t>
      </w:r>
      <w:proofErr w:type="spellEnd"/>
      <w:r w:rsidR="00745A93">
        <w:rPr>
          <w:rFonts w:ascii="Times New Roman" w:eastAsia="Times New Roman" w:hAnsi="Times New Roman" w:cs="Times New Roman"/>
          <w:color w:val="auto"/>
          <w:sz w:val="28"/>
          <w:szCs w:val="28"/>
          <w:lang w:bidi="ar-SA"/>
        </w:rPr>
        <w:t xml:space="preserve"> </w:t>
      </w:r>
      <w:r w:rsidRPr="00A13F9E">
        <w:rPr>
          <w:rFonts w:ascii="Times New Roman" w:eastAsia="Times New Roman" w:hAnsi="Times New Roman" w:cs="Times New Roman"/>
          <w:color w:val="auto"/>
          <w:sz w:val="28"/>
          <w:szCs w:val="28"/>
          <w:lang w:bidi="ar-SA"/>
        </w:rPr>
        <w:t>ориентированный инвестиционный проект по строительству производственного комплекса по глубокой переработке масличных культур</w:t>
      </w:r>
      <w:r w:rsidR="00A52263" w:rsidRPr="00A13F9E">
        <w:rPr>
          <w:rFonts w:ascii="Times New Roman" w:eastAsia="Times New Roman" w:hAnsi="Times New Roman" w:cs="Times New Roman"/>
          <w:color w:val="auto"/>
          <w:sz w:val="28"/>
          <w:szCs w:val="28"/>
          <w:lang w:bidi="ar-SA"/>
        </w:rPr>
        <w:t>. В 2024 году ГК «Содружество» приступила к реализации третьей очереди инвестиционного проекта по строительству производственно-логистического комплекса с объемом инвестиций 17,9 млрд. рублей. В результате общая годовая (максимальная) мощность по переработке масличных культур будет доведена до 4 млн.</w:t>
      </w:r>
      <w:r w:rsidR="00281ECA">
        <w:rPr>
          <w:rFonts w:ascii="Times New Roman" w:eastAsia="Times New Roman" w:hAnsi="Times New Roman" w:cs="Times New Roman"/>
          <w:color w:val="auto"/>
          <w:sz w:val="28"/>
          <w:szCs w:val="28"/>
          <w:lang w:bidi="ar-SA"/>
        </w:rPr>
        <w:t xml:space="preserve"> тонн.</w:t>
      </w:r>
      <w:r w:rsidR="00A52263" w:rsidRPr="00A13F9E">
        <w:rPr>
          <w:rFonts w:ascii="Times New Roman" w:eastAsia="Times New Roman" w:hAnsi="Times New Roman" w:cs="Times New Roman"/>
          <w:color w:val="auto"/>
          <w:sz w:val="28"/>
          <w:szCs w:val="28"/>
          <w:lang w:bidi="ar-SA"/>
        </w:rPr>
        <w:t xml:space="preserve"> Готовая продукция предприятия прежде всего ориентирована на потребителей внутри страны, а также на закрытие экспортного спроса на соевое и подсолнечное масло. </w:t>
      </w:r>
    </w:p>
    <w:p w:rsidR="00473A6B" w:rsidRPr="00A13F9E" w:rsidRDefault="00473A6B" w:rsidP="00473A6B">
      <w:pPr>
        <w:pBdr>
          <w:bottom w:val="single" w:sz="6" w:space="31" w:color="FFFFFF"/>
        </w:pBdr>
        <w:autoSpaceDE w:val="0"/>
        <w:autoSpaceDN w:val="0"/>
        <w:adjustRightInd w:val="0"/>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ООО «КУРСК АГРО ПРОДУКТ» (ГК «</w:t>
      </w:r>
      <w:proofErr w:type="spellStart"/>
      <w:r w:rsidRPr="00A13F9E">
        <w:rPr>
          <w:rFonts w:ascii="Times New Roman" w:eastAsia="Times New Roman" w:hAnsi="Times New Roman" w:cs="Times New Roman"/>
          <w:color w:val="auto"/>
          <w:sz w:val="28"/>
          <w:szCs w:val="28"/>
          <w:lang w:bidi="ar-SA"/>
        </w:rPr>
        <w:t>Агропромкомплектация</w:t>
      </w:r>
      <w:proofErr w:type="spellEnd"/>
      <w:r w:rsidRPr="00A13F9E">
        <w:rPr>
          <w:rFonts w:ascii="Times New Roman" w:eastAsia="Times New Roman" w:hAnsi="Times New Roman" w:cs="Times New Roman"/>
          <w:color w:val="auto"/>
          <w:sz w:val="28"/>
          <w:szCs w:val="28"/>
          <w:lang w:bidi="ar-SA"/>
        </w:rPr>
        <w:t xml:space="preserve">») с 2021 года реализует инвестиционный проект по реконструкции и модернизации мясохладобойни в </w:t>
      </w:r>
      <w:proofErr w:type="spellStart"/>
      <w:r w:rsidRPr="00A13F9E">
        <w:rPr>
          <w:rFonts w:ascii="Times New Roman" w:eastAsia="Times New Roman" w:hAnsi="Times New Roman" w:cs="Times New Roman"/>
          <w:color w:val="auto"/>
          <w:sz w:val="28"/>
          <w:szCs w:val="28"/>
          <w:lang w:bidi="ar-SA"/>
        </w:rPr>
        <w:t>Конышевском</w:t>
      </w:r>
      <w:proofErr w:type="spellEnd"/>
      <w:r w:rsidRPr="00A13F9E">
        <w:rPr>
          <w:rFonts w:ascii="Times New Roman" w:eastAsia="Times New Roman" w:hAnsi="Times New Roman" w:cs="Times New Roman"/>
          <w:color w:val="auto"/>
          <w:sz w:val="28"/>
          <w:szCs w:val="28"/>
          <w:lang w:bidi="ar-SA"/>
        </w:rPr>
        <w:t xml:space="preserve"> районе мощностью по убою и переработке свиней более 300 тыс. голов в год с объемом инвестиций 5,4 млрд. рублей. Проект предполагает переход на выработку собственной энергии, направленный на оптимизацию затрат при переработке продукции свиноводства и расширение использования природного газа как источника питания производственных мощностей.</w:t>
      </w:r>
    </w:p>
    <w:p w:rsidR="00473A6B" w:rsidRPr="00A13F9E" w:rsidRDefault="00473A6B" w:rsidP="00473A6B">
      <w:pPr>
        <w:pBdr>
          <w:bottom w:val="single" w:sz="6" w:space="31" w:color="FFFFFF"/>
        </w:pBdr>
        <w:autoSpaceDE w:val="0"/>
        <w:autoSpaceDN w:val="0"/>
        <w:adjustRightInd w:val="0"/>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 течение 2024-2025 г</w:t>
      </w:r>
      <w:r w:rsidR="00330E9A" w:rsidRPr="00A13F9E">
        <w:rPr>
          <w:rFonts w:ascii="Times New Roman" w:eastAsia="Times New Roman" w:hAnsi="Times New Roman" w:cs="Times New Roman"/>
          <w:color w:val="auto"/>
          <w:sz w:val="28"/>
          <w:szCs w:val="28"/>
          <w:lang w:bidi="ar-SA"/>
        </w:rPr>
        <w:t>одов</w:t>
      </w:r>
      <w:r w:rsidRPr="00A13F9E">
        <w:rPr>
          <w:rFonts w:ascii="Times New Roman" w:eastAsia="Times New Roman" w:hAnsi="Times New Roman" w:cs="Times New Roman"/>
          <w:color w:val="auto"/>
          <w:sz w:val="28"/>
          <w:szCs w:val="28"/>
          <w:lang w:bidi="ar-SA"/>
        </w:rPr>
        <w:t xml:space="preserve"> компания «</w:t>
      </w:r>
      <w:proofErr w:type="spellStart"/>
      <w:r w:rsidRPr="00A13F9E">
        <w:rPr>
          <w:rFonts w:ascii="Times New Roman" w:eastAsia="Times New Roman" w:hAnsi="Times New Roman" w:cs="Times New Roman"/>
          <w:color w:val="auto"/>
          <w:sz w:val="28"/>
          <w:szCs w:val="28"/>
          <w:lang w:bidi="ar-SA"/>
        </w:rPr>
        <w:t>Агропромкомплектация-Курск</w:t>
      </w:r>
      <w:proofErr w:type="spellEnd"/>
      <w:r w:rsidRPr="00A13F9E">
        <w:rPr>
          <w:rFonts w:ascii="Times New Roman" w:eastAsia="Times New Roman" w:hAnsi="Times New Roman" w:cs="Times New Roman"/>
          <w:color w:val="auto"/>
          <w:sz w:val="28"/>
          <w:szCs w:val="28"/>
          <w:lang w:bidi="ar-SA"/>
        </w:rPr>
        <w:t xml:space="preserve">» реализует проект по модернизации и техническому перевооружению ООО «Курский мясоперерабатывающий завод», который предусматривает организацию производства по обвалке </w:t>
      </w:r>
      <w:r w:rsidRPr="00A13F9E">
        <w:rPr>
          <w:rFonts w:ascii="Times New Roman" w:eastAsia="Times New Roman" w:hAnsi="Times New Roman" w:cs="Times New Roman"/>
          <w:color w:val="auto"/>
          <w:sz w:val="28"/>
          <w:szCs w:val="28"/>
          <w:lang w:bidi="ar-SA"/>
        </w:rPr>
        <w:lastRenderedPageBreak/>
        <w:t xml:space="preserve">голов, увеличение мощности цеха технических фабрикатов, что позволит получить дополнительную продукцию. Объем инвестиций </w:t>
      </w:r>
      <w:r w:rsidR="001121C4" w:rsidRPr="00A13F9E">
        <w:rPr>
          <w:rFonts w:ascii="Times New Roman" w:eastAsia="Times New Roman" w:hAnsi="Times New Roman" w:cs="Times New Roman"/>
          <w:color w:val="auto"/>
          <w:sz w:val="28"/>
          <w:szCs w:val="28"/>
          <w:lang w:bidi="ar-SA"/>
        </w:rPr>
        <w:t xml:space="preserve">– </w:t>
      </w:r>
      <w:r w:rsidRPr="00A13F9E">
        <w:rPr>
          <w:rFonts w:ascii="Times New Roman" w:eastAsia="Times New Roman" w:hAnsi="Times New Roman" w:cs="Times New Roman"/>
          <w:color w:val="auto"/>
          <w:sz w:val="28"/>
          <w:szCs w:val="28"/>
          <w:lang w:bidi="ar-SA"/>
        </w:rPr>
        <w:t>1,1 млрд. рублей.</w:t>
      </w:r>
    </w:p>
    <w:p w:rsidR="00A52263" w:rsidRPr="00A13F9E" w:rsidRDefault="00A52263" w:rsidP="00A52263">
      <w:pPr>
        <w:pBdr>
          <w:bottom w:val="single" w:sz="6" w:space="31" w:color="FFFFFF"/>
        </w:pBdr>
        <w:autoSpaceDE w:val="0"/>
        <w:autoSpaceDN w:val="0"/>
        <w:adjustRightInd w:val="0"/>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ООО «АПХ «Мираторг» реализует проект по реконструкции завода по производству кормов для домашних животных, что позволит увеличить производительность предприятия в направлении влажных кормов с 13 до 39 тыс. тонн в год. Объем инвестиций составит более 3 млрд. рублей.</w:t>
      </w:r>
    </w:p>
    <w:p w:rsidR="00A52263" w:rsidRPr="00A13F9E" w:rsidRDefault="00957C12" w:rsidP="00A52263">
      <w:pPr>
        <w:pBdr>
          <w:bottom w:val="single" w:sz="6" w:space="31" w:color="FFFFFF"/>
        </w:pBdr>
        <w:autoSpaceDE w:val="0"/>
        <w:autoSpaceDN w:val="0"/>
        <w:adjustRightInd w:val="0"/>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Н</w:t>
      </w:r>
      <w:r w:rsidR="00A52263" w:rsidRPr="00A13F9E">
        <w:rPr>
          <w:rFonts w:ascii="Times New Roman" w:eastAsia="Times New Roman" w:hAnsi="Times New Roman" w:cs="Times New Roman"/>
          <w:color w:val="auto"/>
          <w:sz w:val="28"/>
          <w:szCs w:val="28"/>
          <w:lang w:bidi="ar-SA"/>
        </w:rPr>
        <w:t>а площадке индустриального парка «Юбилейный» в течение 2024-2027 годов планируется реализовать инвестиционные проекты:</w:t>
      </w:r>
    </w:p>
    <w:p w:rsidR="00A52263" w:rsidRPr="00A13F9E" w:rsidRDefault="00A52263" w:rsidP="00A52263">
      <w:pPr>
        <w:pBdr>
          <w:bottom w:val="single" w:sz="6" w:space="31" w:color="FFFFFF"/>
        </w:pBdr>
        <w:autoSpaceDE w:val="0"/>
        <w:autoSpaceDN w:val="0"/>
        <w:adjustRightInd w:val="0"/>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строительство завода по производству пищевой кондитерской продукции, в том числе жевательного мармелада. Объем инвестиций составит 500,0 млн. рублей (ООО «КГ «Лесная сказка»);</w:t>
      </w:r>
    </w:p>
    <w:p w:rsidR="00A52263" w:rsidRPr="00A13F9E" w:rsidRDefault="00A52263" w:rsidP="00A52263">
      <w:pPr>
        <w:pBdr>
          <w:bottom w:val="single" w:sz="6" w:space="31" w:color="FFFFFF"/>
        </w:pBdr>
        <w:autoSpaceDE w:val="0"/>
        <w:autoSpaceDN w:val="0"/>
        <w:adjustRightInd w:val="0"/>
        <w:ind w:firstLine="708"/>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строительство завода по производству витаминов и БАД. Объем инвестиций составит 220,0 млн. рублей (ООО «</w:t>
      </w:r>
      <w:proofErr w:type="spellStart"/>
      <w:r w:rsidRPr="00A13F9E">
        <w:rPr>
          <w:rFonts w:ascii="Times New Roman" w:eastAsia="Times New Roman" w:hAnsi="Times New Roman" w:cs="Times New Roman"/>
          <w:color w:val="auto"/>
          <w:sz w:val="28"/>
          <w:szCs w:val="28"/>
          <w:lang w:bidi="ar-SA"/>
        </w:rPr>
        <w:t>Сапплемент</w:t>
      </w:r>
      <w:proofErr w:type="spellEnd"/>
      <w:r w:rsidRPr="00A13F9E">
        <w:rPr>
          <w:rFonts w:ascii="Times New Roman" w:eastAsia="Times New Roman" w:hAnsi="Times New Roman" w:cs="Times New Roman"/>
          <w:color w:val="auto"/>
          <w:sz w:val="28"/>
          <w:szCs w:val="28"/>
          <w:lang w:bidi="ar-SA"/>
        </w:rPr>
        <w:t xml:space="preserve"> групп»).</w:t>
      </w:r>
    </w:p>
    <w:p w:rsidR="00987D36" w:rsidRPr="00A13F9E" w:rsidRDefault="00987D36" w:rsidP="00987D36">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 то</w:t>
      </w:r>
      <w:r w:rsidR="00281ECA">
        <w:rPr>
          <w:rFonts w:ascii="Times New Roman" w:eastAsia="Times New Roman" w:hAnsi="Times New Roman" w:cs="Times New Roman"/>
          <w:color w:val="auto"/>
          <w:sz w:val="28"/>
          <w:szCs w:val="28"/>
          <w:lang w:bidi="ar-SA"/>
        </w:rPr>
        <w:t xml:space="preserve"> </w:t>
      </w:r>
      <w:r w:rsidRPr="00A13F9E">
        <w:rPr>
          <w:rFonts w:ascii="Times New Roman" w:eastAsia="Times New Roman" w:hAnsi="Times New Roman" w:cs="Times New Roman"/>
          <w:color w:val="auto"/>
          <w:sz w:val="28"/>
          <w:szCs w:val="28"/>
          <w:lang w:bidi="ar-SA"/>
        </w:rPr>
        <w:t xml:space="preserve">же время </w:t>
      </w:r>
      <w:r w:rsidR="00FF2AF1">
        <w:rPr>
          <w:rFonts w:ascii="Times New Roman" w:eastAsia="Times New Roman" w:hAnsi="Times New Roman" w:cs="Times New Roman"/>
          <w:color w:val="auto"/>
          <w:sz w:val="28"/>
          <w:szCs w:val="28"/>
          <w:lang w:bidi="ar-SA"/>
        </w:rPr>
        <w:t>в связи с</w:t>
      </w:r>
      <w:r w:rsidR="00FF2AF1" w:rsidRPr="00A13F9E">
        <w:rPr>
          <w:rFonts w:ascii="Times New Roman" w:eastAsia="Times New Roman" w:hAnsi="Times New Roman" w:cs="Times New Roman"/>
          <w:color w:val="auto"/>
          <w:sz w:val="28"/>
          <w:szCs w:val="28"/>
          <w:lang w:bidi="ar-SA"/>
        </w:rPr>
        <w:t xml:space="preserve"> введени</w:t>
      </w:r>
      <w:r w:rsidR="00FF2AF1">
        <w:rPr>
          <w:rFonts w:ascii="Times New Roman" w:eastAsia="Times New Roman" w:hAnsi="Times New Roman" w:cs="Times New Roman"/>
          <w:color w:val="auto"/>
          <w:sz w:val="28"/>
          <w:szCs w:val="28"/>
          <w:lang w:bidi="ar-SA"/>
        </w:rPr>
        <w:t>ем</w:t>
      </w:r>
      <w:r w:rsidR="00FF2AF1" w:rsidRPr="00A13F9E">
        <w:rPr>
          <w:rFonts w:ascii="Times New Roman" w:eastAsia="Times New Roman" w:hAnsi="Times New Roman" w:cs="Times New Roman"/>
          <w:color w:val="auto"/>
          <w:sz w:val="28"/>
          <w:szCs w:val="28"/>
          <w:lang w:bidi="ar-SA"/>
        </w:rPr>
        <w:t xml:space="preserve"> в августе текущего года на территории Курской области режимов чрезвычайной ситуации федерального характера и контртеррористической операции </w:t>
      </w:r>
      <w:r w:rsidRPr="00A13F9E">
        <w:rPr>
          <w:rFonts w:ascii="Times New Roman" w:eastAsia="Times New Roman" w:hAnsi="Times New Roman" w:cs="Times New Roman"/>
          <w:color w:val="auto"/>
          <w:sz w:val="28"/>
          <w:szCs w:val="28"/>
          <w:lang w:bidi="ar-SA"/>
        </w:rPr>
        <w:t>вынуждены были прекратить или приостановить производственную деятельность пищевые и перерабатывающие предприятия в 8 приграничных муниципальных районах Курской области.</w:t>
      </w:r>
    </w:p>
    <w:p w:rsidR="00987D36" w:rsidRPr="00A13F9E" w:rsidRDefault="00987D36" w:rsidP="00987D36">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В приграничных районах Курской области наход</w:t>
      </w:r>
      <w:r w:rsidR="00AB571D">
        <w:rPr>
          <w:rFonts w:ascii="Times New Roman" w:eastAsia="Times New Roman" w:hAnsi="Times New Roman" w:cs="Times New Roman"/>
          <w:color w:val="auto"/>
          <w:sz w:val="28"/>
          <w:szCs w:val="28"/>
          <w:lang w:bidi="ar-SA"/>
        </w:rPr>
        <w:t>я</w:t>
      </w:r>
      <w:r w:rsidRPr="00A13F9E">
        <w:rPr>
          <w:rFonts w:ascii="Times New Roman" w:eastAsia="Times New Roman" w:hAnsi="Times New Roman" w:cs="Times New Roman"/>
          <w:color w:val="auto"/>
          <w:sz w:val="28"/>
          <w:szCs w:val="28"/>
          <w:lang w:bidi="ar-SA"/>
        </w:rPr>
        <w:t xml:space="preserve">тся 24 предприятия пищевой и перерабатывающей промышленности (крупных и средних), в том числе 5 сахарных заводов, 4 молокоперерабатывающих предприятия,  3 мясокомбината, 2 хлебозавода, 1 мельница, 4 комбикормовых предприятия, 2  по переработке </w:t>
      </w:r>
      <w:proofErr w:type="spellStart"/>
      <w:r w:rsidRPr="00A13F9E">
        <w:rPr>
          <w:rFonts w:ascii="Times New Roman" w:eastAsia="Times New Roman" w:hAnsi="Times New Roman" w:cs="Times New Roman"/>
          <w:color w:val="auto"/>
          <w:sz w:val="28"/>
          <w:szCs w:val="28"/>
          <w:lang w:bidi="ar-SA"/>
        </w:rPr>
        <w:t>маслосемян</w:t>
      </w:r>
      <w:proofErr w:type="spellEnd"/>
      <w:r w:rsidRPr="00A13F9E">
        <w:rPr>
          <w:rFonts w:ascii="Times New Roman" w:eastAsia="Times New Roman" w:hAnsi="Times New Roman" w:cs="Times New Roman"/>
          <w:color w:val="auto"/>
          <w:sz w:val="28"/>
          <w:szCs w:val="28"/>
          <w:lang w:bidi="ar-SA"/>
        </w:rPr>
        <w:t xml:space="preserve">, 1 по упакованной воде, 1 солодовня, 1 спиртзавод.  </w:t>
      </w:r>
    </w:p>
    <w:p w:rsidR="00987D36" w:rsidRPr="00A13F9E" w:rsidRDefault="00987D36" w:rsidP="00987D36">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В связи с этим по итогам 2024 года ожидается снижение объемов производства продукции к ранее спрогнозированным объемам по следующим видам: сахар, сыр и сырные продукты, масло сливочное, сгущенное молоко, мясо и мясопродукты, мясные полуфабрикаты, колбасные изделия, комбикорма. </w:t>
      </w:r>
    </w:p>
    <w:p w:rsidR="00A52263" w:rsidRPr="00A13F9E" w:rsidRDefault="00AA35F9" w:rsidP="00987D36">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И</w:t>
      </w:r>
      <w:r w:rsidR="000E7EB0" w:rsidRPr="00A13F9E">
        <w:rPr>
          <w:rFonts w:ascii="Times New Roman" w:eastAsia="Times New Roman" w:hAnsi="Times New Roman" w:cs="Times New Roman"/>
          <w:color w:val="auto"/>
          <w:sz w:val="28"/>
          <w:szCs w:val="28"/>
          <w:lang w:bidi="ar-SA"/>
        </w:rPr>
        <w:t>ндекс производства пищевых продуктов по базовому варианту прогнозируется в 202</w:t>
      </w:r>
      <w:r w:rsidR="009049E3" w:rsidRPr="00A13F9E">
        <w:rPr>
          <w:rFonts w:ascii="Times New Roman" w:eastAsia="Times New Roman" w:hAnsi="Times New Roman" w:cs="Times New Roman"/>
          <w:color w:val="auto"/>
          <w:sz w:val="28"/>
          <w:szCs w:val="28"/>
          <w:lang w:bidi="ar-SA"/>
        </w:rPr>
        <w:t>5</w:t>
      </w:r>
      <w:r w:rsidR="000E7EB0" w:rsidRPr="00A13F9E">
        <w:rPr>
          <w:rFonts w:ascii="Times New Roman" w:eastAsia="Times New Roman" w:hAnsi="Times New Roman" w:cs="Times New Roman"/>
          <w:color w:val="auto"/>
          <w:sz w:val="28"/>
          <w:szCs w:val="28"/>
          <w:lang w:bidi="ar-SA"/>
        </w:rPr>
        <w:t xml:space="preserve"> году </w:t>
      </w:r>
      <w:r w:rsidR="004454CF" w:rsidRPr="00A13F9E">
        <w:rPr>
          <w:rFonts w:ascii="Times New Roman" w:eastAsia="Times New Roman" w:hAnsi="Times New Roman" w:cs="Times New Roman"/>
          <w:color w:val="auto"/>
          <w:sz w:val="28"/>
          <w:szCs w:val="28"/>
          <w:lang w:bidi="ar-SA"/>
        </w:rPr>
        <w:t xml:space="preserve">на уровне </w:t>
      </w:r>
      <w:r w:rsidR="001A1192" w:rsidRPr="00A13F9E">
        <w:rPr>
          <w:rFonts w:ascii="Times New Roman" w:eastAsia="Times New Roman" w:hAnsi="Times New Roman" w:cs="Times New Roman"/>
          <w:color w:val="auto"/>
          <w:sz w:val="28"/>
          <w:szCs w:val="28"/>
          <w:lang w:bidi="ar-SA"/>
        </w:rPr>
        <w:t>99,6</w:t>
      </w:r>
      <w:r w:rsidR="000E7EB0" w:rsidRPr="00A13F9E">
        <w:rPr>
          <w:rFonts w:ascii="Times New Roman" w:eastAsia="Times New Roman" w:hAnsi="Times New Roman" w:cs="Times New Roman"/>
          <w:color w:val="auto"/>
          <w:sz w:val="28"/>
          <w:szCs w:val="28"/>
          <w:lang w:bidi="ar-SA"/>
        </w:rPr>
        <w:t>%, в 202</w:t>
      </w:r>
      <w:r w:rsidR="009049E3" w:rsidRPr="00A13F9E">
        <w:rPr>
          <w:rFonts w:ascii="Times New Roman" w:eastAsia="Times New Roman" w:hAnsi="Times New Roman" w:cs="Times New Roman"/>
          <w:color w:val="auto"/>
          <w:sz w:val="28"/>
          <w:szCs w:val="28"/>
          <w:lang w:bidi="ar-SA"/>
        </w:rPr>
        <w:t>6</w:t>
      </w:r>
      <w:r w:rsidR="000E7EB0"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106,</w:t>
      </w:r>
      <w:r w:rsidR="001A1192" w:rsidRPr="00A13F9E">
        <w:rPr>
          <w:rFonts w:ascii="Times New Roman" w:eastAsia="Times New Roman" w:hAnsi="Times New Roman" w:cs="Times New Roman"/>
          <w:color w:val="auto"/>
          <w:sz w:val="28"/>
          <w:szCs w:val="28"/>
          <w:lang w:bidi="ar-SA"/>
        </w:rPr>
        <w:t>6</w:t>
      </w:r>
      <w:r w:rsidR="000E7EB0" w:rsidRPr="00A13F9E">
        <w:rPr>
          <w:rFonts w:ascii="Times New Roman" w:eastAsia="Times New Roman" w:hAnsi="Times New Roman" w:cs="Times New Roman"/>
          <w:color w:val="auto"/>
          <w:sz w:val="28"/>
          <w:szCs w:val="28"/>
          <w:lang w:bidi="ar-SA"/>
        </w:rPr>
        <w:t>%, в 202</w:t>
      </w:r>
      <w:r w:rsidR="009049E3" w:rsidRPr="00A13F9E">
        <w:rPr>
          <w:rFonts w:ascii="Times New Roman" w:eastAsia="Times New Roman" w:hAnsi="Times New Roman" w:cs="Times New Roman"/>
          <w:color w:val="auto"/>
          <w:sz w:val="28"/>
          <w:szCs w:val="28"/>
          <w:lang w:bidi="ar-SA"/>
        </w:rPr>
        <w:t>7</w:t>
      </w:r>
      <w:r w:rsidR="000E7EB0"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104,</w:t>
      </w:r>
      <w:r w:rsidR="001A1192" w:rsidRPr="00A13F9E">
        <w:rPr>
          <w:rFonts w:ascii="Times New Roman" w:eastAsia="Times New Roman" w:hAnsi="Times New Roman" w:cs="Times New Roman"/>
          <w:color w:val="auto"/>
          <w:sz w:val="28"/>
          <w:szCs w:val="28"/>
          <w:lang w:bidi="ar-SA"/>
        </w:rPr>
        <w:t>9</w:t>
      </w:r>
      <w:r w:rsidR="000E7EB0" w:rsidRPr="00A13F9E">
        <w:rPr>
          <w:rFonts w:ascii="Times New Roman" w:eastAsia="Times New Roman" w:hAnsi="Times New Roman" w:cs="Times New Roman"/>
          <w:color w:val="auto"/>
          <w:sz w:val="28"/>
          <w:szCs w:val="28"/>
          <w:lang w:bidi="ar-SA"/>
        </w:rPr>
        <w:t xml:space="preserve">%; </w:t>
      </w:r>
      <w:r w:rsidR="000E7EB0" w:rsidRPr="00A13F9E">
        <w:rPr>
          <w:rFonts w:ascii="Times New Roman" w:hAnsi="Times New Roman" w:cs="Times New Roman"/>
          <w:color w:val="auto"/>
          <w:sz w:val="28"/>
          <w:szCs w:val="28"/>
        </w:rPr>
        <w:t>по консервативному</w:t>
      </w:r>
      <w:r w:rsidR="003B18EB" w:rsidRPr="00A13F9E">
        <w:rPr>
          <w:rFonts w:ascii="Times New Roman" w:hAnsi="Times New Roman" w:cs="Times New Roman"/>
          <w:color w:val="auto"/>
          <w:sz w:val="28"/>
          <w:szCs w:val="28"/>
        </w:rPr>
        <w:t xml:space="preserve"> </w:t>
      </w:r>
      <w:r w:rsidR="000E7EB0" w:rsidRPr="00A13F9E">
        <w:rPr>
          <w:rFonts w:ascii="Times New Roman" w:hAnsi="Times New Roman" w:cs="Times New Roman"/>
          <w:color w:val="auto"/>
          <w:sz w:val="28"/>
          <w:szCs w:val="28"/>
        </w:rPr>
        <w:t>варианту</w:t>
      </w:r>
      <w:r w:rsidR="00F74620" w:rsidRPr="00A13F9E">
        <w:rPr>
          <w:rFonts w:ascii="Times New Roman" w:hAnsi="Times New Roman" w:cs="Times New Roman"/>
          <w:color w:val="auto"/>
          <w:sz w:val="28"/>
          <w:szCs w:val="28"/>
        </w:rPr>
        <w:t xml:space="preserve"> в</w:t>
      </w:r>
      <w:r w:rsidR="003B18EB" w:rsidRPr="00A13F9E">
        <w:rPr>
          <w:rFonts w:ascii="Times New Roman" w:hAnsi="Times New Roman" w:cs="Times New Roman"/>
          <w:color w:val="auto"/>
          <w:sz w:val="28"/>
          <w:szCs w:val="28"/>
        </w:rPr>
        <w:t xml:space="preserve"> </w:t>
      </w:r>
      <w:r w:rsidR="000E7EB0" w:rsidRPr="00A13F9E">
        <w:rPr>
          <w:rFonts w:ascii="Times New Roman" w:eastAsia="Times New Roman" w:hAnsi="Times New Roman" w:cs="Times New Roman"/>
          <w:color w:val="auto"/>
          <w:sz w:val="28"/>
          <w:szCs w:val="28"/>
          <w:lang w:bidi="ar-SA"/>
        </w:rPr>
        <w:t>202</w:t>
      </w:r>
      <w:r w:rsidR="009049E3" w:rsidRPr="00A13F9E">
        <w:rPr>
          <w:rFonts w:ascii="Times New Roman" w:eastAsia="Times New Roman" w:hAnsi="Times New Roman" w:cs="Times New Roman"/>
          <w:color w:val="auto"/>
          <w:sz w:val="28"/>
          <w:szCs w:val="28"/>
          <w:lang w:bidi="ar-SA"/>
        </w:rPr>
        <w:t>5</w:t>
      </w:r>
      <w:r w:rsidR="003B18EB" w:rsidRPr="00A13F9E">
        <w:rPr>
          <w:rFonts w:ascii="Times New Roman" w:eastAsia="Times New Roman" w:hAnsi="Times New Roman" w:cs="Times New Roman"/>
          <w:color w:val="auto"/>
          <w:sz w:val="28"/>
          <w:szCs w:val="28"/>
          <w:lang w:bidi="ar-SA"/>
        </w:rPr>
        <w:t xml:space="preserve"> </w:t>
      </w:r>
      <w:r w:rsidR="000E7EB0" w:rsidRPr="00A13F9E">
        <w:rPr>
          <w:rFonts w:ascii="Times New Roman" w:eastAsia="Times New Roman" w:hAnsi="Times New Roman" w:cs="Times New Roman"/>
          <w:color w:val="auto"/>
          <w:sz w:val="28"/>
          <w:szCs w:val="28"/>
          <w:lang w:bidi="ar-SA"/>
        </w:rPr>
        <w:t xml:space="preserve">году </w:t>
      </w:r>
      <w:r w:rsidR="000E19AE" w:rsidRPr="00A13F9E">
        <w:rPr>
          <w:rFonts w:ascii="Times New Roman" w:eastAsia="Times New Roman" w:hAnsi="Times New Roman" w:cs="Times New Roman"/>
          <w:color w:val="auto"/>
          <w:sz w:val="28"/>
          <w:szCs w:val="28"/>
          <w:lang w:bidi="ar-SA"/>
        </w:rPr>
        <w:t>–</w:t>
      </w:r>
      <w:r w:rsidR="000E7EB0" w:rsidRPr="00A13F9E">
        <w:rPr>
          <w:rFonts w:ascii="Times New Roman" w:eastAsia="Times New Roman" w:hAnsi="Times New Roman" w:cs="Times New Roman"/>
          <w:color w:val="auto"/>
          <w:sz w:val="28"/>
          <w:szCs w:val="28"/>
          <w:lang w:bidi="ar-SA"/>
        </w:rPr>
        <w:t xml:space="preserve"> </w:t>
      </w:r>
      <w:r w:rsidR="001A1192" w:rsidRPr="00A13F9E">
        <w:rPr>
          <w:rFonts w:ascii="Times New Roman" w:eastAsia="Times New Roman" w:hAnsi="Times New Roman" w:cs="Times New Roman"/>
          <w:color w:val="auto"/>
          <w:sz w:val="28"/>
          <w:szCs w:val="28"/>
          <w:lang w:bidi="ar-SA"/>
        </w:rPr>
        <w:t>96,5</w:t>
      </w:r>
      <w:r w:rsidR="000E7EB0" w:rsidRPr="00A13F9E">
        <w:rPr>
          <w:rFonts w:ascii="Times New Roman" w:eastAsia="Times New Roman" w:hAnsi="Times New Roman" w:cs="Times New Roman"/>
          <w:color w:val="auto"/>
          <w:sz w:val="28"/>
          <w:szCs w:val="28"/>
          <w:lang w:bidi="ar-SA"/>
        </w:rPr>
        <w:t>%, в 202</w:t>
      </w:r>
      <w:r w:rsidR="009049E3" w:rsidRPr="00A13F9E">
        <w:rPr>
          <w:rFonts w:ascii="Times New Roman" w:eastAsia="Times New Roman" w:hAnsi="Times New Roman" w:cs="Times New Roman"/>
          <w:color w:val="auto"/>
          <w:sz w:val="28"/>
          <w:szCs w:val="28"/>
          <w:lang w:bidi="ar-SA"/>
        </w:rPr>
        <w:t>6</w:t>
      </w:r>
      <w:r w:rsidR="000E7EB0"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103,</w:t>
      </w:r>
      <w:r w:rsidR="001A1192" w:rsidRPr="00A13F9E">
        <w:rPr>
          <w:rFonts w:ascii="Times New Roman" w:eastAsia="Times New Roman" w:hAnsi="Times New Roman" w:cs="Times New Roman"/>
          <w:color w:val="auto"/>
          <w:sz w:val="28"/>
          <w:szCs w:val="28"/>
          <w:lang w:bidi="ar-SA"/>
        </w:rPr>
        <w:t>3</w:t>
      </w:r>
      <w:r w:rsidR="000E7EB0" w:rsidRPr="00A13F9E">
        <w:rPr>
          <w:rFonts w:ascii="Times New Roman" w:eastAsia="Times New Roman" w:hAnsi="Times New Roman" w:cs="Times New Roman"/>
          <w:color w:val="auto"/>
          <w:sz w:val="28"/>
          <w:szCs w:val="28"/>
          <w:lang w:bidi="ar-SA"/>
        </w:rPr>
        <w:t>%, в 202</w:t>
      </w:r>
      <w:r w:rsidR="009049E3" w:rsidRPr="00A13F9E">
        <w:rPr>
          <w:rFonts w:ascii="Times New Roman" w:eastAsia="Times New Roman" w:hAnsi="Times New Roman" w:cs="Times New Roman"/>
          <w:color w:val="auto"/>
          <w:sz w:val="28"/>
          <w:szCs w:val="28"/>
          <w:lang w:bidi="ar-SA"/>
        </w:rPr>
        <w:t>7</w:t>
      </w:r>
      <w:r w:rsidR="000E7EB0" w:rsidRPr="00A13F9E">
        <w:rPr>
          <w:rFonts w:ascii="Times New Roman" w:eastAsia="Times New Roman" w:hAnsi="Times New Roman" w:cs="Times New Roman"/>
          <w:color w:val="auto"/>
          <w:sz w:val="28"/>
          <w:szCs w:val="28"/>
          <w:lang w:bidi="ar-SA"/>
        </w:rPr>
        <w:t xml:space="preserve"> году – 100,</w:t>
      </w:r>
      <w:r w:rsidR="009049E3" w:rsidRPr="00A13F9E">
        <w:rPr>
          <w:rFonts w:ascii="Times New Roman" w:eastAsia="Times New Roman" w:hAnsi="Times New Roman" w:cs="Times New Roman"/>
          <w:color w:val="auto"/>
          <w:sz w:val="28"/>
          <w:szCs w:val="28"/>
          <w:lang w:bidi="ar-SA"/>
        </w:rPr>
        <w:t>4</w:t>
      </w:r>
      <w:r w:rsidR="000E7EB0" w:rsidRPr="00A13F9E">
        <w:rPr>
          <w:rFonts w:ascii="Times New Roman" w:eastAsia="Times New Roman" w:hAnsi="Times New Roman" w:cs="Times New Roman"/>
          <w:color w:val="auto"/>
          <w:sz w:val="28"/>
          <w:szCs w:val="28"/>
          <w:lang w:bidi="ar-SA"/>
        </w:rPr>
        <w:t>%.</w:t>
      </w:r>
    </w:p>
    <w:p w:rsidR="00A52263" w:rsidRPr="00A13F9E" w:rsidRDefault="006B680A" w:rsidP="00A52263">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По базовому варианту индекс промышленного производства в обрабатывающем комплексе прогнозируется в 202</w:t>
      </w:r>
      <w:r w:rsidR="009049E3" w:rsidRPr="00A13F9E">
        <w:rPr>
          <w:rFonts w:ascii="Times New Roman" w:eastAsia="Times New Roman" w:hAnsi="Times New Roman" w:cs="Times New Roman"/>
          <w:color w:val="auto"/>
          <w:sz w:val="28"/>
          <w:szCs w:val="28"/>
          <w:lang w:bidi="ar-SA"/>
        </w:rPr>
        <w:t>5</w:t>
      </w:r>
      <w:r w:rsidRPr="00A13F9E">
        <w:rPr>
          <w:rFonts w:ascii="Times New Roman" w:eastAsia="Times New Roman" w:hAnsi="Times New Roman" w:cs="Times New Roman"/>
          <w:color w:val="auto"/>
          <w:sz w:val="28"/>
          <w:szCs w:val="28"/>
          <w:lang w:bidi="ar-SA"/>
        </w:rPr>
        <w:t xml:space="preserve"> году на уровне</w:t>
      </w:r>
      <w:r w:rsidR="007D10C8" w:rsidRPr="00A13F9E">
        <w:rPr>
          <w:rFonts w:ascii="Times New Roman" w:eastAsia="Times New Roman" w:hAnsi="Times New Roman" w:cs="Times New Roman"/>
          <w:color w:val="auto"/>
          <w:sz w:val="28"/>
          <w:szCs w:val="28"/>
          <w:lang w:bidi="ar-SA"/>
        </w:rPr>
        <w:t xml:space="preserve"> </w:t>
      </w:r>
      <w:r w:rsidR="009049E3" w:rsidRPr="00A13F9E">
        <w:rPr>
          <w:rFonts w:ascii="Times New Roman" w:eastAsia="Times New Roman" w:hAnsi="Times New Roman" w:cs="Times New Roman"/>
          <w:color w:val="auto"/>
          <w:sz w:val="28"/>
          <w:szCs w:val="28"/>
          <w:lang w:bidi="ar-SA"/>
        </w:rPr>
        <w:t>10</w:t>
      </w:r>
      <w:r w:rsidR="00F64BD0" w:rsidRPr="00A13F9E">
        <w:rPr>
          <w:rFonts w:ascii="Times New Roman" w:eastAsia="Times New Roman" w:hAnsi="Times New Roman" w:cs="Times New Roman"/>
          <w:color w:val="auto"/>
          <w:sz w:val="28"/>
          <w:szCs w:val="28"/>
          <w:lang w:bidi="ar-SA"/>
        </w:rPr>
        <w:t>0</w:t>
      </w:r>
      <w:r w:rsidR="009049E3" w:rsidRPr="00A13F9E">
        <w:rPr>
          <w:rFonts w:ascii="Times New Roman" w:eastAsia="Times New Roman" w:hAnsi="Times New Roman" w:cs="Times New Roman"/>
          <w:color w:val="auto"/>
          <w:sz w:val="28"/>
          <w:szCs w:val="28"/>
          <w:lang w:bidi="ar-SA"/>
        </w:rPr>
        <w:t>,</w:t>
      </w:r>
      <w:r w:rsidR="00F64BD0" w:rsidRPr="00A13F9E">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в 202</w:t>
      </w:r>
      <w:r w:rsidR="00D226FC" w:rsidRPr="00A13F9E">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 xml:space="preserve"> году – </w:t>
      </w:r>
      <w:r w:rsidR="009049E3" w:rsidRPr="00A13F9E">
        <w:rPr>
          <w:rFonts w:ascii="Times New Roman" w:eastAsia="Times New Roman" w:hAnsi="Times New Roman" w:cs="Times New Roman"/>
          <w:color w:val="auto"/>
          <w:sz w:val="28"/>
          <w:szCs w:val="28"/>
          <w:lang w:bidi="ar-SA"/>
        </w:rPr>
        <w:t>106,0</w:t>
      </w:r>
      <w:r w:rsidRPr="00A13F9E">
        <w:rPr>
          <w:rFonts w:ascii="Times New Roman" w:eastAsia="Times New Roman" w:hAnsi="Times New Roman" w:cs="Times New Roman"/>
          <w:color w:val="auto"/>
          <w:sz w:val="28"/>
          <w:szCs w:val="28"/>
          <w:lang w:bidi="ar-SA"/>
        </w:rPr>
        <w:t>%, в 202</w:t>
      </w:r>
      <w:r w:rsidR="00D226FC"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 xml:space="preserve"> году – </w:t>
      </w:r>
      <w:r w:rsidR="00D226FC" w:rsidRPr="00A13F9E">
        <w:rPr>
          <w:rFonts w:ascii="Times New Roman" w:eastAsia="Times New Roman" w:hAnsi="Times New Roman" w:cs="Times New Roman"/>
          <w:color w:val="auto"/>
          <w:sz w:val="28"/>
          <w:szCs w:val="28"/>
          <w:lang w:bidi="ar-SA"/>
        </w:rPr>
        <w:t>103,</w:t>
      </w:r>
      <w:r w:rsidR="00F64BD0" w:rsidRPr="00A13F9E">
        <w:rPr>
          <w:rFonts w:ascii="Times New Roman" w:eastAsia="Times New Roman" w:hAnsi="Times New Roman" w:cs="Times New Roman"/>
          <w:color w:val="auto"/>
          <w:sz w:val="28"/>
          <w:szCs w:val="28"/>
          <w:lang w:bidi="ar-SA"/>
        </w:rPr>
        <w:t>9</w:t>
      </w:r>
      <w:r w:rsidRPr="00A13F9E">
        <w:rPr>
          <w:rFonts w:ascii="Times New Roman" w:eastAsia="Times New Roman" w:hAnsi="Times New Roman" w:cs="Times New Roman"/>
          <w:color w:val="auto"/>
          <w:sz w:val="28"/>
          <w:szCs w:val="28"/>
          <w:lang w:bidi="ar-SA"/>
        </w:rPr>
        <w:t>%; по консервативному варианту в 202</w:t>
      </w:r>
      <w:r w:rsidR="00D226FC" w:rsidRPr="00A13F9E">
        <w:rPr>
          <w:rFonts w:ascii="Times New Roman" w:eastAsia="Times New Roman" w:hAnsi="Times New Roman" w:cs="Times New Roman"/>
          <w:color w:val="auto"/>
          <w:sz w:val="28"/>
          <w:szCs w:val="28"/>
          <w:lang w:bidi="ar-SA"/>
        </w:rPr>
        <w:t>5</w:t>
      </w:r>
      <w:r w:rsidRPr="00A13F9E">
        <w:rPr>
          <w:rFonts w:ascii="Times New Roman" w:eastAsia="Times New Roman" w:hAnsi="Times New Roman" w:cs="Times New Roman"/>
          <w:color w:val="auto"/>
          <w:sz w:val="28"/>
          <w:szCs w:val="28"/>
          <w:lang w:bidi="ar-SA"/>
        </w:rPr>
        <w:t xml:space="preserve"> году – </w:t>
      </w:r>
      <w:r w:rsidR="00F64BD0" w:rsidRPr="00A13F9E">
        <w:rPr>
          <w:rFonts w:ascii="Times New Roman" w:eastAsia="Times New Roman" w:hAnsi="Times New Roman" w:cs="Times New Roman"/>
          <w:color w:val="auto"/>
          <w:sz w:val="28"/>
          <w:szCs w:val="28"/>
          <w:lang w:bidi="ar-SA"/>
        </w:rPr>
        <w:t>97,5</w:t>
      </w:r>
      <w:r w:rsidRPr="00A13F9E">
        <w:rPr>
          <w:rFonts w:ascii="Times New Roman" w:eastAsia="Times New Roman" w:hAnsi="Times New Roman" w:cs="Times New Roman"/>
          <w:color w:val="auto"/>
          <w:sz w:val="28"/>
          <w:szCs w:val="28"/>
          <w:lang w:bidi="ar-SA"/>
        </w:rPr>
        <w:t>%, в 202</w:t>
      </w:r>
      <w:r w:rsidR="00D226FC" w:rsidRPr="00A13F9E">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 xml:space="preserve"> году – </w:t>
      </w:r>
      <w:r w:rsidR="00D226FC" w:rsidRPr="00A13F9E">
        <w:rPr>
          <w:rFonts w:ascii="Times New Roman" w:eastAsia="Times New Roman" w:hAnsi="Times New Roman" w:cs="Times New Roman"/>
          <w:color w:val="auto"/>
          <w:sz w:val="28"/>
          <w:szCs w:val="28"/>
          <w:lang w:bidi="ar-SA"/>
        </w:rPr>
        <w:t>103,</w:t>
      </w:r>
      <w:r w:rsidR="00F64BD0" w:rsidRPr="00A13F9E">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 в 202</w:t>
      </w:r>
      <w:r w:rsidR="00D226FC"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 xml:space="preserve"> году – </w:t>
      </w:r>
      <w:r w:rsidR="00D226FC" w:rsidRPr="00A13F9E">
        <w:rPr>
          <w:rFonts w:ascii="Times New Roman" w:eastAsia="Times New Roman" w:hAnsi="Times New Roman" w:cs="Times New Roman"/>
          <w:color w:val="auto"/>
          <w:sz w:val="28"/>
          <w:szCs w:val="28"/>
          <w:lang w:bidi="ar-SA"/>
        </w:rPr>
        <w:t>100,6</w:t>
      </w:r>
      <w:r w:rsidRPr="00A13F9E">
        <w:rPr>
          <w:rFonts w:ascii="Times New Roman" w:eastAsia="Times New Roman" w:hAnsi="Times New Roman" w:cs="Times New Roman"/>
          <w:color w:val="auto"/>
          <w:sz w:val="28"/>
          <w:szCs w:val="28"/>
          <w:lang w:bidi="ar-SA"/>
        </w:rPr>
        <w:t>%.</w:t>
      </w:r>
    </w:p>
    <w:p w:rsidR="00A52263" w:rsidRPr="00A13F9E" w:rsidRDefault="000E7EB0" w:rsidP="00A52263">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Индекс промышленного производства по водоснабжению, водоотведению, организации сбора и утилизации отходов, деятельности по ликвидации загрязнений по базовому варианту в 202</w:t>
      </w:r>
      <w:r w:rsidR="00D226F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составит </w:t>
      </w:r>
      <w:r w:rsidR="00F64BD0" w:rsidRPr="00A13F9E">
        <w:rPr>
          <w:rFonts w:ascii="Times New Roman" w:hAnsi="Times New Roman" w:cs="Times New Roman"/>
          <w:color w:val="auto"/>
          <w:sz w:val="28"/>
          <w:szCs w:val="28"/>
        </w:rPr>
        <w:t>95,2</w:t>
      </w:r>
      <w:r w:rsidRPr="00A13F9E">
        <w:rPr>
          <w:rFonts w:ascii="Times New Roman" w:hAnsi="Times New Roman" w:cs="Times New Roman"/>
          <w:color w:val="auto"/>
          <w:sz w:val="28"/>
          <w:szCs w:val="28"/>
        </w:rPr>
        <w:t>%, в 202</w:t>
      </w:r>
      <w:r w:rsidR="00D226F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100,</w:t>
      </w:r>
      <w:r w:rsidR="00D226FC"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в 202</w:t>
      </w:r>
      <w:r w:rsidR="00D226FC"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 100,</w:t>
      </w:r>
      <w:r w:rsidR="00D226FC"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по консервативному варианту в 202</w:t>
      </w:r>
      <w:r w:rsidR="00D226FC"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 </w:t>
      </w:r>
      <w:r w:rsidR="00F64BD0" w:rsidRPr="00A13F9E">
        <w:rPr>
          <w:rFonts w:ascii="Times New Roman" w:hAnsi="Times New Roman" w:cs="Times New Roman"/>
          <w:color w:val="auto"/>
          <w:sz w:val="28"/>
          <w:szCs w:val="28"/>
        </w:rPr>
        <w:t>95,2</w:t>
      </w:r>
      <w:r w:rsidRPr="00A13F9E">
        <w:rPr>
          <w:rFonts w:ascii="Times New Roman" w:hAnsi="Times New Roman" w:cs="Times New Roman"/>
          <w:color w:val="auto"/>
          <w:sz w:val="28"/>
          <w:szCs w:val="28"/>
        </w:rPr>
        <w:t>%, в 202</w:t>
      </w:r>
      <w:r w:rsidR="00D226FC"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100,</w:t>
      </w:r>
      <w:r w:rsidR="00D226FC" w:rsidRPr="00A13F9E">
        <w:rPr>
          <w:rFonts w:ascii="Times New Roman" w:hAnsi="Times New Roman" w:cs="Times New Roman"/>
          <w:color w:val="auto"/>
          <w:sz w:val="28"/>
          <w:szCs w:val="28"/>
        </w:rPr>
        <w:t>8</w:t>
      </w:r>
      <w:r w:rsidRPr="00A13F9E">
        <w:rPr>
          <w:rFonts w:ascii="Times New Roman" w:hAnsi="Times New Roman" w:cs="Times New Roman"/>
          <w:color w:val="auto"/>
          <w:sz w:val="28"/>
          <w:szCs w:val="28"/>
        </w:rPr>
        <w:t>%, в 202</w:t>
      </w:r>
      <w:r w:rsidR="00D226FC"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 100,</w:t>
      </w:r>
      <w:r w:rsidR="00D226FC" w:rsidRPr="00A13F9E">
        <w:rPr>
          <w:rFonts w:ascii="Times New Roman" w:hAnsi="Times New Roman" w:cs="Times New Roman"/>
          <w:color w:val="auto"/>
          <w:sz w:val="28"/>
          <w:szCs w:val="28"/>
        </w:rPr>
        <w:t>8</w:t>
      </w:r>
      <w:r w:rsidRPr="00A13F9E">
        <w:rPr>
          <w:rFonts w:ascii="Times New Roman" w:hAnsi="Times New Roman" w:cs="Times New Roman"/>
          <w:color w:val="auto"/>
          <w:sz w:val="28"/>
          <w:szCs w:val="28"/>
        </w:rPr>
        <w:t>%.</w:t>
      </w:r>
    </w:p>
    <w:p w:rsidR="000C33FE" w:rsidRPr="00A13F9E" w:rsidRDefault="006B680A" w:rsidP="000C33FE">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 xml:space="preserve">По базовому варианту индекс промышленного производства </w:t>
      </w:r>
      <w:r w:rsidRPr="00A13F9E">
        <w:rPr>
          <w:rFonts w:ascii="Times New Roman" w:eastAsia="Times New Roman" w:hAnsi="Times New Roman" w:cs="Times New Roman"/>
          <w:color w:val="auto"/>
          <w:sz w:val="28"/>
          <w:szCs w:val="28"/>
          <w:lang w:bidi="ar-SA"/>
        </w:rPr>
        <w:lastRenderedPageBreak/>
        <w:t>прогнозируется в 202</w:t>
      </w:r>
      <w:r w:rsidR="00D226FC" w:rsidRPr="00A13F9E">
        <w:rPr>
          <w:rFonts w:ascii="Times New Roman" w:eastAsia="Times New Roman" w:hAnsi="Times New Roman" w:cs="Times New Roman"/>
          <w:color w:val="auto"/>
          <w:sz w:val="28"/>
          <w:szCs w:val="28"/>
          <w:lang w:bidi="ar-SA"/>
        </w:rPr>
        <w:t>5</w:t>
      </w:r>
      <w:r w:rsidRPr="00A13F9E">
        <w:rPr>
          <w:rFonts w:ascii="Times New Roman" w:eastAsia="Times New Roman" w:hAnsi="Times New Roman" w:cs="Times New Roman"/>
          <w:color w:val="auto"/>
          <w:sz w:val="28"/>
          <w:szCs w:val="28"/>
          <w:lang w:bidi="ar-SA"/>
        </w:rPr>
        <w:t xml:space="preserve"> году на уровне </w:t>
      </w:r>
      <w:r w:rsidR="00F64BD0" w:rsidRPr="00A13F9E">
        <w:rPr>
          <w:rFonts w:ascii="Times New Roman" w:eastAsia="Times New Roman" w:hAnsi="Times New Roman" w:cs="Times New Roman"/>
          <w:color w:val="auto"/>
          <w:sz w:val="28"/>
          <w:szCs w:val="28"/>
          <w:lang w:bidi="ar-SA"/>
        </w:rPr>
        <w:t>100,7</w:t>
      </w:r>
      <w:r w:rsidRPr="00A13F9E">
        <w:rPr>
          <w:rFonts w:ascii="Times New Roman" w:eastAsia="Times New Roman" w:hAnsi="Times New Roman" w:cs="Times New Roman"/>
          <w:color w:val="auto"/>
          <w:sz w:val="28"/>
          <w:szCs w:val="28"/>
          <w:lang w:bidi="ar-SA"/>
        </w:rPr>
        <w:t>%, в 202</w:t>
      </w:r>
      <w:r w:rsidR="00D226FC" w:rsidRPr="00A13F9E">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 xml:space="preserve"> году – </w:t>
      </w:r>
      <w:r w:rsidR="00D226FC" w:rsidRPr="00A13F9E">
        <w:rPr>
          <w:rFonts w:ascii="Times New Roman" w:eastAsia="Times New Roman" w:hAnsi="Times New Roman" w:cs="Times New Roman"/>
          <w:color w:val="auto"/>
          <w:sz w:val="28"/>
          <w:szCs w:val="28"/>
          <w:lang w:bidi="ar-SA"/>
        </w:rPr>
        <w:t>105,</w:t>
      </w:r>
      <w:r w:rsidR="00F64BD0" w:rsidRPr="00A13F9E">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в 202</w:t>
      </w:r>
      <w:r w:rsidR="00D226FC"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 xml:space="preserve"> году – </w:t>
      </w:r>
      <w:r w:rsidR="00D226FC" w:rsidRPr="00A13F9E">
        <w:rPr>
          <w:rFonts w:ascii="Times New Roman" w:eastAsia="Times New Roman" w:hAnsi="Times New Roman" w:cs="Times New Roman"/>
          <w:color w:val="auto"/>
          <w:sz w:val="28"/>
          <w:szCs w:val="28"/>
          <w:lang w:bidi="ar-SA"/>
        </w:rPr>
        <w:t>104,5</w:t>
      </w:r>
      <w:r w:rsidRPr="00A13F9E">
        <w:rPr>
          <w:rFonts w:ascii="Times New Roman" w:eastAsia="Times New Roman" w:hAnsi="Times New Roman" w:cs="Times New Roman"/>
          <w:color w:val="auto"/>
          <w:sz w:val="28"/>
          <w:szCs w:val="28"/>
          <w:lang w:bidi="ar-SA"/>
        </w:rPr>
        <w:t>%</w:t>
      </w:r>
      <w:r w:rsidR="0027050B" w:rsidRPr="00A13F9E">
        <w:rPr>
          <w:rFonts w:ascii="Times New Roman" w:eastAsia="Times New Roman" w:hAnsi="Times New Roman" w:cs="Times New Roman"/>
          <w:color w:val="auto"/>
          <w:sz w:val="28"/>
          <w:szCs w:val="28"/>
          <w:lang w:bidi="ar-SA"/>
        </w:rPr>
        <w:t>,</w:t>
      </w:r>
      <w:r w:rsidR="00D4294A" w:rsidRPr="00A13F9E">
        <w:rPr>
          <w:rFonts w:ascii="Times New Roman" w:eastAsia="Times New Roman" w:hAnsi="Times New Roman" w:cs="Times New Roman"/>
          <w:color w:val="auto"/>
          <w:sz w:val="28"/>
          <w:szCs w:val="28"/>
          <w:lang w:bidi="ar-SA"/>
        </w:rPr>
        <w:t xml:space="preserve"> </w:t>
      </w:r>
      <w:r w:rsidRPr="00A13F9E">
        <w:rPr>
          <w:rFonts w:ascii="Times New Roman" w:eastAsia="Times New Roman" w:hAnsi="Times New Roman" w:cs="Times New Roman"/>
          <w:color w:val="auto"/>
          <w:sz w:val="28"/>
          <w:szCs w:val="28"/>
          <w:lang w:bidi="ar-SA"/>
        </w:rPr>
        <w:t>по консервативному варианту в 202</w:t>
      </w:r>
      <w:r w:rsidR="00D226FC" w:rsidRPr="00A13F9E">
        <w:rPr>
          <w:rFonts w:ascii="Times New Roman" w:eastAsia="Times New Roman" w:hAnsi="Times New Roman" w:cs="Times New Roman"/>
          <w:color w:val="auto"/>
          <w:sz w:val="28"/>
          <w:szCs w:val="28"/>
          <w:lang w:bidi="ar-SA"/>
        </w:rPr>
        <w:t>5</w:t>
      </w:r>
      <w:r w:rsidRPr="00A13F9E">
        <w:rPr>
          <w:rFonts w:ascii="Times New Roman" w:eastAsia="Times New Roman" w:hAnsi="Times New Roman" w:cs="Times New Roman"/>
          <w:color w:val="auto"/>
          <w:sz w:val="28"/>
          <w:szCs w:val="28"/>
          <w:lang w:bidi="ar-SA"/>
        </w:rPr>
        <w:t xml:space="preserve"> году – </w:t>
      </w:r>
      <w:r w:rsidR="00F64BD0" w:rsidRPr="00A13F9E">
        <w:rPr>
          <w:rFonts w:ascii="Times New Roman" w:eastAsia="Times New Roman" w:hAnsi="Times New Roman" w:cs="Times New Roman"/>
          <w:color w:val="auto"/>
          <w:sz w:val="28"/>
          <w:szCs w:val="28"/>
          <w:lang w:bidi="ar-SA"/>
        </w:rPr>
        <w:t>98,2</w:t>
      </w:r>
      <w:r w:rsidRPr="00A13F9E">
        <w:rPr>
          <w:rFonts w:ascii="Times New Roman" w:eastAsia="Times New Roman" w:hAnsi="Times New Roman" w:cs="Times New Roman"/>
          <w:color w:val="auto"/>
          <w:sz w:val="28"/>
          <w:szCs w:val="28"/>
          <w:lang w:bidi="ar-SA"/>
        </w:rPr>
        <w:t>%, в 202</w:t>
      </w:r>
      <w:r w:rsidR="00D226FC" w:rsidRPr="00A13F9E">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 xml:space="preserve"> году – </w:t>
      </w:r>
      <w:r w:rsidR="00D226FC" w:rsidRPr="00A13F9E">
        <w:rPr>
          <w:rFonts w:ascii="Times New Roman" w:eastAsia="Times New Roman" w:hAnsi="Times New Roman" w:cs="Times New Roman"/>
          <w:color w:val="auto"/>
          <w:sz w:val="28"/>
          <w:szCs w:val="28"/>
          <w:lang w:bidi="ar-SA"/>
        </w:rPr>
        <w:t>102,</w:t>
      </w:r>
      <w:r w:rsidR="00F64BD0" w:rsidRPr="00A13F9E">
        <w:rPr>
          <w:rFonts w:ascii="Times New Roman" w:eastAsia="Times New Roman" w:hAnsi="Times New Roman" w:cs="Times New Roman"/>
          <w:color w:val="auto"/>
          <w:sz w:val="28"/>
          <w:szCs w:val="28"/>
          <w:lang w:bidi="ar-SA"/>
        </w:rPr>
        <w:t>6</w:t>
      </w:r>
      <w:r w:rsidRPr="00A13F9E">
        <w:rPr>
          <w:rFonts w:ascii="Times New Roman" w:eastAsia="Times New Roman" w:hAnsi="Times New Roman" w:cs="Times New Roman"/>
          <w:color w:val="auto"/>
          <w:sz w:val="28"/>
          <w:szCs w:val="28"/>
          <w:lang w:bidi="ar-SA"/>
        </w:rPr>
        <w:t>%,</w:t>
      </w:r>
      <w:r w:rsidR="00D4294A" w:rsidRPr="00A13F9E">
        <w:rPr>
          <w:rFonts w:ascii="Times New Roman" w:eastAsia="Times New Roman" w:hAnsi="Times New Roman" w:cs="Times New Roman"/>
          <w:color w:val="auto"/>
          <w:sz w:val="28"/>
          <w:szCs w:val="28"/>
          <w:lang w:bidi="ar-SA"/>
        </w:rPr>
        <w:t xml:space="preserve"> </w:t>
      </w:r>
      <w:r w:rsidRPr="00A13F9E">
        <w:rPr>
          <w:rFonts w:ascii="Times New Roman" w:eastAsia="Times New Roman" w:hAnsi="Times New Roman" w:cs="Times New Roman"/>
          <w:color w:val="auto"/>
          <w:sz w:val="28"/>
          <w:szCs w:val="28"/>
          <w:lang w:bidi="ar-SA"/>
        </w:rPr>
        <w:t>в</w:t>
      </w:r>
      <w:r w:rsidR="000C33FE" w:rsidRPr="00A13F9E">
        <w:rPr>
          <w:rFonts w:ascii="Times New Roman" w:eastAsia="Times New Roman" w:hAnsi="Times New Roman" w:cs="Times New Roman"/>
          <w:color w:val="auto"/>
          <w:sz w:val="28"/>
          <w:szCs w:val="28"/>
          <w:lang w:bidi="ar-SA"/>
        </w:rPr>
        <w:t xml:space="preserve"> </w:t>
      </w:r>
      <w:r w:rsidRPr="00A13F9E">
        <w:rPr>
          <w:rFonts w:ascii="Times New Roman" w:eastAsia="Times New Roman" w:hAnsi="Times New Roman" w:cs="Times New Roman"/>
          <w:color w:val="auto"/>
          <w:sz w:val="28"/>
          <w:szCs w:val="28"/>
          <w:lang w:bidi="ar-SA"/>
        </w:rPr>
        <w:t>202</w:t>
      </w:r>
      <w:r w:rsidR="00D226FC"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 xml:space="preserve"> году – </w:t>
      </w:r>
      <w:r w:rsidR="00D4294A" w:rsidRPr="00A13F9E">
        <w:rPr>
          <w:rFonts w:ascii="Times New Roman" w:eastAsia="Times New Roman" w:hAnsi="Times New Roman" w:cs="Times New Roman"/>
          <w:color w:val="auto"/>
          <w:sz w:val="28"/>
          <w:szCs w:val="28"/>
          <w:lang w:bidi="ar-SA"/>
        </w:rPr>
        <w:t>10</w:t>
      </w:r>
      <w:r w:rsidR="00D226FC" w:rsidRPr="00A13F9E">
        <w:rPr>
          <w:rFonts w:ascii="Times New Roman" w:eastAsia="Times New Roman" w:hAnsi="Times New Roman" w:cs="Times New Roman"/>
          <w:color w:val="auto"/>
          <w:sz w:val="28"/>
          <w:szCs w:val="28"/>
          <w:lang w:bidi="ar-SA"/>
        </w:rPr>
        <w:t>1</w:t>
      </w:r>
      <w:r w:rsidR="00D4294A" w:rsidRPr="00A13F9E">
        <w:rPr>
          <w:rFonts w:ascii="Times New Roman" w:eastAsia="Times New Roman" w:hAnsi="Times New Roman" w:cs="Times New Roman"/>
          <w:color w:val="auto"/>
          <w:sz w:val="28"/>
          <w:szCs w:val="28"/>
          <w:lang w:bidi="ar-SA"/>
        </w:rPr>
        <w:t>,</w:t>
      </w:r>
      <w:r w:rsidR="00D226FC"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w:t>
      </w:r>
    </w:p>
    <w:p w:rsidR="000C33FE" w:rsidRPr="00A13F9E" w:rsidRDefault="000C33FE" w:rsidP="000C33FE">
      <w:pPr>
        <w:pBdr>
          <w:bottom w:val="single" w:sz="6" w:space="31" w:color="FFFFFF"/>
        </w:pBdr>
        <w:ind w:firstLine="709"/>
        <w:jc w:val="both"/>
        <w:rPr>
          <w:rFonts w:ascii="Times New Roman" w:eastAsia="Times New Roman" w:hAnsi="Times New Roman" w:cs="Times New Roman"/>
          <w:color w:val="auto"/>
          <w:sz w:val="28"/>
          <w:szCs w:val="28"/>
          <w:lang w:bidi="ar-SA"/>
        </w:rPr>
      </w:pPr>
    </w:p>
    <w:p w:rsidR="000C33FE" w:rsidRPr="00A13F9E" w:rsidRDefault="000E7EB0" w:rsidP="000C33FE">
      <w:pPr>
        <w:pBdr>
          <w:bottom w:val="single" w:sz="6" w:space="31" w:color="FFFFFF"/>
        </w:pBdr>
        <w:ind w:firstLine="709"/>
        <w:jc w:val="both"/>
        <w:rPr>
          <w:rFonts w:ascii="Times New Roman" w:hAnsi="Times New Roman" w:cs="Times New Roman"/>
          <w:b/>
          <w:color w:val="auto"/>
          <w:sz w:val="28"/>
          <w:szCs w:val="28"/>
        </w:rPr>
      </w:pPr>
      <w:r w:rsidRPr="00A13F9E">
        <w:rPr>
          <w:rFonts w:ascii="Times New Roman" w:hAnsi="Times New Roman" w:cs="Times New Roman"/>
          <w:b/>
          <w:color w:val="auto"/>
          <w:sz w:val="28"/>
          <w:szCs w:val="28"/>
        </w:rPr>
        <w:t>Сельское хозяйство</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Аграрная политика Курской области направлена на </w:t>
      </w:r>
      <w:r w:rsidR="00082B32" w:rsidRPr="00A13F9E">
        <w:rPr>
          <w:rFonts w:ascii="Times New Roman" w:hAnsi="Times New Roman" w:cs="Times New Roman"/>
          <w:color w:val="auto"/>
          <w:sz w:val="28"/>
          <w:szCs w:val="28"/>
        </w:rPr>
        <w:t>стабилизацию</w:t>
      </w:r>
      <w:r w:rsidRPr="00A13F9E">
        <w:rPr>
          <w:rFonts w:ascii="Times New Roman" w:hAnsi="Times New Roman" w:cs="Times New Roman"/>
          <w:color w:val="auto"/>
          <w:sz w:val="28"/>
          <w:szCs w:val="28"/>
        </w:rPr>
        <w:t xml:space="preserve"> объемов производства и реализаци</w:t>
      </w:r>
      <w:r w:rsidR="00735FB2" w:rsidRPr="00A13F9E">
        <w:rPr>
          <w:rFonts w:ascii="Times New Roman" w:hAnsi="Times New Roman" w:cs="Times New Roman"/>
          <w:color w:val="auto"/>
          <w:sz w:val="28"/>
          <w:szCs w:val="28"/>
        </w:rPr>
        <w:t>ю</w:t>
      </w:r>
      <w:r w:rsidRPr="00A13F9E">
        <w:rPr>
          <w:rFonts w:ascii="Times New Roman" w:hAnsi="Times New Roman" w:cs="Times New Roman"/>
          <w:color w:val="auto"/>
          <w:sz w:val="28"/>
          <w:szCs w:val="28"/>
        </w:rPr>
        <w:t xml:space="preserve"> качественной сельскохозяйственной продукции, расширение сырьевой базы перерабатывающих предприятий и обеспечение населения области продовольствием. </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Стратегические направления развития сельского хозяйства Курской области определены Государственной программой развития сельского хозяйства и регулирования рынков сельскохозяйственной продукции, сырья и продовольствия, г</w:t>
      </w:r>
      <w:r w:rsidRPr="00A13F9E">
        <w:rPr>
          <w:rFonts w:ascii="Times New Roman" w:hAnsi="Times New Roman"/>
          <w:color w:val="auto"/>
          <w:sz w:val="28"/>
          <w:szCs w:val="28"/>
        </w:rPr>
        <w:t>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A13F9E">
        <w:rPr>
          <w:rFonts w:ascii="Times New Roman" w:hAnsi="Times New Roman" w:cs="Times New Roman"/>
          <w:color w:val="auto"/>
          <w:sz w:val="28"/>
          <w:szCs w:val="28"/>
        </w:rPr>
        <w:t>. Учитывая особенности функционирования и развития отрасли сельского хозяйства, государственная поддержка останется необходимым инструментом, обеспечивающим ее развитие.</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прогнозном периоде в агропромышленном комплексе области будут преобладать следующие тенденции:</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увеличение инвестиций в повышение плодородия почв и развитие мелиорации земель сельскохозяйственного назначения, стимулирование улучшения использования земельных угодий;</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создание условий для наращивания производства и импортозамещения мяса крупного рогатого скота и молочных продуктов;</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ускорение обновления технической базы агропромышленного производства;</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proofErr w:type="spellStart"/>
      <w:r w:rsidRPr="00A13F9E">
        <w:rPr>
          <w:rFonts w:ascii="Times New Roman" w:hAnsi="Times New Roman" w:cs="Times New Roman"/>
          <w:color w:val="auto"/>
          <w:sz w:val="28"/>
          <w:szCs w:val="28"/>
        </w:rPr>
        <w:t>экологизация</w:t>
      </w:r>
      <w:proofErr w:type="spellEnd"/>
      <w:r w:rsidRPr="00A13F9E">
        <w:rPr>
          <w:rFonts w:ascii="Times New Roman" w:hAnsi="Times New Roman" w:cs="Times New Roman"/>
          <w:color w:val="auto"/>
          <w:sz w:val="28"/>
          <w:szCs w:val="28"/>
        </w:rPr>
        <w:t xml:space="preserve"> и </w:t>
      </w:r>
      <w:proofErr w:type="spellStart"/>
      <w:r w:rsidRPr="00A13F9E">
        <w:rPr>
          <w:rFonts w:ascii="Times New Roman" w:hAnsi="Times New Roman" w:cs="Times New Roman"/>
          <w:color w:val="auto"/>
          <w:sz w:val="28"/>
          <w:szCs w:val="28"/>
        </w:rPr>
        <w:t>биологизация</w:t>
      </w:r>
      <w:proofErr w:type="spellEnd"/>
      <w:r w:rsidRPr="00A13F9E">
        <w:rPr>
          <w:rFonts w:ascii="Times New Roman" w:hAnsi="Times New Roman" w:cs="Times New Roman"/>
          <w:color w:val="auto"/>
          <w:sz w:val="28"/>
          <w:szCs w:val="28"/>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развитие экспортного потенциала Курской области.</w:t>
      </w:r>
    </w:p>
    <w:p w:rsidR="000C33FE" w:rsidRPr="00A13F9E" w:rsidRDefault="000E7EB0" w:rsidP="000C33F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растениеводстве продолжится дальнейше</w:t>
      </w:r>
      <w:r w:rsidR="00690E38" w:rsidRPr="00A13F9E">
        <w:rPr>
          <w:rFonts w:ascii="Times New Roman" w:hAnsi="Times New Roman" w:cs="Times New Roman"/>
          <w:color w:val="auto"/>
          <w:sz w:val="28"/>
          <w:szCs w:val="28"/>
        </w:rPr>
        <w:t>е</w:t>
      </w:r>
      <w:r w:rsidRPr="00A13F9E">
        <w:rPr>
          <w:rFonts w:ascii="Times New Roman" w:hAnsi="Times New Roman" w:cs="Times New Roman"/>
          <w:color w:val="auto"/>
          <w:sz w:val="28"/>
          <w:szCs w:val="28"/>
        </w:rPr>
        <w:t xml:space="preserve"> внедрени</w:t>
      </w:r>
      <w:r w:rsidR="00690E38" w:rsidRPr="00A13F9E">
        <w:rPr>
          <w:rFonts w:ascii="Times New Roman" w:hAnsi="Times New Roman" w:cs="Times New Roman"/>
          <w:color w:val="auto"/>
          <w:sz w:val="28"/>
          <w:szCs w:val="28"/>
        </w:rPr>
        <w:t>е</w:t>
      </w:r>
      <w:r w:rsidRPr="00A13F9E">
        <w:rPr>
          <w:rFonts w:ascii="Times New Roman" w:hAnsi="Times New Roman" w:cs="Times New Roman"/>
          <w:color w:val="auto"/>
          <w:sz w:val="28"/>
          <w:szCs w:val="28"/>
        </w:rPr>
        <w:t xml:space="preserve"> и применени</w:t>
      </w:r>
      <w:r w:rsidR="00690E38" w:rsidRPr="00A13F9E">
        <w:rPr>
          <w:rFonts w:ascii="Times New Roman" w:hAnsi="Times New Roman" w:cs="Times New Roman"/>
          <w:color w:val="auto"/>
          <w:sz w:val="28"/>
          <w:szCs w:val="28"/>
        </w:rPr>
        <w:t>е</w:t>
      </w:r>
      <w:r w:rsidRPr="00A13F9E">
        <w:rPr>
          <w:rFonts w:ascii="Times New Roman" w:hAnsi="Times New Roman" w:cs="Times New Roman"/>
          <w:color w:val="auto"/>
          <w:sz w:val="28"/>
          <w:szCs w:val="28"/>
        </w:rPr>
        <w:t xml:space="preserve"> передовых, ресурсосберегающих агротехнологий в комплексе с обновлением машинно-тракторного парка АПК с ориентиром на передовые методы работы с землей, техникой, сортами, средствами химизации и защиты растений; оптимизаци</w:t>
      </w:r>
      <w:r w:rsidR="009772ED" w:rsidRPr="00A13F9E">
        <w:rPr>
          <w:rFonts w:ascii="Times New Roman" w:hAnsi="Times New Roman" w:cs="Times New Roman"/>
          <w:color w:val="auto"/>
          <w:sz w:val="28"/>
          <w:szCs w:val="28"/>
        </w:rPr>
        <w:t>ей</w:t>
      </w:r>
      <w:r w:rsidRPr="00A13F9E">
        <w:rPr>
          <w:rFonts w:ascii="Times New Roman" w:hAnsi="Times New Roman" w:cs="Times New Roman"/>
          <w:color w:val="auto"/>
          <w:sz w:val="28"/>
          <w:szCs w:val="28"/>
        </w:rPr>
        <w:t xml:space="preserve"> посевных площадей.</w:t>
      </w:r>
    </w:p>
    <w:p w:rsidR="001131B0" w:rsidRPr="00A13F9E" w:rsidRDefault="00E708A7" w:rsidP="001131B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По прогнозу к 2027 году планируется частично восстановить производственный потенциал сельхозтоваропроизводителей и довести производство зерна по консервативному варианту до 4,</w:t>
      </w:r>
      <w:r w:rsidR="002673E1" w:rsidRPr="00A13F9E">
        <w:rPr>
          <w:rFonts w:ascii="Times New Roman" w:hAnsi="Times New Roman" w:cs="Times New Roman"/>
          <w:color w:val="auto"/>
          <w:sz w:val="28"/>
          <w:szCs w:val="28"/>
        </w:rPr>
        <w:t>8</w:t>
      </w:r>
      <w:r w:rsidRPr="00A13F9E">
        <w:rPr>
          <w:rFonts w:ascii="Times New Roman" w:hAnsi="Times New Roman" w:cs="Times New Roman"/>
          <w:color w:val="auto"/>
          <w:sz w:val="28"/>
          <w:szCs w:val="28"/>
        </w:rPr>
        <w:t xml:space="preserve"> млн. тонн, базовому – 4,</w:t>
      </w:r>
      <w:r w:rsidR="002673E1" w:rsidRPr="00A13F9E">
        <w:rPr>
          <w:rFonts w:ascii="Times New Roman" w:hAnsi="Times New Roman" w:cs="Times New Roman"/>
          <w:color w:val="auto"/>
          <w:sz w:val="28"/>
          <w:szCs w:val="28"/>
        </w:rPr>
        <w:t>9</w:t>
      </w:r>
      <w:r w:rsidRPr="00A13F9E">
        <w:rPr>
          <w:rFonts w:ascii="Times New Roman" w:hAnsi="Times New Roman" w:cs="Times New Roman"/>
          <w:color w:val="auto"/>
          <w:sz w:val="28"/>
          <w:szCs w:val="28"/>
        </w:rPr>
        <w:t xml:space="preserve"> млн. тонн, сахарной свеклы</w:t>
      </w:r>
      <w:r w:rsidR="005311A8" w:rsidRPr="00A13F9E">
        <w:rPr>
          <w:rFonts w:ascii="Times New Roman" w:hAnsi="Times New Roman" w:cs="Times New Roman"/>
          <w:color w:val="auto"/>
          <w:sz w:val="28"/>
          <w:szCs w:val="28"/>
        </w:rPr>
        <w:t xml:space="preserve"> – </w:t>
      </w:r>
      <w:r w:rsidR="00921B34" w:rsidRPr="00A13F9E">
        <w:rPr>
          <w:rFonts w:ascii="Times New Roman" w:hAnsi="Times New Roman" w:cs="Times New Roman"/>
          <w:color w:val="auto"/>
          <w:sz w:val="28"/>
          <w:szCs w:val="28"/>
        </w:rPr>
        <w:t xml:space="preserve">до </w:t>
      </w:r>
      <w:r w:rsidRPr="00A13F9E">
        <w:rPr>
          <w:rFonts w:ascii="Times New Roman" w:hAnsi="Times New Roman" w:cs="Times New Roman"/>
          <w:color w:val="auto"/>
          <w:sz w:val="28"/>
          <w:szCs w:val="28"/>
        </w:rPr>
        <w:t>4,8 млн. тонн и 4,9 млн. тонн соответственно</w:t>
      </w:r>
      <w:r w:rsidR="00921B34" w:rsidRPr="00A13F9E">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по вариантам. </w:t>
      </w:r>
    </w:p>
    <w:p w:rsidR="001131B0" w:rsidRPr="00A13F9E" w:rsidRDefault="00E708A7" w:rsidP="001131B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На период до 2027 года при оптимистических вариантах                                                                                                                                                  восстановления утраченных производственных мощностей и инфраструктуры на селе ожидается увеличение производств</w:t>
      </w:r>
      <w:r w:rsidR="00281ECA">
        <w:rPr>
          <w:rFonts w:ascii="Times New Roman" w:hAnsi="Times New Roman" w:cs="Times New Roman"/>
          <w:color w:val="auto"/>
          <w:sz w:val="28"/>
          <w:szCs w:val="28"/>
        </w:rPr>
        <w:t>а</w:t>
      </w:r>
      <w:r w:rsidRPr="00A13F9E">
        <w:rPr>
          <w:rFonts w:ascii="Times New Roman" w:hAnsi="Times New Roman" w:cs="Times New Roman"/>
          <w:color w:val="auto"/>
          <w:sz w:val="28"/>
          <w:szCs w:val="28"/>
        </w:rPr>
        <w:t xml:space="preserve"> масличных </w:t>
      </w:r>
      <w:r w:rsidRPr="00A13F9E">
        <w:rPr>
          <w:rFonts w:ascii="Times New Roman" w:hAnsi="Times New Roman" w:cs="Times New Roman"/>
          <w:color w:val="auto"/>
          <w:sz w:val="28"/>
          <w:szCs w:val="28"/>
        </w:rPr>
        <w:lastRenderedPageBreak/>
        <w:t>культур до 1,4 млн. тонн, картофеля</w:t>
      </w:r>
      <w:r w:rsidR="00674830"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 xml:space="preserve"> до 290 тыс. тонн, плодов – до 40 тыс. тонн.  </w:t>
      </w:r>
    </w:p>
    <w:p w:rsidR="001131B0" w:rsidRPr="00A13F9E" w:rsidRDefault="000E7EB0" w:rsidP="001131B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В животноводстве мероприятия направлены </w:t>
      </w:r>
      <w:r w:rsidR="0052059E" w:rsidRPr="00A13F9E">
        <w:rPr>
          <w:rFonts w:ascii="Times New Roman" w:hAnsi="Times New Roman" w:cs="Times New Roman"/>
          <w:color w:val="auto"/>
          <w:sz w:val="28"/>
          <w:szCs w:val="28"/>
        </w:rPr>
        <w:t xml:space="preserve">на </w:t>
      </w:r>
      <w:r w:rsidRPr="00A13F9E">
        <w:rPr>
          <w:rFonts w:ascii="Times New Roman" w:hAnsi="Times New Roman" w:cs="Times New Roman"/>
          <w:color w:val="auto"/>
          <w:sz w:val="28"/>
          <w:szCs w:val="28"/>
        </w:rPr>
        <w:t>повышение качества продукции, развитие переработки за счет строительства новых и модернизации действующих производственных мощностей</w:t>
      </w:r>
      <w:r w:rsidR="0013204E" w:rsidRPr="00A13F9E">
        <w:rPr>
          <w:rFonts w:ascii="Times New Roman" w:hAnsi="Times New Roman" w:cs="Times New Roman"/>
          <w:color w:val="auto"/>
          <w:sz w:val="28"/>
          <w:szCs w:val="28"/>
        </w:rPr>
        <w:t>, стабилизаци</w:t>
      </w:r>
      <w:r w:rsidR="00AF4636" w:rsidRPr="00A13F9E">
        <w:rPr>
          <w:rFonts w:ascii="Times New Roman" w:hAnsi="Times New Roman" w:cs="Times New Roman"/>
          <w:color w:val="auto"/>
          <w:sz w:val="28"/>
          <w:szCs w:val="28"/>
        </w:rPr>
        <w:t>ю</w:t>
      </w:r>
      <w:r w:rsidR="0013204E" w:rsidRPr="00A13F9E">
        <w:rPr>
          <w:rFonts w:ascii="Times New Roman" w:hAnsi="Times New Roman" w:cs="Times New Roman"/>
          <w:color w:val="auto"/>
          <w:sz w:val="28"/>
          <w:szCs w:val="28"/>
        </w:rPr>
        <w:t xml:space="preserve"> маточного поголовья</w:t>
      </w:r>
      <w:r w:rsidR="00AF4636" w:rsidRPr="00A13F9E">
        <w:rPr>
          <w:rFonts w:ascii="Times New Roman" w:hAnsi="Times New Roman" w:cs="Times New Roman"/>
          <w:color w:val="auto"/>
          <w:sz w:val="28"/>
          <w:szCs w:val="28"/>
        </w:rPr>
        <w:t>,</w:t>
      </w:r>
      <w:r w:rsidR="0013204E" w:rsidRPr="00A13F9E">
        <w:rPr>
          <w:rFonts w:ascii="Times New Roman" w:hAnsi="Times New Roman" w:cs="Times New Roman"/>
          <w:color w:val="auto"/>
          <w:sz w:val="28"/>
          <w:szCs w:val="28"/>
        </w:rPr>
        <w:t xml:space="preserve"> прежде всего коров, а также увеличение их продуктивности.</w:t>
      </w:r>
      <w:r w:rsidRPr="00A13F9E">
        <w:rPr>
          <w:rFonts w:ascii="Times New Roman" w:hAnsi="Times New Roman" w:cs="Times New Roman"/>
          <w:color w:val="auto"/>
          <w:sz w:val="28"/>
          <w:szCs w:val="28"/>
        </w:rPr>
        <w:t xml:space="preserve"> </w:t>
      </w:r>
    </w:p>
    <w:p w:rsidR="001131B0" w:rsidRPr="00A13F9E" w:rsidRDefault="002525D1" w:rsidP="001131B0">
      <w:pPr>
        <w:pBdr>
          <w:bottom w:val="single" w:sz="6" w:space="31" w:color="FFFFFF"/>
        </w:pBdr>
        <w:ind w:firstLine="709"/>
        <w:jc w:val="both"/>
        <w:rPr>
          <w:rFonts w:ascii="Times New Roman" w:hAnsi="Times New Roman" w:cs="Times New Roman"/>
          <w:color w:val="auto"/>
          <w:sz w:val="28"/>
          <w:szCs w:val="28"/>
          <w:lang w:bidi="ar-SA"/>
        </w:rPr>
      </w:pPr>
      <w:r w:rsidRPr="00A13F9E">
        <w:rPr>
          <w:rFonts w:ascii="Times New Roman" w:hAnsi="Times New Roman" w:cs="Times New Roman"/>
          <w:color w:val="auto"/>
          <w:sz w:val="28"/>
          <w:szCs w:val="28"/>
          <w:lang w:bidi="ar-SA"/>
        </w:rPr>
        <w:t>Предусматривается развитие селекционно-племенной работы, формирование высококачественного племенного поголовья животных с использованием лучших мировых и отечественных генетических достижений; увеличение численности крупного рогатого скота мясных и помесных пород.</w:t>
      </w:r>
    </w:p>
    <w:p w:rsidR="001131B0" w:rsidRPr="00A13F9E" w:rsidRDefault="001829A4" w:rsidP="001131B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До 2027 года с учетом понесенных потерь ожидаемый объем производства мяса (в живом весе) по консервативному варианту – 500 тыс. тонн, </w:t>
      </w:r>
      <w:r w:rsidR="00D5467E" w:rsidRPr="00A13F9E">
        <w:rPr>
          <w:rFonts w:ascii="Times New Roman" w:hAnsi="Times New Roman" w:cs="Times New Roman"/>
          <w:color w:val="auto"/>
          <w:sz w:val="28"/>
          <w:szCs w:val="28"/>
        </w:rPr>
        <w:t xml:space="preserve">по </w:t>
      </w:r>
      <w:r w:rsidRPr="00A13F9E">
        <w:rPr>
          <w:rFonts w:ascii="Times New Roman" w:hAnsi="Times New Roman" w:cs="Times New Roman"/>
          <w:color w:val="auto"/>
          <w:sz w:val="28"/>
          <w:szCs w:val="28"/>
        </w:rPr>
        <w:t>базовому варианту – 530 тыс. тонн, молока</w:t>
      </w:r>
      <w:r w:rsidR="00D83439" w:rsidRPr="00A13F9E">
        <w:rPr>
          <w:rFonts w:ascii="Times New Roman" w:hAnsi="Times New Roman" w:cs="Times New Roman"/>
          <w:color w:val="auto"/>
          <w:sz w:val="28"/>
          <w:szCs w:val="28"/>
        </w:rPr>
        <w:t xml:space="preserve"> –</w:t>
      </w:r>
      <w:r w:rsidR="00D5467E"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300 тыс. тонн и 321 тыс. тонн соответственно</w:t>
      </w:r>
      <w:r w:rsidR="00D5467E" w:rsidRPr="00A13F9E">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по вариантам. </w:t>
      </w:r>
    </w:p>
    <w:p w:rsidR="001131B0" w:rsidRPr="00A13F9E" w:rsidRDefault="006563D0" w:rsidP="001131B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w:t>
      </w:r>
      <w:r w:rsidR="000E7EB0" w:rsidRPr="00A13F9E">
        <w:rPr>
          <w:rFonts w:ascii="Times New Roman" w:hAnsi="Times New Roman" w:cs="Times New Roman"/>
          <w:color w:val="auto"/>
          <w:sz w:val="28"/>
          <w:szCs w:val="28"/>
        </w:rPr>
        <w:t>о  консервативному</w:t>
      </w:r>
      <w:r w:rsidR="002E7267" w:rsidRPr="00A13F9E">
        <w:rPr>
          <w:rFonts w:ascii="Times New Roman" w:hAnsi="Times New Roman" w:cs="Times New Roman"/>
          <w:color w:val="auto"/>
          <w:sz w:val="28"/>
          <w:szCs w:val="28"/>
        </w:rPr>
        <w:t xml:space="preserve"> </w:t>
      </w:r>
      <w:r w:rsidR="000E7EB0" w:rsidRPr="00A13F9E">
        <w:rPr>
          <w:rFonts w:ascii="Times New Roman" w:hAnsi="Times New Roman" w:cs="Times New Roman"/>
          <w:color w:val="auto"/>
          <w:sz w:val="28"/>
          <w:szCs w:val="28"/>
        </w:rPr>
        <w:t>варианту</w:t>
      </w:r>
      <w:r w:rsidR="002E7267" w:rsidRPr="00A13F9E">
        <w:rPr>
          <w:rFonts w:ascii="Times New Roman" w:hAnsi="Times New Roman" w:cs="Times New Roman"/>
          <w:color w:val="auto"/>
          <w:sz w:val="28"/>
          <w:szCs w:val="28"/>
        </w:rPr>
        <w:t xml:space="preserve"> </w:t>
      </w:r>
      <w:r w:rsidR="00C60EBE" w:rsidRPr="00A13F9E">
        <w:rPr>
          <w:rFonts w:ascii="Times New Roman" w:hAnsi="Times New Roman" w:cs="Times New Roman"/>
          <w:color w:val="auto"/>
          <w:sz w:val="28"/>
          <w:szCs w:val="28"/>
        </w:rPr>
        <w:t xml:space="preserve">индекс производства продукции сельского хозяйства прогнозируется </w:t>
      </w:r>
      <w:r w:rsidR="000E7EB0" w:rsidRPr="00A13F9E">
        <w:rPr>
          <w:rFonts w:ascii="Times New Roman" w:hAnsi="Times New Roman" w:cs="Times New Roman"/>
          <w:color w:val="auto"/>
          <w:sz w:val="28"/>
          <w:szCs w:val="28"/>
        </w:rPr>
        <w:t>в</w:t>
      </w:r>
      <w:r w:rsidR="002E7267" w:rsidRPr="00A13F9E">
        <w:rPr>
          <w:rFonts w:ascii="Times New Roman" w:hAnsi="Times New Roman" w:cs="Times New Roman"/>
          <w:color w:val="auto"/>
          <w:sz w:val="28"/>
          <w:szCs w:val="28"/>
        </w:rPr>
        <w:t xml:space="preserve"> </w:t>
      </w:r>
      <w:r w:rsidR="000E7EB0" w:rsidRPr="00A13F9E">
        <w:rPr>
          <w:rFonts w:ascii="Times New Roman" w:hAnsi="Times New Roman" w:cs="Times New Roman"/>
          <w:color w:val="auto"/>
          <w:sz w:val="28"/>
          <w:szCs w:val="28"/>
        </w:rPr>
        <w:t>202</w:t>
      </w:r>
      <w:r w:rsidRPr="00A13F9E">
        <w:rPr>
          <w:rFonts w:ascii="Times New Roman" w:hAnsi="Times New Roman" w:cs="Times New Roman"/>
          <w:color w:val="auto"/>
          <w:sz w:val="28"/>
          <w:szCs w:val="28"/>
        </w:rPr>
        <w:t>5</w:t>
      </w:r>
      <w:r w:rsidR="002E7267" w:rsidRPr="00A13F9E">
        <w:rPr>
          <w:rFonts w:ascii="Times New Roman" w:hAnsi="Times New Roman" w:cs="Times New Roman"/>
          <w:color w:val="auto"/>
          <w:sz w:val="28"/>
          <w:szCs w:val="28"/>
        </w:rPr>
        <w:t xml:space="preserve"> </w:t>
      </w:r>
      <w:r w:rsidR="000E7EB0" w:rsidRPr="00A13F9E">
        <w:rPr>
          <w:rFonts w:ascii="Times New Roman" w:hAnsi="Times New Roman" w:cs="Times New Roman"/>
          <w:color w:val="auto"/>
          <w:sz w:val="28"/>
          <w:szCs w:val="28"/>
        </w:rPr>
        <w:t>году</w:t>
      </w:r>
      <w:r w:rsidR="002E7267" w:rsidRPr="00A13F9E">
        <w:rPr>
          <w:rFonts w:ascii="Times New Roman" w:hAnsi="Times New Roman" w:cs="Times New Roman"/>
          <w:color w:val="auto"/>
          <w:sz w:val="28"/>
          <w:szCs w:val="28"/>
        </w:rPr>
        <w:t xml:space="preserve"> </w:t>
      </w:r>
      <w:r w:rsidR="000E7EB0" w:rsidRPr="00A13F9E">
        <w:rPr>
          <w:rFonts w:ascii="Times New Roman" w:hAnsi="Times New Roman" w:cs="Times New Roman"/>
          <w:color w:val="auto"/>
          <w:sz w:val="28"/>
          <w:szCs w:val="28"/>
        </w:rPr>
        <w:t>– 10</w:t>
      </w:r>
      <w:r w:rsidRPr="00A13F9E">
        <w:rPr>
          <w:rFonts w:ascii="Times New Roman" w:hAnsi="Times New Roman" w:cs="Times New Roman"/>
          <w:color w:val="auto"/>
          <w:sz w:val="28"/>
          <w:szCs w:val="28"/>
        </w:rPr>
        <w:t>5,2</w:t>
      </w:r>
      <w:r w:rsidR="000E7EB0" w:rsidRPr="00A13F9E">
        <w:rPr>
          <w:rFonts w:ascii="Times New Roman" w:hAnsi="Times New Roman" w:cs="Times New Roman"/>
          <w:color w:val="auto"/>
          <w:sz w:val="28"/>
          <w:szCs w:val="28"/>
        </w:rPr>
        <w:t>%, в 202</w:t>
      </w:r>
      <w:r w:rsidRPr="00A13F9E">
        <w:rPr>
          <w:rFonts w:ascii="Times New Roman" w:hAnsi="Times New Roman" w:cs="Times New Roman"/>
          <w:color w:val="auto"/>
          <w:sz w:val="28"/>
          <w:szCs w:val="28"/>
        </w:rPr>
        <w:t>6</w:t>
      </w:r>
      <w:r w:rsidR="000E7EB0" w:rsidRPr="00A13F9E">
        <w:rPr>
          <w:rFonts w:ascii="Times New Roman" w:hAnsi="Times New Roman" w:cs="Times New Roman"/>
          <w:color w:val="auto"/>
          <w:sz w:val="28"/>
          <w:szCs w:val="28"/>
        </w:rPr>
        <w:t xml:space="preserve"> году – 10</w:t>
      </w:r>
      <w:r w:rsidRPr="00A13F9E">
        <w:rPr>
          <w:rFonts w:ascii="Times New Roman" w:hAnsi="Times New Roman" w:cs="Times New Roman"/>
          <w:color w:val="auto"/>
          <w:sz w:val="28"/>
          <w:szCs w:val="28"/>
        </w:rPr>
        <w:t>4,0</w:t>
      </w:r>
      <w:r w:rsidR="000E7EB0" w:rsidRPr="00A13F9E">
        <w:rPr>
          <w:rFonts w:ascii="Times New Roman" w:hAnsi="Times New Roman" w:cs="Times New Roman"/>
          <w:color w:val="auto"/>
          <w:sz w:val="28"/>
          <w:szCs w:val="28"/>
        </w:rPr>
        <w:t>%, в 202</w:t>
      </w:r>
      <w:r w:rsidRPr="00A13F9E">
        <w:rPr>
          <w:rFonts w:ascii="Times New Roman" w:hAnsi="Times New Roman" w:cs="Times New Roman"/>
          <w:color w:val="auto"/>
          <w:sz w:val="28"/>
          <w:szCs w:val="28"/>
        </w:rPr>
        <w:t>7</w:t>
      </w:r>
      <w:r w:rsidR="000E7EB0" w:rsidRPr="00A13F9E">
        <w:rPr>
          <w:rFonts w:ascii="Times New Roman" w:hAnsi="Times New Roman" w:cs="Times New Roman"/>
          <w:color w:val="auto"/>
          <w:sz w:val="28"/>
          <w:szCs w:val="28"/>
        </w:rPr>
        <w:t xml:space="preserve"> году – 10</w:t>
      </w:r>
      <w:r w:rsidRPr="00A13F9E">
        <w:rPr>
          <w:rFonts w:ascii="Times New Roman" w:hAnsi="Times New Roman" w:cs="Times New Roman"/>
          <w:color w:val="auto"/>
          <w:sz w:val="28"/>
          <w:szCs w:val="28"/>
        </w:rPr>
        <w:t>3,7</w:t>
      </w:r>
      <w:r w:rsidR="000E7EB0" w:rsidRPr="00A13F9E">
        <w:rPr>
          <w:rFonts w:ascii="Times New Roman" w:hAnsi="Times New Roman" w:cs="Times New Roman"/>
          <w:color w:val="auto"/>
          <w:sz w:val="28"/>
          <w:szCs w:val="28"/>
        </w:rPr>
        <w:t>%</w:t>
      </w:r>
      <w:r w:rsidR="00C60EBE" w:rsidRPr="00A13F9E">
        <w:rPr>
          <w:rFonts w:ascii="Times New Roman" w:hAnsi="Times New Roman" w:cs="Times New Roman"/>
          <w:color w:val="auto"/>
          <w:sz w:val="28"/>
          <w:szCs w:val="28"/>
        </w:rPr>
        <w:t>, по базовому варианту в 2025 году – 105,9%, в 2026 году – 104,5%, в 2027 году – 104,0%</w:t>
      </w:r>
      <w:r w:rsidR="000E7EB0" w:rsidRPr="00A13F9E">
        <w:rPr>
          <w:rFonts w:ascii="Times New Roman" w:hAnsi="Times New Roman" w:cs="Times New Roman"/>
          <w:color w:val="auto"/>
          <w:sz w:val="28"/>
          <w:szCs w:val="28"/>
        </w:rPr>
        <w:t>.</w:t>
      </w:r>
      <w:bookmarkStart w:id="2" w:name="_Hlk145576764"/>
    </w:p>
    <w:p w:rsidR="001131B0" w:rsidRPr="00A13F9E" w:rsidRDefault="00C60EBE" w:rsidP="001131B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w:t>
      </w:r>
      <w:r w:rsidR="000E7EB0" w:rsidRPr="00A13F9E">
        <w:rPr>
          <w:rFonts w:ascii="Times New Roman" w:hAnsi="Times New Roman" w:cs="Times New Roman"/>
          <w:color w:val="auto"/>
          <w:sz w:val="28"/>
          <w:szCs w:val="28"/>
        </w:rPr>
        <w:t xml:space="preserve">роизводство валовой продукции сельского хозяйства </w:t>
      </w:r>
      <w:r w:rsidR="00D74E63" w:rsidRPr="00A13F9E">
        <w:rPr>
          <w:rFonts w:ascii="Times New Roman" w:hAnsi="Times New Roman" w:cs="Times New Roman"/>
          <w:color w:val="auto"/>
          <w:sz w:val="28"/>
          <w:szCs w:val="28"/>
        </w:rPr>
        <w:t xml:space="preserve">в </w:t>
      </w:r>
      <w:r w:rsidR="000E7EB0" w:rsidRPr="00A13F9E">
        <w:rPr>
          <w:rFonts w:ascii="Times New Roman" w:hAnsi="Times New Roman" w:cs="Times New Roman"/>
          <w:color w:val="auto"/>
          <w:sz w:val="28"/>
          <w:szCs w:val="28"/>
        </w:rPr>
        <w:t>хозяйства</w:t>
      </w:r>
      <w:r w:rsidR="00D74E63" w:rsidRPr="00A13F9E">
        <w:rPr>
          <w:rFonts w:ascii="Times New Roman" w:hAnsi="Times New Roman" w:cs="Times New Roman"/>
          <w:color w:val="auto"/>
          <w:sz w:val="28"/>
          <w:szCs w:val="28"/>
        </w:rPr>
        <w:t>х</w:t>
      </w:r>
      <w:r w:rsidR="000E7EB0" w:rsidRPr="00A13F9E">
        <w:rPr>
          <w:rFonts w:ascii="Times New Roman" w:hAnsi="Times New Roman" w:cs="Times New Roman"/>
          <w:color w:val="auto"/>
          <w:sz w:val="28"/>
          <w:szCs w:val="28"/>
        </w:rPr>
        <w:t xml:space="preserve"> всех категорий </w:t>
      </w:r>
      <w:r w:rsidRPr="00A13F9E">
        <w:rPr>
          <w:rFonts w:ascii="Times New Roman" w:hAnsi="Times New Roman" w:cs="Times New Roman"/>
          <w:color w:val="auto"/>
          <w:sz w:val="28"/>
          <w:szCs w:val="28"/>
        </w:rPr>
        <w:t xml:space="preserve">по консервативному варианту намечено довести </w:t>
      </w:r>
      <w:r w:rsidR="000E7EB0" w:rsidRPr="00A13F9E">
        <w:rPr>
          <w:rFonts w:ascii="Times New Roman" w:hAnsi="Times New Roman" w:cs="Times New Roman"/>
          <w:color w:val="auto"/>
          <w:sz w:val="28"/>
          <w:szCs w:val="28"/>
        </w:rPr>
        <w:t>в 202</w:t>
      </w:r>
      <w:r w:rsidR="00B27F9C" w:rsidRPr="00A13F9E">
        <w:rPr>
          <w:rFonts w:ascii="Times New Roman" w:hAnsi="Times New Roman" w:cs="Times New Roman"/>
          <w:color w:val="auto"/>
          <w:sz w:val="28"/>
          <w:szCs w:val="28"/>
        </w:rPr>
        <w:t>7</w:t>
      </w:r>
      <w:r w:rsidR="000E7EB0" w:rsidRPr="00A13F9E">
        <w:rPr>
          <w:rFonts w:ascii="Times New Roman" w:hAnsi="Times New Roman" w:cs="Times New Roman"/>
          <w:color w:val="auto"/>
          <w:sz w:val="28"/>
          <w:szCs w:val="28"/>
        </w:rPr>
        <w:t xml:space="preserve"> году до </w:t>
      </w:r>
      <w:r w:rsidRPr="00A13F9E">
        <w:rPr>
          <w:rFonts w:ascii="Times New Roman" w:hAnsi="Times New Roman" w:cs="Times New Roman"/>
          <w:color w:val="auto"/>
          <w:sz w:val="28"/>
          <w:szCs w:val="28"/>
        </w:rPr>
        <w:t>238,5</w:t>
      </w:r>
      <w:r w:rsidR="000E7EB0" w:rsidRPr="00A13F9E">
        <w:rPr>
          <w:rFonts w:ascii="Times New Roman" w:hAnsi="Times New Roman" w:cs="Times New Roman"/>
          <w:color w:val="auto"/>
          <w:sz w:val="28"/>
          <w:szCs w:val="28"/>
        </w:rPr>
        <w:t xml:space="preserve"> млрд. рублей, по </w:t>
      </w:r>
      <w:r w:rsidRPr="00A13F9E">
        <w:rPr>
          <w:rFonts w:ascii="Times New Roman" w:hAnsi="Times New Roman" w:cs="Times New Roman"/>
          <w:color w:val="auto"/>
          <w:sz w:val="28"/>
          <w:szCs w:val="28"/>
        </w:rPr>
        <w:t>базовому</w:t>
      </w:r>
      <w:r w:rsidR="000E7EB0" w:rsidRPr="00A13F9E">
        <w:rPr>
          <w:rFonts w:ascii="Times New Roman" w:hAnsi="Times New Roman" w:cs="Times New Roman"/>
          <w:color w:val="auto"/>
          <w:sz w:val="28"/>
          <w:szCs w:val="28"/>
        </w:rPr>
        <w:t xml:space="preserve"> варианту – до </w:t>
      </w:r>
      <w:r w:rsidRPr="00A13F9E">
        <w:rPr>
          <w:rFonts w:ascii="Times New Roman" w:hAnsi="Times New Roman" w:cs="Times New Roman"/>
          <w:color w:val="auto"/>
          <w:sz w:val="28"/>
          <w:szCs w:val="28"/>
        </w:rPr>
        <w:t>240,5</w:t>
      </w:r>
      <w:r w:rsidR="000E7EB0" w:rsidRPr="00A13F9E">
        <w:rPr>
          <w:rFonts w:ascii="Times New Roman" w:hAnsi="Times New Roman" w:cs="Times New Roman"/>
          <w:color w:val="auto"/>
          <w:sz w:val="28"/>
          <w:szCs w:val="28"/>
        </w:rPr>
        <w:t xml:space="preserve"> млрд. рублей</w:t>
      </w:r>
      <w:r w:rsidRPr="00A13F9E">
        <w:rPr>
          <w:rFonts w:ascii="Times New Roman" w:hAnsi="Times New Roman" w:cs="Times New Roman"/>
          <w:color w:val="auto"/>
          <w:sz w:val="28"/>
          <w:szCs w:val="28"/>
        </w:rPr>
        <w:t xml:space="preserve">; </w:t>
      </w:r>
      <w:r w:rsidR="000E7EB0" w:rsidRPr="00A13F9E">
        <w:rPr>
          <w:rFonts w:ascii="Times New Roman" w:hAnsi="Times New Roman" w:cs="Times New Roman"/>
          <w:color w:val="auto"/>
          <w:sz w:val="28"/>
          <w:szCs w:val="28"/>
        </w:rPr>
        <w:t xml:space="preserve">объем реализации сельскохозяйственной продукции </w:t>
      </w:r>
      <w:r w:rsidR="00CB02A1" w:rsidRPr="00A13F9E">
        <w:rPr>
          <w:rFonts w:ascii="Times New Roman" w:hAnsi="Times New Roman" w:cs="Times New Roman"/>
          <w:color w:val="auto"/>
          <w:sz w:val="28"/>
          <w:szCs w:val="28"/>
        </w:rPr>
        <w:t>собственного производства сельскохозяйственными организациями</w:t>
      </w:r>
      <w:r w:rsidR="00BA71EA"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 xml:space="preserve"> до 268,3 млрд. рублей и до 270,1 млрд. рублей соответственно</w:t>
      </w:r>
      <w:r w:rsidR="000E7EB0" w:rsidRPr="00A13F9E">
        <w:rPr>
          <w:rFonts w:ascii="Times New Roman" w:hAnsi="Times New Roman" w:cs="Times New Roman"/>
          <w:color w:val="auto"/>
          <w:sz w:val="28"/>
          <w:szCs w:val="28"/>
        </w:rPr>
        <w:t xml:space="preserve">. </w:t>
      </w:r>
      <w:bookmarkEnd w:id="2"/>
    </w:p>
    <w:p w:rsidR="005E6050" w:rsidRPr="00A13F9E" w:rsidRDefault="000E7EB0"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Стратегической задачей агропромышленного комплекса на перспективу остается производств</w:t>
      </w:r>
      <w:r w:rsidR="001A05D0" w:rsidRPr="00A13F9E">
        <w:rPr>
          <w:rFonts w:ascii="Times New Roman" w:hAnsi="Times New Roman" w:cs="Times New Roman"/>
          <w:color w:val="auto"/>
          <w:sz w:val="28"/>
          <w:szCs w:val="28"/>
        </w:rPr>
        <w:t>о</w:t>
      </w:r>
      <w:r w:rsidRPr="00A13F9E">
        <w:rPr>
          <w:rFonts w:ascii="Times New Roman" w:hAnsi="Times New Roman" w:cs="Times New Roman"/>
          <w:color w:val="auto"/>
          <w:sz w:val="28"/>
          <w:szCs w:val="28"/>
        </w:rPr>
        <w:t xml:space="preserve"> качественной, конкурентоспособной и необходимой рынку продукции растениеводства и животноводства.</w:t>
      </w:r>
    </w:p>
    <w:p w:rsidR="005E6050" w:rsidRPr="00A13F9E" w:rsidRDefault="005E6050" w:rsidP="005E6050">
      <w:pPr>
        <w:pBdr>
          <w:bottom w:val="single" w:sz="6" w:space="31" w:color="FFFFFF"/>
        </w:pBdr>
        <w:ind w:firstLine="709"/>
        <w:jc w:val="both"/>
        <w:rPr>
          <w:rFonts w:ascii="Times New Roman" w:hAnsi="Times New Roman" w:cs="Times New Roman"/>
          <w:color w:val="auto"/>
          <w:sz w:val="28"/>
          <w:szCs w:val="28"/>
        </w:rPr>
      </w:pPr>
    </w:p>
    <w:p w:rsidR="005E6050" w:rsidRPr="00A13F9E" w:rsidRDefault="000E7EB0" w:rsidP="005E6050">
      <w:pPr>
        <w:pBdr>
          <w:bottom w:val="single" w:sz="6" w:space="31" w:color="FFFFFF"/>
        </w:pBdr>
        <w:ind w:firstLine="709"/>
        <w:jc w:val="both"/>
        <w:rPr>
          <w:rFonts w:ascii="Times New Roman" w:hAnsi="Times New Roman" w:cs="Times New Roman"/>
          <w:b/>
          <w:color w:val="auto"/>
          <w:sz w:val="28"/>
          <w:szCs w:val="28"/>
        </w:rPr>
      </w:pPr>
      <w:r w:rsidRPr="00A13F9E">
        <w:rPr>
          <w:rFonts w:ascii="Times New Roman" w:hAnsi="Times New Roman" w:cs="Times New Roman"/>
          <w:b/>
          <w:color w:val="auto"/>
          <w:sz w:val="28"/>
          <w:szCs w:val="28"/>
        </w:rPr>
        <w:t>Инвестиции</w:t>
      </w:r>
    </w:p>
    <w:p w:rsidR="005E6050" w:rsidRPr="00A13F9E"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целях создания оптимальных условий для притока инвестиций в регионе в среднесрочной перспективе продолжится работа по совершенствованию законодательной основы инвестиционной деятельности.</w:t>
      </w:r>
    </w:p>
    <w:p w:rsidR="005E6050" w:rsidRPr="00A13F9E"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Одним из основных направлений работы по улучшению условий для ведения бизнеса является создание площадок с подготовленными объектами энергетической и транспортной инфраструктуры.</w:t>
      </w:r>
    </w:p>
    <w:p w:rsidR="005E6050" w:rsidRPr="004E7AEB"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Осуществляется работа по развитию индустриального (промышленного) парка «Юбилейный</w:t>
      </w:r>
      <w:r w:rsidRPr="004E7AEB">
        <w:rPr>
          <w:rFonts w:ascii="Times New Roman" w:hAnsi="Times New Roman" w:cs="Times New Roman"/>
          <w:color w:val="auto"/>
          <w:sz w:val="28"/>
          <w:szCs w:val="28"/>
        </w:rPr>
        <w:t xml:space="preserve">», расположенного на территории Щетинского сельсовета Курского района. По состоянию на 30 </w:t>
      </w:r>
      <w:r w:rsidR="00BB5719" w:rsidRPr="004E7AEB">
        <w:rPr>
          <w:rFonts w:ascii="Times New Roman" w:hAnsi="Times New Roman" w:cs="Times New Roman"/>
          <w:color w:val="auto"/>
          <w:sz w:val="28"/>
          <w:szCs w:val="28"/>
        </w:rPr>
        <w:t>сентября</w:t>
      </w:r>
      <w:r w:rsidRPr="004E7AEB">
        <w:rPr>
          <w:rFonts w:ascii="Times New Roman" w:hAnsi="Times New Roman" w:cs="Times New Roman"/>
          <w:color w:val="auto"/>
          <w:sz w:val="28"/>
          <w:szCs w:val="28"/>
        </w:rPr>
        <w:t xml:space="preserve"> 2024 года на территории индустриального парка «Юбилейный» зарегистрировано </w:t>
      </w:r>
      <w:r w:rsidR="00BB5719" w:rsidRPr="004E7AEB">
        <w:rPr>
          <w:rFonts w:ascii="Times New Roman" w:hAnsi="Times New Roman" w:cs="Times New Roman"/>
          <w:color w:val="auto"/>
          <w:sz w:val="28"/>
          <w:szCs w:val="28"/>
        </w:rPr>
        <w:t>8</w:t>
      </w:r>
      <w:r w:rsidRPr="004E7AEB">
        <w:rPr>
          <w:rFonts w:ascii="Times New Roman" w:hAnsi="Times New Roman" w:cs="Times New Roman"/>
          <w:color w:val="auto"/>
          <w:sz w:val="28"/>
          <w:szCs w:val="28"/>
        </w:rPr>
        <w:t xml:space="preserve"> действующих резидентов, в субаренду резидентам передано </w:t>
      </w:r>
      <w:r w:rsidR="00BB5719" w:rsidRPr="004E7AEB">
        <w:rPr>
          <w:rFonts w:ascii="Times New Roman" w:hAnsi="Times New Roman" w:cs="Times New Roman"/>
          <w:color w:val="auto"/>
          <w:sz w:val="28"/>
          <w:szCs w:val="28"/>
        </w:rPr>
        <w:t>60,0</w:t>
      </w:r>
      <w:r w:rsidRPr="004E7AEB">
        <w:rPr>
          <w:rFonts w:ascii="Times New Roman" w:hAnsi="Times New Roman" w:cs="Times New Roman"/>
          <w:color w:val="auto"/>
          <w:sz w:val="28"/>
          <w:szCs w:val="28"/>
        </w:rPr>
        <w:t xml:space="preserve">% или </w:t>
      </w:r>
      <w:r w:rsidR="00BB5719" w:rsidRPr="004E7AEB">
        <w:rPr>
          <w:rFonts w:ascii="Times New Roman" w:hAnsi="Times New Roman" w:cs="Times New Roman"/>
          <w:color w:val="auto"/>
          <w:sz w:val="28"/>
          <w:szCs w:val="28"/>
        </w:rPr>
        <w:t>51,5</w:t>
      </w:r>
      <w:r w:rsidRPr="004E7AEB">
        <w:rPr>
          <w:rFonts w:ascii="Times New Roman" w:hAnsi="Times New Roman" w:cs="Times New Roman"/>
          <w:color w:val="auto"/>
          <w:sz w:val="28"/>
          <w:szCs w:val="28"/>
        </w:rPr>
        <w:t xml:space="preserve"> га от полезной площади парка и создано </w:t>
      </w:r>
      <w:r w:rsidR="00BB5719" w:rsidRPr="004E7AEB">
        <w:rPr>
          <w:rFonts w:ascii="Times New Roman" w:hAnsi="Times New Roman" w:cs="Times New Roman"/>
          <w:color w:val="auto"/>
          <w:sz w:val="28"/>
          <w:szCs w:val="28"/>
        </w:rPr>
        <w:t>более 600</w:t>
      </w:r>
      <w:r w:rsidRPr="004E7AEB">
        <w:rPr>
          <w:rFonts w:ascii="Times New Roman" w:hAnsi="Times New Roman" w:cs="Times New Roman"/>
          <w:color w:val="auto"/>
          <w:sz w:val="28"/>
          <w:szCs w:val="28"/>
        </w:rPr>
        <w:t xml:space="preserve"> рабочих мест.</w:t>
      </w:r>
    </w:p>
    <w:p w:rsidR="00BB5719" w:rsidRPr="004E7AEB" w:rsidRDefault="00BB5719" w:rsidP="00BB5719">
      <w:pPr>
        <w:pBdr>
          <w:bottom w:val="single" w:sz="6" w:space="31" w:color="FFFFFF"/>
        </w:pBdr>
        <w:ind w:firstLine="709"/>
        <w:jc w:val="both"/>
        <w:rPr>
          <w:rFonts w:ascii="Times New Roman" w:hAnsi="Times New Roman" w:cs="Times New Roman"/>
          <w:color w:val="auto"/>
          <w:sz w:val="28"/>
          <w:szCs w:val="28"/>
        </w:rPr>
      </w:pPr>
      <w:r w:rsidRPr="004E7AEB">
        <w:rPr>
          <w:rFonts w:ascii="Times New Roman" w:hAnsi="Times New Roman" w:cs="Times New Roman"/>
          <w:color w:val="auto"/>
          <w:sz w:val="28"/>
          <w:szCs w:val="28"/>
        </w:rPr>
        <w:lastRenderedPageBreak/>
        <w:t>В 2024 году новым резидентом индустриального (промышленного) парка «Юбилейный» стал</w:t>
      </w:r>
      <w:r w:rsidR="005C5290" w:rsidRPr="004E7AEB">
        <w:rPr>
          <w:rFonts w:ascii="Times New Roman" w:hAnsi="Times New Roman" w:cs="Times New Roman"/>
          <w:color w:val="auto"/>
          <w:sz w:val="28"/>
          <w:szCs w:val="28"/>
        </w:rPr>
        <w:t>а компания</w:t>
      </w:r>
      <w:r w:rsidR="000A2684" w:rsidRPr="004E7AEB">
        <w:rPr>
          <w:rFonts w:ascii="Times New Roman" w:hAnsi="Times New Roman" w:cs="Times New Roman"/>
          <w:color w:val="auto"/>
          <w:sz w:val="28"/>
          <w:szCs w:val="28"/>
        </w:rPr>
        <w:t xml:space="preserve"> </w:t>
      </w:r>
      <w:r w:rsidRPr="004E7AEB">
        <w:rPr>
          <w:rFonts w:ascii="Times New Roman" w:hAnsi="Times New Roman" w:cs="Times New Roman"/>
          <w:color w:val="auto"/>
          <w:sz w:val="28"/>
          <w:szCs w:val="28"/>
        </w:rPr>
        <w:t>ООО «Медоварня Традиции Предков»</w:t>
      </w:r>
      <w:r w:rsidR="000A2684" w:rsidRPr="004E7AEB">
        <w:rPr>
          <w:rFonts w:ascii="Times New Roman" w:hAnsi="Times New Roman" w:cs="Times New Roman"/>
          <w:color w:val="auto"/>
          <w:sz w:val="28"/>
          <w:szCs w:val="28"/>
        </w:rPr>
        <w:t>, котор</w:t>
      </w:r>
      <w:r w:rsidR="005C5290" w:rsidRPr="004E7AEB">
        <w:rPr>
          <w:rFonts w:ascii="Times New Roman" w:hAnsi="Times New Roman" w:cs="Times New Roman"/>
          <w:color w:val="auto"/>
          <w:sz w:val="28"/>
          <w:szCs w:val="28"/>
        </w:rPr>
        <w:t>ая</w:t>
      </w:r>
      <w:r w:rsidR="000A2684" w:rsidRPr="004E7AEB">
        <w:rPr>
          <w:rFonts w:ascii="Times New Roman" w:hAnsi="Times New Roman" w:cs="Times New Roman"/>
          <w:color w:val="auto"/>
          <w:sz w:val="28"/>
          <w:szCs w:val="28"/>
        </w:rPr>
        <w:t xml:space="preserve"> планирует реализовать проект по строительству завода по производству натуральных напитков на основе меда</w:t>
      </w:r>
      <w:r w:rsidRPr="004E7AEB">
        <w:rPr>
          <w:rFonts w:ascii="Times New Roman" w:hAnsi="Times New Roman" w:cs="Times New Roman"/>
          <w:color w:val="auto"/>
          <w:sz w:val="28"/>
          <w:szCs w:val="28"/>
        </w:rPr>
        <w:t xml:space="preserve"> с общей суммой инвестиций 1,2 млрд</w:t>
      </w:r>
      <w:r w:rsidR="00281ECA">
        <w:rPr>
          <w:rFonts w:ascii="Times New Roman" w:hAnsi="Times New Roman" w:cs="Times New Roman"/>
          <w:color w:val="auto"/>
          <w:sz w:val="28"/>
          <w:szCs w:val="28"/>
        </w:rPr>
        <w:t>.</w:t>
      </w:r>
      <w:r w:rsidRPr="004E7AEB">
        <w:rPr>
          <w:rFonts w:ascii="Times New Roman" w:hAnsi="Times New Roman" w:cs="Times New Roman"/>
          <w:color w:val="auto"/>
          <w:sz w:val="28"/>
          <w:szCs w:val="28"/>
        </w:rPr>
        <w:t xml:space="preserve"> рублей. В рамках </w:t>
      </w:r>
      <w:r w:rsidR="005C5290" w:rsidRPr="004E7AEB">
        <w:rPr>
          <w:rFonts w:ascii="Times New Roman" w:hAnsi="Times New Roman" w:cs="Times New Roman"/>
          <w:color w:val="auto"/>
          <w:sz w:val="28"/>
          <w:szCs w:val="28"/>
        </w:rPr>
        <w:t>указанного</w:t>
      </w:r>
      <w:r w:rsidRPr="004E7AEB">
        <w:rPr>
          <w:rFonts w:ascii="Times New Roman" w:hAnsi="Times New Roman" w:cs="Times New Roman"/>
          <w:color w:val="auto"/>
          <w:sz w:val="28"/>
          <w:szCs w:val="28"/>
        </w:rPr>
        <w:t xml:space="preserve"> проекта будет создано 250 рабочих мест. </w:t>
      </w:r>
    </w:p>
    <w:p w:rsidR="005E6050" w:rsidRPr="00A13F9E" w:rsidRDefault="00B0394A" w:rsidP="005E6050">
      <w:pPr>
        <w:pBdr>
          <w:bottom w:val="single" w:sz="6" w:space="31" w:color="FFFFFF"/>
        </w:pBdr>
        <w:ind w:firstLine="709"/>
        <w:jc w:val="both"/>
        <w:rPr>
          <w:rFonts w:ascii="Times New Roman" w:hAnsi="Times New Roman" w:cs="Times New Roman"/>
          <w:color w:val="auto"/>
          <w:sz w:val="28"/>
          <w:szCs w:val="28"/>
        </w:rPr>
      </w:pPr>
      <w:r w:rsidRPr="004E7AEB">
        <w:rPr>
          <w:rFonts w:ascii="Times New Roman" w:hAnsi="Times New Roman" w:cs="Times New Roman"/>
          <w:color w:val="auto"/>
          <w:sz w:val="28"/>
          <w:szCs w:val="28"/>
        </w:rPr>
        <w:t>28 мая 2024 года в Курской области создан индустриальный (промышленный) парк «Фатеж» площадью 110,11 га. На территории парка планируется размещение предприятий, относящихся</w:t>
      </w:r>
      <w:r w:rsidRPr="00A13F9E">
        <w:rPr>
          <w:rFonts w:ascii="Times New Roman" w:hAnsi="Times New Roman" w:cs="Times New Roman"/>
          <w:color w:val="auto"/>
          <w:sz w:val="28"/>
          <w:szCs w:val="28"/>
        </w:rPr>
        <w:t xml:space="preserve"> в соответствии с ОКВЭД 029-2014 к разделу С «Обрабатывающие производства». Планируется, что резидентами индустриального парка станут 11 компаний. В результате реализации проектов резидентов парка будет создано более 2500 новых рабочих мест</w:t>
      </w:r>
      <w:r w:rsidR="007C4BE0" w:rsidRPr="00A13F9E">
        <w:rPr>
          <w:rFonts w:ascii="Times New Roman" w:hAnsi="Times New Roman" w:cs="Times New Roman"/>
          <w:color w:val="auto"/>
          <w:sz w:val="28"/>
          <w:szCs w:val="28"/>
        </w:rPr>
        <w:t>.</w:t>
      </w:r>
    </w:p>
    <w:p w:rsidR="005E6050" w:rsidRPr="00A13F9E"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В Курской области создана особая экономическая зона промышленно-производственного типа «Третий полюс» в городе Железногорске и Железногорском районе Курской области (далее – ОЭЗ). </w:t>
      </w:r>
    </w:p>
    <w:p w:rsidR="005E6050" w:rsidRPr="00A13F9E"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Территория ОЭЗ включает 24 земельных участка общей площадью 248,24 га. В ОЭЗ осуществляют деятельность 3 резидента: </w:t>
      </w:r>
    </w:p>
    <w:p w:rsidR="005E6050" w:rsidRPr="00A13F9E"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ООО «</w:t>
      </w:r>
      <w:proofErr w:type="spellStart"/>
      <w:r w:rsidRPr="00A13F9E">
        <w:rPr>
          <w:rFonts w:ascii="Times New Roman" w:hAnsi="Times New Roman" w:cs="Times New Roman"/>
          <w:color w:val="auto"/>
          <w:sz w:val="28"/>
          <w:szCs w:val="28"/>
        </w:rPr>
        <w:t>Железногорский</w:t>
      </w:r>
      <w:proofErr w:type="spellEnd"/>
      <w:r w:rsidRPr="00A13F9E">
        <w:rPr>
          <w:rFonts w:ascii="Times New Roman" w:hAnsi="Times New Roman" w:cs="Times New Roman"/>
          <w:color w:val="auto"/>
          <w:sz w:val="28"/>
          <w:szCs w:val="28"/>
        </w:rPr>
        <w:t xml:space="preserve"> завод РТИ» с проектом по строительству завода по производству резинотехнических изделий;</w:t>
      </w:r>
    </w:p>
    <w:p w:rsidR="005E6050" w:rsidRPr="00A13F9E"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ООО «Передовые технологии машиностроения» с проектом по организации производства полиэфира на основе </w:t>
      </w:r>
      <w:proofErr w:type="spellStart"/>
      <w:r w:rsidRPr="00A13F9E">
        <w:rPr>
          <w:rFonts w:ascii="Times New Roman" w:hAnsi="Times New Roman" w:cs="Times New Roman"/>
          <w:color w:val="auto"/>
          <w:sz w:val="28"/>
          <w:szCs w:val="28"/>
        </w:rPr>
        <w:t>диметилтерефталата</w:t>
      </w:r>
      <w:proofErr w:type="spellEnd"/>
      <w:r w:rsidRPr="00A13F9E">
        <w:rPr>
          <w:rFonts w:ascii="Times New Roman" w:hAnsi="Times New Roman" w:cs="Times New Roman"/>
          <w:color w:val="auto"/>
          <w:sz w:val="28"/>
          <w:szCs w:val="28"/>
        </w:rPr>
        <w:t>;</w:t>
      </w:r>
    </w:p>
    <w:p w:rsidR="005E6050" w:rsidRPr="004E7AEB" w:rsidRDefault="00B0394A" w:rsidP="005E6050">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ООО «</w:t>
      </w:r>
      <w:proofErr w:type="spellStart"/>
      <w:r w:rsidRPr="00A13F9E">
        <w:rPr>
          <w:rFonts w:ascii="Times New Roman" w:hAnsi="Times New Roman" w:cs="Times New Roman"/>
          <w:color w:val="auto"/>
          <w:sz w:val="28"/>
          <w:szCs w:val="28"/>
        </w:rPr>
        <w:t>Цинкум</w:t>
      </w:r>
      <w:proofErr w:type="spellEnd"/>
      <w:r w:rsidRPr="00A13F9E">
        <w:rPr>
          <w:rFonts w:ascii="Times New Roman" w:hAnsi="Times New Roman" w:cs="Times New Roman"/>
          <w:color w:val="auto"/>
          <w:sz w:val="28"/>
          <w:szCs w:val="28"/>
        </w:rPr>
        <w:t xml:space="preserve">» с проектом по </w:t>
      </w:r>
      <w:r w:rsidRPr="004E7AEB">
        <w:rPr>
          <w:rFonts w:ascii="Times New Roman" w:hAnsi="Times New Roman" w:cs="Times New Roman"/>
          <w:color w:val="auto"/>
          <w:sz w:val="28"/>
          <w:szCs w:val="28"/>
        </w:rPr>
        <w:t xml:space="preserve">строительству завода по производству </w:t>
      </w:r>
      <w:proofErr w:type="spellStart"/>
      <w:r w:rsidRPr="004E7AEB">
        <w:rPr>
          <w:rFonts w:ascii="Times New Roman" w:hAnsi="Times New Roman" w:cs="Times New Roman"/>
          <w:color w:val="auto"/>
          <w:sz w:val="28"/>
          <w:szCs w:val="28"/>
        </w:rPr>
        <w:t>вельц-оксида</w:t>
      </w:r>
      <w:proofErr w:type="spellEnd"/>
      <w:r w:rsidRPr="004E7AEB">
        <w:rPr>
          <w:rFonts w:ascii="Times New Roman" w:hAnsi="Times New Roman" w:cs="Times New Roman"/>
          <w:color w:val="auto"/>
          <w:sz w:val="28"/>
          <w:szCs w:val="28"/>
        </w:rPr>
        <w:t xml:space="preserve"> цинка.</w:t>
      </w:r>
    </w:p>
    <w:p w:rsidR="005E6050" w:rsidRPr="004E7AEB" w:rsidRDefault="00B0394A" w:rsidP="005E6050">
      <w:pPr>
        <w:pBdr>
          <w:bottom w:val="single" w:sz="6" w:space="31" w:color="FFFFFF"/>
        </w:pBdr>
        <w:ind w:firstLine="709"/>
        <w:jc w:val="both"/>
        <w:rPr>
          <w:rFonts w:ascii="Times New Roman" w:hAnsi="Times New Roman" w:cs="Times New Roman"/>
          <w:color w:val="auto"/>
          <w:sz w:val="28"/>
          <w:szCs w:val="28"/>
        </w:rPr>
      </w:pPr>
      <w:r w:rsidRPr="004E7AEB">
        <w:rPr>
          <w:rFonts w:ascii="Times New Roman" w:hAnsi="Times New Roman" w:cs="Times New Roman"/>
          <w:color w:val="auto"/>
          <w:sz w:val="28"/>
          <w:szCs w:val="28"/>
        </w:rPr>
        <w:t>Общий объем инвестиций в проекты – 11,18 млрд. рублей. В рамках реализуемых проектов будет создано 1</w:t>
      </w:r>
      <w:r w:rsidR="00352F5A" w:rsidRPr="004E7AEB">
        <w:rPr>
          <w:rFonts w:ascii="Times New Roman" w:hAnsi="Times New Roman" w:cs="Times New Roman"/>
          <w:color w:val="auto"/>
          <w:sz w:val="28"/>
          <w:szCs w:val="28"/>
        </w:rPr>
        <w:t>87</w:t>
      </w:r>
      <w:r w:rsidRPr="004E7AEB">
        <w:rPr>
          <w:rFonts w:ascii="Times New Roman" w:hAnsi="Times New Roman" w:cs="Times New Roman"/>
          <w:color w:val="auto"/>
          <w:sz w:val="28"/>
          <w:szCs w:val="28"/>
        </w:rPr>
        <w:t xml:space="preserve"> рабочих мест.</w:t>
      </w:r>
    </w:p>
    <w:p w:rsidR="00690946" w:rsidRPr="00A13F9E" w:rsidRDefault="00352F5A" w:rsidP="00690946">
      <w:pPr>
        <w:pBdr>
          <w:bottom w:val="single" w:sz="6" w:space="31" w:color="FFFFFF"/>
        </w:pBdr>
        <w:ind w:firstLine="709"/>
        <w:jc w:val="both"/>
        <w:rPr>
          <w:rFonts w:ascii="Times New Roman" w:hAnsi="Times New Roman" w:cs="Times New Roman"/>
          <w:color w:val="auto"/>
          <w:sz w:val="28"/>
          <w:szCs w:val="28"/>
        </w:rPr>
      </w:pPr>
      <w:r w:rsidRPr="004E7AEB">
        <w:rPr>
          <w:rFonts w:ascii="Times New Roman" w:hAnsi="Times New Roman" w:cs="Times New Roman"/>
          <w:color w:val="auto"/>
          <w:sz w:val="28"/>
          <w:szCs w:val="28"/>
        </w:rPr>
        <w:t>П</w:t>
      </w:r>
      <w:r w:rsidR="00B0394A" w:rsidRPr="004E7AEB">
        <w:rPr>
          <w:rFonts w:ascii="Times New Roman" w:hAnsi="Times New Roman" w:cs="Times New Roman"/>
          <w:color w:val="auto"/>
          <w:sz w:val="28"/>
          <w:szCs w:val="28"/>
        </w:rPr>
        <w:t>отенциальны</w:t>
      </w:r>
      <w:r w:rsidRPr="004E7AEB">
        <w:rPr>
          <w:rFonts w:ascii="Times New Roman" w:hAnsi="Times New Roman" w:cs="Times New Roman"/>
          <w:color w:val="auto"/>
          <w:sz w:val="28"/>
          <w:szCs w:val="28"/>
        </w:rPr>
        <w:t>ми</w:t>
      </w:r>
      <w:r w:rsidR="00B0394A" w:rsidRPr="004E7AEB">
        <w:rPr>
          <w:rFonts w:ascii="Times New Roman" w:hAnsi="Times New Roman" w:cs="Times New Roman"/>
          <w:color w:val="auto"/>
          <w:sz w:val="28"/>
          <w:szCs w:val="28"/>
        </w:rPr>
        <w:t xml:space="preserve"> резидент</w:t>
      </w:r>
      <w:r w:rsidRPr="004E7AEB">
        <w:rPr>
          <w:rFonts w:ascii="Times New Roman" w:hAnsi="Times New Roman" w:cs="Times New Roman"/>
          <w:color w:val="auto"/>
          <w:sz w:val="28"/>
          <w:szCs w:val="28"/>
        </w:rPr>
        <w:t>ами ОЭЗ являются</w:t>
      </w:r>
      <w:r w:rsidR="00B0394A" w:rsidRPr="004E7AEB">
        <w:rPr>
          <w:rFonts w:ascii="Times New Roman" w:hAnsi="Times New Roman" w:cs="Times New Roman"/>
          <w:color w:val="auto"/>
          <w:sz w:val="28"/>
          <w:szCs w:val="28"/>
        </w:rPr>
        <w:t xml:space="preserve"> ООО «Михайловский ГБЖ» и ООО «Элемент 26». Инвесторы планируют реализовать проекты в приоритетных для страны направлениях: глубокой переработки</w:t>
      </w:r>
      <w:r w:rsidR="00B0394A" w:rsidRPr="00A13F9E">
        <w:rPr>
          <w:rFonts w:ascii="Times New Roman" w:hAnsi="Times New Roman" w:cs="Times New Roman"/>
          <w:color w:val="auto"/>
          <w:sz w:val="28"/>
          <w:szCs w:val="28"/>
        </w:rPr>
        <w:t xml:space="preserve"> железа и производства биржевых металлов, производство инновационных комплектующих для железнодорожной техники. Суммарный объем инвестиций по проектам составит более 80 млрд. рублей. Планируется создать 545 рабочих мест.  </w:t>
      </w:r>
    </w:p>
    <w:p w:rsidR="00690946" w:rsidRPr="00A13F9E" w:rsidRDefault="00B0394A" w:rsidP="00690946">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Продолжится реализация значимых для региона проектов филиала</w:t>
      </w:r>
      <w:r w:rsidR="00EA52E3" w:rsidRPr="00A13F9E">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 xml:space="preserve">АО «Концерн Росэнергоатом» «Курская атомная станция», АО «Михайловский ГОК им. А.В. </w:t>
      </w:r>
      <w:proofErr w:type="spellStart"/>
      <w:r w:rsidRPr="00A13F9E">
        <w:rPr>
          <w:rFonts w:ascii="Times New Roman" w:hAnsi="Times New Roman" w:cs="Times New Roman"/>
          <w:color w:val="auto"/>
          <w:sz w:val="28"/>
          <w:szCs w:val="28"/>
        </w:rPr>
        <w:t>Варичева</w:t>
      </w:r>
      <w:proofErr w:type="spellEnd"/>
      <w:r w:rsidRPr="00A13F9E">
        <w:rPr>
          <w:rFonts w:ascii="Times New Roman" w:hAnsi="Times New Roman" w:cs="Times New Roman"/>
          <w:color w:val="auto"/>
          <w:sz w:val="28"/>
          <w:szCs w:val="28"/>
        </w:rPr>
        <w:t>».</w:t>
      </w:r>
      <w:r w:rsidR="00690946" w:rsidRPr="00A13F9E">
        <w:rPr>
          <w:rFonts w:ascii="Times New Roman" w:hAnsi="Times New Roman" w:cs="Times New Roman"/>
          <w:color w:val="auto"/>
          <w:sz w:val="28"/>
          <w:szCs w:val="28"/>
        </w:rPr>
        <w:t xml:space="preserve"> </w:t>
      </w:r>
    </w:p>
    <w:p w:rsidR="00C169FD" w:rsidRPr="00A13F9E" w:rsidRDefault="00B0394A" w:rsidP="00C169FD">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целях диверсификации структуры промышленности на основе опережающего развития обрабатывающих производств будет продолжена реализация проектов в приоритетных отраслях: машиностроение, производство резиновых и пластмассовых изделий, химическое производство, пищевая и перерабатывающая отрасли. Проекты ООО «</w:t>
      </w:r>
      <w:proofErr w:type="spellStart"/>
      <w:r w:rsidRPr="00A13F9E">
        <w:rPr>
          <w:rFonts w:ascii="Times New Roman" w:hAnsi="Times New Roman" w:cs="Times New Roman"/>
          <w:color w:val="auto"/>
          <w:sz w:val="28"/>
          <w:szCs w:val="28"/>
        </w:rPr>
        <w:t>Курскхимволокно</w:t>
      </w:r>
      <w:proofErr w:type="spellEnd"/>
      <w:r w:rsidRPr="00A13F9E">
        <w:rPr>
          <w:rFonts w:ascii="Times New Roman" w:hAnsi="Times New Roman" w:cs="Times New Roman"/>
          <w:color w:val="auto"/>
          <w:sz w:val="28"/>
          <w:szCs w:val="28"/>
        </w:rPr>
        <w:t>», АО «Курский электроаппаратный завод», ООО «</w:t>
      </w:r>
      <w:proofErr w:type="spellStart"/>
      <w:r w:rsidRPr="00A13F9E">
        <w:rPr>
          <w:rFonts w:ascii="Times New Roman" w:hAnsi="Times New Roman" w:cs="Times New Roman"/>
          <w:color w:val="auto"/>
          <w:sz w:val="28"/>
          <w:szCs w:val="28"/>
        </w:rPr>
        <w:t>Совтест</w:t>
      </w:r>
      <w:proofErr w:type="spellEnd"/>
      <w:r w:rsidRPr="00A13F9E">
        <w:rPr>
          <w:rFonts w:ascii="Times New Roman" w:hAnsi="Times New Roman" w:cs="Times New Roman"/>
          <w:color w:val="auto"/>
          <w:sz w:val="28"/>
          <w:szCs w:val="28"/>
        </w:rPr>
        <w:t xml:space="preserve"> АТЕ», группы предприятий «ГОТЭК», ОАО «</w:t>
      </w:r>
      <w:proofErr w:type="spellStart"/>
      <w:r w:rsidRPr="00A13F9E">
        <w:rPr>
          <w:rFonts w:ascii="Times New Roman" w:hAnsi="Times New Roman" w:cs="Times New Roman"/>
          <w:color w:val="auto"/>
          <w:sz w:val="28"/>
          <w:szCs w:val="28"/>
        </w:rPr>
        <w:t>Электроагрегат</w:t>
      </w:r>
      <w:proofErr w:type="spellEnd"/>
      <w:r w:rsidRPr="00A13F9E">
        <w:rPr>
          <w:rFonts w:ascii="Times New Roman" w:hAnsi="Times New Roman" w:cs="Times New Roman"/>
          <w:color w:val="auto"/>
          <w:sz w:val="28"/>
          <w:szCs w:val="28"/>
        </w:rPr>
        <w:t>», ОАО «</w:t>
      </w:r>
      <w:proofErr w:type="spellStart"/>
      <w:r w:rsidRPr="00A13F9E">
        <w:rPr>
          <w:rFonts w:ascii="Times New Roman" w:hAnsi="Times New Roman" w:cs="Times New Roman"/>
          <w:color w:val="auto"/>
          <w:sz w:val="28"/>
          <w:szCs w:val="28"/>
        </w:rPr>
        <w:t>Фармстандарт-Лексредства</w:t>
      </w:r>
      <w:proofErr w:type="spellEnd"/>
      <w:r w:rsidRPr="00A13F9E">
        <w:rPr>
          <w:rFonts w:ascii="Times New Roman" w:hAnsi="Times New Roman" w:cs="Times New Roman"/>
          <w:color w:val="auto"/>
          <w:sz w:val="28"/>
          <w:szCs w:val="28"/>
        </w:rPr>
        <w:t xml:space="preserve">» и других предприятий направлены на импортозамещение отдельных видов продукции, модернизацию </w:t>
      </w:r>
      <w:r w:rsidRPr="00A13F9E">
        <w:rPr>
          <w:rFonts w:ascii="Times New Roman" w:hAnsi="Times New Roman" w:cs="Times New Roman"/>
          <w:color w:val="auto"/>
          <w:sz w:val="28"/>
          <w:szCs w:val="28"/>
        </w:rPr>
        <w:lastRenderedPageBreak/>
        <w:t>производств, повышение конкурентоспособности выпускаемой продукции и эффективности энергопотребления.</w:t>
      </w:r>
    </w:p>
    <w:p w:rsidR="00C169FD" w:rsidRPr="00A13F9E" w:rsidRDefault="00B0394A" w:rsidP="00C169FD">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агропромышленном комплексе реализуются крупные инвестиционные проекты по строительству животноводческих комплексов и перерабатывающих предприятий в районах области (ООО «</w:t>
      </w:r>
      <w:proofErr w:type="spellStart"/>
      <w:r w:rsidRPr="00A13F9E">
        <w:rPr>
          <w:rFonts w:ascii="Times New Roman" w:hAnsi="Times New Roman" w:cs="Times New Roman"/>
          <w:color w:val="auto"/>
          <w:sz w:val="28"/>
          <w:szCs w:val="28"/>
        </w:rPr>
        <w:t>Агропромкомплектация-Курск</w:t>
      </w:r>
      <w:proofErr w:type="spellEnd"/>
      <w:r w:rsidRPr="00A13F9E">
        <w:rPr>
          <w:rFonts w:ascii="Times New Roman" w:hAnsi="Times New Roman" w:cs="Times New Roman"/>
          <w:color w:val="auto"/>
          <w:sz w:val="28"/>
          <w:szCs w:val="28"/>
        </w:rPr>
        <w:t>», ООО «Агропромышленный холдинг «</w:t>
      </w:r>
      <w:proofErr w:type="spellStart"/>
      <w:r w:rsidRPr="00A13F9E">
        <w:rPr>
          <w:rFonts w:ascii="Times New Roman" w:hAnsi="Times New Roman" w:cs="Times New Roman"/>
          <w:color w:val="auto"/>
          <w:sz w:val="28"/>
          <w:szCs w:val="28"/>
        </w:rPr>
        <w:t>Мираторг</w:t>
      </w:r>
      <w:proofErr w:type="spellEnd"/>
      <w:r w:rsidRPr="00A13F9E">
        <w:rPr>
          <w:rFonts w:ascii="Times New Roman" w:hAnsi="Times New Roman" w:cs="Times New Roman"/>
          <w:color w:val="auto"/>
          <w:sz w:val="28"/>
          <w:szCs w:val="28"/>
        </w:rPr>
        <w:t>», ООО «</w:t>
      </w:r>
      <w:proofErr w:type="spellStart"/>
      <w:r w:rsidRPr="00A13F9E">
        <w:rPr>
          <w:rFonts w:ascii="Times New Roman" w:hAnsi="Times New Roman" w:cs="Times New Roman"/>
          <w:color w:val="auto"/>
          <w:sz w:val="28"/>
          <w:szCs w:val="28"/>
        </w:rPr>
        <w:t>Курскагротерминал</w:t>
      </w:r>
      <w:proofErr w:type="spellEnd"/>
      <w:r w:rsidRPr="00A13F9E">
        <w:rPr>
          <w:rFonts w:ascii="Times New Roman" w:hAnsi="Times New Roman" w:cs="Times New Roman"/>
          <w:color w:val="auto"/>
          <w:sz w:val="28"/>
          <w:szCs w:val="28"/>
        </w:rPr>
        <w:t>» и ряда других).</w:t>
      </w:r>
    </w:p>
    <w:p w:rsidR="00C169FD" w:rsidRPr="00A13F9E" w:rsidRDefault="001A56A0" w:rsidP="00C169FD">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На развитие экономики Курской области за счет всех источников финансирования в целом на 202</w:t>
      </w:r>
      <w:r w:rsidR="00A941ED" w:rsidRPr="00A13F9E">
        <w:rPr>
          <w:rFonts w:ascii="Times New Roman" w:eastAsia="Calibri" w:hAnsi="Times New Roman" w:cs="Times New Roman"/>
          <w:color w:val="auto"/>
          <w:sz w:val="28"/>
          <w:szCs w:val="28"/>
          <w:lang w:eastAsia="en-US"/>
        </w:rPr>
        <w:t>5</w:t>
      </w:r>
      <w:r w:rsidRPr="00A13F9E">
        <w:rPr>
          <w:rFonts w:ascii="Times New Roman" w:eastAsia="Calibri" w:hAnsi="Times New Roman" w:cs="Times New Roman"/>
          <w:color w:val="auto"/>
          <w:sz w:val="28"/>
          <w:szCs w:val="28"/>
          <w:lang w:eastAsia="en-US"/>
        </w:rPr>
        <w:t>-202</w:t>
      </w:r>
      <w:r w:rsidR="00A941ED" w:rsidRPr="00A13F9E">
        <w:rPr>
          <w:rFonts w:ascii="Times New Roman" w:eastAsia="Calibri" w:hAnsi="Times New Roman" w:cs="Times New Roman"/>
          <w:color w:val="auto"/>
          <w:sz w:val="28"/>
          <w:szCs w:val="28"/>
          <w:lang w:eastAsia="en-US"/>
        </w:rPr>
        <w:t>7</w:t>
      </w:r>
      <w:r w:rsidRPr="00A13F9E">
        <w:rPr>
          <w:rFonts w:ascii="Times New Roman" w:eastAsia="Calibri" w:hAnsi="Times New Roman" w:cs="Times New Roman"/>
          <w:color w:val="auto"/>
          <w:sz w:val="28"/>
          <w:szCs w:val="28"/>
          <w:lang w:eastAsia="en-US"/>
        </w:rPr>
        <w:t xml:space="preserve"> годы по базовому варианту прогнозируется направить более </w:t>
      </w:r>
      <w:r w:rsidR="00A941ED" w:rsidRPr="00A13F9E">
        <w:rPr>
          <w:rFonts w:ascii="Times New Roman" w:eastAsia="Calibri" w:hAnsi="Times New Roman" w:cs="Times New Roman"/>
          <w:color w:val="auto"/>
          <w:sz w:val="28"/>
          <w:szCs w:val="28"/>
          <w:lang w:eastAsia="en-US"/>
        </w:rPr>
        <w:t>720</w:t>
      </w:r>
      <w:r w:rsidRPr="00A13F9E">
        <w:rPr>
          <w:rFonts w:ascii="Times New Roman" w:eastAsia="Calibri" w:hAnsi="Times New Roman" w:cs="Times New Roman"/>
          <w:color w:val="auto"/>
          <w:sz w:val="28"/>
          <w:szCs w:val="28"/>
          <w:lang w:eastAsia="en-US"/>
        </w:rPr>
        <w:t xml:space="preserve"> млрд. рублей инвестиций в основной капитал, по консервативному варианту – </w:t>
      </w:r>
      <w:r w:rsidR="00A941ED" w:rsidRPr="00A13F9E">
        <w:rPr>
          <w:rFonts w:ascii="Times New Roman" w:eastAsia="Calibri" w:hAnsi="Times New Roman" w:cs="Times New Roman"/>
          <w:color w:val="auto"/>
          <w:sz w:val="28"/>
          <w:szCs w:val="28"/>
          <w:lang w:eastAsia="en-US"/>
        </w:rPr>
        <w:t>более</w:t>
      </w:r>
      <w:r w:rsidRPr="00A13F9E">
        <w:rPr>
          <w:rFonts w:ascii="Times New Roman" w:eastAsia="Calibri" w:hAnsi="Times New Roman" w:cs="Times New Roman"/>
          <w:color w:val="auto"/>
          <w:sz w:val="28"/>
          <w:szCs w:val="28"/>
          <w:lang w:eastAsia="en-US"/>
        </w:rPr>
        <w:t xml:space="preserve"> </w:t>
      </w:r>
      <w:r w:rsidR="003E3E6A" w:rsidRPr="00A13F9E">
        <w:rPr>
          <w:rFonts w:ascii="Times New Roman" w:eastAsia="Calibri" w:hAnsi="Times New Roman" w:cs="Times New Roman"/>
          <w:color w:val="auto"/>
          <w:sz w:val="28"/>
          <w:szCs w:val="28"/>
          <w:lang w:eastAsia="en-US"/>
        </w:rPr>
        <w:t>6</w:t>
      </w:r>
      <w:r w:rsidR="00A941ED" w:rsidRPr="00A13F9E">
        <w:rPr>
          <w:rFonts w:ascii="Times New Roman" w:eastAsia="Calibri" w:hAnsi="Times New Roman" w:cs="Times New Roman"/>
          <w:color w:val="auto"/>
          <w:sz w:val="28"/>
          <w:szCs w:val="28"/>
          <w:lang w:eastAsia="en-US"/>
        </w:rPr>
        <w:t>70</w:t>
      </w:r>
      <w:r w:rsidRPr="00A13F9E">
        <w:rPr>
          <w:rFonts w:ascii="Times New Roman" w:eastAsia="Calibri" w:hAnsi="Times New Roman" w:cs="Times New Roman"/>
          <w:color w:val="auto"/>
          <w:sz w:val="28"/>
          <w:szCs w:val="28"/>
          <w:lang w:eastAsia="en-US"/>
        </w:rPr>
        <w:t xml:space="preserve"> млрд. рублей.</w:t>
      </w:r>
      <w:r w:rsidR="00A941ED" w:rsidRPr="00A13F9E">
        <w:rPr>
          <w:rFonts w:ascii="Times New Roman" w:eastAsia="Calibri" w:hAnsi="Times New Roman" w:cs="Times New Roman"/>
          <w:color w:val="auto"/>
          <w:sz w:val="28"/>
          <w:szCs w:val="28"/>
          <w:lang w:eastAsia="en-US"/>
        </w:rPr>
        <w:t xml:space="preserve"> </w:t>
      </w:r>
    </w:p>
    <w:p w:rsidR="00C169FD" w:rsidRPr="00A13F9E" w:rsidRDefault="004544F1" w:rsidP="00C169FD">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В баз</w:t>
      </w:r>
      <w:r w:rsidR="00747367" w:rsidRPr="00A13F9E">
        <w:rPr>
          <w:rFonts w:ascii="Times New Roman" w:eastAsia="Calibri" w:hAnsi="Times New Roman" w:cs="Times New Roman"/>
          <w:color w:val="auto"/>
          <w:sz w:val="28"/>
          <w:szCs w:val="28"/>
          <w:lang w:eastAsia="en-US"/>
        </w:rPr>
        <w:t>ов</w:t>
      </w:r>
      <w:r w:rsidRPr="00A13F9E">
        <w:rPr>
          <w:rFonts w:ascii="Times New Roman" w:eastAsia="Calibri" w:hAnsi="Times New Roman" w:cs="Times New Roman"/>
          <w:color w:val="auto"/>
          <w:sz w:val="28"/>
          <w:szCs w:val="28"/>
          <w:lang w:eastAsia="en-US"/>
        </w:rPr>
        <w:t>ом варианте в</w:t>
      </w:r>
      <w:r w:rsidR="00DB5B67" w:rsidRPr="00A13F9E">
        <w:rPr>
          <w:rFonts w:ascii="Times New Roman" w:eastAsia="Calibri" w:hAnsi="Times New Roman" w:cs="Times New Roman"/>
          <w:color w:val="auto"/>
          <w:sz w:val="28"/>
          <w:szCs w:val="28"/>
          <w:lang w:eastAsia="en-US"/>
        </w:rPr>
        <w:t xml:space="preserve"> связи с </w:t>
      </w:r>
      <w:r w:rsidR="00281ECA">
        <w:rPr>
          <w:rFonts w:ascii="Times New Roman" w:eastAsia="Calibri" w:hAnsi="Times New Roman" w:cs="Times New Roman"/>
          <w:color w:val="auto"/>
          <w:sz w:val="28"/>
          <w:szCs w:val="28"/>
          <w:lang w:eastAsia="en-US"/>
        </w:rPr>
        <w:t>в</w:t>
      </w:r>
      <w:r w:rsidR="00DB5B67" w:rsidRPr="00A13F9E">
        <w:rPr>
          <w:rFonts w:ascii="Times New Roman" w:eastAsia="Calibri" w:hAnsi="Times New Roman" w:cs="Times New Roman"/>
          <w:color w:val="auto"/>
          <w:sz w:val="28"/>
          <w:szCs w:val="28"/>
          <w:lang w:eastAsia="en-US"/>
        </w:rPr>
        <w:t xml:space="preserve">ведением на территории Курской области режимов чрезвычайной ситуации федерального характера и контртеррористической операции и осуществлением эвакуационных мероприятий из ряда районов </w:t>
      </w:r>
      <w:r w:rsidR="00747367" w:rsidRPr="00A13F9E">
        <w:rPr>
          <w:rFonts w:ascii="Times New Roman" w:eastAsia="Calibri" w:hAnsi="Times New Roman" w:cs="Times New Roman"/>
          <w:color w:val="auto"/>
          <w:sz w:val="28"/>
          <w:szCs w:val="28"/>
          <w:lang w:eastAsia="en-US"/>
        </w:rPr>
        <w:t>Курской области</w:t>
      </w:r>
      <w:r w:rsidR="00DB5B67" w:rsidRPr="00A13F9E">
        <w:rPr>
          <w:rFonts w:ascii="Times New Roman" w:eastAsia="Calibri" w:hAnsi="Times New Roman" w:cs="Times New Roman"/>
          <w:color w:val="auto"/>
          <w:sz w:val="28"/>
          <w:szCs w:val="28"/>
          <w:lang w:eastAsia="en-US"/>
        </w:rPr>
        <w:t xml:space="preserve"> и</w:t>
      </w:r>
      <w:r w:rsidR="00A941ED" w:rsidRPr="00A13F9E">
        <w:rPr>
          <w:rFonts w:ascii="Times New Roman" w:eastAsia="Calibri" w:hAnsi="Times New Roman" w:cs="Times New Roman"/>
          <w:color w:val="auto"/>
          <w:sz w:val="28"/>
          <w:szCs w:val="28"/>
          <w:lang w:eastAsia="en-US"/>
        </w:rPr>
        <w:t>ндекс физического объема инвестиций состав</w:t>
      </w:r>
      <w:r w:rsidR="00714518" w:rsidRPr="00A13F9E">
        <w:rPr>
          <w:rFonts w:ascii="Times New Roman" w:eastAsia="Calibri" w:hAnsi="Times New Roman" w:cs="Times New Roman"/>
          <w:color w:val="auto"/>
          <w:sz w:val="28"/>
          <w:szCs w:val="28"/>
          <w:lang w:eastAsia="en-US"/>
        </w:rPr>
        <w:t>ит в 2025 году 99,2%</w:t>
      </w:r>
      <w:r w:rsidRPr="00A13F9E">
        <w:rPr>
          <w:rFonts w:ascii="Times New Roman" w:eastAsia="Calibri" w:hAnsi="Times New Roman" w:cs="Times New Roman"/>
          <w:color w:val="auto"/>
          <w:sz w:val="28"/>
          <w:szCs w:val="28"/>
          <w:lang w:eastAsia="en-US"/>
        </w:rPr>
        <w:t>; в 2026 году – 78,0</w:t>
      </w:r>
      <w:r w:rsidR="00747367" w:rsidRPr="00A13F9E">
        <w:rPr>
          <w:rFonts w:ascii="Times New Roman" w:eastAsia="Calibri" w:hAnsi="Times New Roman" w:cs="Times New Roman"/>
          <w:color w:val="auto"/>
          <w:sz w:val="28"/>
          <w:szCs w:val="28"/>
          <w:lang w:eastAsia="en-US"/>
        </w:rPr>
        <w:t xml:space="preserve">%, </w:t>
      </w:r>
      <w:r w:rsidRPr="00A13F9E">
        <w:rPr>
          <w:rFonts w:ascii="Times New Roman" w:eastAsia="Calibri" w:hAnsi="Times New Roman" w:cs="Times New Roman"/>
          <w:color w:val="auto"/>
          <w:sz w:val="28"/>
          <w:szCs w:val="28"/>
          <w:lang w:eastAsia="en-US"/>
        </w:rPr>
        <w:t>что связано</w:t>
      </w:r>
      <w:r w:rsidR="00747367" w:rsidRPr="00A13F9E">
        <w:rPr>
          <w:rFonts w:ascii="Times New Roman" w:eastAsia="Calibri" w:hAnsi="Times New Roman" w:cs="Times New Roman"/>
          <w:color w:val="auto"/>
          <w:sz w:val="28"/>
          <w:szCs w:val="28"/>
          <w:lang w:eastAsia="en-US"/>
        </w:rPr>
        <w:t>,</w:t>
      </w:r>
      <w:r w:rsidRPr="00A13F9E">
        <w:rPr>
          <w:rFonts w:ascii="Times New Roman" w:eastAsia="Calibri" w:hAnsi="Times New Roman" w:cs="Times New Roman"/>
          <w:color w:val="auto"/>
          <w:sz w:val="28"/>
          <w:szCs w:val="28"/>
          <w:lang w:eastAsia="en-US"/>
        </w:rPr>
        <w:t xml:space="preserve"> </w:t>
      </w:r>
      <w:r w:rsidR="00747367" w:rsidRPr="00A13F9E">
        <w:rPr>
          <w:rFonts w:ascii="Times New Roman" w:eastAsia="Calibri" w:hAnsi="Times New Roman" w:cs="Times New Roman"/>
          <w:color w:val="auto"/>
          <w:sz w:val="28"/>
          <w:szCs w:val="28"/>
          <w:lang w:eastAsia="en-US"/>
        </w:rPr>
        <w:t xml:space="preserve"> кроме того,</w:t>
      </w:r>
      <w:r w:rsidRPr="00A13F9E">
        <w:rPr>
          <w:rFonts w:ascii="Times New Roman" w:eastAsia="Calibri" w:hAnsi="Times New Roman" w:cs="Times New Roman"/>
          <w:color w:val="auto"/>
          <w:sz w:val="28"/>
          <w:szCs w:val="28"/>
          <w:lang w:eastAsia="en-US"/>
        </w:rPr>
        <w:t xml:space="preserve"> с завершением планового периода строительства энергоблоков №</w:t>
      </w:r>
      <w:r w:rsidR="00281ECA">
        <w:rPr>
          <w:rFonts w:ascii="Times New Roman" w:eastAsia="Calibri" w:hAnsi="Times New Roman" w:cs="Times New Roman"/>
          <w:color w:val="auto"/>
          <w:sz w:val="28"/>
          <w:szCs w:val="28"/>
          <w:lang w:eastAsia="en-US"/>
        </w:rPr>
        <w:t xml:space="preserve"> </w:t>
      </w:r>
      <w:r w:rsidRPr="00A13F9E">
        <w:rPr>
          <w:rFonts w:ascii="Times New Roman" w:eastAsia="Calibri" w:hAnsi="Times New Roman" w:cs="Times New Roman"/>
          <w:color w:val="auto"/>
          <w:sz w:val="28"/>
          <w:szCs w:val="28"/>
          <w:lang w:eastAsia="en-US"/>
        </w:rPr>
        <w:t>1 и №</w:t>
      </w:r>
      <w:r w:rsidR="00281ECA">
        <w:rPr>
          <w:rFonts w:ascii="Times New Roman" w:eastAsia="Calibri" w:hAnsi="Times New Roman" w:cs="Times New Roman"/>
          <w:color w:val="auto"/>
          <w:sz w:val="28"/>
          <w:szCs w:val="28"/>
          <w:lang w:eastAsia="en-US"/>
        </w:rPr>
        <w:t xml:space="preserve"> </w:t>
      </w:r>
      <w:r w:rsidRPr="00A13F9E">
        <w:rPr>
          <w:rFonts w:ascii="Times New Roman" w:eastAsia="Calibri" w:hAnsi="Times New Roman" w:cs="Times New Roman"/>
          <w:color w:val="auto"/>
          <w:sz w:val="28"/>
          <w:szCs w:val="28"/>
          <w:lang w:eastAsia="en-US"/>
        </w:rPr>
        <w:t>2 Курской АЭС-2</w:t>
      </w:r>
      <w:r w:rsidR="00747367" w:rsidRPr="00A13F9E">
        <w:rPr>
          <w:rFonts w:ascii="Times New Roman" w:eastAsia="Calibri" w:hAnsi="Times New Roman" w:cs="Times New Roman"/>
          <w:color w:val="auto"/>
          <w:sz w:val="28"/>
          <w:szCs w:val="28"/>
          <w:lang w:eastAsia="en-US"/>
        </w:rPr>
        <w:t>. В</w:t>
      </w:r>
      <w:r w:rsidR="00714518" w:rsidRPr="00A13F9E">
        <w:rPr>
          <w:rFonts w:ascii="Times New Roman" w:eastAsia="Calibri" w:hAnsi="Times New Roman" w:cs="Times New Roman"/>
          <w:color w:val="auto"/>
          <w:sz w:val="28"/>
          <w:szCs w:val="28"/>
          <w:lang w:eastAsia="en-US"/>
        </w:rPr>
        <w:t xml:space="preserve"> 2027 году</w:t>
      </w:r>
      <w:r w:rsidR="00747367" w:rsidRPr="00A13F9E">
        <w:rPr>
          <w:rFonts w:ascii="Times New Roman" w:eastAsia="Calibri" w:hAnsi="Times New Roman" w:cs="Times New Roman"/>
          <w:color w:val="auto"/>
          <w:sz w:val="28"/>
          <w:szCs w:val="28"/>
          <w:lang w:eastAsia="en-US"/>
        </w:rPr>
        <w:t xml:space="preserve"> </w:t>
      </w:r>
      <w:r w:rsidRPr="00A13F9E">
        <w:rPr>
          <w:rFonts w:ascii="Times New Roman" w:eastAsia="Calibri" w:hAnsi="Times New Roman" w:cs="Times New Roman"/>
          <w:color w:val="auto"/>
          <w:sz w:val="28"/>
          <w:szCs w:val="28"/>
          <w:lang w:eastAsia="en-US"/>
        </w:rPr>
        <w:t xml:space="preserve">прогнозируется выход </w:t>
      </w:r>
      <w:r w:rsidR="00747367" w:rsidRPr="00A13F9E">
        <w:rPr>
          <w:rFonts w:ascii="Times New Roman" w:eastAsia="Calibri" w:hAnsi="Times New Roman" w:cs="Times New Roman"/>
          <w:color w:val="auto"/>
          <w:sz w:val="28"/>
          <w:szCs w:val="28"/>
          <w:lang w:eastAsia="en-US"/>
        </w:rPr>
        <w:t>на траекторию восстановительного роста</w:t>
      </w:r>
      <w:r w:rsidR="00B0394A" w:rsidRPr="00A13F9E">
        <w:rPr>
          <w:rFonts w:ascii="Times New Roman" w:eastAsia="Calibri" w:hAnsi="Times New Roman" w:cs="Times New Roman"/>
          <w:color w:val="auto"/>
          <w:sz w:val="28"/>
          <w:szCs w:val="28"/>
          <w:lang w:eastAsia="en-US"/>
        </w:rPr>
        <w:t>:</w:t>
      </w:r>
      <w:r w:rsidR="00747367" w:rsidRPr="00A13F9E">
        <w:rPr>
          <w:rFonts w:ascii="Times New Roman" w:eastAsia="Calibri" w:hAnsi="Times New Roman" w:cs="Times New Roman"/>
          <w:color w:val="auto"/>
          <w:sz w:val="28"/>
          <w:szCs w:val="28"/>
          <w:lang w:eastAsia="en-US"/>
        </w:rPr>
        <w:t xml:space="preserve"> индекс физического объема инвестиций составит</w:t>
      </w:r>
      <w:r w:rsidR="00714518" w:rsidRPr="00A13F9E">
        <w:rPr>
          <w:rFonts w:ascii="Times New Roman" w:eastAsia="Calibri" w:hAnsi="Times New Roman" w:cs="Times New Roman"/>
          <w:color w:val="auto"/>
          <w:sz w:val="28"/>
          <w:szCs w:val="28"/>
          <w:lang w:eastAsia="en-US"/>
        </w:rPr>
        <w:t xml:space="preserve"> 100,1%</w:t>
      </w:r>
      <w:r w:rsidR="00747367" w:rsidRPr="00A13F9E">
        <w:rPr>
          <w:rFonts w:ascii="Times New Roman" w:eastAsia="Calibri" w:hAnsi="Times New Roman" w:cs="Times New Roman"/>
          <w:color w:val="auto"/>
          <w:sz w:val="28"/>
          <w:szCs w:val="28"/>
          <w:lang w:eastAsia="en-US"/>
        </w:rPr>
        <w:t>. П</w:t>
      </w:r>
      <w:r w:rsidR="00714518" w:rsidRPr="00A13F9E">
        <w:rPr>
          <w:rFonts w:ascii="Times New Roman" w:eastAsia="Calibri" w:hAnsi="Times New Roman" w:cs="Times New Roman"/>
          <w:color w:val="auto"/>
          <w:sz w:val="28"/>
          <w:szCs w:val="28"/>
          <w:lang w:eastAsia="en-US"/>
        </w:rPr>
        <w:t>о консервативному</w:t>
      </w:r>
      <w:r w:rsidR="00747367" w:rsidRPr="00A13F9E">
        <w:rPr>
          <w:rFonts w:ascii="Times New Roman" w:eastAsia="Calibri" w:hAnsi="Times New Roman" w:cs="Times New Roman"/>
          <w:color w:val="auto"/>
          <w:sz w:val="28"/>
          <w:szCs w:val="28"/>
          <w:lang w:eastAsia="en-US"/>
        </w:rPr>
        <w:t xml:space="preserve"> варианту индекс физического объема</w:t>
      </w:r>
      <w:r w:rsidR="00DB740F" w:rsidRPr="00A13F9E">
        <w:rPr>
          <w:rFonts w:ascii="Times New Roman" w:eastAsia="Calibri" w:hAnsi="Times New Roman" w:cs="Times New Roman"/>
          <w:color w:val="auto"/>
          <w:sz w:val="28"/>
          <w:szCs w:val="28"/>
          <w:lang w:eastAsia="en-US"/>
        </w:rPr>
        <w:t xml:space="preserve"> инвестиций в основной капитал</w:t>
      </w:r>
      <w:r w:rsidR="00747367" w:rsidRPr="00A13F9E">
        <w:rPr>
          <w:rFonts w:ascii="Times New Roman" w:eastAsia="Calibri" w:hAnsi="Times New Roman" w:cs="Times New Roman"/>
          <w:color w:val="auto"/>
          <w:sz w:val="28"/>
          <w:szCs w:val="28"/>
          <w:lang w:eastAsia="en-US"/>
        </w:rPr>
        <w:t xml:space="preserve"> в 2025, 2026</w:t>
      </w:r>
      <w:r w:rsidR="00B0394A" w:rsidRPr="00A13F9E">
        <w:rPr>
          <w:rFonts w:ascii="Times New Roman" w:eastAsia="Calibri" w:hAnsi="Times New Roman" w:cs="Times New Roman"/>
          <w:color w:val="auto"/>
          <w:sz w:val="28"/>
          <w:szCs w:val="28"/>
          <w:lang w:eastAsia="en-US"/>
        </w:rPr>
        <w:t xml:space="preserve"> и </w:t>
      </w:r>
      <w:r w:rsidR="00747367" w:rsidRPr="00A13F9E">
        <w:rPr>
          <w:rFonts w:ascii="Times New Roman" w:eastAsia="Calibri" w:hAnsi="Times New Roman" w:cs="Times New Roman"/>
          <w:color w:val="auto"/>
          <w:sz w:val="28"/>
          <w:szCs w:val="28"/>
          <w:lang w:eastAsia="en-US"/>
        </w:rPr>
        <w:t>202</w:t>
      </w:r>
      <w:r w:rsidR="005465F0" w:rsidRPr="00A13F9E">
        <w:rPr>
          <w:rFonts w:ascii="Times New Roman" w:eastAsia="Calibri" w:hAnsi="Times New Roman" w:cs="Times New Roman"/>
          <w:color w:val="auto"/>
          <w:sz w:val="28"/>
          <w:szCs w:val="28"/>
          <w:lang w:eastAsia="en-US"/>
        </w:rPr>
        <w:t>7</w:t>
      </w:r>
      <w:r w:rsidR="00747367" w:rsidRPr="00A13F9E">
        <w:rPr>
          <w:rFonts w:ascii="Times New Roman" w:eastAsia="Calibri" w:hAnsi="Times New Roman" w:cs="Times New Roman"/>
          <w:color w:val="auto"/>
          <w:sz w:val="28"/>
          <w:szCs w:val="28"/>
          <w:lang w:eastAsia="en-US"/>
        </w:rPr>
        <w:t xml:space="preserve"> годах </w:t>
      </w:r>
      <w:r w:rsidR="00B0394A" w:rsidRPr="00A13F9E">
        <w:rPr>
          <w:rFonts w:ascii="Times New Roman" w:eastAsia="Calibri" w:hAnsi="Times New Roman" w:cs="Times New Roman"/>
          <w:color w:val="auto"/>
          <w:sz w:val="28"/>
          <w:szCs w:val="28"/>
          <w:lang w:eastAsia="en-US"/>
        </w:rPr>
        <w:t xml:space="preserve">составит </w:t>
      </w:r>
      <w:r w:rsidR="00714518" w:rsidRPr="00A13F9E">
        <w:rPr>
          <w:rFonts w:ascii="Times New Roman" w:eastAsia="Calibri" w:hAnsi="Times New Roman" w:cs="Times New Roman"/>
          <w:color w:val="auto"/>
          <w:sz w:val="28"/>
          <w:szCs w:val="28"/>
          <w:lang w:eastAsia="en-US"/>
        </w:rPr>
        <w:t xml:space="preserve">91,1%, 82,5% и 94,9% соответственно. </w:t>
      </w:r>
    </w:p>
    <w:p w:rsidR="00C169FD" w:rsidRPr="00A13F9E" w:rsidRDefault="001A56A0" w:rsidP="00C169FD">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В среднесрочной перспективе наибольший объем инвестиций прогнозируется в таких секторах экономики как обеспечение электрической энергией, газом и паром</w:t>
      </w:r>
      <w:r w:rsidR="00281ECA">
        <w:rPr>
          <w:rFonts w:ascii="Times New Roman" w:eastAsia="Calibri" w:hAnsi="Times New Roman" w:cs="Times New Roman"/>
          <w:color w:val="auto"/>
          <w:sz w:val="28"/>
          <w:szCs w:val="28"/>
          <w:lang w:eastAsia="en-US"/>
        </w:rPr>
        <w:t>,</w:t>
      </w:r>
      <w:r w:rsidRPr="00A13F9E">
        <w:rPr>
          <w:rFonts w:ascii="Times New Roman" w:eastAsia="Calibri" w:hAnsi="Times New Roman" w:cs="Times New Roman"/>
          <w:color w:val="auto"/>
          <w:sz w:val="28"/>
          <w:szCs w:val="28"/>
          <w:lang w:eastAsia="en-US"/>
        </w:rPr>
        <w:t xml:space="preserve"> кондиционирование воздуха, обрабатывающие производства, сельское хозяйство.</w:t>
      </w:r>
    </w:p>
    <w:p w:rsidR="00C169FD" w:rsidRPr="00A13F9E" w:rsidRDefault="001A56A0" w:rsidP="00C169FD">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Вложение инвестиций в основной капитал в прогнозируемом периоде будет осуществляться за счет собственных средств и привлеченных источников. В 202</w:t>
      </w:r>
      <w:r w:rsidR="00A941ED" w:rsidRPr="00A13F9E">
        <w:rPr>
          <w:rFonts w:ascii="Times New Roman" w:eastAsia="Calibri" w:hAnsi="Times New Roman" w:cs="Times New Roman"/>
          <w:color w:val="auto"/>
          <w:sz w:val="28"/>
          <w:szCs w:val="28"/>
          <w:lang w:eastAsia="en-US"/>
        </w:rPr>
        <w:t>5</w:t>
      </w:r>
      <w:r w:rsidR="00472DEF" w:rsidRPr="00A13F9E">
        <w:rPr>
          <w:rFonts w:ascii="Times New Roman" w:eastAsia="Calibri" w:hAnsi="Times New Roman" w:cs="Times New Roman"/>
          <w:color w:val="auto"/>
          <w:sz w:val="28"/>
          <w:szCs w:val="28"/>
          <w:lang w:eastAsia="en-US"/>
        </w:rPr>
        <w:t>-202</w:t>
      </w:r>
      <w:r w:rsidR="00A941ED" w:rsidRPr="00A13F9E">
        <w:rPr>
          <w:rFonts w:ascii="Times New Roman" w:eastAsia="Calibri" w:hAnsi="Times New Roman" w:cs="Times New Roman"/>
          <w:color w:val="auto"/>
          <w:sz w:val="28"/>
          <w:szCs w:val="28"/>
          <w:lang w:eastAsia="en-US"/>
        </w:rPr>
        <w:t>7</w:t>
      </w:r>
      <w:r w:rsidRPr="00A13F9E">
        <w:rPr>
          <w:rFonts w:ascii="Times New Roman" w:eastAsia="Calibri" w:hAnsi="Times New Roman" w:cs="Times New Roman"/>
          <w:color w:val="auto"/>
          <w:sz w:val="28"/>
          <w:szCs w:val="28"/>
          <w:lang w:eastAsia="en-US"/>
        </w:rPr>
        <w:t xml:space="preserve"> год</w:t>
      </w:r>
      <w:r w:rsidR="00472DEF" w:rsidRPr="00A13F9E">
        <w:rPr>
          <w:rFonts w:ascii="Times New Roman" w:eastAsia="Calibri" w:hAnsi="Times New Roman" w:cs="Times New Roman"/>
          <w:color w:val="auto"/>
          <w:sz w:val="28"/>
          <w:szCs w:val="28"/>
          <w:lang w:eastAsia="en-US"/>
        </w:rPr>
        <w:t>ах</w:t>
      </w:r>
      <w:r w:rsidRPr="00A13F9E">
        <w:rPr>
          <w:rFonts w:ascii="Times New Roman" w:eastAsia="Calibri" w:hAnsi="Times New Roman" w:cs="Times New Roman"/>
          <w:color w:val="auto"/>
          <w:sz w:val="28"/>
          <w:szCs w:val="28"/>
          <w:lang w:eastAsia="en-US"/>
        </w:rPr>
        <w:t xml:space="preserve"> доля собственных средств в объеме инвестиций (без субъектов малого предпринимательства и объема инвестиций, не наблюдаемых прямыми статистическими методами) составит </w:t>
      </w:r>
      <w:r w:rsidR="008D595E" w:rsidRPr="00A13F9E">
        <w:rPr>
          <w:rFonts w:ascii="Times New Roman" w:eastAsia="Calibri" w:hAnsi="Times New Roman" w:cs="Times New Roman"/>
          <w:color w:val="auto"/>
          <w:sz w:val="28"/>
          <w:szCs w:val="28"/>
          <w:lang w:eastAsia="en-US"/>
        </w:rPr>
        <w:t>около</w:t>
      </w:r>
      <w:r w:rsidRPr="00A13F9E">
        <w:rPr>
          <w:rFonts w:ascii="Times New Roman" w:eastAsia="Calibri" w:hAnsi="Times New Roman" w:cs="Times New Roman"/>
          <w:color w:val="auto"/>
          <w:sz w:val="28"/>
          <w:szCs w:val="28"/>
          <w:lang w:eastAsia="en-US"/>
        </w:rPr>
        <w:t xml:space="preserve"> </w:t>
      </w:r>
      <w:r w:rsidR="008D595E" w:rsidRPr="00A13F9E">
        <w:rPr>
          <w:rFonts w:ascii="Times New Roman" w:eastAsia="Calibri" w:hAnsi="Times New Roman" w:cs="Times New Roman"/>
          <w:color w:val="auto"/>
          <w:sz w:val="28"/>
          <w:szCs w:val="28"/>
          <w:lang w:eastAsia="en-US"/>
        </w:rPr>
        <w:t>8</w:t>
      </w:r>
      <w:r w:rsidRPr="00A13F9E">
        <w:rPr>
          <w:rFonts w:ascii="Times New Roman" w:eastAsia="Calibri" w:hAnsi="Times New Roman" w:cs="Times New Roman"/>
          <w:color w:val="auto"/>
          <w:sz w:val="28"/>
          <w:szCs w:val="28"/>
          <w:lang w:eastAsia="en-US"/>
        </w:rPr>
        <w:t xml:space="preserve">0%. </w:t>
      </w:r>
    </w:p>
    <w:p w:rsidR="00D5031A" w:rsidRPr="00A13F9E" w:rsidRDefault="001A56A0" w:rsidP="00D5031A">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В общем объеме инвестиций в основной капитал доля инвестиций из бюджетов всех уровней в 202</w:t>
      </w:r>
      <w:r w:rsidR="00A941ED" w:rsidRPr="00A13F9E">
        <w:rPr>
          <w:rFonts w:ascii="Times New Roman" w:eastAsia="Calibri" w:hAnsi="Times New Roman" w:cs="Times New Roman"/>
          <w:color w:val="auto"/>
          <w:sz w:val="28"/>
          <w:szCs w:val="28"/>
          <w:lang w:eastAsia="en-US"/>
        </w:rPr>
        <w:t>5</w:t>
      </w:r>
      <w:r w:rsidR="009374DF" w:rsidRPr="00A13F9E">
        <w:rPr>
          <w:rFonts w:ascii="Times New Roman" w:eastAsia="Calibri" w:hAnsi="Times New Roman" w:cs="Times New Roman"/>
          <w:color w:val="auto"/>
          <w:sz w:val="28"/>
          <w:szCs w:val="28"/>
          <w:lang w:eastAsia="en-US"/>
        </w:rPr>
        <w:t>-</w:t>
      </w:r>
      <w:r w:rsidR="00472DEF" w:rsidRPr="00A13F9E">
        <w:rPr>
          <w:rFonts w:ascii="Times New Roman" w:eastAsia="Calibri" w:hAnsi="Times New Roman" w:cs="Times New Roman"/>
          <w:color w:val="auto"/>
          <w:sz w:val="28"/>
          <w:szCs w:val="28"/>
          <w:lang w:eastAsia="en-US"/>
        </w:rPr>
        <w:t>202</w:t>
      </w:r>
      <w:r w:rsidR="00A941ED" w:rsidRPr="00A13F9E">
        <w:rPr>
          <w:rFonts w:ascii="Times New Roman" w:eastAsia="Calibri" w:hAnsi="Times New Roman" w:cs="Times New Roman"/>
          <w:color w:val="auto"/>
          <w:sz w:val="28"/>
          <w:szCs w:val="28"/>
          <w:lang w:eastAsia="en-US"/>
        </w:rPr>
        <w:t>7</w:t>
      </w:r>
      <w:r w:rsidR="00472DEF" w:rsidRPr="00A13F9E">
        <w:rPr>
          <w:rFonts w:ascii="Times New Roman" w:eastAsia="Calibri" w:hAnsi="Times New Roman" w:cs="Times New Roman"/>
          <w:color w:val="auto"/>
          <w:sz w:val="28"/>
          <w:szCs w:val="28"/>
          <w:lang w:eastAsia="en-US"/>
        </w:rPr>
        <w:t xml:space="preserve"> </w:t>
      </w:r>
      <w:r w:rsidRPr="00A13F9E">
        <w:rPr>
          <w:rFonts w:ascii="Times New Roman" w:eastAsia="Calibri" w:hAnsi="Times New Roman" w:cs="Times New Roman"/>
          <w:color w:val="auto"/>
          <w:sz w:val="28"/>
          <w:szCs w:val="28"/>
          <w:lang w:eastAsia="en-US"/>
        </w:rPr>
        <w:t>год</w:t>
      </w:r>
      <w:r w:rsidR="00472DEF" w:rsidRPr="00A13F9E">
        <w:rPr>
          <w:rFonts w:ascii="Times New Roman" w:eastAsia="Calibri" w:hAnsi="Times New Roman" w:cs="Times New Roman"/>
          <w:color w:val="auto"/>
          <w:sz w:val="28"/>
          <w:szCs w:val="28"/>
          <w:lang w:eastAsia="en-US"/>
        </w:rPr>
        <w:t>ах</w:t>
      </w:r>
      <w:r w:rsidRPr="00A13F9E">
        <w:rPr>
          <w:rFonts w:ascii="Times New Roman" w:eastAsia="Calibri" w:hAnsi="Times New Roman" w:cs="Times New Roman"/>
          <w:color w:val="auto"/>
          <w:sz w:val="28"/>
          <w:szCs w:val="28"/>
          <w:lang w:eastAsia="en-US"/>
        </w:rPr>
        <w:t xml:space="preserve"> составит около 10% от общего объема инвестиций. Привлечение бюджетных средств направлено на реализацию мероприятий государственных программ Курской области по строительству, реконструкции объектов социальной и коммунальной сферы, инженерной и транспортной инфраструктуры.</w:t>
      </w:r>
    </w:p>
    <w:p w:rsidR="00D5031A" w:rsidRPr="00A13F9E" w:rsidRDefault="00CE0C39" w:rsidP="00D5031A">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 xml:space="preserve">В разрезе муниципальных образований наибольшие объемы инвестиций в основной капитал планируется привлечь на территорию городов Курска, Железногорска, Курчатова, </w:t>
      </w:r>
      <w:r w:rsidR="00C852C1" w:rsidRPr="00A13F9E">
        <w:rPr>
          <w:rFonts w:ascii="Times New Roman" w:eastAsia="Calibri" w:hAnsi="Times New Roman" w:cs="Times New Roman"/>
          <w:color w:val="auto"/>
          <w:sz w:val="28"/>
          <w:szCs w:val="28"/>
          <w:lang w:eastAsia="en-US"/>
        </w:rPr>
        <w:t xml:space="preserve">а также </w:t>
      </w:r>
      <w:r w:rsidRPr="00A13F9E">
        <w:rPr>
          <w:rFonts w:ascii="Times New Roman" w:eastAsia="Calibri" w:hAnsi="Times New Roman" w:cs="Times New Roman"/>
          <w:color w:val="auto"/>
          <w:sz w:val="28"/>
          <w:szCs w:val="28"/>
          <w:lang w:eastAsia="en-US"/>
        </w:rPr>
        <w:t xml:space="preserve">Курского, </w:t>
      </w:r>
      <w:proofErr w:type="spellStart"/>
      <w:r w:rsidRPr="00A13F9E">
        <w:rPr>
          <w:rFonts w:ascii="Times New Roman" w:eastAsia="Calibri" w:hAnsi="Times New Roman" w:cs="Times New Roman"/>
          <w:color w:val="auto"/>
          <w:sz w:val="28"/>
          <w:szCs w:val="28"/>
          <w:lang w:eastAsia="en-US"/>
        </w:rPr>
        <w:t>Фатежского</w:t>
      </w:r>
      <w:proofErr w:type="spellEnd"/>
      <w:r w:rsidRPr="00A13F9E">
        <w:rPr>
          <w:rFonts w:ascii="Times New Roman" w:eastAsia="Calibri" w:hAnsi="Times New Roman" w:cs="Times New Roman"/>
          <w:color w:val="auto"/>
          <w:sz w:val="28"/>
          <w:szCs w:val="28"/>
          <w:lang w:eastAsia="en-US"/>
        </w:rPr>
        <w:t xml:space="preserve"> и других районов области. </w:t>
      </w:r>
    </w:p>
    <w:p w:rsidR="00121483" w:rsidRPr="00A13F9E" w:rsidRDefault="00CE0C39" w:rsidP="00121483">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 xml:space="preserve">В прогнозируемом периоде могут наблюдаться существенные колебания объемов инвестиций по сравнению с предшествующими периодами по отдельным территориям за счет окончания или начала </w:t>
      </w:r>
      <w:r w:rsidRPr="00A13F9E">
        <w:rPr>
          <w:rFonts w:ascii="Times New Roman" w:eastAsia="Calibri" w:hAnsi="Times New Roman" w:cs="Times New Roman"/>
          <w:color w:val="auto"/>
          <w:sz w:val="28"/>
          <w:szCs w:val="28"/>
          <w:lang w:eastAsia="en-US"/>
        </w:rPr>
        <w:lastRenderedPageBreak/>
        <w:t>реализации отдельных крупных инвестиционных проектов</w:t>
      </w:r>
      <w:r w:rsidR="00AF170F" w:rsidRPr="00A13F9E">
        <w:rPr>
          <w:rFonts w:ascii="Times New Roman" w:eastAsia="Calibri" w:hAnsi="Times New Roman" w:cs="Times New Roman"/>
          <w:color w:val="auto"/>
          <w:sz w:val="28"/>
          <w:szCs w:val="28"/>
          <w:lang w:eastAsia="en-US"/>
        </w:rPr>
        <w:t>.</w:t>
      </w:r>
    </w:p>
    <w:p w:rsidR="00121483" w:rsidRPr="00A13F9E" w:rsidRDefault="00121483" w:rsidP="00121483">
      <w:pPr>
        <w:pBdr>
          <w:bottom w:val="single" w:sz="6" w:space="31" w:color="FFFFFF"/>
        </w:pBdr>
        <w:ind w:firstLine="709"/>
        <w:jc w:val="both"/>
        <w:rPr>
          <w:rFonts w:ascii="Times New Roman" w:eastAsia="Calibri" w:hAnsi="Times New Roman" w:cs="Times New Roman"/>
          <w:color w:val="auto"/>
          <w:sz w:val="28"/>
          <w:szCs w:val="28"/>
          <w:lang w:eastAsia="en-US"/>
        </w:rPr>
      </w:pPr>
    </w:p>
    <w:p w:rsidR="00121483" w:rsidRPr="00A13F9E" w:rsidRDefault="000E7EB0" w:rsidP="00121483">
      <w:pPr>
        <w:pBdr>
          <w:bottom w:val="single" w:sz="6" w:space="31" w:color="FFFFFF"/>
        </w:pBdr>
        <w:ind w:firstLine="709"/>
        <w:jc w:val="both"/>
        <w:rPr>
          <w:rFonts w:ascii="Times New Roman" w:hAnsi="Times New Roman" w:cs="Times New Roman"/>
          <w:b/>
          <w:color w:val="auto"/>
          <w:sz w:val="28"/>
          <w:szCs w:val="28"/>
        </w:rPr>
      </w:pPr>
      <w:r w:rsidRPr="00A13F9E">
        <w:rPr>
          <w:rFonts w:ascii="Times New Roman" w:hAnsi="Times New Roman" w:cs="Times New Roman"/>
          <w:b/>
          <w:color w:val="auto"/>
          <w:sz w:val="28"/>
          <w:szCs w:val="28"/>
        </w:rPr>
        <w:t>Строительство</w:t>
      </w:r>
    </w:p>
    <w:p w:rsidR="00121483" w:rsidRPr="00A13F9E" w:rsidRDefault="00FA6783" w:rsidP="00121483">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202</w:t>
      </w:r>
      <w:r w:rsidR="001C2861"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-202</w:t>
      </w:r>
      <w:r w:rsidR="001C2861"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годах выполнение объемов работ по виду деятельности «Строительство» планируется за счет возведения объектов Курской АЭС-2, реализации крупных инвестиционных проектов в промышленности, в сфере агропромышленного комплекса, а также строительства объектов социальной сферы.</w:t>
      </w:r>
    </w:p>
    <w:p w:rsidR="00121483" w:rsidRPr="00A13F9E" w:rsidRDefault="00FA6783" w:rsidP="00121483">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По базовому варианту ежегодно прогнозируется индекс физического объема    строительных   работ   на   уровне 100,0%. Всего за период 202</w:t>
      </w:r>
      <w:r w:rsidR="001C2861"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-202</w:t>
      </w:r>
      <w:r w:rsidR="001C2861"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годов по базовому варианту прогнозируется выполнить строительные работы в объеме </w:t>
      </w:r>
      <w:r w:rsidR="001C2861" w:rsidRPr="00A13F9E">
        <w:rPr>
          <w:rFonts w:ascii="Times New Roman" w:hAnsi="Times New Roman" w:cs="Times New Roman"/>
          <w:bCs/>
          <w:color w:val="auto"/>
          <w:sz w:val="28"/>
          <w:szCs w:val="28"/>
        </w:rPr>
        <w:t>618,4</w:t>
      </w:r>
      <w:r w:rsidRPr="00A13F9E">
        <w:rPr>
          <w:rFonts w:ascii="Times New Roman" w:hAnsi="Times New Roman" w:cs="Times New Roman"/>
          <w:bCs/>
          <w:color w:val="auto"/>
          <w:sz w:val="28"/>
          <w:szCs w:val="28"/>
        </w:rPr>
        <w:t xml:space="preserve"> млрд. рублей.</w:t>
      </w:r>
    </w:p>
    <w:p w:rsidR="00290F22" w:rsidRPr="00A13F9E" w:rsidRDefault="00FA6783" w:rsidP="00290F22">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Консервативный вариант прогноза характеризуется менее благоприятным развитием и структурным замедлением темпов роста экономики в среднесрочной перспективе и, соответственно, снижением объемов строительных работ</w:t>
      </w:r>
      <w:r w:rsidR="00CD2A8B" w:rsidRPr="00A13F9E">
        <w:rPr>
          <w:rFonts w:ascii="Times New Roman" w:hAnsi="Times New Roman" w:cs="Times New Roman"/>
          <w:bCs/>
          <w:color w:val="auto"/>
          <w:sz w:val="28"/>
          <w:szCs w:val="28"/>
        </w:rPr>
        <w:t xml:space="preserve">. В связи с введением режимов чрезвычайной ситуации федерального характера и контртеррористической операции индекс физического объема </w:t>
      </w:r>
      <w:r w:rsidR="00DB740F" w:rsidRPr="00A13F9E">
        <w:rPr>
          <w:rFonts w:ascii="Times New Roman" w:hAnsi="Times New Roman" w:cs="Times New Roman"/>
          <w:bCs/>
          <w:color w:val="auto"/>
          <w:sz w:val="28"/>
          <w:szCs w:val="28"/>
        </w:rPr>
        <w:t xml:space="preserve">строительных работ </w:t>
      </w:r>
      <w:r w:rsidR="009F70B1" w:rsidRPr="004E7AEB">
        <w:rPr>
          <w:rFonts w:ascii="Times New Roman" w:hAnsi="Times New Roman" w:cs="Times New Roman"/>
          <w:bCs/>
          <w:color w:val="auto"/>
          <w:sz w:val="28"/>
          <w:szCs w:val="28"/>
        </w:rPr>
        <w:t>в 2025 году</w:t>
      </w:r>
      <w:r w:rsidR="009F70B1" w:rsidRPr="009F70B1">
        <w:rPr>
          <w:rFonts w:ascii="Times New Roman" w:hAnsi="Times New Roman" w:cs="Times New Roman"/>
          <w:bCs/>
          <w:color w:val="auto"/>
          <w:sz w:val="28"/>
          <w:szCs w:val="28"/>
        </w:rPr>
        <w:t xml:space="preserve"> </w:t>
      </w:r>
      <w:r w:rsidR="00CD2A8B" w:rsidRPr="00A13F9E">
        <w:rPr>
          <w:rFonts w:ascii="Times New Roman" w:hAnsi="Times New Roman" w:cs="Times New Roman"/>
          <w:bCs/>
          <w:color w:val="auto"/>
          <w:sz w:val="28"/>
          <w:szCs w:val="28"/>
        </w:rPr>
        <w:t>прогнозируется на уровне 85,0%.  В</w:t>
      </w:r>
      <w:r w:rsidRPr="00A13F9E">
        <w:rPr>
          <w:rFonts w:ascii="Times New Roman" w:hAnsi="Times New Roman" w:cs="Times New Roman"/>
          <w:bCs/>
          <w:color w:val="auto"/>
          <w:sz w:val="28"/>
          <w:szCs w:val="28"/>
        </w:rPr>
        <w:t xml:space="preserve"> 202</w:t>
      </w:r>
      <w:r w:rsidR="00CD2A8B" w:rsidRPr="00A13F9E">
        <w:rPr>
          <w:rFonts w:ascii="Times New Roman" w:hAnsi="Times New Roman" w:cs="Times New Roman"/>
          <w:bCs/>
          <w:color w:val="auto"/>
          <w:sz w:val="28"/>
          <w:szCs w:val="28"/>
        </w:rPr>
        <w:t>6</w:t>
      </w:r>
      <w:r w:rsidRPr="00A13F9E">
        <w:rPr>
          <w:rFonts w:ascii="Times New Roman" w:hAnsi="Times New Roman" w:cs="Times New Roman"/>
          <w:bCs/>
          <w:color w:val="auto"/>
          <w:sz w:val="28"/>
          <w:szCs w:val="28"/>
        </w:rPr>
        <w:t>-202</w:t>
      </w:r>
      <w:r w:rsidR="00CD2A8B"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годах ежегодный индекс физического объема работ по виду деятельности «Строительство» прогнозируется на уровне 9</w:t>
      </w:r>
      <w:r w:rsidR="00CD2A8B"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,0%. Всего за период 202</w:t>
      </w:r>
      <w:r w:rsidR="00CD2A8B"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-202</w:t>
      </w:r>
      <w:r w:rsidR="00CD2A8B"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годов по консервативному варианту прогнозируется выполнить строительные работы в объеме </w:t>
      </w:r>
      <w:r w:rsidR="00CD2A8B" w:rsidRPr="00A13F9E">
        <w:rPr>
          <w:rFonts w:ascii="Times New Roman" w:hAnsi="Times New Roman" w:cs="Times New Roman"/>
          <w:bCs/>
          <w:color w:val="auto"/>
          <w:sz w:val="28"/>
          <w:szCs w:val="28"/>
        </w:rPr>
        <w:t>498,3</w:t>
      </w:r>
      <w:r w:rsidRPr="00A13F9E">
        <w:rPr>
          <w:rFonts w:ascii="Times New Roman" w:hAnsi="Times New Roman" w:cs="Times New Roman"/>
          <w:bCs/>
          <w:color w:val="auto"/>
          <w:sz w:val="28"/>
          <w:szCs w:val="28"/>
        </w:rPr>
        <w:t xml:space="preserve"> млрд. рублей.</w:t>
      </w:r>
    </w:p>
    <w:p w:rsidR="00290F22" w:rsidRPr="00A13F9E" w:rsidRDefault="00FA6783" w:rsidP="00290F22">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 xml:space="preserve">На прогнозируемые объемы строительных работ влияние будет оказывать формирование рынка доступного жилья - одного из основных направлений социально-экономического развития области. </w:t>
      </w:r>
    </w:p>
    <w:p w:rsidR="00290F22" w:rsidRPr="00A13F9E" w:rsidRDefault="00FA6783" w:rsidP="00290F22">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При консервативном варианте, предусматривающем некоторый спад в сфере жилищного строительства, в 202</w:t>
      </w:r>
      <w:r w:rsidR="00CD2A8B"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202</w:t>
      </w:r>
      <w:r w:rsidR="00CD2A8B"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годах ввод жилья предполагается осуществить в объеме 1,3 млн. кв. метров. </w:t>
      </w:r>
    </w:p>
    <w:p w:rsidR="00290F22" w:rsidRPr="00A13F9E" w:rsidRDefault="00FA6783" w:rsidP="00290F22">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базовом варианте в периоде 202</w:t>
      </w:r>
      <w:r w:rsidR="00CD2A8B"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-202</w:t>
      </w:r>
      <w:r w:rsidR="00CD2A8B"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годов предполагается осуществить ввод жилья в объеме </w:t>
      </w:r>
      <w:r w:rsidR="00144AE8" w:rsidRPr="00A13F9E">
        <w:rPr>
          <w:rFonts w:ascii="Times New Roman" w:hAnsi="Times New Roman" w:cs="Times New Roman"/>
          <w:bCs/>
          <w:color w:val="auto"/>
          <w:sz w:val="28"/>
          <w:szCs w:val="28"/>
        </w:rPr>
        <w:t xml:space="preserve">около </w:t>
      </w:r>
      <w:r w:rsidR="00CD2A8B" w:rsidRPr="00A13F9E">
        <w:rPr>
          <w:rFonts w:ascii="Times New Roman" w:hAnsi="Times New Roman" w:cs="Times New Roman"/>
          <w:bCs/>
          <w:color w:val="auto"/>
          <w:sz w:val="28"/>
          <w:szCs w:val="28"/>
        </w:rPr>
        <w:t>2,1</w:t>
      </w:r>
      <w:r w:rsidRPr="00A13F9E">
        <w:rPr>
          <w:rFonts w:ascii="Times New Roman" w:hAnsi="Times New Roman" w:cs="Times New Roman"/>
          <w:bCs/>
          <w:color w:val="auto"/>
          <w:sz w:val="28"/>
          <w:szCs w:val="28"/>
        </w:rPr>
        <w:t xml:space="preserve"> млн. кв. метров. Достижение данных показателей возможно при условии улучшения ситуации в жилищной сфере, а именно, при сохранении спроса населения на жилье, в том числе за счет снижения процентной ставки по ипотечным (жилищным) кредитам, роста среднедушевых доходов граждан и увеличения финансирования государственных жилищных программ.</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прогнозируемом периоде продолжится строительство социально значимых объектов: общеобразовательных школ, детских дошкольных учреждений, поликлинических учреждений и фельдшерско-акушерских пунктов.</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Строительство (реконструкция) общеобразовательных школ на территории Курской области предусматривается в рамках государственной программы Курской области «</w:t>
      </w:r>
      <w:r w:rsidR="00781408" w:rsidRPr="00A13F9E">
        <w:rPr>
          <w:rFonts w:ascii="Times New Roman" w:hAnsi="Times New Roman" w:cs="Times New Roman"/>
          <w:bCs/>
          <w:color w:val="auto"/>
          <w:sz w:val="28"/>
          <w:szCs w:val="28"/>
        </w:rPr>
        <w:t>Развитие образования в Курской области</w:t>
      </w:r>
      <w:r w:rsidRPr="00A13F9E">
        <w:rPr>
          <w:rFonts w:ascii="Times New Roman" w:hAnsi="Times New Roman" w:cs="Times New Roman"/>
          <w:bCs/>
          <w:color w:val="auto"/>
          <w:sz w:val="28"/>
          <w:szCs w:val="28"/>
        </w:rPr>
        <w:t>».</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202</w:t>
      </w:r>
      <w:r w:rsidR="00B52538"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-202</w:t>
      </w:r>
      <w:r w:rsidR="00B52538"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w:t>
      </w:r>
      <w:r w:rsidR="00897363" w:rsidRPr="00A13F9E">
        <w:rPr>
          <w:rFonts w:ascii="Times New Roman" w:hAnsi="Times New Roman" w:cs="Times New Roman"/>
          <w:bCs/>
          <w:color w:val="auto"/>
          <w:sz w:val="28"/>
          <w:szCs w:val="28"/>
        </w:rPr>
        <w:t>ах</w:t>
      </w:r>
      <w:r w:rsidRPr="00A13F9E">
        <w:rPr>
          <w:rFonts w:ascii="Times New Roman" w:hAnsi="Times New Roman" w:cs="Times New Roman"/>
          <w:bCs/>
          <w:color w:val="auto"/>
          <w:sz w:val="28"/>
          <w:szCs w:val="28"/>
        </w:rPr>
        <w:t xml:space="preserve"> в базовом вариант</w:t>
      </w:r>
      <w:r w:rsidR="003A64BE" w:rsidRPr="00A13F9E">
        <w:rPr>
          <w:rFonts w:ascii="Times New Roman" w:hAnsi="Times New Roman" w:cs="Times New Roman"/>
          <w:bCs/>
          <w:color w:val="auto"/>
          <w:sz w:val="28"/>
          <w:szCs w:val="28"/>
        </w:rPr>
        <w:t>е</w:t>
      </w:r>
      <w:r w:rsidRPr="00A13F9E">
        <w:rPr>
          <w:rFonts w:ascii="Times New Roman" w:hAnsi="Times New Roman" w:cs="Times New Roman"/>
          <w:bCs/>
          <w:color w:val="auto"/>
          <w:sz w:val="28"/>
          <w:szCs w:val="28"/>
        </w:rPr>
        <w:t xml:space="preserve"> предусмотрен ввод в эксплуатацию 6 школ на 3</w:t>
      </w:r>
      <w:r w:rsidR="00A6747E" w:rsidRPr="00A13F9E">
        <w:rPr>
          <w:rFonts w:ascii="Times New Roman" w:hAnsi="Times New Roman" w:cs="Times New Roman"/>
          <w:bCs/>
          <w:color w:val="auto"/>
          <w:sz w:val="28"/>
          <w:szCs w:val="28"/>
        </w:rPr>
        <w:t>4</w:t>
      </w:r>
      <w:r w:rsidRPr="00A13F9E">
        <w:rPr>
          <w:rFonts w:ascii="Times New Roman" w:hAnsi="Times New Roman" w:cs="Times New Roman"/>
          <w:bCs/>
          <w:color w:val="auto"/>
          <w:sz w:val="28"/>
          <w:szCs w:val="28"/>
        </w:rPr>
        <w:t>50 ученических мест.</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lastRenderedPageBreak/>
        <w:t>В 202</w:t>
      </w:r>
      <w:r w:rsidR="00B52538" w:rsidRPr="00A13F9E">
        <w:rPr>
          <w:rFonts w:ascii="Times New Roman" w:hAnsi="Times New Roman" w:cs="Times New Roman"/>
          <w:bCs/>
          <w:color w:val="auto"/>
          <w:sz w:val="28"/>
          <w:szCs w:val="28"/>
        </w:rPr>
        <w:t>5</w:t>
      </w:r>
      <w:r w:rsidRPr="00A13F9E">
        <w:rPr>
          <w:rFonts w:ascii="Times New Roman" w:hAnsi="Times New Roman" w:cs="Times New Roman"/>
          <w:bCs/>
          <w:color w:val="auto"/>
          <w:sz w:val="28"/>
          <w:szCs w:val="28"/>
        </w:rPr>
        <w:t xml:space="preserve"> году в базовом и консервативном вариантах предусмотрен ввод в эксплуатацию средних общеобразовательных школ в г. Курске на проспекте Надежды </w:t>
      </w:r>
      <w:proofErr w:type="spellStart"/>
      <w:r w:rsidRPr="00A13F9E">
        <w:rPr>
          <w:rFonts w:ascii="Times New Roman" w:hAnsi="Times New Roman" w:cs="Times New Roman"/>
          <w:bCs/>
          <w:color w:val="auto"/>
          <w:sz w:val="28"/>
          <w:szCs w:val="28"/>
        </w:rPr>
        <w:t>Плевицкой</w:t>
      </w:r>
      <w:proofErr w:type="spellEnd"/>
      <w:r w:rsidRPr="00A13F9E">
        <w:rPr>
          <w:rFonts w:ascii="Times New Roman" w:hAnsi="Times New Roman" w:cs="Times New Roman"/>
          <w:bCs/>
          <w:color w:val="auto"/>
          <w:sz w:val="28"/>
          <w:szCs w:val="28"/>
        </w:rPr>
        <w:t xml:space="preserve"> на 1600 ученических мест,</w:t>
      </w:r>
      <w:r w:rsidR="00B52538" w:rsidRPr="00A13F9E">
        <w:rPr>
          <w:color w:val="auto"/>
        </w:rPr>
        <w:t xml:space="preserve"> </w:t>
      </w:r>
      <w:proofErr w:type="spellStart"/>
      <w:r w:rsidR="00B52538" w:rsidRPr="00A13F9E">
        <w:rPr>
          <w:rFonts w:ascii="Times New Roman" w:hAnsi="Times New Roman" w:cs="Times New Roman"/>
          <w:bCs/>
          <w:color w:val="auto"/>
          <w:sz w:val="28"/>
          <w:szCs w:val="28"/>
        </w:rPr>
        <w:t>Залининской</w:t>
      </w:r>
      <w:proofErr w:type="spellEnd"/>
      <w:r w:rsidR="00B52538" w:rsidRPr="00A13F9E">
        <w:rPr>
          <w:rFonts w:ascii="Times New Roman" w:hAnsi="Times New Roman" w:cs="Times New Roman"/>
          <w:bCs/>
          <w:color w:val="auto"/>
          <w:sz w:val="28"/>
          <w:szCs w:val="28"/>
        </w:rPr>
        <w:t xml:space="preserve"> средней общеобразовательной школы в Октябрьском районе на 250 ученических мест,</w:t>
      </w:r>
      <w:r w:rsidRPr="00A13F9E">
        <w:rPr>
          <w:rFonts w:ascii="Times New Roman" w:hAnsi="Times New Roman" w:cs="Times New Roman"/>
          <w:bCs/>
          <w:color w:val="auto"/>
          <w:sz w:val="28"/>
          <w:szCs w:val="28"/>
        </w:rPr>
        <w:t xml:space="preserve"> </w:t>
      </w:r>
      <w:proofErr w:type="spellStart"/>
      <w:r w:rsidRPr="00A13F9E">
        <w:rPr>
          <w:rFonts w:ascii="Times New Roman" w:hAnsi="Times New Roman" w:cs="Times New Roman"/>
          <w:bCs/>
          <w:color w:val="auto"/>
          <w:sz w:val="28"/>
          <w:szCs w:val="28"/>
        </w:rPr>
        <w:t>Саморядовской</w:t>
      </w:r>
      <w:proofErr w:type="spellEnd"/>
      <w:r w:rsidRPr="00A13F9E">
        <w:rPr>
          <w:rFonts w:ascii="Times New Roman" w:hAnsi="Times New Roman" w:cs="Times New Roman"/>
          <w:bCs/>
          <w:color w:val="auto"/>
          <w:sz w:val="28"/>
          <w:szCs w:val="28"/>
        </w:rPr>
        <w:t xml:space="preserve"> средней общеобразовательной школы в </w:t>
      </w:r>
      <w:proofErr w:type="spellStart"/>
      <w:r w:rsidRPr="00A13F9E">
        <w:rPr>
          <w:rFonts w:ascii="Times New Roman" w:hAnsi="Times New Roman" w:cs="Times New Roman"/>
          <w:bCs/>
          <w:color w:val="auto"/>
          <w:sz w:val="28"/>
          <w:szCs w:val="28"/>
        </w:rPr>
        <w:t>Большесолдатском</w:t>
      </w:r>
      <w:proofErr w:type="spellEnd"/>
      <w:r w:rsidRPr="00A13F9E">
        <w:rPr>
          <w:rFonts w:ascii="Times New Roman" w:hAnsi="Times New Roman" w:cs="Times New Roman"/>
          <w:bCs/>
          <w:color w:val="auto"/>
          <w:sz w:val="28"/>
          <w:szCs w:val="28"/>
        </w:rPr>
        <w:t xml:space="preserve"> районе</w:t>
      </w:r>
      <w:r w:rsidRPr="00A13F9E">
        <w:rPr>
          <w:color w:val="auto"/>
        </w:rPr>
        <w:t xml:space="preserve"> </w:t>
      </w:r>
      <w:r w:rsidRPr="00A13F9E">
        <w:rPr>
          <w:rFonts w:ascii="Times New Roman" w:hAnsi="Times New Roman" w:cs="Times New Roman"/>
          <w:bCs/>
          <w:color w:val="auto"/>
          <w:sz w:val="28"/>
          <w:szCs w:val="28"/>
        </w:rPr>
        <w:t xml:space="preserve">на 150 ученических мест. </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202</w:t>
      </w:r>
      <w:r w:rsidR="00B52538" w:rsidRPr="00A13F9E">
        <w:rPr>
          <w:rFonts w:ascii="Times New Roman" w:hAnsi="Times New Roman" w:cs="Times New Roman"/>
          <w:bCs/>
          <w:color w:val="auto"/>
          <w:sz w:val="28"/>
          <w:szCs w:val="28"/>
        </w:rPr>
        <w:t>6</w:t>
      </w:r>
      <w:r w:rsidRPr="00A13F9E">
        <w:rPr>
          <w:rFonts w:ascii="Times New Roman" w:hAnsi="Times New Roman" w:cs="Times New Roman"/>
          <w:bCs/>
          <w:color w:val="auto"/>
          <w:sz w:val="28"/>
          <w:szCs w:val="28"/>
        </w:rPr>
        <w:t xml:space="preserve"> году в </w:t>
      </w:r>
      <w:r w:rsidR="00B52538" w:rsidRPr="00A13F9E">
        <w:rPr>
          <w:rFonts w:ascii="Times New Roman" w:hAnsi="Times New Roman" w:cs="Times New Roman"/>
          <w:bCs/>
          <w:color w:val="auto"/>
          <w:sz w:val="28"/>
          <w:szCs w:val="28"/>
        </w:rPr>
        <w:t xml:space="preserve">базовом и </w:t>
      </w:r>
      <w:r w:rsidRPr="00A13F9E">
        <w:rPr>
          <w:rFonts w:ascii="Times New Roman" w:hAnsi="Times New Roman" w:cs="Times New Roman"/>
          <w:bCs/>
          <w:color w:val="auto"/>
          <w:sz w:val="28"/>
          <w:szCs w:val="28"/>
        </w:rPr>
        <w:t>консервативном вариант</w:t>
      </w:r>
      <w:r w:rsidR="00B52538" w:rsidRPr="00A13F9E">
        <w:rPr>
          <w:rFonts w:ascii="Times New Roman" w:hAnsi="Times New Roman" w:cs="Times New Roman"/>
          <w:bCs/>
          <w:color w:val="auto"/>
          <w:sz w:val="28"/>
          <w:szCs w:val="28"/>
        </w:rPr>
        <w:t>ах</w:t>
      </w:r>
      <w:r w:rsidRPr="00A13F9E">
        <w:rPr>
          <w:rFonts w:ascii="Times New Roman" w:hAnsi="Times New Roman" w:cs="Times New Roman"/>
          <w:bCs/>
          <w:color w:val="auto"/>
          <w:sz w:val="28"/>
          <w:szCs w:val="28"/>
        </w:rPr>
        <w:t xml:space="preserve"> предусмотрен ввод в эксплуатацию </w:t>
      </w:r>
      <w:proofErr w:type="spellStart"/>
      <w:r w:rsidR="00B52538" w:rsidRPr="00A13F9E">
        <w:rPr>
          <w:rFonts w:ascii="Times New Roman" w:hAnsi="Times New Roman" w:cs="Times New Roman"/>
          <w:bCs/>
          <w:color w:val="auto"/>
          <w:sz w:val="28"/>
          <w:szCs w:val="28"/>
        </w:rPr>
        <w:t>Новопоселеновской</w:t>
      </w:r>
      <w:proofErr w:type="spellEnd"/>
      <w:r w:rsidR="00B52538" w:rsidRPr="00A13F9E">
        <w:rPr>
          <w:rFonts w:ascii="Times New Roman" w:hAnsi="Times New Roman" w:cs="Times New Roman"/>
          <w:bCs/>
          <w:color w:val="auto"/>
          <w:sz w:val="28"/>
          <w:szCs w:val="28"/>
        </w:rPr>
        <w:t xml:space="preserve"> средней общеобразовательной средней школы в Курском районе</w:t>
      </w:r>
      <w:r w:rsidR="00270A87" w:rsidRPr="00A13F9E">
        <w:rPr>
          <w:rFonts w:ascii="Times New Roman" w:hAnsi="Times New Roman" w:cs="Times New Roman"/>
          <w:bCs/>
          <w:color w:val="auto"/>
          <w:sz w:val="28"/>
          <w:szCs w:val="28"/>
        </w:rPr>
        <w:t xml:space="preserve"> на 500 ученических мест. Кроме того, </w:t>
      </w:r>
      <w:r w:rsidR="008147F5" w:rsidRPr="00A13F9E">
        <w:rPr>
          <w:rFonts w:ascii="Times New Roman" w:hAnsi="Times New Roman" w:cs="Times New Roman"/>
          <w:bCs/>
          <w:color w:val="auto"/>
          <w:sz w:val="28"/>
          <w:szCs w:val="28"/>
        </w:rPr>
        <w:t xml:space="preserve">в </w:t>
      </w:r>
      <w:r w:rsidR="003A64BE" w:rsidRPr="00A13F9E">
        <w:rPr>
          <w:rFonts w:ascii="Times New Roman" w:hAnsi="Times New Roman" w:cs="Times New Roman"/>
          <w:bCs/>
          <w:color w:val="auto"/>
          <w:sz w:val="28"/>
          <w:szCs w:val="28"/>
        </w:rPr>
        <w:t>б</w:t>
      </w:r>
      <w:r w:rsidR="008147F5" w:rsidRPr="00A13F9E">
        <w:rPr>
          <w:rFonts w:ascii="Times New Roman" w:hAnsi="Times New Roman" w:cs="Times New Roman"/>
          <w:bCs/>
          <w:color w:val="auto"/>
          <w:sz w:val="28"/>
          <w:szCs w:val="28"/>
        </w:rPr>
        <w:t xml:space="preserve">азовом варианте предусмотрен ввод </w:t>
      </w:r>
      <w:r w:rsidR="00270A87" w:rsidRPr="00A13F9E">
        <w:rPr>
          <w:rFonts w:ascii="Times New Roman" w:hAnsi="Times New Roman" w:cs="Times New Roman"/>
          <w:bCs/>
          <w:color w:val="auto"/>
          <w:sz w:val="28"/>
          <w:szCs w:val="28"/>
        </w:rPr>
        <w:t>средней</w:t>
      </w:r>
      <w:r w:rsidRPr="00A13F9E">
        <w:rPr>
          <w:rFonts w:ascii="Times New Roman" w:hAnsi="Times New Roman" w:cs="Times New Roman"/>
          <w:bCs/>
          <w:color w:val="auto"/>
          <w:sz w:val="28"/>
          <w:szCs w:val="28"/>
        </w:rPr>
        <w:t xml:space="preserve"> общеобразовательной школы в </w:t>
      </w:r>
      <w:r w:rsidR="00270A87" w:rsidRPr="00A13F9E">
        <w:rPr>
          <w:rFonts w:ascii="Times New Roman" w:hAnsi="Times New Roman" w:cs="Times New Roman"/>
          <w:bCs/>
          <w:color w:val="auto"/>
          <w:sz w:val="28"/>
          <w:szCs w:val="28"/>
        </w:rPr>
        <w:t>г. Курске</w:t>
      </w:r>
      <w:r w:rsidR="00270A87" w:rsidRPr="00A13F9E">
        <w:rPr>
          <w:color w:val="auto"/>
        </w:rPr>
        <w:t xml:space="preserve"> </w:t>
      </w:r>
      <w:r w:rsidR="00270A87" w:rsidRPr="00A13F9E">
        <w:rPr>
          <w:rFonts w:ascii="Times New Roman" w:hAnsi="Times New Roman" w:cs="Times New Roman"/>
          <w:bCs/>
          <w:color w:val="auto"/>
          <w:sz w:val="28"/>
          <w:szCs w:val="28"/>
        </w:rPr>
        <w:t>по ул. Полевая на 550 ученических мест.</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202</w:t>
      </w:r>
      <w:r w:rsidR="008649D4" w:rsidRPr="00A13F9E">
        <w:rPr>
          <w:rFonts w:ascii="Times New Roman" w:hAnsi="Times New Roman" w:cs="Times New Roman"/>
          <w:bCs/>
          <w:color w:val="auto"/>
          <w:sz w:val="28"/>
          <w:szCs w:val="28"/>
        </w:rPr>
        <w:t>7</w:t>
      </w:r>
      <w:r w:rsidRPr="00A13F9E">
        <w:rPr>
          <w:rFonts w:ascii="Times New Roman" w:hAnsi="Times New Roman" w:cs="Times New Roman"/>
          <w:bCs/>
          <w:color w:val="auto"/>
          <w:sz w:val="28"/>
          <w:szCs w:val="28"/>
        </w:rPr>
        <w:t xml:space="preserve"> году в базовом и консервативном вариантах предусмотрен ввод в эксплуатацию средней общеобразовательной школы № 3 в г. Обояни на 400 ученических мест.</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 xml:space="preserve">В рамках государственной программы Курской области «Развитие здравоохранения в Курской области» </w:t>
      </w:r>
      <w:r w:rsidR="008649D4" w:rsidRPr="00A13F9E">
        <w:rPr>
          <w:rFonts w:ascii="Times New Roman" w:hAnsi="Times New Roman" w:cs="Times New Roman"/>
          <w:bCs/>
          <w:color w:val="auto"/>
          <w:sz w:val="28"/>
          <w:szCs w:val="28"/>
        </w:rPr>
        <w:t xml:space="preserve">в 2026 году </w:t>
      </w:r>
      <w:r w:rsidRPr="00A13F9E">
        <w:rPr>
          <w:rFonts w:ascii="Times New Roman" w:hAnsi="Times New Roman" w:cs="Times New Roman"/>
          <w:bCs/>
          <w:color w:val="auto"/>
          <w:sz w:val="28"/>
          <w:szCs w:val="28"/>
        </w:rPr>
        <w:t>запланирован ввод в эксплуатацию</w:t>
      </w:r>
      <w:r w:rsidR="008649D4" w:rsidRPr="00A13F9E">
        <w:rPr>
          <w:rFonts w:ascii="Times New Roman" w:hAnsi="Times New Roman" w:cs="Times New Roman"/>
          <w:bCs/>
          <w:color w:val="auto"/>
          <w:sz w:val="28"/>
          <w:szCs w:val="28"/>
        </w:rPr>
        <w:t xml:space="preserve"> </w:t>
      </w:r>
      <w:r w:rsidRPr="00A13F9E">
        <w:rPr>
          <w:rFonts w:ascii="Times New Roman" w:hAnsi="Times New Roman" w:cs="Times New Roman"/>
          <w:bCs/>
          <w:color w:val="auto"/>
          <w:sz w:val="28"/>
          <w:szCs w:val="28"/>
        </w:rPr>
        <w:t xml:space="preserve">многопрофильной областной детской клинической больницы 3 уровня в г. Курске на 320 койко-мест. </w:t>
      </w:r>
    </w:p>
    <w:p w:rsidR="005666CA" w:rsidRDefault="00FA6783" w:rsidP="005666CA">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В соответствии с региональной программой «Модернизация первичного звена здравоохранения Курской области» планируется строительство</w:t>
      </w:r>
      <w:r w:rsidR="008649D4" w:rsidRPr="00A13F9E">
        <w:rPr>
          <w:rFonts w:ascii="Times New Roman" w:hAnsi="Times New Roman" w:cs="Times New Roman"/>
          <w:bCs/>
          <w:color w:val="auto"/>
          <w:sz w:val="28"/>
          <w:szCs w:val="28"/>
        </w:rPr>
        <w:t xml:space="preserve"> </w:t>
      </w:r>
      <w:r w:rsidRPr="00A13F9E">
        <w:rPr>
          <w:rFonts w:ascii="Times New Roman" w:hAnsi="Times New Roman" w:cs="Times New Roman"/>
          <w:bCs/>
          <w:color w:val="auto"/>
          <w:sz w:val="28"/>
          <w:szCs w:val="28"/>
        </w:rPr>
        <w:t xml:space="preserve">в 2025 году </w:t>
      </w:r>
      <w:r w:rsidR="008649D4" w:rsidRPr="00A13F9E">
        <w:rPr>
          <w:rFonts w:ascii="Times New Roman" w:hAnsi="Times New Roman" w:cs="Times New Roman"/>
          <w:bCs/>
          <w:color w:val="auto"/>
          <w:sz w:val="28"/>
          <w:szCs w:val="28"/>
        </w:rPr>
        <w:t>8</w:t>
      </w:r>
      <w:r w:rsidRPr="00A13F9E">
        <w:rPr>
          <w:rFonts w:ascii="Times New Roman" w:hAnsi="Times New Roman" w:cs="Times New Roman"/>
          <w:bCs/>
          <w:color w:val="auto"/>
          <w:sz w:val="28"/>
          <w:szCs w:val="28"/>
        </w:rPr>
        <w:t xml:space="preserve"> фельдшерско-акушерских пунктов по 20 посещений в смену каждый, </w:t>
      </w:r>
      <w:r w:rsidR="008649D4" w:rsidRPr="00A13F9E">
        <w:rPr>
          <w:rFonts w:ascii="Times New Roman" w:hAnsi="Times New Roman" w:cs="Times New Roman"/>
          <w:bCs/>
          <w:color w:val="auto"/>
          <w:sz w:val="28"/>
          <w:szCs w:val="28"/>
        </w:rPr>
        <w:t>1</w:t>
      </w:r>
      <w:r w:rsidRPr="00A13F9E">
        <w:rPr>
          <w:rFonts w:ascii="Times New Roman" w:hAnsi="Times New Roman" w:cs="Times New Roman"/>
          <w:bCs/>
          <w:color w:val="auto"/>
          <w:sz w:val="28"/>
          <w:szCs w:val="28"/>
        </w:rPr>
        <w:t xml:space="preserve"> врачебн</w:t>
      </w:r>
      <w:r w:rsidR="0058113F">
        <w:rPr>
          <w:rFonts w:ascii="Times New Roman" w:hAnsi="Times New Roman" w:cs="Times New Roman"/>
          <w:bCs/>
          <w:color w:val="auto"/>
          <w:sz w:val="28"/>
          <w:szCs w:val="28"/>
        </w:rPr>
        <w:t>ой</w:t>
      </w:r>
      <w:r w:rsidRPr="00A13F9E">
        <w:rPr>
          <w:rFonts w:ascii="Times New Roman" w:hAnsi="Times New Roman" w:cs="Times New Roman"/>
          <w:bCs/>
          <w:color w:val="auto"/>
          <w:sz w:val="28"/>
          <w:szCs w:val="28"/>
        </w:rPr>
        <w:t xml:space="preserve"> амбулатори</w:t>
      </w:r>
      <w:r w:rsidR="0058113F">
        <w:rPr>
          <w:rFonts w:ascii="Times New Roman" w:hAnsi="Times New Roman" w:cs="Times New Roman"/>
          <w:bCs/>
          <w:color w:val="auto"/>
          <w:sz w:val="28"/>
          <w:szCs w:val="28"/>
        </w:rPr>
        <w:t>и</w:t>
      </w:r>
      <w:r w:rsidRPr="00A13F9E">
        <w:rPr>
          <w:rFonts w:ascii="Times New Roman" w:hAnsi="Times New Roman" w:cs="Times New Roman"/>
          <w:bCs/>
          <w:color w:val="auto"/>
          <w:sz w:val="28"/>
          <w:szCs w:val="28"/>
        </w:rPr>
        <w:t xml:space="preserve"> </w:t>
      </w:r>
      <w:r w:rsidR="008649D4" w:rsidRPr="00A13F9E">
        <w:rPr>
          <w:rFonts w:ascii="Times New Roman" w:hAnsi="Times New Roman" w:cs="Times New Roman"/>
          <w:bCs/>
          <w:color w:val="auto"/>
          <w:sz w:val="28"/>
          <w:szCs w:val="28"/>
        </w:rPr>
        <w:t>на</w:t>
      </w:r>
      <w:r w:rsidRPr="00A13F9E">
        <w:rPr>
          <w:rFonts w:ascii="Times New Roman" w:hAnsi="Times New Roman" w:cs="Times New Roman"/>
          <w:bCs/>
          <w:color w:val="auto"/>
          <w:sz w:val="28"/>
          <w:szCs w:val="28"/>
        </w:rPr>
        <w:t xml:space="preserve"> 40 посещений</w:t>
      </w:r>
      <w:r w:rsidR="00505DAD" w:rsidRPr="00A13F9E">
        <w:rPr>
          <w:rFonts w:ascii="Times New Roman" w:hAnsi="Times New Roman" w:cs="Times New Roman"/>
          <w:bCs/>
          <w:color w:val="auto"/>
          <w:sz w:val="28"/>
          <w:szCs w:val="28"/>
        </w:rPr>
        <w:t xml:space="preserve"> в смену</w:t>
      </w:r>
      <w:r w:rsidR="0058113F">
        <w:rPr>
          <w:rFonts w:ascii="Times New Roman" w:hAnsi="Times New Roman" w:cs="Times New Roman"/>
          <w:bCs/>
          <w:color w:val="auto"/>
          <w:sz w:val="28"/>
          <w:szCs w:val="28"/>
        </w:rPr>
        <w:t xml:space="preserve"> </w:t>
      </w:r>
      <w:r w:rsidRPr="00A13F9E">
        <w:rPr>
          <w:rFonts w:ascii="Times New Roman" w:hAnsi="Times New Roman" w:cs="Times New Roman"/>
          <w:bCs/>
          <w:color w:val="auto"/>
          <w:sz w:val="28"/>
          <w:szCs w:val="28"/>
        </w:rPr>
        <w:t xml:space="preserve">и </w:t>
      </w:r>
      <w:r w:rsidR="006C2561" w:rsidRPr="00A13F9E">
        <w:rPr>
          <w:rFonts w:ascii="Times New Roman" w:hAnsi="Times New Roman" w:cs="Times New Roman"/>
          <w:bCs/>
          <w:color w:val="auto"/>
          <w:sz w:val="28"/>
          <w:szCs w:val="28"/>
        </w:rPr>
        <w:t>1</w:t>
      </w:r>
      <w:r w:rsidRPr="00A13F9E">
        <w:rPr>
          <w:rFonts w:ascii="Times New Roman" w:hAnsi="Times New Roman" w:cs="Times New Roman"/>
          <w:bCs/>
          <w:color w:val="auto"/>
          <w:sz w:val="28"/>
          <w:szCs w:val="28"/>
        </w:rPr>
        <w:t xml:space="preserve"> отделени</w:t>
      </w:r>
      <w:r w:rsidR="006C2561" w:rsidRPr="00A13F9E">
        <w:rPr>
          <w:rFonts w:ascii="Times New Roman" w:hAnsi="Times New Roman" w:cs="Times New Roman"/>
          <w:bCs/>
          <w:color w:val="auto"/>
          <w:sz w:val="28"/>
          <w:szCs w:val="28"/>
        </w:rPr>
        <w:t>я</w:t>
      </w:r>
      <w:r w:rsidRPr="00A13F9E">
        <w:rPr>
          <w:rFonts w:ascii="Times New Roman" w:hAnsi="Times New Roman" w:cs="Times New Roman"/>
          <w:bCs/>
          <w:color w:val="auto"/>
          <w:sz w:val="28"/>
          <w:szCs w:val="28"/>
        </w:rPr>
        <w:t xml:space="preserve"> общей врачебной практики по 40 посещений в смену </w:t>
      </w:r>
      <w:r w:rsidR="00744993" w:rsidRPr="00A13F9E">
        <w:rPr>
          <w:rFonts w:ascii="Times New Roman" w:hAnsi="Times New Roman" w:cs="Times New Roman"/>
          <w:bCs/>
          <w:color w:val="auto"/>
          <w:sz w:val="28"/>
          <w:szCs w:val="28"/>
        </w:rPr>
        <w:t xml:space="preserve">в </w:t>
      </w:r>
      <w:proofErr w:type="spellStart"/>
      <w:r w:rsidRPr="00A13F9E">
        <w:rPr>
          <w:rFonts w:ascii="Times New Roman" w:hAnsi="Times New Roman" w:cs="Times New Roman"/>
          <w:bCs/>
          <w:color w:val="auto"/>
          <w:sz w:val="28"/>
          <w:szCs w:val="28"/>
        </w:rPr>
        <w:t>Мантуровском</w:t>
      </w:r>
      <w:proofErr w:type="spellEnd"/>
      <w:r w:rsidR="006C2561" w:rsidRPr="00A13F9E">
        <w:rPr>
          <w:rFonts w:ascii="Times New Roman" w:hAnsi="Times New Roman" w:cs="Times New Roman"/>
          <w:bCs/>
          <w:color w:val="auto"/>
          <w:sz w:val="28"/>
          <w:szCs w:val="28"/>
        </w:rPr>
        <w:t xml:space="preserve"> </w:t>
      </w:r>
      <w:r w:rsidRPr="00A13F9E">
        <w:rPr>
          <w:rFonts w:ascii="Times New Roman" w:hAnsi="Times New Roman" w:cs="Times New Roman"/>
          <w:bCs/>
          <w:color w:val="auto"/>
          <w:sz w:val="28"/>
          <w:szCs w:val="28"/>
        </w:rPr>
        <w:t>район</w:t>
      </w:r>
      <w:r w:rsidR="006C2561" w:rsidRPr="00A13F9E">
        <w:rPr>
          <w:rFonts w:ascii="Times New Roman" w:hAnsi="Times New Roman" w:cs="Times New Roman"/>
          <w:bCs/>
          <w:color w:val="auto"/>
          <w:sz w:val="28"/>
          <w:szCs w:val="28"/>
        </w:rPr>
        <w:t>е</w:t>
      </w:r>
      <w:r w:rsidRPr="00A13F9E">
        <w:rPr>
          <w:rFonts w:ascii="Times New Roman" w:hAnsi="Times New Roman" w:cs="Times New Roman"/>
          <w:bCs/>
          <w:color w:val="auto"/>
          <w:sz w:val="28"/>
          <w:szCs w:val="28"/>
        </w:rPr>
        <w:t xml:space="preserve">. </w:t>
      </w:r>
    </w:p>
    <w:p w:rsidR="002E322D" w:rsidRDefault="006C2561" w:rsidP="002E322D">
      <w:pPr>
        <w:pBdr>
          <w:bottom w:val="single" w:sz="6" w:space="31" w:color="FFFFFF"/>
        </w:pBdr>
        <w:ind w:firstLine="709"/>
        <w:jc w:val="both"/>
        <w:rPr>
          <w:rFonts w:ascii="Times New Roman" w:eastAsia="Calibri" w:hAnsi="Times New Roman" w:cs="Times New Roman"/>
          <w:color w:val="auto"/>
          <w:sz w:val="28"/>
          <w:szCs w:val="28"/>
          <w:lang w:eastAsia="en-US"/>
        </w:rPr>
      </w:pPr>
      <w:r w:rsidRPr="00A13F9E">
        <w:rPr>
          <w:rFonts w:ascii="Times New Roman" w:eastAsia="Calibri" w:hAnsi="Times New Roman" w:cs="Times New Roman"/>
          <w:color w:val="auto"/>
          <w:sz w:val="28"/>
          <w:szCs w:val="28"/>
          <w:lang w:eastAsia="en-US"/>
        </w:rPr>
        <w:t>В</w:t>
      </w:r>
      <w:r w:rsidR="008649D4" w:rsidRPr="00A13F9E">
        <w:rPr>
          <w:rFonts w:ascii="Times New Roman" w:eastAsia="Calibri" w:hAnsi="Times New Roman" w:cs="Times New Roman"/>
          <w:color w:val="auto"/>
          <w:sz w:val="28"/>
          <w:szCs w:val="28"/>
          <w:lang w:eastAsia="en-US"/>
        </w:rPr>
        <w:t xml:space="preserve"> 202</w:t>
      </w:r>
      <w:r w:rsidRPr="00A13F9E">
        <w:rPr>
          <w:rFonts w:ascii="Times New Roman" w:eastAsia="Calibri" w:hAnsi="Times New Roman" w:cs="Times New Roman"/>
          <w:color w:val="auto"/>
          <w:sz w:val="28"/>
          <w:szCs w:val="28"/>
          <w:lang w:eastAsia="en-US"/>
        </w:rPr>
        <w:t>7</w:t>
      </w:r>
      <w:r w:rsidR="008649D4" w:rsidRPr="00A13F9E">
        <w:rPr>
          <w:rFonts w:ascii="Times New Roman" w:eastAsia="Calibri" w:hAnsi="Times New Roman" w:cs="Times New Roman"/>
          <w:color w:val="auto"/>
          <w:sz w:val="28"/>
          <w:szCs w:val="28"/>
          <w:lang w:eastAsia="en-US"/>
        </w:rPr>
        <w:t xml:space="preserve"> году </w:t>
      </w:r>
      <w:r w:rsidRPr="00A13F9E">
        <w:rPr>
          <w:rFonts w:ascii="Times New Roman" w:eastAsia="Calibri" w:hAnsi="Times New Roman" w:cs="Times New Roman"/>
          <w:color w:val="auto"/>
          <w:sz w:val="28"/>
          <w:szCs w:val="28"/>
          <w:lang w:eastAsia="en-US"/>
        </w:rPr>
        <w:t>предусмотрен ввод в эксплуатацию</w:t>
      </w:r>
      <w:r w:rsidR="008649D4" w:rsidRPr="00A13F9E">
        <w:rPr>
          <w:rFonts w:ascii="Times New Roman" w:eastAsia="Calibri" w:hAnsi="Times New Roman" w:cs="Times New Roman"/>
          <w:color w:val="auto"/>
          <w:sz w:val="28"/>
          <w:szCs w:val="28"/>
          <w:lang w:eastAsia="en-US"/>
        </w:rPr>
        <w:t xml:space="preserve"> поликлиники областного клинического противотуберкулезного диспансера на 250 посещений в смену</w:t>
      </w:r>
      <w:r w:rsidRPr="00A13F9E">
        <w:rPr>
          <w:rFonts w:ascii="Times New Roman" w:eastAsia="Calibri" w:hAnsi="Times New Roman" w:cs="Times New Roman"/>
          <w:color w:val="auto"/>
          <w:sz w:val="28"/>
          <w:szCs w:val="28"/>
          <w:lang w:eastAsia="en-US"/>
        </w:rPr>
        <w:t>.</w:t>
      </w:r>
    </w:p>
    <w:p w:rsidR="002E322D" w:rsidRDefault="002E322D" w:rsidP="002E322D">
      <w:pPr>
        <w:pBdr>
          <w:bottom w:val="single" w:sz="6" w:space="31" w:color="FFFFFF"/>
        </w:pBdr>
        <w:ind w:firstLine="709"/>
        <w:jc w:val="both"/>
        <w:rPr>
          <w:rFonts w:ascii="Times New Roman" w:eastAsia="Calibri" w:hAnsi="Times New Roman" w:cs="Times New Roman"/>
          <w:color w:val="auto"/>
          <w:sz w:val="28"/>
          <w:szCs w:val="28"/>
          <w:lang w:eastAsia="en-US"/>
        </w:rPr>
      </w:pPr>
    </w:p>
    <w:p w:rsidR="002E322D" w:rsidRDefault="000E7EB0" w:rsidP="002E322D">
      <w:pPr>
        <w:pBdr>
          <w:bottom w:val="single" w:sz="6" w:space="31" w:color="FFFFFF"/>
        </w:pBdr>
        <w:ind w:firstLine="709"/>
        <w:jc w:val="both"/>
        <w:rPr>
          <w:rFonts w:ascii="Times New Roman" w:eastAsia="Calibri" w:hAnsi="Times New Roman" w:cs="Times New Roman"/>
          <w:b/>
          <w:color w:val="auto"/>
          <w:sz w:val="28"/>
          <w:szCs w:val="28"/>
          <w:lang w:eastAsia="en-US"/>
        </w:rPr>
      </w:pPr>
      <w:r w:rsidRPr="00A13F9E">
        <w:rPr>
          <w:rFonts w:ascii="Times New Roman" w:eastAsia="Calibri" w:hAnsi="Times New Roman" w:cs="Times New Roman"/>
          <w:b/>
          <w:color w:val="auto"/>
          <w:sz w:val="28"/>
          <w:szCs w:val="28"/>
          <w:lang w:eastAsia="en-US"/>
        </w:rPr>
        <w:t>Потребительский рынок товаров и услуг</w:t>
      </w:r>
    </w:p>
    <w:p w:rsidR="002E322D" w:rsidRDefault="00560FE1" w:rsidP="002E322D">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В Курской области сформирована обновленная инфраструктура потребительского рынка, созданы условия для ее развития.</w:t>
      </w:r>
    </w:p>
    <w:p w:rsidR="002E322D" w:rsidRDefault="00560FE1" w:rsidP="002E322D">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Основную часть оборота розничной торговли (по данным за июль 2024 года – 95,7%) формируют торгующие организации и индивидуальные предприниматели, осуществляющие деятельность в стационарной сети (вне рынков); доля продаж товаров на розничных рынках и ярмарках составляет 4,3% (в июле 2023 года – 5,0%). В 2025-2027 годах не предусматривается изменение данного соотношения.</w:t>
      </w:r>
    </w:p>
    <w:p w:rsidR="002E322D" w:rsidRDefault="00560FE1" w:rsidP="002E322D">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 xml:space="preserve">В 2025-2027 годах по базовому варианту оборот розничной торговли прогнозируется с ростом на 1,7% - 2,2%; оборот общественного питания с ростом на 2,0% - 2,8%; объем платных услуг, оказываемых населению, с ростом на 0,2% - 0,7%. </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 xml:space="preserve">По консервативному варианту оборот розничной торговли прогнозируется с ростом от 1,5 % в 2025 году до 2,0% в 2027 году; оборот общественного питания – на 1,0% - 1,6%; объем платных услуг - на 0,2% </w:t>
      </w:r>
      <w:r w:rsidR="00281ECA">
        <w:rPr>
          <w:rFonts w:ascii="Times New Roman" w:eastAsia="Calibri" w:hAnsi="Times New Roman" w:cs="Times New Roman"/>
          <w:color w:val="auto"/>
          <w:sz w:val="28"/>
          <w:szCs w:val="28"/>
        </w:rPr>
        <w:t xml:space="preserve">              </w:t>
      </w:r>
      <w:r w:rsidRPr="00A13F9E">
        <w:rPr>
          <w:rFonts w:ascii="Times New Roman" w:eastAsia="Calibri" w:hAnsi="Times New Roman" w:cs="Times New Roman"/>
          <w:color w:val="auto"/>
          <w:sz w:val="28"/>
          <w:szCs w:val="28"/>
        </w:rPr>
        <w:t>- 0,5%.</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lastRenderedPageBreak/>
        <w:t>Развитие потребительского рынка товаров и услуг области в прогнозируемом периоде предусматривается за счет:</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 xml:space="preserve">развития </w:t>
      </w:r>
      <w:proofErr w:type="spellStart"/>
      <w:r w:rsidRPr="00A13F9E">
        <w:rPr>
          <w:rFonts w:ascii="Times New Roman" w:eastAsia="Calibri" w:hAnsi="Times New Roman" w:cs="Times New Roman"/>
          <w:color w:val="auto"/>
          <w:sz w:val="28"/>
          <w:szCs w:val="28"/>
        </w:rPr>
        <w:t>многоформатной</w:t>
      </w:r>
      <w:proofErr w:type="spellEnd"/>
      <w:r w:rsidRPr="00A13F9E">
        <w:rPr>
          <w:rFonts w:ascii="Times New Roman" w:eastAsia="Calibri" w:hAnsi="Times New Roman" w:cs="Times New Roman"/>
          <w:color w:val="auto"/>
          <w:sz w:val="28"/>
          <w:szCs w:val="28"/>
        </w:rPr>
        <w:t xml:space="preserve"> торговли (развитие сетевой торговли, крупных современных торговых комплексов, магазинов «шаговой доступности») и дальнейшего создания условий для развития конкуренции в отрасли через развитие института саморегулирования в сфере торговли;</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повышения технического уровня предприятий торговли, общественного питания, платных услуг: строительства новых объектов, реконструкции и модернизации действующих предприятий в соответствии с новейшими научно-техническими достижениями. Для этого предполагается строительство, реконструкция и переоснащение предприятий торговли, общественного питания, рынков, до 50 объектов ежегодно на всей территории области;</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увеличения уровня обеспеченности населения торговыми площадями, дифференцированными по различным форматам торговли. Предполагается совместно с органами местного самоуправления разработка системного подхода к вопросу обеспечения жителей услугами торговли, общественного питания, бытового обслуживания, то есть равномерное размещение предприятий на территории города, населенного пункта и т.д. для приближения услуг к потребителю и обеспечения комфортности покупок и услуг, а также стимулирования развития предприятий социальной направленности и экономкласса;</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развития мобильной, нестационарной, ярмарочной, рыночной торговли;</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развития электронной торговли;</w:t>
      </w:r>
    </w:p>
    <w:p w:rsidR="0017692E" w:rsidRDefault="00560FE1" w:rsidP="0017692E">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обеспечения увеличения доли присутствия товаров местного производства на полках сетевых магазинов розничной торговли.</w:t>
      </w:r>
    </w:p>
    <w:p w:rsidR="0017692E" w:rsidRDefault="0017692E" w:rsidP="0017692E">
      <w:pPr>
        <w:pBdr>
          <w:bottom w:val="single" w:sz="6" w:space="31" w:color="FFFFFF"/>
        </w:pBdr>
        <w:ind w:firstLine="709"/>
        <w:jc w:val="both"/>
        <w:rPr>
          <w:rFonts w:ascii="Times New Roman" w:eastAsia="Calibri" w:hAnsi="Times New Roman" w:cs="Times New Roman"/>
          <w:color w:val="auto"/>
          <w:sz w:val="28"/>
          <w:szCs w:val="28"/>
        </w:rPr>
      </w:pPr>
    </w:p>
    <w:p w:rsidR="0017692E" w:rsidRDefault="00425F68" w:rsidP="0017692E">
      <w:pPr>
        <w:pBdr>
          <w:bottom w:val="single" w:sz="6" w:space="31" w:color="FFFFFF"/>
        </w:pBdr>
        <w:ind w:firstLine="709"/>
        <w:jc w:val="both"/>
        <w:rPr>
          <w:rFonts w:ascii="Times New Roman" w:eastAsia="Times New Roman" w:hAnsi="Times New Roman" w:cs="Times New Roman"/>
          <w:b/>
          <w:bCs/>
          <w:color w:val="auto"/>
          <w:sz w:val="28"/>
          <w:szCs w:val="28"/>
          <w:lang w:bidi="ar-SA"/>
        </w:rPr>
      </w:pPr>
      <w:r w:rsidRPr="00A13F9E">
        <w:rPr>
          <w:rFonts w:ascii="Times New Roman" w:eastAsia="Times New Roman" w:hAnsi="Times New Roman" w:cs="Times New Roman"/>
          <w:b/>
          <w:bCs/>
          <w:color w:val="auto"/>
          <w:sz w:val="28"/>
          <w:szCs w:val="28"/>
          <w:lang w:bidi="ar-SA"/>
        </w:rPr>
        <w:t>Малое и среднее предпринимательство</w:t>
      </w:r>
    </w:p>
    <w:p w:rsidR="0017692E" w:rsidRDefault="00425F68" w:rsidP="0017692E">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По итогам 202</w:t>
      </w:r>
      <w:r w:rsidR="0043548B" w:rsidRPr="00A13F9E">
        <w:rPr>
          <w:rFonts w:ascii="Times New Roman" w:eastAsia="Times New Roman" w:hAnsi="Times New Roman" w:cs="Times New Roman"/>
          <w:color w:val="auto"/>
          <w:sz w:val="28"/>
          <w:szCs w:val="28"/>
          <w:lang w:bidi="ar-SA"/>
        </w:rPr>
        <w:t>3</w:t>
      </w:r>
      <w:r w:rsidRPr="00A13F9E">
        <w:rPr>
          <w:rFonts w:ascii="Times New Roman" w:eastAsia="Times New Roman" w:hAnsi="Times New Roman" w:cs="Times New Roman"/>
          <w:color w:val="auto"/>
          <w:sz w:val="28"/>
          <w:szCs w:val="28"/>
          <w:lang w:bidi="ar-SA"/>
        </w:rPr>
        <w:t xml:space="preserve"> года среднесписочная численность работников на предприятиях малого и среднего предпринимательства составила </w:t>
      </w:r>
      <w:r w:rsidR="0043548B" w:rsidRPr="00A13F9E">
        <w:rPr>
          <w:rFonts w:ascii="Times New Roman" w:eastAsia="Times New Roman" w:hAnsi="Times New Roman" w:cs="Times New Roman"/>
          <w:color w:val="auto"/>
          <w:sz w:val="28"/>
          <w:szCs w:val="28"/>
          <w:lang w:bidi="ar-SA"/>
        </w:rPr>
        <w:t>119,1</w:t>
      </w:r>
      <w:r w:rsidRPr="00A13F9E">
        <w:rPr>
          <w:rFonts w:ascii="Times New Roman" w:eastAsia="Times New Roman" w:hAnsi="Times New Roman" w:cs="Times New Roman"/>
          <w:color w:val="auto"/>
          <w:sz w:val="28"/>
          <w:szCs w:val="28"/>
          <w:lang w:bidi="ar-SA"/>
        </w:rPr>
        <w:t xml:space="preserve"> тыс. человек (</w:t>
      </w:r>
      <w:r w:rsidR="0043548B" w:rsidRPr="00A13F9E">
        <w:rPr>
          <w:rFonts w:ascii="Times New Roman" w:eastAsia="Times New Roman" w:hAnsi="Times New Roman" w:cs="Times New Roman"/>
          <w:color w:val="auto"/>
          <w:sz w:val="28"/>
          <w:szCs w:val="28"/>
          <w:lang w:bidi="ar-SA"/>
        </w:rPr>
        <w:t>100,5</w:t>
      </w:r>
      <w:r w:rsidRPr="00A13F9E">
        <w:rPr>
          <w:rFonts w:ascii="Times New Roman" w:eastAsia="Times New Roman" w:hAnsi="Times New Roman" w:cs="Times New Roman"/>
          <w:color w:val="auto"/>
          <w:sz w:val="28"/>
          <w:szCs w:val="28"/>
          <w:lang w:bidi="ar-SA"/>
        </w:rPr>
        <w:t>% к уровню 202</w:t>
      </w:r>
      <w:r w:rsidR="0043548B" w:rsidRPr="00A13F9E">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 xml:space="preserve"> года), доля среднесписочной численности работников на предприятиях малого и среднего предпринимательства в общей численности занятого населения – 23,</w:t>
      </w:r>
      <w:r w:rsidR="0043548B" w:rsidRPr="00A13F9E">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 (в 202</w:t>
      </w:r>
      <w:r w:rsidR="0043548B" w:rsidRPr="00A13F9E">
        <w:rPr>
          <w:rFonts w:ascii="Times New Roman" w:eastAsia="Times New Roman" w:hAnsi="Times New Roman" w:cs="Times New Roman"/>
          <w:color w:val="auto"/>
          <w:sz w:val="28"/>
          <w:szCs w:val="28"/>
          <w:lang w:bidi="ar-SA"/>
        </w:rPr>
        <w:t>2</w:t>
      </w:r>
      <w:r w:rsidRPr="00A13F9E">
        <w:rPr>
          <w:rFonts w:ascii="Times New Roman" w:eastAsia="Times New Roman" w:hAnsi="Times New Roman" w:cs="Times New Roman"/>
          <w:color w:val="auto"/>
          <w:sz w:val="28"/>
          <w:szCs w:val="28"/>
          <w:lang w:bidi="ar-SA"/>
        </w:rPr>
        <w:t xml:space="preserve"> году – 2</w:t>
      </w:r>
      <w:r w:rsidR="0043548B" w:rsidRPr="00A13F9E">
        <w:rPr>
          <w:rFonts w:ascii="Times New Roman" w:eastAsia="Times New Roman" w:hAnsi="Times New Roman" w:cs="Times New Roman"/>
          <w:color w:val="auto"/>
          <w:sz w:val="28"/>
          <w:szCs w:val="28"/>
          <w:lang w:bidi="ar-SA"/>
        </w:rPr>
        <w:t>3,13</w:t>
      </w:r>
      <w:r w:rsidRPr="00A13F9E">
        <w:rPr>
          <w:rFonts w:ascii="Times New Roman" w:eastAsia="Times New Roman" w:hAnsi="Times New Roman" w:cs="Times New Roman"/>
          <w:color w:val="auto"/>
          <w:sz w:val="28"/>
          <w:szCs w:val="28"/>
          <w:lang w:bidi="ar-SA"/>
        </w:rPr>
        <w:t xml:space="preserve">%). </w:t>
      </w:r>
    </w:p>
    <w:p w:rsidR="005F66BC" w:rsidRDefault="006F6C27" w:rsidP="005F66BC">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По оценке 2024 года ожидается снижение указанных показателей на 2,6% к уровню 2023 года,  что связано с введением на территории Курской области режимов чрезвычайной ситуации федерального характера и контртеррористической операции, осуществлением эвакуационных мероприятий из ряда муниципальных образований Курской области.</w:t>
      </w:r>
    </w:p>
    <w:p w:rsidR="00CE2F2B" w:rsidRDefault="00425F68" w:rsidP="00CE2F2B">
      <w:pPr>
        <w:pBdr>
          <w:bottom w:val="single" w:sz="6" w:space="31" w:color="FFFFFF"/>
        </w:pBdr>
        <w:ind w:firstLine="709"/>
        <w:jc w:val="both"/>
        <w:rPr>
          <w:rFonts w:ascii="Times New Roman" w:eastAsia="SimSun" w:hAnsi="Times New Roman" w:cs="Times New Roman"/>
          <w:color w:val="auto"/>
          <w:kern w:val="1"/>
          <w:sz w:val="28"/>
          <w:szCs w:val="28"/>
          <w:lang w:eastAsia="ar-SA" w:bidi="ar-SA"/>
        </w:rPr>
      </w:pPr>
      <w:r w:rsidRPr="00A13F9E">
        <w:rPr>
          <w:rFonts w:ascii="Times New Roman" w:eastAsia="SimSun" w:hAnsi="Times New Roman" w:cs="Times New Roman"/>
          <w:color w:val="auto"/>
          <w:kern w:val="1"/>
          <w:sz w:val="28"/>
          <w:szCs w:val="28"/>
          <w:lang w:eastAsia="ar-SA" w:bidi="ar-SA"/>
        </w:rPr>
        <w:t>В прогнозируемом периоде в Курской области продолжится работа по реализации государственной программы Курской области «Развитие экономики и внешних связей Курской области»</w:t>
      </w:r>
      <w:r w:rsidR="00FD1657" w:rsidRPr="00A13F9E">
        <w:rPr>
          <w:rFonts w:ascii="Times New Roman" w:eastAsia="SimSun" w:hAnsi="Times New Roman" w:cs="Times New Roman"/>
          <w:color w:val="auto"/>
          <w:kern w:val="1"/>
          <w:sz w:val="28"/>
          <w:szCs w:val="28"/>
          <w:lang w:eastAsia="ar-SA" w:bidi="ar-SA"/>
        </w:rPr>
        <w:t>, в рамках которой сохранятся прямые субсидии субъектам малого и среднего предпринимательства на возмещение затрат производственным предприятиям на модернизацию производства, приобретение оборудования</w:t>
      </w:r>
      <w:r w:rsidRPr="00A13F9E">
        <w:rPr>
          <w:rFonts w:ascii="Times New Roman" w:eastAsia="SimSun" w:hAnsi="Times New Roman" w:cs="Times New Roman"/>
          <w:color w:val="auto"/>
          <w:kern w:val="1"/>
          <w:sz w:val="28"/>
          <w:szCs w:val="28"/>
          <w:lang w:eastAsia="ar-SA" w:bidi="ar-SA"/>
        </w:rPr>
        <w:t>.</w:t>
      </w:r>
    </w:p>
    <w:p w:rsidR="00CE2F2B" w:rsidRDefault="004E7D01" w:rsidP="00CE2F2B">
      <w:pPr>
        <w:pBdr>
          <w:bottom w:val="single" w:sz="6" w:space="31" w:color="FFFFFF"/>
        </w:pBdr>
        <w:ind w:firstLine="709"/>
        <w:jc w:val="both"/>
        <w:rPr>
          <w:rFonts w:ascii="Times New Roman" w:eastAsia="SimSun" w:hAnsi="Times New Roman" w:cs="Times New Roman"/>
          <w:color w:val="auto"/>
          <w:kern w:val="1"/>
          <w:sz w:val="28"/>
          <w:szCs w:val="28"/>
          <w:lang w:eastAsia="ar-SA" w:bidi="ar-SA"/>
        </w:rPr>
      </w:pPr>
      <w:r w:rsidRPr="00A13F9E">
        <w:rPr>
          <w:rFonts w:ascii="Times New Roman" w:eastAsia="SimSun" w:hAnsi="Times New Roman" w:cs="Times New Roman"/>
          <w:color w:val="auto"/>
          <w:kern w:val="1"/>
          <w:sz w:val="28"/>
          <w:szCs w:val="28"/>
          <w:lang w:eastAsia="ar-SA" w:bidi="ar-SA"/>
        </w:rPr>
        <w:lastRenderedPageBreak/>
        <w:t>Продолжится осуществлени</w:t>
      </w:r>
      <w:r w:rsidR="006E26DF" w:rsidRPr="00A13F9E">
        <w:rPr>
          <w:rFonts w:ascii="Times New Roman" w:eastAsia="SimSun" w:hAnsi="Times New Roman" w:cs="Times New Roman"/>
          <w:color w:val="auto"/>
          <w:kern w:val="1"/>
          <w:sz w:val="28"/>
          <w:szCs w:val="28"/>
          <w:lang w:eastAsia="ar-SA" w:bidi="ar-SA"/>
        </w:rPr>
        <w:t>е</w:t>
      </w:r>
      <w:r w:rsidRPr="00A13F9E">
        <w:rPr>
          <w:rFonts w:ascii="Times New Roman" w:eastAsia="SimSun" w:hAnsi="Times New Roman" w:cs="Times New Roman"/>
          <w:color w:val="auto"/>
          <w:kern w:val="1"/>
          <w:sz w:val="28"/>
          <w:szCs w:val="28"/>
          <w:lang w:eastAsia="ar-SA" w:bidi="ar-SA"/>
        </w:rPr>
        <w:t xml:space="preserve"> поддержки</w:t>
      </w:r>
      <w:r w:rsidR="00425F68" w:rsidRPr="00A13F9E">
        <w:rPr>
          <w:rFonts w:ascii="Times New Roman" w:eastAsia="SimSun" w:hAnsi="Times New Roman" w:cs="Times New Roman"/>
          <w:color w:val="auto"/>
          <w:kern w:val="1"/>
          <w:sz w:val="28"/>
          <w:szCs w:val="28"/>
          <w:lang w:eastAsia="ar-SA" w:bidi="ar-SA"/>
        </w:rPr>
        <w:t xml:space="preserve"> </w:t>
      </w:r>
      <w:r w:rsidRPr="00A13F9E">
        <w:rPr>
          <w:rFonts w:ascii="Times New Roman" w:eastAsia="SimSun" w:hAnsi="Times New Roman" w:cs="Times New Roman"/>
          <w:color w:val="auto"/>
          <w:kern w:val="1"/>
          <w:sz w:val="28"/>
          <w:szCs w:val="28"/>
          <w:lang w:eastAsia="ar-SA" w:bidi="ar-SA"/>
        </w:rPr>
        <w:t xml:space="preserve">предпринимателей </w:t>
      </w:r>
      <w:r w:rsidR="00425F68" w:rsidRPr="00A13F9E">
        <w:rPr>
          <w:rFonts w:ascii="Times New Roman" w:eastAsia="SimSun" w:hAnsi="Times New Roman" w:cs="Times New Roman"/>
          <w:color w:val="auto"/>
          <w:kern w:val="1"/>
          <w:sz w:val="28"/>
          <w:szCs w:val="28"/>
          <w:lang w:eastAsia="ar-SA" w:bidi="ar-SA"/>
        </w:rPr>
        <w:t>в виде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финансовой поддержки самозанятым гражданам; начинающим и действующим предпринимателям; субъектам малого и среднего предпринимательства</w:t>
      </w:r>
      <w:r w:rsidR="00887485" w:rsidRPr="00A13F9E">
        <w:rPr>
          <w:rFonts w:ascii="Times New Roman" w:eastAsia="SimSun" w:hAnsi="Times New Roman" w:cs="Times New Roman"/>
          <w:color w:val="auto"/>
          <w:kern w:val="1"/>
          <w:sz w:val="28"/>
          <w:szCs w:val="28"/>
          <w:lang w:eastAsia="ar-SA" w:bidi="ar-SA"/>
        </w:rPr>
        <w:t>,</w:t>
      </w:r>
      <w:r w:rsidR="00425F68" w:rsidRPr="00A13F9E">
        <w:rPr>
          <w:rFonts w:ascii="Times New Roman" w:eastAsia="SimSun" w:hAnsi="Times New Roman" w:cs="Times New Roman"/>
          <w:color w:val="auto"/>
          <w:kern w:val="1"/>
          <w:sz w:val="28"/>
          <w:szCs w:val="28"/>
          <w:lang w:eastAsia="ar-SA" w:bidi="ar-SA"/>
        </w:rPr>
        <w:t xml:space="preserve"> включенным в реестр социальных предприятий, а также молодым предпринимателям в возрасте до 25 лет; производственным субъектам малого и среднего предпринимательства, в том числе экспортерам.</w:t>
      </w:r>
    </w:p>
    <w:p w:rsidR="00CE2F2B" w:rsidRDefault="00425F68" w:rsidP="00CE2F2B">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Продолжится развитие организаций инфраструктуры поддержки малого и среднего предпринимательства (Центр «Мой бизнес», Центр поддержки предпринимательства, Центр поддержки экспорта, Региональный центр инжиниринга, а также Гарантийный фонд и микрофинансовая организация).</w:t>
      </w:r>
    </w:p>
    <w:p w:rsidR="00CE2F2B" w:rsidRDefault="00425F68" w:rsidP="00CE2F2B">
      <w:pPr>
        <w:pBdr>
          <w:bottom w:val="single" w:sz="6" w:space="31" w:color="FFFFFF"/>
        </w:pBdr>
        <w:ind w:firstLine="709"/>
        <w:jc w:val="both"/>
        <w:rPr>
          <w:rFonts w:ascii="Times New Roman" w:eastAsia="SimSun" w:hAnsi="Times New Roman" w:cs="Times New Roman"/>
          <w:color w:val="auto"/>
          <w:kern w:val="1"/>
          <w:sz w:val="28"/>
          <w:szCs w:val="28"/>
          <w:lang w:eastAsia="ar-SA" w:bidi="ar-SA"/>
        </w:rPr>
      </w:pPr>
      <w:r w:rsidRPr="00A13F9E">
        <w:rPr>
          <w:rFonts w:ascii="Times New Roman" w:eastAsia="SimSun" w:hAnsi="Times New Roman" w:cs="Times New Roman"/>
          <w:color w:val="auto"/>
          <w:kern w:val="1"/>
          <w:sz w:val="28"/>
          <w:szCs w:val="28"/>
          <w:lang w:eastAsia="ar-SA" w:bidi="ar-SA"/>
        </w:rPr>
        <w:t xml:space="preserve">Основные показатели для разработки прогноза </w:t>
      </w:r>
      <w:r w:rsidR="00A21CDB" w:rsidRPr="00A13F9E">
        <w:rPr>
          <w:rFonts w:ascii="Times New Roman" w:eastAsia="SimSun" w:hAnsi="Times New Roman" w:cs="Times New Roman"/>
          <w:color w:val="auto"/>
          <w:kern w:val="1"/>
          <w:sz w:val="28"/>
          <w:szCs w:val="28"/>
          <w:lang w:eastAsia="ar-SA" w:bidi="ar-SA"/>
        </w:rPr>
        <w:t>сформированы</w:t>
      </w:r>
      <w:r w:rsidRPr="00A13F9E">
        <w:rPr>
          <w:rFonts w:ascii="Times New Roman" w:eastAsia="SimSun" w:hAnsi="Times New Roman" w:cs="Times New Roman"/>
          <w:color w:val="auto"/>
          <w:kern w:val="1"/>
          <w:sz w:val="28"/>
          <w:szCs w:val="28"/>
          <w:lang w:eastAsia="ar-SA" w:bidi="ar-SA"/>
        </w:rPr>
        <w:t xml:space="preserve"> на основе данных Единой межведомственной информационно</w:t>
      </w:r>
      <w:r w:rsidR="00281ECA">
        <w:rPr>
          <w:rFonts w:ascii="Times New Roman" w:eastAsia="SimSun" w:hAnsi="Times New Roman" w:cs="Times New Roman"/>
          <w:color w:val="auto"/>
          <w:kern w:val="1"/>
          <w:sz w:val="28"/>
          <w:szCs w:val="28"/>
          <w:lang w:eastAsia="ar-SA" w:bidi="ar-SA"/>
        </w:rPr>
        <w:t>-</w:t>
      </w:r>
      <w:r w:rsidRPr="00A13F9E">
        <w:rPr>
          <w:rFonts w:ascii="Times New Roman" w:eastAsia="SimSun" w:hAnsi="Times New Roman" w:cs="Times New Roman"/>
          <w:color w:val="auto"/>
          <w:kern w:val="1"/>
          <w:sz w:val="28"/>
          <w:szCs w:val="28"/>
          <w:lang w:eastAsia="ar-SA" w:bidi="ar-SA"/>
        </w:rPr>
        <w:t>статистической системы (ЕМИСС) и данных Федеральной налоговой служб</w:t>
      </w:r>
      <w:r w:rsidR="00456BAD" w:rsidRPr="00A13F9E">
        <w:rPr>
          <w:rFonts w:ascii="Times New Roman" w:eastAsia="SimSun" w:hAnsi="Times New Roman" w:cs="Times New Roman"/>
          <w:color w:val="auto"/>
          <w:kern w:val="1"/>
          <w:sz w:val="28"/>
          <w:szCs w:val="28"/>
          <w:lang w:eastAsia="ar-SA" w:bidi="ar-SA"/>
        </w:rPr>
        <w:t>ы</w:t>
      </w:r>
      <w:r w:rsidRPr="00A13F9E">
        <w:rPr>
          <w:rFonts w:ascii="Times New Roman" w:eastAsia="SimSun" w:hAnsi="Times New Roman" w:cs="Times New Roman"/>
          <w:color w:val="auto"/>
          <w:kern w:val="1"/>
          <w:sz w:val="28"/>
          <w:szCs w:val="28"/>
          <w:lang w:eastAsia="ar-SA" w:bidi="ar-SA"/>
        </w:rPr>
        <w:t xml:space="preserve"> Российской Федерации.</w:t>
      </w:r>
    </w:p>
    <w:p w:rsidR="00CE2F2B" w:rsidRDefault="00425F68" w:rsidP="00CE2F2B">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Среднесписочная численность работников на предприятиях малого и среднего предпринимательства прогнозируется к 202</w:t>
      </w:r>
      <w:r w:rsidR="00E35AD7"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 xml:space="preserve"> году по консервативному варианту до </w:t>
      </w:r>
      <w:r w:rsidR="004B6293" w:rsidRPr="00A13F9E">
        <w:rPr>
          <w:rFonts w:ascii="Times New Roman" w:eastAsia="Times New Roman" w:hAnsi="Times New Roman" w:cs="Times New Roman"/>
          <w:color w:val="auto"/>
          <w:sz w:val="28"/>
          <w:szCs w:val="28"/>
          <w:lang w:bidi="ar-SA"/>
        </w:rPr>
        <w:t>117,0</w:t>
      </w:r>
      <w:r w:rsidRPr="00A13F9E">
        <w:rPr>
          <w:rFonts w:ascii="Times New Roman" w:eastAsia="Times New Roman" w:hAnsi="Times New Roman" w:cs="Times New Roman"/>
          <w:color w:val="auto"/>
          <w:sz w:val="28"/>
          <w:szCs w:val="28"/>
          <w:lang w:bidi="ar-SA"/>
        </w:rPr>
        <w:t xml:space="preserve"> тыс. человек (100,</w:t>
      </w:r>
      <w:r w:rsidR="004B6293" w:rsidRPr="00A13F9E">
        <w:rPr>
          <w:rFonts w:ascii="Times New Roman" w:eastAsia="Times New Roman" w:hAnsi="Times New Roman" w:cs="Times New Roman"/>
          <w:color w:val="auto"/>
          <w:sz w:val="28"/>
          <w:szCs w:val="28"/>
          <w:lang w:bidi="ar-SA"/>
        </w:rPr>
        <w:t>8</w:t>
      </w:r>
      <w:r w:rsidRPr="00A13F9E">
        <w:rPr>
          <w:rFonts w:ascii="Times New Roman" w:eastAsia="Times New Roman" w:hAnsi="Times New Roman" w:cs="Times New Roman"/>
          <w:color w:val="auto"/>
          <w:sz w:val="28"/>
          <w:szCs w:val="28"/>
          <w:lang w:bidi="ar-SA"/>
        </w:rPr>
        <w:t>% к уровню 202</w:t>
      </w:r>
      <w:r w:rsidR="004B6293" w:rsidRPr="00A13F9E">
        <w:rPr>
          <w:rFonts w:ascii="Times New Roman" w:eastAsia="Times New Roman" w:hAnsi="Times New Roman" w:cs="Times New Roman"/>
          <w:color w:val="auto"/>
          <w:sz w:val="28"/>
          <w:szCs w:val="28"/>
          <w:lang w:bidi="ar-SA"/>
        </w:rPr>
        <w:t>4</w:t>
      </w:r>
      <w:r w:rsidRPr="00A13F9E">
        <w:rPr>
          <w:rFonts w:ascii="Times New Roman" w:eastAsia="Times New Roman" w:hAnsi="Times New Roman" w:cs="Times New Roman"/>
          <w:color w:val="auto"/>
          <w:sz w:val="28"/>
          <w:szCs w:val="28"/>
          <w:lang w:bidi="ar-SA"/>
        </w:rPr>
        <w:t xml:space="preserve"> года), по базовому варианту – до 1</w:t>
      </w:r>
      <w:r w:rsidR="004B6293" w:rsidRPr="00A13F9E">
        <w:rPr>
          <w:rFonts w:ascii="Times New Roman" w:eastAsia="Times New Roman" w:hAnsi="Times New Roman" w:cs="Times New Roman"/>
          <w:color w:val="auto"/>
          <w:sz w:val="28"/>
          <w:szCs w:val="28"/>
          <w:lang w:bidi="ar-SA"/>
        </w:rPr>
        <w:t>17,5</w:t>
      </w:r>
      <w:r w:rsidRPr="00A13F9E">
        <w:rPr>
          <w:rFonts w:ascii="Times New Roman" w:eastAsia="Times New Roman" w:hAnsi="Times New Roman" w:cs="Times New Roman"/>
          <w:color w:val="auto"/>
          <w:sz w:val="28"/>
          <w:szCs w:val="28"/>
          <w:lang w:bidi="ar-SA"/>
        </w:rPr>
        <w:t xml:space="preserve"> тыс. человек (10</w:t>
      </w:r>
      <w:r w:rsidR="004B6293" w:rsidRPr="00A13F9E">
        <w:rPr>
          <w:rFonts w:ascii="Times New Roman" w:eastAsia="Times New Roman" w:hAnsi="Times New Roman" w:cs="Times New Roman"/>
          <w:color w:val="auto"/>
          <w:sz w:val="28"/>
          <w:szCs w:val="28"/>
          <w:lang w:bidi="ar-SA"/>
        </w:rPr>
        <w:t>1,3</w:t>
      </w:r>
      <w:r w:rsidRPr="00A13F9E">
        <w:rPr>
          <w:rFonts w:ascii="Times New Roman" w:eastAsia="Times New Roman" w:hAnsi="Times New Roman" w:cs="Times New Roman"/>
          <w:color w:val="auto"/>
          <w:sz w:val="28"/>
          <w:szCs w:val="28"/>
          <w:lang w:bidi="ar-SA"/>
        </w:rPr>
        <w:t>% к уровню 202</w:t>
      </w:r>
      <w:r w:rsidR="004B6293" w:rsidRPr="00A13F9E">
        <w:rPr>
          <w:rFonts w:ascii="Times New Roman" w:eastAsia="Times New Roman" w:hAnsi="Times New Roman" w:cs="Times New Roman"/>
          <w:color w:val="auto"/>
          <w:sz w:val="28"/>
          <w:szCs w:val="28"/>
          <w:lang w:bidi="ar-SA"/>
        </w:rPr>
        <w:t>4</w:t>
      </w:r>
      <w:r w:rsidRPr="00A13F9E">
        <w:rPr>
          <w:rFonts w:ascii="Times New Roman" w:eastAsia="Times New Roman" w:hAnsi="Times New Roman" w:cs="Times New Roman"/>
          <w:color w:val="auto"/>
          <w:sz w:val="28"/>
          <w:szCs w:val="28"/>
          <w:lang w:bidi="ar-SA"/>
        </w:rPr>
        <w:t xml:space="preserve"> года).</w:t>
      </w:r>
    </w:p>
    <w:p w:rsidR="00CE2F2B" w:rsidRDefault="00425F68" w:rsidP="00CE2F2B">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eastAsia="Times New Roman" w:hAnsi="Times New Roman" w:cs="Times New Roman"/>
          <w:color w:val="auto"/>
          <w:sz w:val="28"/>
          <w:szCs w:val="28"/>
          <w:lang w:bidi="ar-SA"/>
        </w:rPr>
        <w:t>Доля среднесписочной численности работников на предприятиях малого и среднего предпринимательства в общей численности занятого населения в 202</w:t>
      </w:r>
      <w:r w:rsidR="00E35AD7" w:rsidRPr="00A13F9E">
        <w:rPr>
          <w:rFonts w:ascii="Times New Roman" w:eastAsia="Times New Roman" w:hAnsi="Times New Roman" w:cs="Times New Roman"/>
          <w:color w:val="auto"/>
          <w:sz w:val="28"/>
          <w:szCs w:val="28"/>
          <w:lang w:bidi="ar-SA"/>
        </w:rPr>
        <w:t>7</w:t>
      </w:r>
      <w:r w:rsidRPr="00A13F9E">
        <w:rPr>
          <w:rFonts w:ascii="Times New Roman" w:eastAsia="Times New Roman" w:hAnsi="Times New Roman" w:cs="Times New Roman"/>
          <w:color w:val="auto"/>
          <w:sz w:val="28"/>
          <w:szCs w:val="28"/>
          <w:lang w:bidi="ar-SA"/>
        </w:rPr>
        <w:t xml:space="preserve"> году прогнозируется по консервативному варианту на уровне </w:t>
      </w:r>
      <w:r w:rsidR="004B6293" w:rsidRPr="00A13F9E">
        <w:rPr>
          <w:rFonts w:ascii="Times New Roman" w:eastAsia="Times New Roman" w:hAnsi="Times New Roman" w:cs="Times New Roman"/>
          <w:color w:val="auto"/>
          <w:sz w:val="28"/>
          <w:szCs w:val="28"/>
          <w:lang w:bidi="ar-SA"/>
        </w:rPr>
        <w:t>22,8</w:t>
      </w:r>
      <w:r w:rsidRPr="00A13F9E">
        <w:rPr>
          <w:rFonts w:ascii="Times New Roman" w:eastAsia="Times New Roman" w:hAnsi="Times New Roman" w:cs="Times New Roman"/>
          <w:color w:val="auto"/>
          <w:sz w:val="28"/>
          <w:szCs w:val="28"/>
          <w:lang w:bidi="ar-SA"/>
        </w:rPr>
        <w:t>% (100,</w:t>
      </w:r>
      <w:r w:rsidR="004B6293" w:rsidRPr="00A13F9E">
        <w:rPr>
          <w:rFonts w:ascii="Times New Roman" w:eastAsia="Times New Roman" w:hAnsi="Times New Roman" w:cs="Times New Roman"/>
          <w:color w:val="auto"/>
          <w:sz w:val="28"/>
          <w:szCs w:val="28"/>
          <w:lang w:bidi="ar-SA"/>
        </w:rPr>
        <w:t>9</w:t>
      </w:r>
      <w:r w:rsidRPr="00A13F9E">
        <w:rPr>
          <w:rFonts w:ascii="Times New Roman" w:eastAsia="Times New Roman" w:hAnsi="Times New Roman" w:cs="Times New Roman"/>
          <w:color w:val="auto"/>
          <w:sz w:val="28"/>
          <w:szCs w:val="28"/>
          <w:lang w:bidi="ar-SA"/>
        </w:rPr>
        <w:t>% к уровню 202</w:t>
      </w:r>
      <w:r w:rsidR="004B6293" w:rsidRPr="00A13F9E">
        <w:rPr>
          <w:rFonts w:ascii="Times New Roman" w:eastAsia="Times New Roman" w:hAnsi="Times New Roman" w:cs="Times New Roman"/>
          <w:color w:val="auto"/>
          <w:sz w:val="28"/>
          <w:szCs w:val="28"/>
          <w:lang w:bidi="ar-SA"/>
        </w:rPr>
        <w:t>4</w:t>
      </w:r>
      <w:r w:rsidRPr="00A13F9E">
        <w:rPr>
          <w:rFonts w:ascii="Times New Roman" w:eastAsia="Times New Roman" w:hAnsi="Times New Roman" w:cs="Times New Roman"/>
          <w:color w:val="auto"/>
          <w:sz w:val="28"/>
          <w:szCs w:val="28"/>
          <w:lang w:bidi="ar-SA"/>
        </w:rPr>
        <w:t xml:space="preserve"> года), по базовому варианту </w:t>
      </w:r>
      <w:r w:rsidR="004B6293" w:rsidRPr="00A13F9E">
        <w:rPr>
          <w:rFonts w:ascii="Times New Roman" w:eastAsia="Times New Roman" w:hAnsi="Times New Roman" w:cs="Times New Roman"/>
          <w:color w:val="auto"/>
          <w:sz w:val="28"/>
          <w:szCs w:val="28"/>
          <w:lang w:bidi="ar-SA"/>
        </w:rPr>
        <w:t>–</w:t>
      </w:r>
      <w:r w:rsidRPr="00A13F9E">
        <w:rPr>
          <w:rFonts w:ascii="Times New Roman" w:eastAsia="Times New Roman" w:hAnsi="Times New Roman" w:cs="Times New Roman"/>
          <w:color w:val="auto"/>
          <w:sz w:val="28"/>
          <w:szCs w:val="28"/>
          <w:lang w:bidi="ar-SA"/>
        </w:rPr>
        <w:t xml:space="preserve"> 2</w:t>
      </w:r>
      <w:r w:rsidR="004B6293" w:rsidRPr="00A13F9E">
        <w:rPr>
          <w:rFonts w:ascii="Times New Roman" w:eastAsia="Times New Roman" w:hAnsi="Times New Roman" w:cs="Times New Roman"/>
          <w:color w:val="auto"/>
          <w:sz w:val="28"/>
          <w:szCs w:val="28"/>
          <w:lang w:bidi="ar-SA"/>
        </w:rPr>
        <w:t>2,9</w:t>
      </w:r>
      <w:r w:rsidRPr="00A13F9E">
        <w:rPr>
          <w:rFonts w:ascii="Times New Roman" w:eastAsia="Times New Roman" w:hAnsi="Times New Roman" w:cs="Times New Roman"/>
          <w:color w:val="auto"/>
          <w:sz w:val="28"/>
          <w:szCs w:val="28"/>
          <w:lang w:bidi="ar-SA"/>
        </w:rPr>
        <w:t>% (10</w:t>
      </w:r>
      <w:r w:rsidR="004B6293" w:rsidRPr="00A13F9E">
        <w:rPr>
          <w:rFonts w:ascii="Times New Roman" w:eastAsia="Times New Roman" w:hAnsi="Times New Roman" w:cs="Times New Roman"/>
          <w:color w:val="auto"/>
          <w:sz w:val="28"/>
          <w:szCs w:val="28"/>
          <w:lang w:bidi="ar-SA"/>
        </w:rPr>
        <w:t>1,3</w:t>
      </w:r>
      <w:r w:rsidRPr="00A13F9E">
        <w:rPr>
          <w:rFonts w:ascii="Times New Roman" w:eastAsia="Times New Roman" w:hAnsi="Times New Roman" w:cs="Times New Roman"/>
          <w:color w:val="auto"/>
          <w:sz w:val="28"/>
          <w:szCs w:val="28"/>
          <w:lang w:bidi="ar-SA"/>
        </w:rPr>
        <w:t>% к уровню 202</w:t>
      </w:r>
      <w:r w:rsidR="004B6293" w:rsidRPr="00A13F9E">
        <w:rPr>
          <w:rFonts w:ascii="Times New Roman" w:eastAsia="Times New Roman" w:hAnsi="Times New Roman" w:cs="Times New Roman"/>
          <w:color w:val="auto"/>
          <w:sz w:val="28"/>
          <w:szCs w:val="28"/>
          <w:lang w:bidi="ar-SA"/>
        </w:rPr>
        <w:t>4</w:t>
      </w:r>
      <w:r w:rsidRPr="00A13F9E">
        <w:rPr>
          <w:rFonts w:ascii="Times New Roman" w:eastAsia="Times New Roman" w:hAnsi="Times New Roman" w:cs="Times New Roman"/>
          <w:color w:val="auto"/>
          <w:sz w:val="28"/>
          <w:szCs w:val="28"/>
          <w:lang w:bidi="ar-SA"/>
        </w:rPr>
        <w:t xml:space="preserve"> года).</w:t>
      </w:r>
    </w:p>
    <w:p w:rsidR="00CE2F2B" w:rsidRDefault="00CE2F2B" w:rsidP="00CE2F2B">
      <w:pPr>
        <w:pBdr>
          <w:bottom w:val="single" w:sz="6" w:space="31" w:color="FFFFFF"/>
        </w:pBdr>
        <w:ind w:firstLine="709"/>
        <w:jc w:val="both"/>
        <w:rPr>
          <w:rFonts w:ascii="Times New Roman" w:eastAsia="Times New Roman" w:hAnsi="Times New Roman" w:cs="Times New Roman"/>
          <w:color w:val="auto"/>
          <w:sz w:val="28"/>
          <w:szCs w:val="28"/>
          <w:lang w:bidi="ar-SA"/>
        </w:rPr>
      </w:pPr>
    </w:p>
    <w:p w:rsidR="00CE2F2B" w:rsidRDefault="00CC4351" w:rsidP="00CE2F2B">
      <w:pPr>
        <w:pBdr>
          <w:bottom w:val="single" w:sz="6" w:space="31" w:color="FFFFFF"/>
        </w:pBdr>
        <w:ind w:firstLine="709"/>
        <w:jc w:val="both"/>
        <w:rPr>
          <w:rFonts w:ascii="Times New Roman" w:eastAsia="Times New Roman" w:hAnsi="Times New Roman" w:cs="Times New Roman"/>
          <w:b/>
          <w:bCs/>
          <w:color w:val="auto"/>
          <w:sz w:val="28"/>
          <w:szCs w:val="28"/>
          <w:lang w:bidi="ar-SA"/>
        </w:rPr>
      </w:pPr>
      <w:r w:rsidRPr="00A13F9E">
        <w:rPr>
          <w:rFonts w:ascii="Times New Roman" w:eastAsia="Times New Roman" w:hAnsi="Times New Roman" w:cs="Times New Roman"/>
          <w:b/>
          <w:bCs/>
          <w:color w:val="auto"/>
          <w:sz w:val="28"/>
          <w:szCs w:val="28"/>
          <w:lang w:bidi="ar-SA"/>
        </w:rPr>
        <w:t>Финансовые результаты</w:t>
      </w:r>
    </w:p>
    <w:p w:rsidR="00100872" w:rsidRDefault="00742A87" w:rsidP="0010087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Одной из основных задач на прогнозируемый период остается увеличение общей массы прибыли, являющейся одним из основных источников увеличения налогооблагаемой базы. </w:t>
      </w:r>
    </w:p>
    <w:p w:rsidR="00100872" w:rsidRDefault="00742A87" w:rsidP="0010087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 учетом развития всех секторов экономики области в 2025-2027 год</w:t>
      </w:r>
      <w:r w:rsidR="0058113F">
        <w:rPr>
          <w:rFonts w:ascii="Times New Roman" w:hAnsi="Times New Roman" w:cs="Times New Roman"/>
          <w:color w:val="auto"/>
          <w:sz w:val="28"/>
          <w:szCs w:val="28"/>
        </w:rPr>
        <w:t>ах</w:t>
      </w:r>
      <w:bookmarkStart w:id="3" w:name="_GoBack"/>
      <w:bookmarkEnd w:id="3"/>
      <w:r w:rsidRPr="00A13F9E">
        <w:rPr>
          <w:rFonts w:ascii="Times New Roman" w:hAnsi="Times New Roman" w:cs="Times New Roman"/>
          <w:color w:val="auto"/>
          <w:sz w:val="28"/>
          <w:szCs w:val="28"/>
        </w:rPr>
        <w:t xml:space="preserve"> в целом по области прогнозируется положительная динамика роста прибыли.</w:t>
      </w:r>
    </w:p>
    <w:p w:rsidR="00100872" w:rsidRDefault="00742A87" w:rsidP="00100872">
      <w:pPr>
        <w:pBdr>
          <w:bottom w:val="single" w:sz="6" w:space="31" w:color="FFFFFF"/>
        </w:pBdr>
        <w:ind w:firstLine="709"/>
        <w:jc w:val="both"/>
        <w:rPr>
          <w:rFonts w:ascii="Times New Roman" w:hAnsi="Times New Roman" w:cs="Times New Roman"/>
          <w:color w:val="auto"/>
          <w:spacing w:val="2"/>
          <w:sz w:val="28"/>
          <w:szCs w:val="28"/>
        </w:rPr>
      </w:pPr>
      <w:r w:rsidRPr="00A13F9E">
        <w:rPr>
          <w:rFonts w:ascii="Times New Roman" w:hAnsi="Times New Roman" w:cs="Times New Roman"/>
          <w:color w:val="auto"/>
          <w:sz w:val="28"/>
          <w:szCs w:val="28"/>
        </w:rPr>
        <w:t>Р</w:t>
      </w:r>
      <w:r w:rsidRPr="00A13F9E">
        <w:rPr>
          <w:rFonts w:ascii="Times New Roman" w:hAnsi="Times New Roman" w:cs="Times New Roman"/>
          <w:color w:val="auto"/>
          <w:spacing w:val="2"/>
          <w:sz w:val="28"/>
          <w:szCs w:val="28"/>
        </w:rPr>
        <w:t>ост прибыли в целом по области будет обеспечен, в основном</w:t>
      </w:r>
      <w:r w:rsidR="00281ECA">
        <w:rPr>
          <w:rFonts w:ascii="Times New Roman" w:hAnsi="Times New Roman" w:cs="Times New Roman"/>
          <w:color w:val="auto"/>
          <w:spacing w:val="2"/>
          <w:sz w:val="28"/>
          <w:szCs w:val="28"/>
        </w:rPr>
        <w:t>,</w:t>
      </w:r>
      <w:r w:rsidRPr="00A13F9E">
        <w:rPr>
          <w:rFonts w:ascii="Times New Roman" w:hAnsi="Times New Roman" w:cs="Times New Roman"/>
          <w:color w:val="auto"/>
          <w:spacing w:val="2"/>
          <w:sz w:val="28"/>
          <w:szCs w:val="28"/>
        </w:rPr>
        <w:t xml:space="preserve"> увеличением прибыли в сельском хозяйстве, строительстве, добыче полезных ископаемых, обрабатывающих производствах, что связано с реализацией инвестиционных проектов. </w:t>
      </w:r>
    </w:p>
    <w:p w:rsidR="00100872" w:rsidRDefault="00742A87" w:rsidP="0010087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2025 году по базовому варианту прибыль прогнозируется в сумме 173,4 млрд. рублей, по консервативному варианту – в сумме 170,1 млрд. рублей.</w:t>
      </w:r>
    </w:p>
    <w:p w:rsidR="00100872" w:rsidRDefault="00742A87" w:rsidP="0010087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По базовому варианту </w:t>
      </w:r>
      <w:bookmarkStart w:id="4" w:name="_Hlk50643439"/>
      <w:r w:rsidRPr="00A13F9E">
        <w:rPr>
          <w:rFonts w:ascii="Times New Roman" w:hAnsi="Times New Roman" w:cs="Times New Roman"/>
          <w:color w:val="auto"/>
          <w:sz w:val="28"/>
          <w:szCs w:val="28"/>
        </w:rPr>
        <w:t xml:space="preserve">в 2026 году прибыль прогнозируется в сумме </w:t>
      </w:r>
      <w:r w:rsidRPr="00A13F9E">
        <w:rPr>
          <w:rFonts w:ascii="Times New Roman" w:hAnsi="Times New Roman" w:cs="Times New Roman"/>
          <w:color w:val="auto"/>
          <w:sz w:val="28"/>
          <w:szCs w:val="28"/>
        </w:rPr>
        <w:lastRenderedPageBreak/>
        <w:t xml:space="preserve">195,0 млрд. рублей (112,5% к 2025 году), в 2027 году – 190,1 млрд. рублей (97,5% к 2026 году). </w:t>
      </w:r>
      <w:bookmarkEnd w:id="4"/>
    </w:p>
    <w:p w:rsidR="00100872" w:rsidRDefault="00742A87" w:rsidP="0010087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По консервативному варианту в 2026 году прибыль прогнозируется в сумме 188,7 млрд. рублей (110,9% к 2025 году), в 2027 году – 183,7 млрд. рублей (97,4% к 2026 году). </w:t>
      </w:r>
    </w:p>
    <w:p w:rsidR="00100872" w:rsidRDefault="00100872" w:rsidP="00100872">
      <w:pPr>
        <w:pBdr>
          <w:bottom w:val="single" w:sz="6" w:space="31" w:color="FFFFFF"/>
        </w:pBdr>
        <w:ind w:firstLine="709"/>
        <w:jc w:val="both"/>
        <w:rPr>
          <w:rFonts w:ascii="Times New Roman" w:hAnsi="Times New Roman" w:cs="Times New Roman"/>
          <w:color w:val="auto"/>
          <w:sz w:val="28"/>
          <w:szCs w:val="28"/>
        </w:rPr>
      </w:pPr>
    </w:p>
    <w:p w:rsidR="00100872" w:rsidRDefault="000E7EB0" w:rsidP="00100872">
      <w:pPr>
        <w:pBdr>
          <w:bottom w:val="single" w:sz="6" w:space="31" w:color="FFFFFF"/>
        </w:pBdr>
        <w:ind w:firstLine="709"/>
        <w:jc w:val="both"/>
        <w:rPr>
          <w:rFonts w:ascii="Times New Roman" w:hAnsi="Times New Roman" w:cs="Times New Roman"/>
          <w:b/>
          <w:color w:val="auto"/>
          <w:sz w:val="28"/>
          <w:szCs w:val="28"/>
        </w:rPr>
      </w:pPr>
      <w:r w:rsidRPr="00A13F9E">
        <w:rPr>
          <w:rFonts w:ascii="Times New Roman" w:hAnsi="Times New Roman" w:cs="Times New Roman"/>
          <w:b/>
          <w:color w:val="auto"/>
          <w:sz w:val="28"/>
          <w:szCs w:val="28"/>
        </w:rPr>
        <w:t>Уровень жизни</w:t>
      </w:r>
    </w:p>
    <w:p w:rsidR="00100872" w:rsidRDefault="00C127A1" w:rsidP="00100872">
      <w:pPr>
        <w:pBdr>
          <w:bottom w:val="single" w:sz="6" w:space="31" w:color="FFFFFF"/>
        </w:pBdr>
        <w:ind w:firstLine="709"/>
        <w:jc w:val="both"/>
        <w:rPr>
          <w:rFonts w:ascii="Times New Roman" w:eastAsia="Times New Roman" w:hAnsi="Times New Roman"/>
          <w:i/>
          <w:color w:val="auto"/>
          <w:sz w:val="28"/>
          <w:szCs w:val="28"/>
        </w:rPr>
      </w:pPr>
      <w:r w:rsidRPr="00A13F9E">
        <w:rPr>
          <w:rFonts w:ascii="Times New Roman" w:eastAsia="Times New Roman" w:hAnsi="Times New Roman"/>
          <w:color w:val="auto"/>
          <w:sz w:val="28"/>
          <w:szCs w:val="28"/>
        </w:rPr>
        <w:t>Одним из ключевых индикаторов уровня жизни населения является величина заработной платы.</w:t>
      </w:r>
      <w:r w:rsidRPr="00A13F9E">
        <w:rPr>
          <w:rFonts w:ascii="Times New Roman" w:eastAsia="Times New Roman" w:hAnsi="Times New Roman"/>
          <w:i/>
          <w:color w:val="auto"/>
          <w:sz w:val="28"/>
          <w:szCs w:val="28"/>
        </w:rPr>
        <w:t xml:space="preserve"> </w:t>
      </w:r>
    </w:p>
    <w:p w:rsidR="00156367" w:rsidRDefault="00C127A1" w:rsidP="00156367">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бюджетном секторе в части оплаты труда для отдельных категорий работников (врачей, среднего и младшего медицинского персонала, преподавателей вузов, работников науки и культуры и т.д.) будет продолжена работа по сохранению достигнутых соотношений их средней заработной платы к среднемесячному доходу от трудовой деятельности, закрепленных в указах Президента Российской Федерации 2012 года.</w:t>
      </w:r>
    </w:p>
    <w:p w:rsidR="00156367" w:rsidRDefault="00C127A1" w:rsidP="00156367">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По прогнозным расчетам фонд начисленной заработной платы в 202</w:t>
      </w:r>
      <w:r w:rsidR="00F04BBD"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-202</w:t>
      </w:r>
      <w:r w:rsidR="00F04BBD"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годах по консервативному варианту возрастет на </w:t>
      </w:r>
      <w:r w:rsidR="008B6E7D" w:rsidRPr="00A13F9E">
        <w:rPr>
          <w:rFonts w:ascii="Times New Roman" w:hAnsi="Times New Roman" w:cs="Times New Roman"/>
          <w:color w:val="auto"/>
          <w:sz w:val="28"/>
          <w:szCs w:val="28"/>
        </w:rPr>
        <w:t>1</w:t>
      </w:r>
      <w:r w:rsidRPr="00A13F9E">
        <w:rPr>
          <w:rFonts w:ascii="Times New Roman" w:hAnsi="Times New Roman" w:cs="Times New Roman"/>
          <w:color w:val="auto"/>
          <w:sz w:val="28"/>
          <w:szCs w:val="28"/>
        </w:rPr>
        <w:t xml:space="preserve">,0%, </w:t>
      </w:r>
      <w:r w:rsidR="008B6E7D" w:rsidRPr="00A13F9E">
        <w:rPr>
          <w:rFonts w:ascii="Times New Roman" w:hAnsi="Times New Roman" w:cs="Times New Roman"/>
          <w:color w:val="auto"/>
          <w:sz w:val="28"/>
          <w:szCs w:val="28"/>
        </w:rPr>
        <w:t>6,1</w:t>
      </w:r>
      <w:r w:rsidRPr="00A13F9E">
        <w:rPr>
          <w:rFonts w:ascii="Times New Roman" w:hAnsi="Times New Roman" w:cs="Times New Roman"/>
          <w:color w:val="auto"/>
          <w:sz w:val="28"/>
          <w:szCs w:val="28"/>
        </w:rPr>
        <w:t xml:space="preserve">%, </w:t>
      </w:r>
      <w:r w:rsidR="008B6E7D" w:rsidRPr="00A13F9E">
        <w:rPr>
          <w:rFonts w:ascii="Times New Roman" w:hAnsi="Times New Roman" w:cs="Times New Roman"/>
          <w:color w:val="auto"/>
          <w:sz w:val="28"/>
          <w:szCs w:val="28"/>
        </w:rPr>
        <w:t>5,5</w:t>
      </w:r>
      <w:r w:rsidRPr="00A13F9E">
        <w:rPr>
          <w:rFonts w:ascii="Times New Roman" w:hAnsi="Times New Roman" w:cs="Times New Roman"/>
          <w:color w:val="auto"/>
          <w:sz w:val="28"/>
          <w:szCs w:val="28"/>
        </w:rPr>
        <w:t xml:space="preserve">% соответственно, до </w:t>
      </w:r>
      <w:r w:rsidR="008B6E7D" w:rsidRPr="00A13F9E">
        <w:rPr>
          <w:rFonts w:ascii="Times New Roman" w:hAnsi="Times New Roman" w:cs="Times New Roman"/>
          <w:color w:val="auto"/>
          <w:sz w:val="28"/>
          <w:szCs w:val="28"/>
        </w:rPr>
        <w:t>271,5</w:t>
      </w:r>
      <w:r w:rsidRPr="00A13F9E">
        <w:rPr>
          <w:rFonts w:ascii="Times New Roman" w:hAnsi="Times New Roman" w:cs="Times New Roman"/>
          <w:color w:val="auto"/>
          <w:sz w:val="28"/>
          <w:szCs w:val="28"/>
        </w:rPr>
        <w:t xml:space="preserve"> млрд. рублей в 202</w:t>
      </w:r>
      <w:r w:rsidR="008B6E7D"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по базовому – на </w:t>
      </w:r>
      <w:r w:rsidR="008B6E7D" w:rsidRPr="00A13F9E">
        <w:rPr>
          <w:rFonts w:ascii="Times New Roman" w:hAnsi="Times New Roman" w:cs="Times New Roman"/>
          <w:color w:val="auto"/>
          <w:sz w:val="28"/>
          <w:szCs w:val="28"/>
        </w:rPr>
        <w:t>2,1</w:t>
      </w:r>
      <w:r w:rsidRPr="00A13F9E">
        <w:rPr>
          <w:rFonts w:ascii="Times New Roman" w:hAnsi="Times New Roman" w:cs="Times New Roman"/>
          <w:color w:val="auto"/>
          <w:sz w:val="28"/>
          <w:szCs w:val="28"/>
        </w:rPr>
        <w:t xml:space="preserve">%, </w:t>
      </w:r>
      <w:r w:rsidR="008B6E7D" w:rsidRPr="00A13F9E">
        <w:rPr>
          <w:rFonts w:ascii="Times New Roman" w:hAnsi="Times New Roman" w:cs="Times New Roman"/>
          <w:color w:val="auto"/>
          <w:sz w:val="28"/>
          <w:szCs w:val="28"/>
        </w:rPr>
        <w:t>7,0</w:t>
      </w:r>
      <w:r w:rsidRPr="00A13F9E">
        <w:rPr>
          <w:rFonts w:ascii="Times New Roman" w:hAnsi="Times New Roman" w:cs="Times New Roman"/>
          <w:color w:val="auto"/>
          <w:sz w:val="28"/>
          <w:szCs w:val="28"/>
        </w:rPr>
        <w:t xml:space="preserve">%, </w:t>
      </w:r>
      <w:r w:rsidR="008B6E7D" w:rsidRPr="00A13F9E">
        <w:rPr>
          <w:rFonts w:ascii="Times New Roman" w:hAnsi="Times New Roman" w:cs="Times New Roman"/>
          <w:color w:val="auto"/>
          <w:sz w:val="28"/>
          <w:szCs w:val="28"/>
        </w:rPr>
        <w:t>6,3</w:t>
      </w:r>
      <w:r w:rsidRPr="00A13F9E">
        <w:rPr>
          <w:rFonts w:ascii="Times New Roman" w:hAnsi="Times New Roman" w:cs="Times New Roman"/>
          <w:color w:val="auto"/>
          <w:sz w:val="28"/>
          <w:szCs w:val="28"/>
        </w:rPr>
        <w:t>% соответственно, до 2</w:t>
      </w:r>
      <w:r w:rsidR="008B6E7D" w:rsidRPr="00A13F9E">
        <w:rPr>
          <w:rFonts w:ascii="Times New Roman" w:hAnsi="Times New Roman" w:cs="Times New Roman"/>
          <w:color w:val="auto"/>
          <w:sz w:val="28"/>
          <w:szCs w:val="28"/>
        </w:rPr>
        <w:t>78</w:t>
      </w:r>
      <w:r w:rsidRPr="00A13F9E">
        <w:rPr>
          <w:rFonts w:ascii="Times New Roman" w:hAnsi="Times New Roman" w:cs="Times New Roman"/>
          <w:color w:val="auto"/>
          <w:sz w:val="28"/>
          <w:szCs w:val="28"/>
        </w:rPr>
        <w:t>,</w:t>
      </w:r>
      <w:r w:rsidR="008B6E7D"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млрд. рублей в 202</w:t>
      </w:r>
      <w:r w:rsidR="008B6E7D"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Динамика среднесписочной численности работников организаций в 202</w:t>
      </w:r>
      <w:r w:rsidR="008B6E7D"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-202</w:t>
      </w:r>
      <w:r w:rsidR="008B6E7D"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годах имеет тенденцию к снижению на </w:t>
      </w:r>
      <w:r w:rsidR="008B6E7D"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w:t>
      </w:r>
      <w:r w:rsidR="008B6E7D"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w:t>
      </w:r>
      <w:r w:rsidR="003D1A3A" w:rsidRPr="00A13F9E">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0,</w:t>
      </w:r>
      <w:r w:rsidR="008B6E7D" w:rsidRPr="00A13F9E">
        <w:rPr>
          <w:rFonts w:ascii="Times New Roman" w:hAnsi="Times New Roman" w:cs="Times New Roman"/>
          <w:color w:val="auto"/>
          <w:sz w:val="28"/>
          <w:szCs w:val="28"/>
        </w:rPr>
        <w:t>3</w:t>
      </w:r>
      <w:r w:rsidRPr="00A13F9E">
        <w:rPr>
          <w:rFonts w:ascii="Times New Roman" w:hAnsi="Times New Roman" w:cs="Times New Roman"/>
          <w:color w:val="auto"/>
          <w:sz w:val="28"/>
          <w:szCs w:val="28"/>
        </w:rPr>
        <w:t>%</w:t>
      </w:r>
      <w:r w:rsidR="008B6E7D" w:rsidRPr="00A13F9E">
        <w:rPr>
          <w:rFonts w:ascii="Times New Roman" w:hAnsi="Times New Roman" w:cs="Times New Roman"/>
          <w:color w:val="auto"/>
          <w:sz w:val="28"/>
          <w:szCs w:val="28"/>
        </w:rPr>
        <w:t>, 0,5%</w:t>
      </w:r>
      <w:r w:rsidRPr="00A13F9E">
        <w:rPr>
          <w:rFonts w:ascii="Times New Roman" w:hAnsi="Times New Roman" w:cs="Times New Roman"/>
          <w:color w:val="auto"/>
          <w:sz w:val="28"/>
          <w:szCs w:val="28"/>
        </w:rPr>
        <w:t xml:space="preserve"> по консервативному варианту</w:t>
      </w:r>
      <w:r w:rsidR="003D1A3A" w:rsidRPr="00A13F9E">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и на </w:t>
      </w:r>
      <w:r w:rsidR="008B6E7D"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w:t>
      </w:r>
      <w:r w:rsidR="008B6E7D"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w:t>
      </w:r>
      <w:r w:rsidR="008B6E7D" w:rsidRPr="00A13F9E">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0,</w:t>
      </w:r>
      <w:r w:rsidR="008B6E7D" w:rsidRPr="00A13F9E">
        <w:rPr>
          <w:rFonts w:ascii="Times New Roman" w:hAnsi="Times New Roman" w:cs="Times New Roman"/>
          <w:color w:val="auto"/>
          <w:sz w:val="28"/>
          <w:szCs w:val="28"/>
        </w:rPr>
        <w:t>2</w:t>
      </w:r>
      <w:r w:rsidRPr="00A13F9E">
        <w:rPr>
          <w:rFonts w:ascii="Times New Roman" w:hAnsi="Times New Roman" w:cs="Times New Roman"/>
          <w:color w:val="auto"/>
          <w:sz w:val="28"/>
          <w:szCs w:val="28"/>
        </w:rPr>
        <w:t>%</w:t>
      </w:r>
      <w:r w:rsidR="008B6E7D" w:rsidRPr="00A13F9E">
        <w:rPr>
          <w:rFonts w:ascii="Times New Roman" w:hAnsi="Times New Roman" w:cs="Times New Roman"/>
          <w:color w:val="auto"/>
          <w:sz w:val="28"/>
          <w:szCs w:val="28"/>
        </w:rPr>
        <w:t xml:space="preserve">, 0,4% </w:t>
      </w:r>
      <w:r w:rsidRPr="00A13F9E">
        <w:rPr>
          <w:rFonts w:ascii="Times New Roman" w:hAnsi="Times New Roman" w:cs="Times New Roman"/>
          <w:color w:val="auto"/>
          <w:sz w:val="28"/>
          <w:szCs w:val="28"/>
        </w:rPr>
        <w:t>по базовому варианту соответственно.</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 202</w:t>
      </w:r>
      <w:r w:rsidR="008B6E7D"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по консервативному варианту прогнозируется среднемесячная начисленная заработная плата работников организаций в сумме </w:t>
      </w:r>
      <w:r w:rsidR="008B6E7D" w:rsidRPr="00A13F9E">
        <w:rPr>
          <w:rFonts w:ascii="Times New Roman" w:hAnsi="Times New Roman" w:cs="Times New Roman"/>
          <w:color w:val="auto"/>
          <w:sz w:val="28"/>
          <w:szCs w:val="28"/>
        </w:rPr>
        <w:t>69256,8</w:t>
      </w:r>
      <w:r w:rsidRPr="00A13F9E">
        <w:rPr>
          <w:rFonts w:ascii="Times New Roman" w:hAnsi="Times New Roman" w:cs="Times New Roman"/>
          <w:color w:val="auto"/>
          <w:sz w:val="28"/>
          <w:szCs w:val="28"/>
        </w:rPr>
        <w:t xml:space="preserve"> рубл</w:t>
      </w:r>
      <w:r w:rsidR="00020157" w:rsidRPr="00A13F9E">
        <w:rPr>
          <w:rFonts w:ascii="Times New Roman" w:hAnsi="Times New Roman" w:cs="Times New Roman"/>
          <w:color w:val="auto"/>
          <w:sz w:val="28"/>
          <w:szCs w:val="28"/>
        </w:rPr>
        <w:t>я</w:t>
      </w:r>
      <w:r w:rsidRPr="00A13F9E">
        <w:rPr>
          <w:rFonts w:ascii="Times New Roman" w:hAnsi="Times New Roman" w:cs="Times New Roman"/>
          <w:color w:val="auto"/>
          <w:sz w:val="28"/>
          <w:szCs w:val="28"/>
        </w:rPr>
        <w:t xml:space="preserve"> (10</w:t>
      </w:r>
      <w:r w:rsidR="008B6E7D" w:rsidRPr="00A13F9E">
        <w:rPr>
          <w:rFonts w:ascii="Times New Roman" w:hAnsi="Times New Roman" w:cs="Times New Roman"/>
          <w:color w:val="auto"/>
          <w:sz w:val="28"/>
          <w:szCs w:val="28"/>
        </w:rPr>
        <w:t>8,3</w:t>
      </w:r>
      <w:r w:rsidRPr="00A13F9E">
        <w:rPr>
          <w:rFonts w:ascii="Times New Roman" w:hAnsi="Times New Roman" w:cs="Times New Roman"/>
          <w:color w:val="auto"/>
          <w:sz w:val="28"/>
          <w:szCs w:val="28"/>
        </w:rPr>
        <w:t>% к 202</w:t>
      </w:r>
      <w:r w:rsidR="008B6E7D"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году), в 202</w:t>
      </w:r>
      <w:r w:rsidR="008B6E7D"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w:t>
      </w:r>
      <w:r w:rsidR="008B6E7D" w:rsidRPr="00A13F9E">
        <w:rPr>
          <w:rFonts w:ascii="Times New Roman" w:hAnsi="Times New Roman" w:cs="Times New Roman"/>
          <w:color w:val="auto"/>
          <w:sz w:val="28"/>
          <w:szCs w:val="28"/>
        </w:rPr>
        <w:t>73705,2</w:t>
      </w:r>
      <w:r w:rsidRPr="00A13F9E">
        <w:rPr>
          <w:rFonts w:ascii="Times New Roman" w:hAnsi="Times New Roman" w:cs="Times New Roman"/>
          <w:color w:val="auto"/>
          <w:sz w:val="28"/>
          <w:szCs w:val="28"/>
        </w:rPr>
        <w:t xml:space="preserve"> рубл</w:t>
      </w:r>
      <w:r w:rsidR="00020157" w:rsidRPr="00A13F9E">
        <w:rPr>
          <w:rFonts w:ascii="Times New Roman" w:hAnsi="Times New Roman" w:cs="Times New Roman"/>
          <w:color w:val="auto"/>
          <w:sz w:val="28"/>
          <w:szCs w:val="28"/>
        </w:rPr>
        <w:t xml:space="preserve">я </w:t>
      </w:r>
      <w:r w:rsidRPr="00A13F9E">
        <w:rPr>
          <w:rFonts w:ascii="Times New Roman" w:hAnsi="Times New Roman" w:cs="Times New Roman"/>
          <w:color w:val="auto"/>
          <w:sz w:val="28"/>
          <w:szCs w:val="28"/>
        </w:rPr>
        <w:t>(106,</w:t>
      </w:r>
      <w:r w:rsidR="006210C0"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к 2024 году), в 202</w:t>
      </w:r>
      <w:r w:rsidR="006210C0"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 </w:t>
      </w:r>
      <w:r w:rsidR="006210C0" w:rsidRPr="00A13F9E">
        <w:rPr>
          <w:rFonts w:ascii="Times New Roman" w:hAnsi="Times New Roman" w:cs="Times New Roman"/>
          <w:color w:val="auto"/>
          <w:sz w:val="28"/>
          <w:szCs w:val="28"/>
        </w:rPr>
        <w:t>78201,6</w:t>
      </w:r>
      <w:r w:rsidRPr="00A13F9E">
        <w:rPr>
          <w:rFonts w:ascii="Times New Roman" w:hAnsi="Times New Roman" w:cs="Times New Roman"/>
          <w:color w:val="auto"/>
          <w:sz w:val="28"/>
          <w:szCs w:val="28"/>
        </w:rPr>
        <w:t xml:space="preserve"> рубл</w:t>
      </w:r>
      <w:r w:rsidR="003D1A3A" w:rsidRPr="00A13F9E">
        <w:rPr>
          <w:rFonts w:ascii="Times New Roman" w:hAnsi="Times New Roman" w:cs="Times New Roman"/>
          <w:color w:val="auto"/>
          <w:sz w:val="28"/>
          <w:szCs w:val="28"/>
        </w:rPr>
        <w:t>я</w:t>
      </w:r>
      <w:r w:rsidRPr="00A13F9E">
        <w:rPr>
          <w:rFonts w:ascii="Times New Roman" w:hAnsi="Times New Roman" w:cs="Times New Roman"/>
          <w:color w:val="auto"/>
          <w:sz w:val="28"/>
          <w:szCs w:val="28"/>
        </w:rPr>
        <w:t xml:space="preserve"> (106,</w:t>
      </w:r>
      <w:r w:rsidR="006210C0" w:rsidRPr="00A13F9E">
        <w:rPr>
          <w:rFonts w:ascii="Times New Roman" w:hAnsi="Times New Roman" w:cs="Times New Roman"/>
          <w:color w:val="auto"/>
          <w:sz w:val="28"/>
          <w:szCs w:val="28"/>
        </w:rPr>
        <w:t>1</w:t>
      </w:r>
      <w:r w:rsidRPr="00A13F9E">
        <w:rPr>
          <w:rFonts w:ascii="Times New Roman" w:hAnsi="Times New Roman" w:cs="Times New Roman"/>
          <w:color w:val="auto"/>
          <w:sz w:val="28"/>
          <w:szCs w:val="28"/>
        </w:rPr>
        <w:t>% к 202</w:t>
      </w:r>
      <w:r w:rsidR="006210C0"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По базовому варианту в 202</w:t>
      </w:r>
      <w:r w:rsidR="006210C0"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среднемесячная начисленная заработная плата работников организаций прогнозируется в сумме </w:t>
      </w:r>
      <w:r w:rsidR="006210C0" w:rsidRPr="00A13F9E">
        <w:rPr>
          <w:rFonts w:ascii="Times New Roman" w:hAnsi="Times New Roman" w:cs="Times New Roman"/>
          <w:color w:val="auto"/>
          <w:sz w:val="28"/>
          <w:szCs w:val="28"/>
        </w:rPr>
        <w:t>69731,3</w:t>
      </w:r>
      <w:r w:rsidRPr="00A13F9E">
        <w:rPr>
          <w:rFonts w:ascii="Times New Roman" w:hAnsi="Times New Roman" w:cs="Times New Roman"/>
          <w:color w:val="auto"/>
          <w:sz w:val="28"/>
          <w:szCs w:val="28"/>
        </w:rPr>
        <w:t xml:space="preserve"> рубля (10</w:t>
      </w:r>
      <w:r w:rsidR="006210C0" w:rsidRPr="00A13F9E">
        <w:rPr>
          <w:rFonts w:ascii="Times New Roman" w:hAnsi="Times New Roman" w:cs="Times New Roman"/>
          <w:color w:val="auto"/>
          <w:sz w:val="28"/>
          <w:szCs w:val="28"/>
        </w:rPr>
        <w:t>9,0</w:t>
      </w:r>
      <w:r w:rsidRPr="00A13F9E">
        <w:rPr>
          <w:rFonts w:ascii="Times New Roman" w:hAnsi="Times New Roman" w:cs="Times New Roman"/>
          <w:color w:val="auto"/>
          <w:sz w:val="28"/>
          <w:szCs w:val="28"/>
        </w:rPr>
        <w:t>% к 202</w:t>
      </w:r>
      <w:r w:rsidR="006210C0"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году), в 202</w:t>
      </w:r>
      <w:r w:rsidR="006210C0"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w:t>
      </w:r>
      <w:r w:rsidR="006210C0" w:rsidRPr="00A13F9E">
        <w:rPr>
          <w:rFonts w:ascii="Times New Roman" w:hAnsi="Times New Roman" w:cs="Times New Roman"/>
          <w:color w:val="auto"/>
          <w:sz w:val="28"/>
          <w:szCs w:val="28"/>
        </w:rPr>
        <w:t>74776,3</w:t>
      </w:r>
      <w:r w:rsidRPr="00A13F9E">
        <w:rPr>
          <w:rFonts w:ascii="Times New Roman" w:hAnsi="Times New Roman" w:cs="Times New Roman"/>
          <w:color w:val="auto"/>
          <w:sz w:val="28"/>
          <w:szCs w:val="28"/>
        </w:rPr>
        <w:t xml:space="preserve"> рубл</w:t>
      </w:r>
      <w:r w:rsidR="00020157" w:rsidRPr="00A13F9E">
        <w:rPr>
          <w:rFonts w:ascii="Times New Roman" w:hAnsi="Times New Roman" w:cs="Times New Roman"/>
          <w:color w:val="auto"/>
          <w:sz w:val="28"/>
          <w:szCs w:val="28"/>
        </w:rPr>
        <w:t>я</w:t>
      </w:r>
      <w:r w:rsidRPr="00A13F9E">
        <w:rPr>
          <w:rFonts w:ascii="Times New Roman" w:hAnsi="Times New Roman" w:cs="Times New Roman"/>
          <w:color w:val="auto"/>
          <w:sz w:val="28"/>
          <w:szCs w:val="28"/>
        </w:rPr>
        <w:t xml:space="preserve"> (10</w:t>
      </w:r>
      <w:r w:rsidR="006210C0" w:rsidRPr="00A13F9E">
        <w:rPr>
          <w:rFonts w:ascii="Times New Roman" w:hAnsi="Times New Roman" w:cs="Times New Roman"/>
          <w:color w:val="auto"/>
          <w:sz w:val="28"/>
          <w:szCs w:val="28"/>
        </w:rPr>
        <w:t>7,2</w:t>
      </w:r>
      <w:r w:rsidRPr="00A13F9E">
        <w:rPr>
          <w:rFonts w:ascii="Times New Roman" w:hAnsi="Times New Roman" w:cs="Times New Roman"/>
          <w:color w:val="auto"/>
          <w:sz w:val="28"/>
          <w:szCs w:val="28"/>
        </w:rPr>
        <w:t>% к 202</w:t>
      </w:r>
      <w:r w:rsidR="006210C0"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в 202</w:t>
      </w:r>
      <w:r w:rsidR="006210C0" w:rsidRPr="00A13F9E">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 </w:t>
      </w:r>
      <w:r w:rsidR="006210C0" w:rsidRPr="00A13F9E">
        <w:rPr>
          <w:rFonts w:ascii="Times New Roman" w:hAnsi="Times New Roman" w:cs="Times New Roman"/>
          <w:color w:val="auto"/>
          <w:sz w:val="28"/>
          <w:szCs w:val="28"/>
        </w:rPr>
        <w:t>79795,6</w:t>
      </w:r>
      <w:r w:rsidRPr="00A13F9E">
        <w:rPr>
          <w:rFonts w:ascii="Times New Roman" w:hAnsi="Times New Roman" w:cs="Times New Roman"/>
          <w:color w:val="auto"/>
          <w:sz w:val="28"/>
          <w:szCs w:val="28"/>
        </w:rPr>
        <w:t xml:space="preserve"> рубл</w:t>
      </w:r>
      <w:r w:rsidR="00020157" w:rsidRPr="00A13F9E">
        <w:rPr>
          <w:rFonts w:ascii="Times New Roman" w:hAnsi="Times New Roman" w:cs="Times New Roman"/>
          <w:color w:val="auto"/>
          <w:sz w:val="28"/>
          <w:szCs w:val="28"/>
        </w:rPr>
        <w:t>я</w:t>
      </w:r>
      <w:r w:rsidRPr="00A13F9E">
        <w:rPr>
          <w:rFonts w:ascii="Times New Roman" w:hAnsi="Times New Roman" w:cs="Times New Roman"/>
          <w:color w:val="auto"/>
          <w:sz w:val="28"/>
          <w:szCs w:val="28"/>
        </w:rPr>
        <w:t xml:space="preserve"> (106,7% к 202</w:t>
      </w:r>
      <w:r w:rsidR="006210C0"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Положительной динамике оплаты труда будут способствовать увеличение средней заработной платы в реальном секторе экономики, рост производительности труда, создание новых рабочих мест.</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К 202</w:t>
      </w:r>
      <w:r w:rsidR="006220A2">
        <w:rPr>
          <w:rFonts w:ascii="Times New Roman" w:hAnsi="Times New Roman" w:cs="Times New Roman"/>
          <w:color w:val="auto"/>
          <w:sz w:val="28"/>
          <w:szCs w:val="28"/>
        </w:rPr>
        <w:t>7</w:t>
      </w:r>
      <w:r w:rsidRPr="00A13F9E">
        <w:rPr>
          <w:rFonts w:ascii="Times New Roman" w:hAnsi="Times New Roman" w:cs="Times New Roman"/>
          <w:color w:val="auto"/>
          <w:sz w:val="28"/>
          <w:szCs w:val="28"/>
        </w:rPr>
        <w:t xml:space="preserve"> году прогнозируется снижение уровня бедности: численность населения с денежными доходами ниже величины прожиточного минимума к общей численности населения по консервативному варианту прогноза оценивается на уровне 7,</w:t>
      </w:r>
      <w:r w:rsidR="000E36C8" w:rsidRPr="00A13F9E">
        <w:rPr>
          <w:rFonts w:ascii="Times New Roman" w:hAnsi="Times New Roman" w:cs="Times New Roman"/>
          <w:color w:val="auto"/>
          <w:sz w:val="28"/>
          <w:szCs w:val="28"/>
        </w:rPr>
        <w:t>1</w:t>
      </w:r>
      <w:r w:rsidRPr="00A13F9E">
        <w:rPr>
          <w:rFonts w:ascii="Times New Roman" w:hAnsi="Times New Roman" w:cs="Times New Roman"/>
          <w:color w:val="auto"/>
          <w:sz w:val="28"/>
          <w:szCs w:val="28"/>
        </w:rPr>
        <w:t>%, по базовому – 6,</w:t>
      </w:r>
      <w:r w:rsidR="000E36C8"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(по оценке 202</w:t>
      </w:r>
      <w:r w:rsidR="000E36C8"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года – </w:t>
      </w:r>
      <w:r w:rsidR="000E36C8" w:rsidRPr="00A13F9E">
        <w:rPr>
          <w:rFonts w:ascii="Times New Roman" w:hAnsi="Times New Roman" w:cs="Times New Roman"/>
          <w:color w:val="auto"/>
          <w:sz w:val="28"/>
          <w:szCs w:val="28"/>
        </w:rPr>
        <w:t>7,8</w:t>
      </w:r>
      <w:r w:rsidRPr="00A13F9E">
        <w:rPr>
          <w:rFonts w:ascii="Times New Roman" w:hAnsi="Times New Roman" w:cs="Times New Roman"/>
          <w:color w:val="auto"/>
          <w:sz w:val="28"/>
          <w:szCs w:val="28"/>
        </w:rPr>
        <w:t>%).</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Снижению этого показателя будет способствовать проведение мер по созданию условий для роста доходов малообеспеченных граждан на основе:</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ежегодной индексации социальных выплат и пенсий;</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совершенствования механизмов адресной социальной защиты и системы социального обслуживания граждан;</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 xml:space="preserve">предоставления гражданам пособий, выплат и других мер социальной </w:t>
      </w:r>
      <w:r w:rsidRPr="00A13F9E">
        <w:rPr>
          <w:rFonts w:ascii="Times New Roman" w:hAnsi="Times New Roman" w:cs="Times New Roman"/>
          <w:color w:val="auto"/>
          <w:sz w:val="28"/>
          <w:szCs w:val="28"/>
        </w:rPr>
        <w:lastRenderedPageBreak/>
        <w:t>поддержки, предусмотренн</w:t>
      </w:r>
      <w:r w:rsidR="00281ECA">
        <w:rPr>
          <w:rFonts w:ascii="Times New Roman" w:hAnsi="Times New Roman" w:cs="Times New Roman"/>
          <w:color w:val="auto"/>
          <w:sz w:val="28"/>
          <w:szCs w:val="28"/>
        </w:rPr>
        <w:t>ых</w:t>
      </w:r>
      <w:r w:rsidRPr="00A13F9E">
        <w:rPr>
          <w:rFonts w:ascii="Times New Roman" w:hAnsi="Times New Roman" w:cs="Times New Roman"/>
          <w:color w:val="auto"/>
          <w:sz w:val="28"/>
          <w:szCs w:val="28"/>
        </w:rPr>
        <w:t xml:space="preserve"> законодательством;</w:t>
      </w:r>
    </w:p>
    <w:p w:rsidR="006220A2" w:rsidRDefault="00C127A1"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повышения уровня занятости, в том числе слабозащищенных категорий населения.</w:t>
      </w:r>
    </w:p>
    <w:p w:rsidR="006220A2" w:rsidRDefault="006220A2" w:rsidP="006220A2">
      <w:pPr>
        <w:pBdr>
          <w:bottom w:val="single" w:sz="6" w:space="31" w:color="FFFFFF"/>
        </w:pBdr>
        <w:ind w:firstLine="709"/>
        <w:jc w:val="both"/>
        <w:rPr>
          <w:rFonts w:ascii="Times New Roman" w:hAnsi="Times New Roman" w:cs="Times New Roman"/>
          <w:color w:val="auto"/>
          <w:sz w:val="28"/>
          <w:szCs w:val="28"/>
        </w:rPr>
      </w:pPr>
    </w:p>
    <w:p w:rsidR="006220A2" w:rsidRDefault="000E7EB0" w:rsidP="006220A2">
      <w:pPr>
        <w:pBdr>
          <w:bottom w:val="single" w:sz="6" w:space="31" w:color="FFFFFF"/>
        </w:pBdr>
        <w:ind w:firstLine="709"/>
        <w:jc w:val="both"/>
        <w:rPr>
          <w:rFonts w:ascii="Times New Roman" w:hAnsi="Times New Roman"/>
          <w:b/>
          <w:color w:val="auto"/>
          <w:sz w:val="28"/>
          <w:szCs w:val="28"/>
        </w:rPr>
      </w:pPr>
      <w:r w:rsidRPr="00A13F9E">
        <w:rPr>
          <w:rFonts w:ascii="Times New Roman" w:hAnsi="Times New Roman"/>
          <w:b/>
          <w:color w:val="auto"/>
          <w:sz w:val="28"/>
          <w:szCs w:val="28"/>
        </w:rPr>
        <w:t>5. Основные параметры государственных программ Курской области</w:t>
      </w:r>
    </w:p>
    <w:p w:rsidR="006220A2" w:rsidRDefault="004E3ABA" w:rsidP="006220A2">
      <w:pPr>
        <w:pBdr>
          <w:bottom w:val="single" w:sz="6" w:space="31" w:color="FFFFFF"/>
        </w:pBdr>
        <w:ind w:firstLine="709"/>
        <w:jc w:val="both"/>
        <w:rPr>
          <w:rFonts w:ascii="Times New Roman" w:hAnsi="Times New Roman"/>
          <w:color w:val="auto"/>
          <w:sz w:val="28"/>
          <w:szCs w:val="28"/>
        </w:rPr>
      </w:pPr>
      <w:r w:rsidRPr="00A13F9E">
        <w:rPr>
          <w:rFonts w:ascii="Times New Roman" w:hAnsi="Times New Roman"/>
          <w:color w:val="auto"/>
          <w:sz w:val="28"/>
          <w:szCs w:val="28"/>
        </w:rPr>
        <w:t xml:space="preserve">В Курской области в </w:t>
      </w:r>
      <w:r w:rsidRPr="00A13F9E">
        <w:rPr>
          <w:rFonts w:ascii="Times New Roman" w:eastAsia="Calibri" w:hAnsi="Times New Roman"/>
          <w:color w:val="auto"/>
          <w:sz w:val="28"/>
          <w:szCs w:val="28"/>
        </w:rPr>
        <w:t>2023 году осуществлялась реализация                      28 государственных программ</w:t>
      </w:r>
      <w:r w:rsidRPr="00A13F9E">
        <w:rPr>
          <w:rFonts w:ascii="Times New Roman" w:hAnsi="Times New Roman"/>
          <w:color w:val="auto"/>
          <w:sz w:val="28"/>
          <w:szCs w:val="28"/>
        </w:rPr>
        <w:t xml:space="preserve"> по семи приоритетным направлениям: </w:t>
      </w:r>
    </w:p>
    <w:p w:rsidR="006220A2" w:rsidRDefault="004E3ABA" w:rsidP="006220A2">
      <w:pPr>
        <w:pBdr>
          <w:bottom w:val="single" w:sz="6" w:space="31" w:color="FFFFFF"/>
        </w:pBdr>
        <w:ind w:firstLine="709"/>
        <w:jc w:val="both"/>
        <w:rPr>
          <w:rFonts w:ascii="Times New Roman" w:hAnsi="Times New Roman" w:cs="Times New Roman"/>
          <w:bCs/>
          <w:color w:val="auto"/>
          <w:sz w:val="28"/>
          <w:szCs w:val="28"/>
        </w:rPr>
      </w:pPr>
      <w:r w:rsidRPr="00A13F9E">
        <w:rPr>
          <w:rFonts w:ascii="Times New Roman" w:hAnsi="Times New Roman" w:cs="Times New Roman"/>
          <w:bCs/>
          <w:color w:val="auto"/>
          <w:sz w:val="28"/>
          <w:szCs w:val="28"/>
        </w:rPr>
        <w:t>сохранение населения, здоровье и благополучие людей (6 госпрограмм);</w:t>
      </w:r>
    </w:p>
    <w:p w:rsidR="006220A2" w:rsidRDefault="004E3ABA"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возможности для самореализации и развития талантов (4 госпрограммы);</w:t>
      </w:r>
    </w:p>
    <w:p w:rsidR="006220A2" w:rsidRDefault="004E3ABA"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комфортная и безопасная среда для жизни (8 госпрограмм);</w:t>
      </w:r>
    </w:p>
    <w:p w:rsidR="006220A2" w:rsidRDefault="004E3ABA"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достойный, эффективный труд и успешное предпринимательство (6 госпрограмм);</w:t>
      </w:r>
    </w:p>
    <w:p w:rsidR="006220A2" w:rsidRDefault="004E3ABA"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развитие науки, промышленности и технологий (1 госпрограмма);</w:t>
      </w:r>
    </w:p>
    <w:p w:rsidR="006220A2" w:rsidRDefault="004E3ABA"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цифровая трансформация (2 госпрограммы);</w:t>
      </w:r>
    </w:p>
    <w:p w:rsidR="006220A2" w:rsidRDefault="004E3ABA" w:rsidP="006220A2">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сбалансированное региональное развитие (1 госпрограмма).</w:t>
      </w:r>
    </w:p>
    <w:p w:rsidR="00295365" w:rsidRDefault="004E3ABA" w:rsidP="00295365">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На реализацию государственных программ фактически израсходовано 126,9 млрд</w:t>
      </w:r>
      <w:r w:rsidR="00281ECA">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рублей (99,3% от предусмотренного объема финансирования</w:t>
      </w:r>
      <w:r w:rsidRPr="00A13F9E">
        <w:rPr>
          <w:rFonts w:ascii="Times New Roman" w:hAnsi="Times New Roman" w:cs="Times New Roman"/>
          <w:color w:val="auto"/>
        </w:rPr>
        <w:t>),</w:t>
      </w:r>
      <w:r w:rsidRPr="00A13F9E">
        <w:rPr>
          <w:color w:val="auto"/>
        </w:rPr>
        <w:t xml:space="preserve"> </w:t>
      </w:r>
      <w:r w:rsidRPr="00A13F9E">
        <w:rPr>
          <w:rFonts w:ascii="Times New Roman" w:hAnsi="Times New Roman" w:cs="Times New Roman"/>
          <w:color w:val="auto"/>
          <w:sz w:val="28"/>
          <w:szCs w:val="28"/>
        </w:rPr>
        <w:t>в том числе из федерального бюджета – 22,0 млрд</w:t>
      </w:r>
      <w:r w:rsidR="00281ECA">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рублей  (17,3% от общего объема), областного бюджета – 70,8 млрд. рублей (55,8%), местных бюджетов – 1,0 млрд. рублей (0,8%), средств территориального фонда обязательного медицинского страхования – 17,5 млрд. рублей (13,8%), внебюджетных источников – 15,6 млрд. рублей (12,3%).</w:t>
      </w:r>
    </w:p>
    <w:p w:rsidR="00295365" w:rsidRDefault="004E3ABA" w:rsidP="00295365">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hAnsi="Times New Roman" w:cs="Times New Roman"/>
          <w:color w:val="auto"/>
          <w:sz w:val="28"/>
          <w:szCs w:val="28"/>
        </w:rPr>
        <w:t>Бюджетные ассигнования из федерального бюджета в 2023 году были предусмотрены на реализацию 21 государственной программы Курской области (в 2022 году – на реализацию 22 госпрограмм)</w:t>
      </w:r>
      <w:r w:rsidRPr="00A13F9E">
        <w:rPr>
          <w:rFonts w:ascii="Times New Roman" w:eastAsia="Calibri" w:hAnsi="Times New Roman" w:cs="Times New Roman"/>
          <w:color w:val="auto"/>
          <w:sz w:val="28"/>
          <w:szCs w:val="28"/>
        </w:rPr>
        <w:t xml:space="preserve">. </w:t>
      </w:r>
    </w:p>
    <w:p w:rsidR="00295365" w:rsidRDefault="004E3ABA" w:rsidP="00295365">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olor w:val="auto"/>
          <w:sz w:val="28"/>
          <w:szCs w:val="28"/>
        </w:rPr>
        <w:t xml:space="preserve">Удельный вес расходов областного бюджета, формируемых в рамках государственных программ, в общем объеме расходов областного бюджета        в 2023 году составил </w:t>
      </w:r>
      <w:r w:rsidRPr="00A13F9E">
        <w:rPr>
          <w:rFonts w:ascii="Times New Roman" w:eastAsia="Calibri" w:hAnsi="Times New Roman" w:cs="Times New Roman"/>
          <w:color w:val="auto"/>
          <w:sz w:val="28"/>
          <w:szCs w:val="28"/>
        </w:rPr>
        <w:t>92,9%.</w:t>
      </w:r>
    </w:p>
    <w:p w:rsidR="00295365" w:rsidRDefault="004E3ABA" w:rsidP="00295365">
      <w:pPr>
        <w:pBdr>
          <w:bottom w:val="single" w:sz="6" w:space="31" w:color="FFFFFF"/>
        </w:pBdr>
        <w:ind w:firstLine="709"/>
        <w:jc w:val="both"/>
        <w:rPr>
          <w:rFonts w:ascii="Times New Roman" w:eastAsia="Calibri" w:hAnsi="Times New Roman" w:cs="Times New Roman"/>
          <w:color w:val="auto"/>
          <w:sz w:val="28"/>
          <w:szCs w:val="28"/>
        </w:rPr>
      </w:pPr>
      <w:r w:rsidRPr="00A13F9E">
        <w:rPr>
          <w:rFonts w:ascii="Times New Roman" w:eastAsia="Calibri" w:hAnsi="Times New Roman" w:cs="Times New Roman"/>
          <w:color w:val="auto"/>
          <w:sz w:val="28"/>
          <w:szCs w:val="28"/>
        </w:rPr>
        <w:t xml:space="preserve">С 2024 года начался второй этап реализации 25 госпрограмм Курской области в новом формате, по новой структуре, в государственной </w:t>
      </w:r>
      <w:r w:rsidRPr="00A13F9E">
        <w:rPr>
          <w:rFonts w:ascii="Times New Roman" w:hAnsi="Times New Roman" w:cs="Times New Roman"/>
          <w:color w:val="auto"/>
          <w:sz w:val="28"/>
          <w:szCs w:val="28"/>
        </w:rPr>
        <w:t>интегрированной информационной системе управления общественными финансами «Электронный бюджет»</w:t>
      </w:r>
      <w:r w:rsidRPr="00A13F9E">
        <w:rPr>
          <w:rFonts w:ascii="Times New Roman" w:eastAsia="Calibri" w:hAnsi="Times New Roman" w:cs="Times New Roman"/>
          <w:color w:val="auto"/>
          <w:sz w:val="28"/>
          <w:szCs w:val="28"/>
        </w:rPr>
        <w:t xml:space="preserve">. </w:t>
      </w:r>
    </w:p>
    <w:p w:rsidR="00295365" w:rsidRDefault="004E3ABA" w:rsidP="00295365">
      <w:pPr>
        <w:pBdr>
          <w:bottom w:val="single" w:sz="6" w:space="31" w:color="FFFFFF"/>
        </w:pBdr>
        <w:ind w:firstLine="709"/>
        <w:jc w:val="both"/>
        <w:rPr>
          <w:rFonts w:ascii="Times New Roman" w:eastAsia="Calibri" w:hAnsi="Times New Roman"/>
          <w:color w:val="auto"/>
          <w:sz w:val="28"/>
          <w:szCs w:val="28"/>
        </w:rPr>
      </w:pPr>
      <w:r w:rsidRPr="00A13F9E">
        <w:rPr>
          <w:rFonts w:ascii="Times New Roman" w:hAnsi="Times New Roman"/>
          <w:color w:val="auto"/>
          <w:sz w:val="28"/>
          <w:szCs w:val="28"/>
        </w:rPr>
        <w:t>Н</w:t>
      </w:r>
      <w:r w:rsidRPr="00A13F9E">
        <w:rPr>
          <w:rFonts w:ascii="Times New Roman" w:eastAsia="Calibri" w:hAnsi="Times New Roman"/>
          <w:color w:val="auto"/>
          <w:sz w:val="28"/>
          <w:szCs w:val="28"/>
        </w:rPr>
        <w:t>а реализацию государственных программ в 2024 году предусмотрено направить из областного бюджета 85,2 млрд. рублей. За январь-июнь 2024 года направлено 43,3 млрд. рублей (50,8% от годового объема).</w:t>
      </w:r>
    </w:p>
    <w:p w:rsidR="00295365" w:rsidRDefault="004E3ABA" w:rsidP="00295365">
      <w:pPr>
        <w:pBdr>
          <w:bottom w:val="single" w:sz="6" w:space="31" w:color="FFFFFF"/>
        </w:pBdr>
        <w:ind w:firstLine="709"/>
        <w:jc w:val="both"/>
        <w:rPr>
          <w:rFonts w:ascii="Times New Roman" w:hAnsi="Times New Roman"/>
          <w:color w:val="auto"/>
          <w:sz w:val="28"/>
          <w:szCs w:val="28"/>
        </w:rPr>
      </w:pPr>
      <w:r w:rsidRPr="00A13F9E">
        <w:rPr>
          <w:rFonts w:ascii="Times New Roman" w:hAnsi="Times New Roman"/>
          <w:color w:val="auto"/>
          <w:sz w:val="28"/>
          <w:szCs w:val="28"/>
        </w:rPr>
        <w:t xml:space="preserve">В 2025-2027 годах в Курской области будет продолжена реализация         25 государственных программ. </w:t>
      </w:r>
      <w:r w:rsidRPr="00A13F9E">
        <w:rPr>
          <w:rFonts w:ascii="Times New Roman" w:eastAsia="Calibri" w:hAnsi="Times New Roman"/>
          <w:color w:val="auto"/>
          <w:sz w:val="28"/>
          <w:szCs w:val="28"/>
        </w:rPr>
        <w:t xml:space="preserve">Основные параметры государственных программ на 2025-2027 годы будут уточнены после принятия закона                  </w:t>
      </w:r>
      <w:r w:rsidRPr="00A13F9E">
        <w:rPr>
          <w:rFonts w:ascii="Times New Roman" w:hAnsi="Times New Roman"/>
          <w:color w:val="auto"/>
          <w:sz w:val="28"/>
          <w:szCs w:val="28"/>
        </w:rPr>
        <w:t>об областном бюджете на 2025 год и на плановый период 2026 и 2027 годов</w:t>
      </w:r>
      <w:r w:rsidR="00295365">
        <w:rPr>
          <w:rFonts w:ascii="Times New Roman" w:hAnsi="Times New Roman"/>
          <w:color w:val="auto"/>
          <w:sz w:val="28"/>
          <w:szCs w:val="28"/>
        </w:rPr>
        <w:t>.</w:t>
      </w:r>
    </w:p>
    <w:p w:rsidR="00295365" w:rsidRDefault="004E3ABA" w:rsidP="00295365">
      <w:pPr>
        <w:pBdr>
          <w:bottom w:val="single" w:sz="6" w:space="31" w:color="FFFFFF"/>
        </w:pBdr>
        <w:ind w:firstLine="709"/>
        <w:jc w:val="both"/>
        <w:rPr>
          <w:rFonts w:ascii="Times New Roman" w:eastAsia="Calibri" w:hAnsi="Times New Roman"/>
          <w:color w:val="auto"/>
          <w:sz w:val="28"/>
          <w:szCs w:val="28"/>
        </w:rPr>
      </w:pPr>
      <w:r w:rsidRPr="00A13F9E">
        <w:rPr>
          <w:rFonts w:ascii="Times New Roman" w:eastAsia="Calibri" w:hAnsi="Times New Roman"/>
          <w:color w:val="auto"/>
          <w:sz w:val="28"/>
          <w:szCs w:val="28"/>
        </w:rPr>
        <w:t xml:space="preserve">Перечень государственных программ Курской области по состоянию </w:t>
      </w:r>
      <w:r w:rsidRPr="00A13F9E">
        <w:rPr>
          <w:rFonts w:ascii="Times New Roman" w:eastAsia="Calibri" w:hAnsi="Times New Roman"/>
          <w:color w:val="auto"/>
          <w:sz w:val="28"/>
          <w:szCs w:val="28"/>
        </w:rPr>
        <w:lastRenderedPageBreak/>
        <w:t>на 01.09.2024 представлен в приложении № 2 к настоящему прогнозу.</w:t>
      </w:r>
    </w:p>
    <w:p w:rsidR="00295365" w:rsidRDefault="00295365" w:rsidP="00295365">
      <w:pPr>
        <w:pBdr>
          <w:bottom w:val="single" w:sz="6" w:space="31" w:color="FFFFFF"/>
        </w:pBdr>
        <w:ind w:firstLine="709"/>
        <w:jc w:val="both"/>
        <w:rPr>
          <w:rFonts w:ascii="Times New Roman" w:eastAsia="Calibri" w:hAnsi="Times New Roman"/>
          <w:color w:val="auto"/>
          <w:sz w:val="28"/>
          <w:szCs w:val="28"/>
        </w:rPr>
      </w:pPr>
    </w:p>
    <w:p w:rsidR="00295365" w:rsidRDefault="000E7EB0" w:rsidP="00295365">
      <w:pPr>
        <w:pBdr>
          <w:bottom w:val="single" w:sz="6" w:space="31" w:color="FFFFFF"/>
        </w:pBdr>
        <w:ind w:firstLine="709"/>
        <w:jc w:val="both"/>
        <w:rPr>
          <w:rFonts w:ascii="Times New Roman" w:hAnsi="Times New Roman" w:cs="Times New Roman"/>
          <w:b/>
          <w:color w:val="auto"/>
          <w:sz w:val="28"/>
          <w:szCs w:val="28"/>
        </w:rPr>
      </w:pPr>
      <w:r w:rsidRPr="00A13F9E">
        <w:rPr>
          <w:rFonts w:ascii="Times New Roman" w:hAnsi="Times New Roman" w:cs="Times New Roman"/>
          <w:b/>
          <w:color w:val="auto"/>
          <w:sz w:val="28"/>
          <w:szCs w:val="28"/>
        </w:rPr>
        <w:t>6. Информация об основных изменениях ранее одобренных значений показателей среднесрочного прогноза</w:t>
      </w:r>
    </w:p>
    <w:p w:rsidR="00295365" w:rsidRDefault="000E7EB0" w:rsidP="00295365">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Основными изменениями прогнозных показателей с ранее одобренными значениями являются следующие:</w:t>
      </w:r>
    </w:p>
    <w:p w:rsidR="00FB026E" w:rsidRDefault="00C00AA8" w:rsidP="00FB026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1.</w:t>
      </w:r>
      <w:r w:rsidRPr="00A13F9E">
        <w:rPr>
          <w:rFonts w:ascii="Times New Roman" w:hAnsi="Times New Roman" w:cs="Times New Roman"/>
          <w:b/>
          <w:i/>
          <w:color w:val="auto"/>
          <w:sz w:val="28"/>
          <w:szCs w:val="28"/>
        </w:rPr>
        <w:t xml:space="preserve"> </w:t>
      </w:r>
      <w:r w:rsidRPr="00A13F9E">
        <w:rPr>
          <w:rFonts w:ascii="Times New Roman" w:hAnsi="Times New Roman" w:cs="Times New Roman"/>
          <w:color w:val="auto"/>
          <w:sz w:val="28"/>
          <w:szCs w:val="28"/>
        </w:rPr>
        <w:t>Среднегодовая численность населения</w:t>
      </w:r>
      <w:r w:rsidRPr="00A13F9E">
        <w:rPr>
          <w:rFonts w:ascii="Times New Roman" w:hAnsi="Times New Roman" w:cs="Times New Roman"/>
          <w:b/>
          <w:i/>
          <w:color w:val="auto"/>
          <w:sz w:val="28"/>
          <w:szCs w:val="28"/>
        </w:rPr>
        <w:t xml:space="preserve"> </w:t>
      </w:r>
      <w:r w:rsidRPr="00A13F9E">
        <w:rPr>
          <w:rFonts w:ascii="Times New Roman" w:hAnsi="Times New Roman" w:cs="Times New Roman"/>
          <w:color w:val="auto"/>
          <w:sz w:val="28"/>
          <w:szCs w:val="28"/>
        </w:rPr>
        <w:t>оценивается ниже ранее одобренного значения в 202</w:t>
      </w:r>
      <w:r w:rsidR="00E47DF8"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году на </w:t>
      </w:r>
      <w:r w:rsidR="00E47DF8" w:rsidRPr="00A13F9E">
        <w:rPr>
          <w:rFonts w:ascii="Times New Roman" w:hAnsi="Times New Roman" w:cs="Times New Roman"/>
          <w:color w:val="auto"/>
          <w:sz w:val="28"/>
          <w:szCs w:val="28"/>
        </w:rPr>
        <w:t>1,0</w:t>
      </w:r>
      <w:r w:rsidRPr="00A13F9E">
        <w:rPr>
          <w:rFonts w:ascii="Times New Roman" w:hAnsi="Times New Roman" w:cs="Times New Roman"/>
          <w:color w:val="auto"/>
          <w:sz w:val="28"/>
          <w:szCs w:val="28"/>
        </w:rPr>
        <w:t xml:space="preserve"> тыс. человек (с </w:t>
      </w:r>
      <w:r w:rsidR="00E47DF8" w:rsidRPr="00A13F9E">
        <w:rPr>
          <w:rFonts w:ascii="Times New Roman" w:hAnsi="Times New Roman" w:cs="Times New Roman"/>
          <w:color w:val="auto"/>
          <w:sz w:val="28"/>
          <w:szCs w:val="28"/>
        </w:rPr>
        <w:t>1056,0</w:t>
      </w:r>
      <w:r w:rsidRPr="00A13F9E">
        <w:rPr>
          <w:rFonts w:ascii="Times New Roman" w:hAnsi="Times New Roman" w:cs="Times New Roman"/>
          <w:color w:val="auto"/>
          <w:sz w:val="28"/>
          <w:szCs w:val="28"/>
        </w:rPr>
        <w:t xml:space="preserve"> тыс. чел. до </w:t>
      </w:r>
      <w:r w:rsidR="00E47DF8" w:rsidRPr="00A13F9E">
        <w:rPr>
          <w:rFonts w:ascii="Times New Roman" w:hAnsi="Times New Roman" w:cs="Times New Roman"/>
          <w:color w:val="auto"/>
          <w:sz w:val="28"/>
          <w:szCs w:val="28"/>
        </w:rPr>
        <w:t>1055</w:t>
      </w:r>
      <w:r w:rsidRPr="00A13F9E">
        <w:rPr>
          <w:rFonts w:ascii="Times New Roman" w:hAnsi="Times New Roman" w:cs="Times New Roman"/>
          <w:color w:val="auto"/>
          <w:sz w:val="28"/>
          <w:szCs w:val="28"/>
        </w:rPr>
        <w:t>,0 тыс. чел</w:t>
      </w:r>
      <w:r w:rsidR="008C040D">
        <w:rPr>
          <w:rFonts w:ascii="Times New Roman" w:hAnsi="Times New Roman" w:cs="Times New Roman"/>
          <w:color w:val="auto"/>
          <w:sz w:val="28"/>
          <w:szCs w:val="28"/>
        </w:rPr>
        <w:t>.</w:t>
      </w:r>
      <w:r w:rsidRPr="00A13F9E">
        <w:rPr>
          <w:rFonts w:ascii="Times New Roman" w:hAnsi="Times New Roman" w:cs="Times New Roman"/>
          <w:color w:val="auto"/>
          <w:sz w:val="28"/>
          <w:szCs w:val="28"/>
        </w:rPr>
        <w:t>). В 202</w:t>
      </w:r>
      <w:r w:rsidR="00E47DF8" w:rsidRPr="00A13F9E">
        <w:rPr>
          <w:rFonts w:ascii="Times New Roman" w:hAnsi="Times New Roman" w:cs="Times New Roman"/>
          <w:color w:val="auto"/>
          <w:sz w:val="28"/>
          <w:szCs w:val="28"/>
        </w:rPr>
        <w:t>5</w:t>
      </w:r>
      <w:r w:rsidRPr="00A13F9E">
        <w:rPr>
          <w:rFonts w:ascii="Times New Roman" w:hAnsi="Times New Roman" w:cs="Times New Roman"/>
          <w:color w:val="auto"/>
          <w:sz w:val="28"/>
          <w:szCs w:val="28"/>
        </w:rPr>
        <w:t xml:space="preserve"> году прогнозируется </w:t>
      </w:r>
      <w:r w:rsidR="00E47DF8" w:rsidRPr="00A13F9E">
        <w:rPr>
          <w:rFonts w:ascii="Times New Roman" w:hAnsi="Times New Roman" w:cs="Times New Roman"/>
          <w:color w:val="auto"/>
          <w:sz w:val="28"/>
          <w:szCs w:val="28"/>
        </w:rPr>
        <w:t xml:space="preserve">на уровне </w:t>
      </w:r>
      <w:r w:rsidRPr="00A13F9E">
        <w:rPr>
          <w:rFonts w:ascii="Times New Roman" w:hAnsi="Times New Roman" w:cs="Times New Roman"/>
          <w:color w:val="auto"/>
          <w:sz w:val="28"/>
          <w:szCs w:val="28"/>
        </w:rPr>
        <w:t>ранее одобренн</w:t>
      </w:r>
      <w:r w:rsidR="00F661B9" w:rsidRPr="00A13F9E">
        <w:rPr>
          <w:rFonts w:ascii="Times New Roman" w:hAnsi="Times New Roman" w:cs="Times New Roman"/>
          <w:color w:val="auto"/>
          <w:sz w:val="28"/>
          <w:szCs w:val="28"/>
        </w:rPr>
        <w:t>ой</w:t>
      </w:r>
      <w:r w:rsidRPr="00A13F9E">
        <w:rPr>
          <w:rFonts w:ascii="Times New Roman" w:hAnsi="Times New Roman" w:cs="Times New Roman"/>
          <w:color w:val="auto"/>
          <w:sz w:val="28"/>
          <w:szCs w:val="28"/>
        </w:rPr>
        <w:t xml:space="preserve"> (</w:t>
      </w:r>
      <w:r w:rsidR="00F661B9" w:rsidRPr="00A13F9E">
        <w:rPr>
          <w:rFonts w:ascii="Times New Roman" w:hAnsi="Times New Roman" w:cs="Times New Roman"/>
          <w:color w:val="auto"/>
          <w:sz w:val="28"/>
          <w:szCs w:val="28"/>
        </w:rPr>
        <w:t>1050,0</w:t>
      </w:r>
      <w:r w:rsidRPr="00A13F9E">
        <w:rPr>
          <w:rFonts w:ascii="Times New Roman" w:hAnsi="Times New Roman" w:cs="Times New Roman"/>
          <w:color w:val="auto"/>
          <w:sz w:val="28"/>
          <w:szCs w:val="28"/>
        </w:rPr>
        <w:t xml:space="preserve"> тыс. чел.), в 202</w:t>
      </w:r>
      <w:r w:rsidR="00F661B9" w:rsidRPr="00A13F9E">
        <w:rPr>
          <w:rFonts w:ascii="Times New Roman" w:hAnsi="Times New Roman" w:cs="Times New Roman"/>
          <w:color w:val="auto"/>
          <w:sz w:val="28"/>
          <w:szCs w:val="28"/>
        </w:rPr>
        <w:t>6</w:t>
      </w:r>
      <w:r w:rsidRPr="00A13F9E">
        <w:rPr>
          <w:rFonts w:ascii="Times New Roman" w:hAnsi="Times New Roman" w:cs="Times New Roman"/>
          <w:color w:val="auto"/>
          <w:sz w:val="28"/>
          <w:szCs w:val="28"/>
        </w:rPr>
        <w:t xml:space="preserve"> году – на 2,0 тыс. чел</w:t>
      </w:r>
      <w:r w:rsidR="008C040D">
        <w:rPr>
          <w:rFonts w:ascii="Times New Roman" w:hAnsi="Times New Roman" w:cs="Times New Roman"/>
          <w:color w:val="auto"/>
          <w:sz w:val="28"/>
          <w:szCs w:val="28"/>
        </w:rPr>
        <w:t>.</w:t>
      </w:r>
      <w:r w:rsidRPr="00A13F9E">
        <w:rPr>
          <w:rFonts w:ascii="Times New Roman" w:hAnsi="Times New Roman" w:cs="Times New Roman"/>
          <w:color w:val="auto"/>
          <w:sz w:val="28"/>
          <w:szCs w:val="28"/>
        </w:rPr>
        <w:t xml:space="preserve"> (с 10</w:t>
      </w:r>
      <w:r w:rsidR="00F661B9" w:rsidRPr="00A13F9E">
        <w:rPr>
          <w:rFonts w:ascii="Times New Roman" w:hAnsi="Times New Roman" w:cs="Times New Roman"/>
          <w:color w:val="auto"/>
          <w:sz w:val="28"/>
          <w:szCs w:val="28"/>
        </w:rPr>
        <w:t>45</w:t>
      </w:r>
      <w:r w:rsidRPr="00A13F9E">
        <w:rPr>
          <w:rFonts w:ascii="Times New Roman" w:hAnsi="Times New Roman" w:cs="Times New Roman"/>
          <w:color w:val="auto"/>
          <w:sz w:val="28"/>
          <w:szCs w:val="28"/>
        </w:rPr>
        <w:t>,0 тыс. чел. до 10</w:t>
      </w:r>
      <w:r w:rsidR="00F661B9" w:rsidRPr="00A13F9E">
        <w:rPr>
          <w:rFonts w:ascii="Times New Roman" w:hAnsi="Times New Roman" w:cs="Times New Roman"/>
          <w:color w:val="auto"/>
          <w:sz w:val="28"/>
          <w:szCs w:val="28"/>
        </w:rPr>
        <w:t>43</w:t>
      </w:r>
      <w:r w:rsidRPr="00A13F9E">
        <w:rPr>
          <w:rFonts w:ascii="Times New Roman" w:hAnsi="Times New Roman" w:cs="Times New Roman"/>
          <w:color w:val="auto"/>
          <w:sz w:val="28"/>
          <w:szCs w:val="28"/>
        </w:rPr>
        <w:t>,0 тыс. чел.).</w:t>
      </w:r>
    </w:p>
    <w:p w:rsidR="00FB026E" w:rsidRDefault="003A2C88" w:rsidP="00FB026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w:t>
      </w:r>
      <w:r w:rsidR="00C00AA8" w:rsidRPr="00A13F9E">
        <w:rPr>
          <w:rFonts w:ascii="Times New Roman" w:hAnsi="Times New Roman" w:cs="Times New Roman"/>
          <w:color w:val="auto"/>
          <w:sz w:val="28"/>
          <w:szCs w:val="28"/>
        </w:rPr>
        <w:t>лияние на снижение численности населения в сравнении с ранее прогнозируемым значением оказала сложная демографическая ситуация, связанная с малочисленностью поколения женщин фертильного возраста, а также высоким уровнем смертности населения</w:t>
      </w:r>
      <w:r w:rsidR="00A23BFB" w:rsidRPr="00A13F9E">
        <w:rPr>
          <w:rFonts w:ascii="Times New Roman" w:hAnsi="Times New Roman" w:cs="Times New Roman"/>
          <w:color w:val="auto"/>
          <w:sz w:val="28"/>
          <w:szCs w:val="28"/>
        </w:rPr>
        <w:t>.</w:t>
      </w:r>
    </w:p>
    <w:p w:rsidR="00FB026E" w:rsidRDefault="00794EDD" w:rsidP="00FB026E">
      <w:pPr>
        <w:pBdr>
          <w:bottom w:val="single" w:sz="6" w:space="31" w:color="FFFFFF"/>
        </w:pBdr>
        <w:ind w:firstLine="709"/>
        <w:jc w:val="both"/>
        <w:rPr>
          <w:rFonts w:ascii="Times New Roman" w:eastAsia="Times New Roman" w:hAnsi="Times New Roman" w:cs="Times New Roman"/>
          <w:color w:val="auto"/>
          <w:sz w:val="28"/>
          <w:szCs w:val="28"/>
          <w:lang w:bidi="ar-SA"/>
        </w:rPr>
      </w:pPr>
      <w:r w:rsidRPr="00A13F9E">
        <w:rPr>
          <w:rFonts w:ascii="Times New Roman" w:hAnsi="Times New Roman" w:cs="Times New Roman"/>
          <w:color w:val="auto"/>
          <w:sz w:val="28"/>
          <w:szCs w:val="28"/>
        </w:rPr>
        <w:t xml:space="preserve">2. </w:t>
      </w:r>
      <w:r w:rsidR="00650785" w:rsidRPr="00A13F9E">
        <w:rPr>
          <w:rFonts w:ascii="Times New Roman" w:hAnsi="Times New Roman" w:cs="Times New Roman"/>
          <w:color w:val="auto"/>
          <w:sz w:val="28"/>
          <w:szCs w:val="28"/>
        </w:rPr>
        <w:t>Прогнозиру</w:t>
      </w:r>
      <w:r w:rsidR="001120D4" w:rsidRPr="00A13F9E">
        <w:rPr>
          <w:rFonts w:ascii="Times New Roman" w:hAnsi="Times New Roman" w:cs="Times New Roman"/>
          <w:color w:val="auto"/>
          <w:sz w:val="28"/>
          <w:szCs w:val="28"/>
        </w:rPr>
        <w:t>е</w:t>
      </w:r>
      <w:r w:rsidR="00650785" w:rsidRPr="00A13F9E">
        <w:rPr>
          <w:rFonts w:ascii="Times New Roman" w:hAnsi="Times New Roman" w:cs="Times New Roman"/>
          <w:color w:val="auto"/>
          <w:sz w:val="28"/>
          <w:szCs w:val="28"/>
        </w:rPr>
        <w:t xml:space="preserve">тся ниже ранее одобренных значений объем </w:t>
      </w:r>
      <w:r w:rsidR="00612E4E" w:rsidRPr="00A13F9E">
        <w:rPr>
          <w:rFonts w:ascii="Times New Roman" w:hAnsi="Times New Roman" w:cs="Times New Roman"/>
          <w:color w:val="auto"/>
          <w:sz w:val="28"/>
          <w:szCs w:val="28"/>
        </w:rPr>
        <w:t>производства</w:t>
      </w:r>
      <w:r w:rsidR="00650785" w:rsidRPr="00A13F9E">
        <w:rPr>
          <w:rFonts w:ascii="Times New Roman" w:hAnsi="Times New Roman" w:cs="Times New Roman"/>
          <w:color w:val="auto"/>
          <w:sz w:val="28"/>
          <w:szCs w:val="28"/>
        </w:rPr>
        <w:t xml:space="preserve"> продукции сельско</w:t>
      </w:r>
      <w:r w:rsidR="00612E4E" w:rsidRPr="00A13F9E">
        <w:rPr>
          <w:rFonts w:ascii="Times New Roman" w:hAnsi="Times New Roman" w:cs="Times New Roman"/>
          <w:color w:val="auto"/>
          <w:sz w:val="28"/>
          <w:szCs w:val="28"/>
        </w:rPr>
        <w:t xml:space="preserve">го хозяйства в </w:t>
      </w:r>
      <w:r w:rsidR="00650785" w:rsidRPr="00A13F9E">
        <w:rPr>
          <w:rFonts w:ascii="Times New Roman" w:hAnsi="Times New Roman" w:cs="Times New Roman"/>
          <w:color w:val="auto"/>
          <w:sz w:val="28"/>
          <w:szCs w:val="28"/>
        </w:rPr>
        <w:t>хозяйств</w:t>
      </w:r>
      <w:r w:rsidR="00612E4E" w:rsidRPr="00A13F9E">
        <w:rPr>
          <w:rFonts w:ascii="Times New Roman" w:hAnsi="Times New Roman" w:cs="Times New Roman"/>
          <w:color w:val="auto"/>
          <w:sz w:val="28"/>
          <w:szCs w:val="28"/>
        </w:rPr>
        <w:t xml:space="preserve">ах всех категорий в </w:t>
      </w:r>
      <w:r w:rsidRPr="00A13F9E">
        <w:rPr>
          <w:rFonts w:ascii="Times New Roman" w:hAnsi="Times New Roman" w:cs="Times New Roman"/>
          <w:color w:val="auto"/>
          <w:sz w:val="28"/>
          <w:szCs w:val="28"/>
        </w:rPr>
        <w:t xml:space="preserve"> 202</w:t>
      </w:r>
      <w:r w:rsidR="00612E4E" w:rsidRPr="00A13F9E">
        <w:rPr>
          <w:rFonts w:ascii="Times New Roman" w:hAnsi="Times New Roman" w:cs="Times New Roman"/>
          <w:color w:val="auto"/>
          <w:sz w:val="28"/>
          <w:szCs w:val="28"/>
        </w:rPr>
        <w:t>4</w:t>
      </w:r>
      <w:r w:rsidRPr="00A13F9E">
        <w:rPr>
          <w:rFonts w:ascii="Times New Roman" w:hAnsi="Times New Roman" w:cs="Times New Roman"/>
          <w:color w:val="auto"/>
          <w:sz w:val="28"/>
          <w:szCs w:val="28"/>
        </w:rPr>
        <w:t xml:space="preserve"> году</w:t>
      </w:r>
      <w:r w:rsidR="00167270" w:rsidRPr="00A13F9E">
        <w:rPr>
          <w:rFonts w:ascii="Times New Roman" w:hAnsi="Times New Roman" w:cs="Times New Roman"/>
          <w:color w:val="auto"/>
          <w:sz w:val="28"/>
          <w:szCs w:val="28"/>
        </w:rPr>
        <w:t xml:space="preserve"> на 66,6 млрд. рублей, в 2025 году – на 57,8 млрд. рублей, в 2026 году – на 53,1 млрд. рублей</w:t>
      </w:r>
      <w:r w:rsidR="00F10AA6" w:rsidRPr="00A13F9E">
        <w:rPr>
          <w:rFonts w:ascii="Times New Roman" w:hAnsi="Times New Roman" w:cs="Times New Roman"/>
          <w:color w:val="auto"/>
          <w:sz w:val="28"/>
          <w:szCs w:val="28"/>
        </w:rPr>
        <w:t>, что</w:t>
      </w:r>
      <w:r w:rsidR="00B21D27" w:rsidRPr="00A13F9E">
        <w:rPr>
          <w:rFonts w:ascii="Times New Roman" w:hAnsi="Times New Roman" w:cs="Times New Roman"/>
          <w:color w:val="auto"/>
          <w:sz w:val="28"/>
          <w:szCs w:val="28"/>
        </w:rPr>
        <w:t xml:space="preserve"> </w:t>
      </w:r>
      <w:r w:rsidR="00960584" w:rsidRPr="00A13F9E">
        <w:rPr>
          <w:rFonts w:ascii="Times New Roman" w:hAnsi="Times New Roman" w:cs="Times New Roman"/>
          <w:color w:val="auto"/>
          <w:sz w:val="28"/>
          <w:szCs w:val="28"/>
        </w:rPr>
        <w:t>обусловлено</w:t>
      </w:r>
      <w:r w:rsidR="00F10AA6" w:rsidRPr="00A13F9E">
        <w:rPr>
          <w:rFonts w:ascii="Times New Roman" w:hAnsi="Times New Roman" w:cs="Times New Roman"/>
          <w:color w:val="auto"/>
          <w:sz w:val="28"/>
          <w:szCs w:val="28"/>
        </w:rPr>
        <w:t xml:space="preserve"> снижением объем</w:t>
      </w:r>
      <w:r w:rsidR="009A4B3B" w:rsidRPr="00A13F9E">
        <w:rPr>
          <w:rFonts w:ascii="Times New Roman" w:hAnsi="Times New Roman" w:cs="Times New Roman"/>
          <w:color w:val="auto"/>
          <w:sz w:val="28"/>
          <w:szCs w:val="28"/>
        </w:rPr>
        <w:t>ов</w:t>
      </w:r>
      <w:r w:rsidR="00F10AA6" w:rsidRPr="00A13F9E">
        <w:rPr>
          <w:rFonts w:ascii="Times New Roman" w:hAnsi="Times New Roman" w:cs="Times New Roman"/>
          <w:color w:val="auto"/>
          <w:sz w:val="28"/>
          <w:szCs w:val="28"/>
        </w:rPr>
        <w:t xml:space="preserve"> производства сельскохозяйственной продукции к ранее прогнозируемым объемам по зерновой группе, скоту и птице </w:t>
      </w:r>
      <w:r w:rsidR="00312353">
        <w:rPr>
          <w:rFonts w:ascii="Times New Roman" w:hAnsi="Times New Roman" w:cs="Times New Roman"/>
          <w:color w:val="auto"/>
          <w:sz w:val="28"/>
          <w:szCs w:val="28"/>
        </w:rPr>
        <w:t>на убой</w:t>
      </w:r>
      <w:r w:rsidR="00F10AA6" w:rsidRPr="00A13F9E">
        <w:rPr>
          <w:rFonts w:ascii="Times New Roman" w:hAnsi="Times New Roman" w:cs="Times New Roman"/>
          <w:color w:val="auto"/>
          <w:sz w:val="28"/>
          <w:szCs w:val="28"/>
        </w:rPr>
        <w:t xml:space="preserve"> в живом весе, молоку</w:t>
      </w:r>
      <w:r w:rsidR="009A4B3B" w:rsidRPr="00A13F9E">
        <w:rPr>
          <w:rFonts w:ascii="Times New Roman" w:hAnsi="Times New Roman" w:cs="Times New Roman"/>
          <w:color w:val="auto"/>
          <w:sz w:val="28"/>
          <w:szCs w:val="28"/>
        </w:rPr>
        <w:t xml:space="preserve"> в</w:t>
      </w:r>
      <w:r w:rsidR="00313C2E" w:rsidRPr="00A13F9E">
        <w:rPr>
          <w:color w:val="auto"/>
          <w:szCs w:val="28"/>
        </w:rPr>
        <w:t xml:space="preserve"> </w:t>
      </w:r>
      <w:r w:rsidR="00313C2E" w:rsidRPr="00A13F9E">
        <w:rPr>
          <w:rFonts w:ascii="Times New Roman" w:hAnsi="Times New Roman" w:cs="Times New Roman"/>
          <w:color w:val="auto"/>
          <w:sz w:val="28"/>
          <w:szCs w:val="28"/>
        </w:rPr>
        <w:t xml:space="preserve">связи </w:t>
      </w:r>
      <w:r w:rsidR="001A17F9">
        <w:rPr>
          <w:rFonts w:ascii="Times New Roman" w:hAnsi="Times New Roman" w:cs="Times New Roman"/>
          <w:color w:val="auto"/>
          <w:sz w:val="28"/>
          <w:szCs w:val="28"/>
        </w:rPr>
        <w:t>с</w:t>
      </w:r>
      <w:r w:rsidR="001A17F9" w:rsidRPr="007B73AC">
        <w:rPr>
          <w:rFonts w:ascii="Times New Roman" w:eastAsia="Times New Roman" w:hAnsi="Times New Roman" w:cs="Times New Roman"/>
          <w:color w:val="auto"/>
          <w:sz w:val="28"/>
          <w:szCs w:val="28"/>
          <w:lang w:bidi="ar-SA"/>
        </w:rPr>
        <w:t xml:space="preserve"> введени</w:t>
      </w:r>
      <w:r w:rsidR="001A17F9">
        <w:rPr>
          <w:rFonts w:ascii="Times New Roman" w:eastAsia="Times New Roman" w:hAnsi="Times New Roman" w:cs="Times New Roman"/>
          <w:color w:val="auto"/>
          <w:sz w:val="28"/>
          <w:szCs w:val="28"/>
          <w:lang w:bidi="ar-SA"/>
        </w:rPr>
        <w:t>ем</w:t>
      </w:r>
      <w:r w:rsidR="001A17F9" w:rsidRPr="007B73AC">
        <w:rPr>
          <w:rFonts w:ascii="Times New Roman" w:eastAsia="Times New Roman" w:hAnsi="Times New Roman" w:cs="Times New Roman"/>
          <w:color w:val="auto"/>
          <w:sz w:val="28"/>
          <w:szCs w:val="28"/>
          <w:lang w:bidi="ar-SA"/>
        </w:rPr>
        <w:t xml:space="preserve"> в августе текущего года на территории </w:t>
      </w:r>
      <w:r w:rsidR="001A17F9">
        <w:rPr>
          <w:rFonts w:ascii="Times New Roman" w:eastAsia="Times New Roman" w:hAnsi="Times New Roman" w:cs="Times New Roman"/>
          <w:color w:val="auto"/>
          <w:sz w:val="28"/>
          <w:szCs w:val="28"/>
          <w:lang w:bidi="ar-SA"/>
        </w:rPr>
        <w:t>региона</w:t>
      </w:r>
      <w:r w:rsidR="001A17F9" w:rsidRPr="007B73AC">
        <w:rPr>
          <w:rFonts w:ascii="Times New Roman" w:eastAsia="Times New Roman" w:hAnsi="Times New Roman" w:cs="Times New Roman"/>
          <w:color w:val="auto"/>
          <w:sz w:val="28"/>
          <w:szCs w:val="28"/>
          <w:lang w:bidi="ar-SA"/>
        </w:rPr>
        <w:t xml:space="preserve"> режимов чрезвычайной ситуации федерального характера и контртеррористической операции, осуществлением эвакуационных мероприятий из </w:t>
      </w:r>
      <w:r w:rsidR="001A17F9">
        <w:rPr>
          <w:rFonts w:ascii="Times New Roman" w:eastAsia="Times New Roman" w:hAnsi="Times New Roman" w:cs="Times New Roman"/>
          <w:color w:val="auto"/>
          <w:sz w:val="28"/>
          <w:szCs w:val="28"/>
          <w:lang w:bidi="ar-SA"/>
        </w:rPr>
        <w:t>ряда</w:t>
      </w:r>
      <w:r w:rsidR="001A17F9" w:rsidRPr="007B73AC">
        <w:rPr>
          <w:rFonts w:ascii="Times New Roman" w:eastAsia="Times New Roman" w:hAnsi="Times New Roman" w:cs="Times New Roman"/>
          <w:color w:val="auto"/>
          <w:sz w:val="28"/>
          <w:szCs w:val="28"/>
          <w:lang w:bidi="ar-SA"/>
        </w:rPr>
        <w:t xml:space="preserve"> муниципальных образований Курской области. </w:t>
      </w:r>
    </w:p>
    <w:p w:rsidR="00FB026E" w:rsidRDefault="00794EDD" w:rsidP="00FB026E">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3</w:t>
      </w:r>
      <w:r w:rsidR="008A5E33" w:rsidRPr="00A13F9E">
        <w:rPr>
          <w:rFonts w:ascii="Times New Roman" w:hAnsi="Times New Roman" w:cs="Times New Roman"/>
          <w:color w:val="auto"/>
          <w:sz w:val="28"/>
          <w:szCs w:val="28"/>
        </w:rPr>
        <w:t xml:space="preserve">. </w:t>
      </w:r>
      <w:bookmarkStart w:id="5" w:name="_Hlk177641648"/>
      <w:r w:rsidR="008A5E33" w:rsidRPr="00A13F9E">
        <w:rPr>
          <w:rFonts w:ascii="Times New Roman" w:hAnsi="Times New Roman" w:cs="Times New Roman"/>
          <w:color w:val="auto"/>
          <w:sz w:val="28"/>
          <w:szCs w:val="28"/>
        </w:rPr>
        <w:t>Объем инвестиций в основной капитал оценивается выше ранее одобренных значений</w:t>
      </w:r>
      <w:bookmarkEnd w:id="5"/>
      <w:r w:rsidR="008A5E33" w:rsidRPr="00A13F9E">
        <w:rPr>
          <w:rFonts w:ascii="Times New Roman" w:hAnsi="Times New Roman" w:cs="Times New Roman"/>
          <w:color w:val="auto"/>
          <w:sz w:val="28"/>
          <w:szCs w:val="28"/>
        </w:rPr>
        <w:t xml:space="preserve"> в 202</w:t>
      </w:r>
      <w:r w:rsidR="0061491E" w:rsidRPr="00A13F9E">
        <w:rPr>
          <w:rFonts w:ascii="Times New Roman" w:hAnsi="Times New Roman" w:cs="Times New Roman"/>
          <w:color w:val="auto"/>
          <w:sz w:val="28"/>
          <w:szCs w:val="28"/>
        </w:rPr>
        <w:t>4</w:t>
      </w:r>
      <w:r w:rsidR="008A5E33" w:rsidRPr="00A13F9E">
        <w:rPr>
          <w:rFonts w:ascii="Times New Roman" w:hAnsi="Times New Roman" w:cs="Times New Roman"/>
          <w:color w:val="auto"/>
          <w:sz w:val="28"/>
          <w:szCs w:val="28"/>
        </w:rPr>
        <w:t xml:space="preserve"> году на </w:t>
      </w:r>
      <w:r w:rsidR="0061491E" w:rsidRPr="00A13F9E">
        <w:rPr>
          <w:rFonts w:ascii="Times New Roman" w:hAnsi="Times New Roman" w:cs="Times New Roman"/>
          <w:color w:val="auto"/>
          <w:sz w:val="28"/>
          <w:szCs w:val="28"/>
        </w:rPr>
        <w:t>21,4</w:t>
      </w:r>
      <w:r w:rsidR="008A5E33" w:rsidRPr="00A13F9E">
        <w:rPr>
          <w:rFonts w:ascii="Times New Roman" w:hAnsi="Times New Roman" w:cs="Times New Roman"/>
          <w:color w:val="auto"/>
          <w:sz w:val="28"/>
          <w:szCs w:val="28"/>
        </w:rPr>
        <w:t xml:space="preserve"> млрд. рублей, в 202</w:t>
      </w:r>
      <w:r w:rsidR="0061491E" w:rsidRPr="00A13F9E">
        <w:rPr>
          <w:rFonts w:ascii="Times New Roman" w:hAnsi="Times New Roman" w:cs="Times New Roman"/>
          <w:color w:val="auto"/>
          <w:sz w:val="28"/>
          <w:szCs w:val="28"/>
        </w:rPr>
        <w:t>5</w:t>
      </w:r>
      <w:r w:rsidR="008A5E33" w:rsidRPr="00A13F9E">
        <w:rPr>
          <w:rFonts w:ascii="Times New Roman" w:hAnsi="Times New Roman" w:cs="Times New Roman"/>
          <w:color w:val="auto"/>
          <w:sz w:val="28"/>
          <w:szCs w:val="28"/>
        </w:rPr>
        <w:t xml:space="preserve"> году </w:t>
      </w:r>
      <w:r w:rsidR="007D0245" w:rsidRPr="00A13F9E">
        <w:rPr>
          <w:rFonts w:ascii="Times New Roman" w:hAnsi="Times New Roman" w:cs="Times New Roman"/>
          <w:color w:val="auto"/>
          <w:sz w:val="28"/>
          <w:szCs w:val="28"/>
        </w:rPr>
        <w:t>–</w:t>
      </w:r>
      <w:r w:rsidR="008A5E33" w:rsidRPr="00A13F9E">
        <w:rPr>
          <w:rFonts w:ascii="Times New Roman" w:hAnsi="Times New Roman" w:cs="Times New Roman"/>
          <w:color w:val="auto"/>
          <w:sz w:val="28"/>
          <w:szCs w:val="28"/>
        </w:rPr>
        <w:t xml:space="preserve"> на </w:t>
      </w:r>
      <w:r w:rsidR="0061491E" w:rsidRPr="00A13F9E">
        <w:rPr>
          <w:rFonts w:ascii="Times New Roman" w:hAnsi="Times New Roman" w:cs="Times New Roman"/>
          <w:color w:val="auto"/>
          <w:sz w:val="28"/>
          <w:szCs w:val="28"/>
        </w:rPr>
        <w:t>20,1</w:t>
      </w:r>
      <w:r w:rsidR="008A5E33" w:rsidRPr="00A13F9E">
        <w:rPr>
          <w:rFonts w:ascii="Times New Roman" w:hAnsi="Times New Roman" w:cs="Times New Roman"/>
          <w:color w:val="auto"/>
          <w:sz w:val="28"/>
          <w:szCs w:val="28"/>
        </w:rPr>
        <w:t xml:space="preserve"> млрд. рублей</w:t>
      </w:r>
      <w:r w:rsidR="0061491E" w:rsidRPr="00A13F9E">
        <w:rPr>
          <w:rFonts w:ascii="Times New Roman" w:hAnsi="Times New Roman" w:cs="Times New Roman"/>
          <w:color w:val="auto"/>
          <w:sz w:val="28"/>
          <w:szCs w:val="28"/>
        </w:rPr>
        <w:t xml:space="preserve">, что связано с корректировкой планов инвесторов по реализации крупных инвестиционных проектов на промышленных предприятиях и в агропромышленном комплексе области. </w:t>
      </w:r>
      <w:r w:rsidR="008A5E33" w:rsidRPr="00A13F9E">
        <w:rPr>
          <w:rFonts w:ascii="Times New Roman" w:hAnsi="Times New Roman" w:cs="Times New Roman"/>
          <w:color w:val="auto"/>
          <w:sz w:val="28"/>
          <w:szCs w:val="28"/>
        </w:rPr>
        <w:t xml:space="preserve"> </w:t>
      </w:r>
    </w:p>
    <w:p w:rsidR="007926DC" w:rsidRDefault="0061491E" w:rsidP="007926DC">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В</w:t>
      </w:r>
      <w:r w:rsidR="008A5E33" w:rsidRPr="00A13F9E">
        <w:rPr>
          <w:rFonts w:ascii="Times New Roman" w:hAnsi="Times New Roman" w:cs="Times New Roman"/>
          <w:color w:val="auto"/>
          <w:sz w:val="28"/>
          <w:szCs w:val="28"/>
        </w:rPr>
        <w:t xml:space="preserve"> 202</w:t>
      </w:r>
      <w:r w:rsidRPr="00A13F9E">
        <w:rPr>
          <w:rFonts w:ascii="Times New Roman" w:hAnsi="Times New Roman" w:cs="Times New Roman"/>
          <w:color w:val="auto"/>
          <w:sz w:val="28"/>
          <w:szCs w:val="28"/>
        </w:rPr>
        <w:t>6</w:t>
      </w:r>
      <w:r w:rsidR="008A5E33" w:rsidRPr="00A13F9E">
        <w:rPr>
          <w:rFonts w:ascii="Times New Roman" w:hAnsi="Times New Roman" w:cs="Times New Roman"/>
          <w:color w:val="auto"/>
          <w:sz w:val="28"/>
          <w:szCs w:val="28"/>
        </w:rPr>
        <w:t xml:space="preserve"> </w:t>
      </w:r>
      <w:r w:rsidR="002A134F" w:rsidRPr="00A13F9E">
        <w:rPr>
          <w:rFonts w:ascii="Times New Roman" w:hAnsi="Times New Roman" w:cs="Times New Roman"/>
          <w:color w:val="auto"/>
          <w:sz w:val="28"/>
          <w:szCs w:val="28"/>
        </w:rPr>
        <w:t>году объем</w:t>
      </w:r>
      <w:r w:rsidRPr="00A13F9E">
        <w:rPr>
          <w:rFonts w:ascii="Times New Roman" w:hAnsi="Times New Roman" w:cs="Times New Roman"/>
          <w:color w:val="auto"/>
          <w:sz w:val="28"/>
          <w:szCs w:val="28"/>
        </w:rPr>
        <w:t xml:space="preserve"> инвестиций оценивается ниже ранее одобренных значений </w:t>
      </w:r>
      <w:r w:rsidR="008A5E33" w:rsidRPr="00A13F9E">
        <w:rPr>
          <w:rFonts w:ascii="Times New Roman" w:hAnsi="Times New Roman" w:cs="Times New Roman"/>
          <w:color w:val="auto"/>
          <w:sz w:val="28"/>
          <w:szCs w:val="28"/>
        </w:rPr>
        <w:t xml:space="preserve">на </w:t>
      </w:r>
      <w:r w:rsidRPr="00A13F9E">
        <w:rPr>
          <w:rFonts w:ascii="Times New Roman" w:hAnsi="Times New Roman" w:cs="Times New Roman"/>
          <w:color w:val="auto"/>
          <w:sz w:val="28"/>
          <w:szCs w:val="28"/>
        </w:rPr>
        <w:t>48,8</w:t>
      </w:r>
      <w:r w:rsidR="008A5E33" w:rsidRPr="00A13F9E">
        <w:rPr>
          <w:rFonts w:ascii="Times New Roman" w:hAnsi="Times New Roman" w:cs="Times New Roman"/>
          <w:color w:val="auto"/>
          <w:sz w:val="28"/>
          <w:szCs w:val="28"/>
        </w:rPr>
        <w:t xml:space="preserve"> млрд. рублей, </w:t>
      </w:r>
      <w:r w:rsidRPr="00A13F9E">
        <w:rPr>
          <w:rFonts w:ascii="Times New Roman" w:hAnsi="Times New Roman" w:cs="Times New Roman"/>
          <w:color w:val="auto"/>
          <w:sz w:val="28"/>
          <w:szCs w:val="28"/>
        </w:rPr>
        <w:t>что связано с завершением строительства энергоблоков №</w:t>
      </w:r>
      <w:r w:rsidR="008C040D">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1 и №</w:t>
      </w:r>
      <w:r w:rsidR="008C040D">
        <w:rPr>
          <w:rFonts w:ascii="Times New Roman" w:hAnsi="Times New Roman" w:cs="Times New Roman"/>
          <w:color w:val="auto"/>
          <w:sz w:val="28"/>
          <w:szCs w:val="28"/>
        </w:rPr>
        <w:t xml:space="preserve"> </w:t>
      </w:r>
      <w:r w:rsidRPr="00A13F9E">
        <w:rPr>
          <w:rFonts w:ascii="Times New Roman" w:hAnsi="Times New Roman" w:cs="Times New Roman"/>
          <w:color w:val="auto"/>
          <w:sz w:val="28"/>
          <w:szCs w:val="28"/>
        </w:rPr>
        <w:t>2 Курской АЭС-2</w:t>
      </w:r>
      <w:r w:rsidR="002A134F" w:rsidRPr="00A13F9E">
        <w:rPr>
          <w:rFonts w:ascii="Times New Roman" w:hAnsi="Times New Roman" w:cs="Times New Roman"/>
          <w:color w:val="auto"/>
          <w:sz w:val="28"/>
          <w:szCs w:val="28"/>
        </w:rPr>
        <w:t xml:space="preserve">, а также с отсутствием определенности по инвестиционным планам </w:t>
      </w:r>
      <w:r w:rsidR="003F2892" w:rsidRPr="00A13F9E">
        <w:rPr>
          <w:rFonts w:ascii="Times New Roman" w:hAnsi="Times New Roman" w:cs="Times New Roman"/>
          <w:color w:val="auto"/>
          <w:sz w:val="28"/>
          <w:szCs w:val="28"/>
        </w:rPr>
        <w:t xml:space="preserve">в ряде </w:t>
      </w:r>
      <w:r w:rsidR="002A134F" w:rsidRPr="00A13F9E">
        <w:rPr>
          <w:rFonts w:ascii="Times New Roman" w:hAnsi="Times New Roman" w:cs="Times New Roman"/>
          <w:color w:val="auto"/>
          <w:sz w:val="28"/>
          <w:szCs w:val="28"/>
        </w:rPr>
        <w:t>район</w:t>
      </w:r>
      <w:r w:rsidR="00A921BF">
        <w:rPr>
          <w:rFonts w:ascii="Times New Roman" w:hAnsi="Times New Roman" w:cs="Times New Roman"/>
          <w:color w:val="auto"/>
          <w:sz w:val="28"/>
          <w:szCs w:val="28"/>
        </w:rPr>
        <w:t>ов</w:t>
      </w:r>
      <w:r w:rsidR="003F2892" w:rsidRPr="00A13F9E">
        <w:rPr>
          <w:rFonts w:ascii="Times New Roman" w:hAnsi="Times New Roman" w:cs="Times New Roman"/>
          <w:color w:val="auto"/>
          <w:sz w:val="28"/>
          <w:szCs w:val="28"/>
        </w:rPr>
        <w:t xml:space="preserve"> региона, в которых осуществлены эвакуационные мероприятия в связи с ведением на территории Курской области режимов чрезвычайной ситуации федерального характера и контртеррористической операции.</w:t>
      </w:r>
    </w:p>
    <w:p w:rsidR="007926DC" w:rsidRDefault="00794EDD" w:rsidP="007926DC">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s="Times New Roman"/>
          <w:color w:val="auto"/>
          <w:sz w:val="28"/>
          <w:szCs w:val="28"/>
        </w:rPr>
        <w:t>4</w:t>
      </w:r>
      <w:r w:rsidR="000E7EB0" w:rsidRPr="00A13F9E">
        <w:rPr>
          <w:rFonts w:ascii="Times New Roman" w:hAnsi="Times New Roman" w:cs="Times New Roman"/>
          <w:color w:val="auto"/>
          <w:sz w:val="28"/>
          <w:szCs w:val="28"/>
        </w:rPr>
        <w:t xml:space="preserve">. </w:t>
      </w:r>
      <w:r w:rsidR="00284553" w:rsidRPr="00A13F9E">
        <w:rPr>
          <w:rFonts w:ascii="Times New Roman" w:hAnsi="Times New Roman" w:cs="Times New Roman"/>
          <w:color w:val="auto"/>
          <w:sz w:val="28"/>
          <w:szCs w:val="28"/>
          <w:shd w:val="clear" w:color="auto" w:fill="FFFFFF" w:themeFill="background1"/>
        </w:rPr>
        <w:t xml:space="preserve">Прибыль прибыльных организаций в целом по области оценивается </w:t>
      </w:r>
      <w:r w:rsidR="00BC25B9" w:rsidRPr="00A13F9E">
        <w:rPr>
          <w:rFonts w:ascii="Times New Roman" w:hAnsi="Times New Roman" w:cs="Times New Roman"/>
          <w:color w:val="auto"/>
          <w:sz w:val="28"/>
          <w:szCs w:val="28"/>
          <w:shd w:val="clear" w:color="auto" w:fill="FFFFFF" w:themeFill="background1"/>
        </w:rPr>
        <w:t>выше</w:t>
      </w:r>
      <w:r w:rsidR="00284553" w:rsidRPr="00A13F9E">
        <w:rPr>
          <w:rFonts w:ascii="Times New Roman" w:hAnsi="Times New Roman" w:cs="Times New Roman"/>
          <w:color w:val="auto"/>
          <w:sz w:val="28"/>
          <w:szCs w:val="28"/>
          <w:shd w:val="clear" w:color="auto" w:fill="FFFFFF" w:themeFill="background1"/>
        </w:rPr>
        <w:t xml:space="preserve"> ранее прогнозируемой величины в 202</w:t>
      </w:r>
      <w:r w:rsidR="00BC25B9" w:rsidRPr="00A13F9E">
        <w:rPr>
          <w:rFonts w:ascii="Times New Roman" w:hAnsi="Times New Roman" w:cs="Times New Roman"/>
          <w:color w:val="auto"/>
          <w:sz w:val="28"/>
          <w:szCs w:val="28"/>
          <w:shd w:val="clear" w:color="auto" w:fill="FFFFFF" w:themeFill="background1"/>
        </w:rPr>
        <w:t>4</w:t>
      </w:r>
      <w:r w:rsidR="00284553" w:rsidRPr="00A13F9E">
        <w:rPr>
          <w:rFonts w:ascii="Times New Roman" w:hAnsi="Times New Roman" w:cs="Times New Roman"/>
          <w:color w:val="auto"/>
          <w:sz w:val="28"/>
          <w:szCs w:val="28"/>
          <w:shd w:val="clear" w:color="auto" w:fill="FFFFFF" w:themeFill="background1"/>
        </w:rPr>
        <w:t xml:space="preserve"> году</w:t>
      </w:r>
      <w:r w:rsidR="00284553" w:rsidRPr="00A13F9E">
        <w:rPr>
          <w:rFonts w:ascii="Times New Roman" w:hAnsi="Times New Roman" w:cs="Times New Roman"/>
          <w:color w:val="auto"/>
          <w:sz w:val="28"/>
          <w:szCs w:val="28"/>
        </w:rPr>
        <w:t xml:space="preserve"> на </w:t>
      </w:r>
      <w:r w:rsidR="00BA1D91" w:rsidRPr="00A13F9E">
        <w:rPr>
          <w:rFonts w:ascii="Times New Roman" w:hAnsi="Times New Roman" w:cs="Times New Roman"/>
          <w:color w:val="auto"/>
          <w:sz w:val="28"/>
          <w:szCs w:val="28"/>
        </w:rPr>
        <w:t>39,5</w:t>
      </w:r>
      <w:r w:rsidR="00284553" w:rsidRPr="00A13F9E">
        <w:rPr>
          <w:rFonts w:ascii="Times New Roman" w:hAnsi="Times New Roman" w:cs="Times New Roman"/>
          <w:color w:val="auto"/>
          <w:sz w:val="28"/>
          <w:szCs w:val="28"/>
        </w:rPr>
        <w:t xml:space="preserve"> млрд. рублей (с 1</w:t>
      </w:r>
      <w:r w:rsidR="00BA1D91" w:rsidRPr="00A13F9E">
        <w:rPr>
          <w:rFonts w:ascii="Times New Roman" w:hAnsi="Times New Roman" w:cs="Times New Roman"/>
          <w:color w:val="auto"/>
          <w:sz w:val="28"/>
          <w:szCs w:val="28"/>
        </w:rPr>
        <w:t>29,4</w:t>
      </w:r>
      <w:r w:rsidR="00284553" w:rsidRPr="00A13F9E">
        <w:rPr>
          <w:rFonts w:ascii="Times New Roman" w:hAnsi="Times New Roman" w:cs="Times New Roman"/>
          <w:color w:val="auto"/>
          <w:sz w:val="28"/>
          <w:szCs w:val="28"/>
        </w:rPr>
        <w:t> млрд. рублей до 1</w:t>
      </w:r>
      <w:r w:rsidR="00BA1D91" w:rsidRPr="00A13F9E">
        <w:rPr>
          <w:rFonts w:ascii="Times New Roman" w:hAnsi="Times New Roman" w:cs="Times New Roman"/>
          <w:color w:val="auto"/>
          <w:sz w:val="28"/>
          <w:szCs w:val="28"/>
        </w:rPr>
        <w:t>68,9</w:t>
      </w:r>
      <w:r w:rsidR="00284553" w:rsidRPr="00A13F9E">
        <w:rPr>
          <w:rFonts w:ascii="Times New Roman" w:hAnsi="Times New Roman" w:cs="Times New Roman"/>
          <w:color w:val="auto"/>
          <w:sz w:val="28"/>
          <w:szCs w:val="28"/>
        </w:rPr>
        <w:t xml:space="preserve"> млрд. рублей), в основном в связи с у</w:t>
      </w:r>
      <w:r w:rsidR="00BA1D91" w:rsidRPr="00A13F9E">
        <w:rPr>
          <w:rFonts w:ascii="Times New Roman" w:hAnsi="Times New Roman" w:cs="Times New Roman"/>
          <w:color w:val="auto"/>
          <w:sz w:val="28"/>
          <w:szCs w:val="28"/>
        </w:rPr>
        <w:t>величением</w:t>
      </w:r>
      <w:r w:rsidR="00284553" w:rsidRPr="00A13F9E">
        <w:rPr>
          <w:rFonts w:ascii="Times New Roman" w:hAnsi="Times New Roman" w:cs="Times New Roman"/>
          <w:color w:val="auto"/>
          <w:sz w:val="28"/>
          <w:szCs w:val="28"/>
        </w:rPr>
        <w:t xml:space="preserve"> прибыли по видам деятельности «добыча полезных ископаемых»,</w:t>
      </w:r>
      <w:r w:rsidR="006408C3" w:rsidRPr="00A13F9E">
        <w:rPr>
          <w:rFonts w:ascii="Times New Roman" w:hAnsi="Times New Roman" w:cs="Times New Roman"/>
          <w:color w:val="auto"/>
          <w:sz w:val="28"/>
          <w:szCs w:val="28"/>
        </w:rPr>
        <w:t xml:space="preserve"> «обеспечение электрической энергией, газом и паром; кондиционирование воздуха</w:t>
      </w:r>
      <w:r w:rsidR="003214E6" w:rsidRPr="00A13F9E">
        <w:rPr>
          <w:rFonts w:ascii="Times New Roman" w:hAnsi="Times New Roman" w:cs="Times New Roman"/>
          <w:color w:val="auto"/>
          <w:sz w:val="28"/>
          <w:szCs w:val="28"/>
        </w:rPr>
        <w:t>»,</w:t>
      </w:r>
      <w:r w:rsidR="00284553" w:rsidRPr="00A13F9E">
        <w:rPr>
          <w:rFonts w:ascii="Times New Roman" w:hAnsi="Times New Roman" w:cs="Times New Roman"/>
          <w:color w:val="auto"/>
          <w:sz w:val="28"/>
          <w:szCs w:val="28"/>
        </w:rPr>
        <w:t xml:space="preserve"> в 202</w:t>
      </w:r>
      <w:r w:rsidR="00BA1D91" w:rsidRPr="00A13F9E">
        <w:rPr>
          <w:rFonts w:ascii="Times New Roman" w:hAnsi="Times New Roman" w:cs="Times New Roman"/>
          <w:color w:val="auto"/>
          <w:sz w:val="28"/>
          <w:szCs w:val="28"/>
        </w:rPr>
        <w:t>5</w:t>
      </w:r>
      <w:r w:rsidR="00284553" w:rsidRPr="00A13F9E">
        <w:rPr>
          <w:rFonts w:ascii="Times New Roman" w:hAnsi="Times New Roman" w:cs="Times New Roman"/>
          <w:color w:val="auto"/>
          <w:sz w:val="28"/>
          <w:szCs w:val="28"/>
        </w:rPr>
        <w:t xml:space="preserve"> году – </w:t>
      </w:r>
      <w:r w:rsidR="00BA1D91" w:rsidRPr="00A13F9E">
        <w:rPr>
          <w:rFonts w:ascii="Times New Roman" w:hAnsi="Times New Roman" w:cs="Times New Roman"/>
          <w:color w:val="auto"/>
          <w:sz w:val="28"/>
          <w:szCs w:val="28"/>
        </w:rPr>
        <w:t>выше</w:t>
      </w:r>
      <w:r w:rsidR="00284553" w:rsidRPr="00A13F9E">
        <w:rPr>
          <w:rFonts w:ascii="Times New Roman" w:hAnsi="Times New Roman" w:cs="Times New Roman"/>
          <w:color w:val="auto"/>
          <w:sz w:val="28"/>
          <w:szCs w:val="28"/>
        </w:rPr>
        <w:t xml:space="preserve"> на </w:t>
      </w:r>
      <w:r w:rsidR="00BA1D91" w:rsidRPr="00A13F9E">
        <w:rPr>
          <w:rFonts w:ascii="Times New Roman" w:hAnsi="Times New Roman" w:cs="Times New Roman"/>
          <w:color w:val="auto"/>
          <w:sz w:val="28"/>
          <w:szCs w:val="28"/>
        </w:rPr>
        <w:t>38,1</w:t>
      </w:r>
      <w:r w:rsidR="00284553" w:rsidRPr="00A13F9E">
        <w:rPr>
          <w:rFonts w:ascii="Times New Roman" w:hAnsi="Times New Roman" w:cs="Times New Roman"/>
          <w:color w:val="auto"/>
          <w:sz w:val="28"/>
          <w:szCs w:val="28"/>
        </w:rPr>
        <w:t xml:space="preserve"> млрд. рублей (с 1</w:t>
      </w:r>
      <w:r w:rsidR="00BA1D91" w:rsidRPr="00A13F9E">
        <w:rPr>
          <w:rFonts w:ascii="Times New Roman" w:hAnsi="Times New Roman" w:cs="Times New Roman"/>
          <w:color w:val="auto"/>
          <w:sz w:val="28"/>
          <w:szCs w:val="28"/>
        </w:rPr>
        <w:t>35,3</w:t>
      </w:r>
      <w:r w:rsidR="00284553" w:rsidRPr="00A13F9E">
        <w:rPr>
          <w:rFonts w:ascii="Times New Roman" w:hAnsi="Times New Roman" w:cs="Times New Roman"/>
          <w:color w:val="auto"/>
          <w:sz w:val="28"/>
          <w:szCs w:val="28"/>
        </w:rPr>
        <w:t xml:space="preserve"> млрд. рублей до 1</w:t>
      </w:r>
      <w:r w:rsidR="00BA1D91" w:rsidRPr="00A13F9E">
        <w:rPr>
          <w:rFonts w:ascii="Times New Roman" w:hAnsi="Times New Roman" w:cs="Times New Roman"/>
          <w:color w:val="auto"/>
          <w:sz w:val="28"/>
          <w:szCs w:val="28"/>
        </w:rPr>
        <w:t>73,4</w:t>
      </w:r>
      <w:r w:rsidR="00284553" w:rsidRPr="00A13F9E">
        <w:rPr>
          <w:rFonts w:ascii="Times New Roman" w:hAnsi="Times New Roman" w:cs="Times New Roman"/>
          <w:color w:val="auto"/>
          <w:sz w:val="28"/>
          <w:szCs w:val="28"/>
        </w:rPr>
        <w:t xml:space="preserve"> млрд. рублей); в 202</w:t>
      </w:r>
      <w:r w:rsidR="00BA1D91" w:rsidRPr="00A13F9E">
        <w:rPr>
          <w:rFonts w:ascii="Times New Roman" w:hAnsi="Times New Roman" w:cs="Times New Roman"/>
          <w:color w:val="auto"/>
          <w:sz w:val="28"/>
          <w:szCs w:val="28"/>
        </w:rPr>
        <w:t>6</w:t>
      </w:r>
      <w:r w:rsidR="00284553" w:rsidRPr="00A13F9E">
        <w:rPr>
          <w:rFonts w:ascii="Times New Roman" w:hAnsi="Times New Roman" w:cs="Times New Roman"/>
          <w:color w:val="auto"/>
          <w:sz w:val="28"/>
          <w:szCs w:val="28"/>
        </w:rPr>
        <w:t xml:space="preserve"> году – </w:t>
      </w:r>
      <w:r w:rsidR="00BA1D91" w:rsidRPr="00A13F9E">
        <w:rPr>
          <w:rFonts w:ascii="Times New Roman" w:hAnsi="Times New Roman" w:cs="Times New Roman"/>
          <w:color w:val="auto"/>
          <w:sz w:val="28"/>
          <w:szCs w:val="28"/>
        </w:rPr>
        <w:t>выше</w:t>
      </w:r>
      <w:r w:rsidR="00284553" w:rsidRPr="00A13F9E">
        <w:rPr>
          <w:rFonts w:ascii="Times New Roman" w:hAnsi="Times New Roman" w:cs="Times New Roman"/>
          <w:color w:val="auto"/>
          <w:sz w:val="28"/>
          <w:szCs w:val="28"/>
        </w:rPr>
        <w:t xml:space="preserve"> на </w:t>
      </w:r>
      <w:r w:rsidR="00BA1D91" w:rsidRPr="00A13F9E">
        <w:rPr>
          <w:rFonts w:ascii="Times New Roman" w:hAnsi="Times New Roman" w:cs="Times New Roman"/>
          <w:color w:val="auto"/>
          <w:sz w:val="28"/>
          <w:szCs w:val="28"/>
        </w:rPr>
        <w:t>54,2</w:t>
      </w:r>
      <w:r w:rsidR="00284553" w:rsidRPr="00A13F9E">
        <w:rPr>
          <w:rFonts w:ascii="Times New Roman" w:hAnsi="Times New Roman" w:cs="Times New Roman"/>
          <w:color w:val="auto"/>
          <w:sz w:val="28"/>
          <w:szCs w:val="28"/>
        </w:rPr>
        <w:t xml:space="preserve"> млрд. рублей (с 1</w:t>
      </w:r>
      <w:r w:rsidR="00BA1D91" w:rsidRPr="00A13F9E">
        <w:rPr>
          <w:rFonts w:ascii="Times New Roman" w:hAnsi="Times New Roman" w:cs="Times New Roman"/>
          <w:color w:val="auto"/>
          <w:sz w:val="28"/>
          <w:szCs w:val="28"/>
        </w:rPr>
        <w:t xml:space="preserve">40,8 </w:t>
      </w:r>
      <w:r w:rsidR="00284553" w:rsidRPr="00A13F9E">
        <w:rPr>
          <w:rFonts w:ascii="Times New Roman" w:hAnsi="Times New Roman" w:cs="Times New Roman"/>
          <w:color w:val="auto"/>
          <w:sz w:val="28"/>
          <w:szCs w:val="28"/>
        </w:rPr>
        <w:t>млрд. рублей до 1</w:t>
      </w:r>
      <w:r w:rsidR="00BA1D91" w:rsidRPr="00A13F9E">
        <w:rPr>
          <w:rFonts w:ascii="Times New Roman" w:hAnsi="Times New Roman" w:cs="Times New Roman"/>
          <w:color w:val="auto"/>
          <w:sz w:val="28"/>
          <w:szCs w:val="28"/>
        </w:rPr>
        <w:t>95,0</w:t>
      </w:r>
      <w:r w:rsidR="00284553" w:rsidRPr="00A13F9E">
        <w:rPr>
          <w:rFonts w:ascii="Times New Roman" w:hAnsi="Times New Roman" w:cs="Times New Roman"/>
          <w:color w:val="auto"/>
          <w:sz w:val="28"/>
          <w:szCs w:val="28"/>
        </w:rPr>
        <w:t xml:space="preserve"> млрд. рублей).</w:t>
      </w:r>
    </w:p>
    <w:p w:rsidR="007926DC" w:rsidRDefault="00794EDD"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lastRenderedPageBreak/>
        <w:t>5</w:t>
      </w:r>
      <w:r w:rsidR="000C69F9" w:rsidRPr="00A13F9E">
        <w:rPr>
          <w:rFonts w:ascii="Times New Roman" w:hAnsi="Times New Roman"/>
          <w:color w:val="auto"/>
          <w:spacing w:val="2"/>
          <w:sz w:val="28"/>
          <w:szCs w:val="28"/>
          <w:shd w:val="clear" w:color="auto" w:fill="FFFFFF"/>
        </w:rPr>
        <w:t>. Фонд начисленной заработной платы работников организаций в целом по области оценивается выше ранее прогнозируемой величины в 202</w:t>
      </w:r>
      <w:r w:rsidR="00F661B9" w:rsidRPr="00A13F9E">
        <w:rPr>
          <w:rFonts w:ascii="Times New Roman" w:hAnsi="Times New Roman"/>
          <w:color w:val="auto"/>
          <w:spacing w:val="2"/>
          <w:sz w:val="28"/>
          <w:szCs w:val="28"/>
          <w:shd w:val="clear" w:color="auto" w:fill="FFFFFF"/>
        </w:rPr>
        <w:t>4</w:t>
      </w:r>
      <w:r w:rsidR="000C69F9" w:rsidRPr="00A13F9E">
        <w:rPr>
          <w:rFonts w:ascii="Times New Roman" w:hAnsi="Times New Roman"/>
          <w:color w:val="auto"/>
          <w:spacing w:val="2"/>
          <w:sz w:val="28"/>
          <w:szCs w:val="28"/>
          <w:shd w:val="clear" w:color="auto" w:fill="FFFFFF"/>
        </w:rPr>
        <w:t xml:space="preserve"> году на </w:t>
      </w:r>
      <w:r w:rsidR="00F661B9" w:rsidRPr="00A13F9E">
        <w:rPr>
          <w:rFonts w:ascii="Times New Roman" w:hAnsi="Times New Roman"/>
          <w:color w:val="auto"/>
          <w:spacing w:val="2"/>
          <w:sz w:val="28"/>
          <w:szCs w:val="28"/>
          <w:shd w:val="clear" w:color="auto" w:fill="FFFFFF"/>
        </w:rPr>
        <w:t>26,9</w:t>
      </w:r>
      <w:r w:rsidR="000C69F9" w:rsidRPr="00A13F9E">
        <w:rPr>
          <w:rFonts w:ascii="Times New Roman" w:hAnsi="Times New Roman"/>
          <w:color w:val="auto"/>
          <w:spacing w:val="2"/>
          <w:sz w:val="28"/>
          <w:szCs w:val="28"/>
          <w:shd w:val="clear" w:color="auto" w:fill="FFFFFF"/>
        </w:rPr>
        <w:t xml:space="preserve"> млрд. рублей (с </w:t>
      </w:r>
      <w:r w:rsidR="00F661B9" w:rsidRPr="00A13F9E">
        <w:rPr>
          <w:rFonts w:ascii="Times New Roman" w:hAnsi="Times New Roman"/>
          <w:color w:val="auto"/>
          <w:spacing w:val="2"/>
          <w:sz w:val="28"/>
          <w:szCs w:val="28"/>
          <w:shd w:val="clear" w:color="auto" w:fill="FFFFFF"/>
        </w:rPr>
        <w:t>213,1</w:t>
      </w:r>
      <w:r w:rsidR="000C69F9" w:rsidRPr="00A13F9E">
        <w:rPr>
          <w:rFonts w:ascii="Times New Roman" w:hAnsi="Times New Roman"/>
          <w:color w:val="auto"/>
          <w:spacing w:val="2"/>
          <w:sz w:val="28"/>
          <w:szCs w:val="28"/>
          <w:shd w:val="clear" w:color="auto" w:fill="FFFFFF"/>
        </w:rPr>
        <w:t xml:space="preserve"> млрд. рублей до </w:t>
      </w:r>
      <w:r w:rsidR="00F661B9" w:rsidRPr="00A13F9E">
        <w:rPr>
          <w:rFonts w:ascii="Times New Roman" w:hAnsi="Times New Roman"/>
          <w:color w:val="auto"/>
          <w:spacing w:val="2"/>
          <w:sz w:val="28"/>
          <w:szCs w:val="28"/>
          <w:shd w:val="clear" w:color="auto" w:fill="FFFFFF"/>
        </w:rPr>
        <w:t>240,0</w:t>
      </w:r>
      <w:r w:rsidR="000C69F9" w:rsidRPr="00A13F9E">
        <w:rPr>
          <w:rFonts w:ascii="Times New Roman" w:hAnsi="Times New Roman"/>
          <w:color w:val="auto"/>
          <w:spacing w:val="2"/>
          <w:sz w:val="28"/>
          <w:szCs w:val="28"/>
          <w:shd w:val="clear" w:color="auto" w:fill="FFFFFF"/>
        </w:rPr>
        <w:t xml:space="preserve"> млрд. рублей)</w:t>
      </w:r>
      <w:r w:rsidR="00BA1285" w:rsidRPr="00A13F9E">
        <w:rPr>
          <w:rFonts w:ascii="Times New Roman" w:hAnsi="Times New Roman"/>
          <w:color w:val="auto"/>
          <w:spacing w:val="2"/>
          <w:sz w:val="28"/>
          <w:szCs w:val="28"/>
          <w:shd w:val="clear" w:color="auto" w:fill="FFFFFF"/>
        </w:rPr>
        <w:t>,</w:t>
      </w:r>
      <w:r w:rsidR="000C69F9" w:rsidRPr="00A13F9E">
        <w:rPr>
          <w:rFonts w:ascii="Times New Roman" w:hAnsi="Times New Roman"/>
          <w:color w:val="auto"/>
          <w:spacing w:val="2"/>
          <w:sz w:val="28"/>
          <w:szCs w:val="28"/>
          <w:shd w:val="clear" w:color="auto" w:fill="FFFFFF"/>
        </w:rPr>
        <w:t xml:space="preserve"> в основном во внебюджетном секторе экономики региона, по видам деятельности «</w:t>
      </w:r>
      <w:r w:rsidR="000C69F9" w:rsidRPr="00A13F9E">
        <w:rPr>
          <w:rFonts w:ascii="Times New Roman" w:hAnsi="Times New Roman"/>
          <w:color w:val="auto"/>
          <w:sz w:val="28"/>
          <w:szCs w:val="28"/>
          <w:lang w:eastAsia="en-US"/>
        </w:rPr>
        <w:t>обеспечение электрической энергией, газом и паром, кондиционировании воздуха»,</w:t>
      </w:r>
      <w:r w:rsidR="000C69F9" w:rsidRPr="00A13F9E">
        <w:rPr>
          <w:rFonts w:ascii="Times New Roman" w:hAnsi="Times New Roman"/>
          <w:color w:val="auto"/>
          <w:spacing w:val="2"/>
          <w:sz w:val="28"/>
          <w:szCs w:val="28"/>
          <w:shd w:val="clear" w:color="auto" w:fill="FFFFFF"/>
        </w:rPr>
        <w:t xml:space="preserve"> «обрабатывающие производства», «строительство»; в 202</w:t>
      </w:r>
      <w:r w:rsidR="00F661B9" w:rsidRPr="00A13F9E">
        <w:rPr>
          <w:rFonts w:ascii="Times New Roman" w:hAnsi="Times New Roman"/>
          <w:color w:val="auto"/>
          <w:spacing w:val="2"/>
          <w:sz w:val="28"/>
          <w:szCs w:val="28"/>
          <w:shd w:val="clear" w:color="auto" w:fill="FFFFFF"/>
        </w:rPr>
        <w:t>5</w:t>
      </w:r>
      <w:r w:rsidR="000C69F9" w:rsidRPr="00A13F9E">
        <w:rPr>
          <w:rFonts w:ascii="Times New Roman" w:hAnsi="Times New Roman"/>
          <w:color w:val="auto"/>
          <w:spacing w:val="2"/>
          <w:sz w:val="28"/>
          <w:szCs w:val="28"/>
          <w:shd w:val="clear" w:color="auto" w:fill="FFFFFF"/>
        </w:rPr>
        <w:t xml:space="preserve"> году – выше на </w:t>
      </w:r>
      <w:r w:rsidR="00F661B9" w:rsidRPr="00A13F9E">
        <w:rPr>
          <w:rFonts w:ascii="Times New Roman" w:hAnsi="Times New Roman"/>
          <w:color w:val="auto"/>
          <w:spacing w:val="2"/>
          <w:sz w:val="28"/>
          <w:szCs w:val="28"/>
          <w:shd w:val="clear" w:color="auto" w:fill="FFFFFF"/>
        </w:rPr>
        <w:t>18,6</w:t>
      </w:r>
      <w:r w:rsidR="000C69F9" w:rsidRPr="00A13F9E">
        <w:rPr>
          <w:rFonts w:ascii="Times New Roman" w:hAnsi="Times New Roman"/>
          <w:color w:val="auto"/>
          <w:spacing w:val="2"/>
          <w:sz w:val="28"/>
          <w:szCs w:val="28"/>
          <w:shd w:val="clear" w:color="auto" w:fill="FFFFFF"/>
        </w:rPr>
        <w:t xml:space="preserve"> млрд. рублей (с </w:t>
      </w:r>
      <w:r w:rsidR="00F661B9" w:rsidRPr="00A13F9E">
        <w:rPr>
          <w:rFonts w:ascii="Times New Roman" w:hAnsi="Times New Roman"/>
          <w:color w:val="auto"/>
          <w:spacing w:val="2"/>
          <w:sz w:val="28"/>
          <w:szCs w:val="28"/>
          <w:shd w:val="clear" w:color="auto" w:fill="FFFFFF"/>
        </w:rPr>
        <w:t>226,3</w:t>
      </w:r>
      <w:r w:rsidR="000C69F9" w:rsidRPr="00A13F9E">
        <w:rPr>
          <w:rFonts w:ascii="Times New Roman" w:hAnsi="Times New Roman"/>
          <w:color w:val="auto"/>
          <w:spacing w:val="2"/>
          <w:sz w:val="28"/>
          <w:szCs w:val="28"/>
          <w:shd w:val="clear" w:color="auto" w:fill="FFFFFF"/>
        </w:rPr>
        <w:t xml:space="preserve"> млрд. рублей до </w:t>
      </w:r>
      <w:r w:rsidR="00F661B9" w:rsidRPr="00A13F9E">
        <w:rPr>
          <w:rFonts w:ascii="Times New Roman" w:hAnsi="Times New Roman"/>
          <w:color w:val="auto"/>
          <w:spacing w:val="2"/>
          <w:sz w:val="28"/>
          <w:szCs w:val="28"/>
          <w:shd w:val="clear" w:color="auto" w:fill="FFFFFF"/>
        </w:rPr>
        <w:t>244,9</w:t>
      </w:r>
      <w:r w:rsidR="000C69F9" w:rsidRPr="00A13F9E">
        <w:rPr>
          <w:rFonts w:ascii="Times New Roman" w:hAnsi="Times New Roman"/>
          <w:color w:val="auto"/>
          <w:spacing w:val="2"/>
          <w:sz w:val="28"/>
          <w:szCs w:val="28"/>
          <w:shd w:val="clear" w:color="auto" w:fill="FFFFFF"/>
        </w:rPr>
        <w:t xml:space="preserve"> млрд. рублей); в 202</w:t>
      </w:r>
      <w:r w:rsidR="00F661B9" w:rsidRPr="00A13F9E">
        <w:rPr>
          <w:rFonts w:ascii="Times New Roman" w:hAnsi="Times New Roman"/>
          <w:color w:val="auto"/>
          <w:spacing w:val="2"/>
          <w:sz w:val="28"/>
          <w:szCs w:val="28"/>
          <w:shd w:val="clear" w:color="auto" w:fill="FFFFFF"/>
        </w:rPr>
        <w:t>6</w:t>
      </w:r>
      <w:r w:rsidR="000C69F9" w:rsidRPr="00A13F9E">
        <w:rPr>
          <w:rFonts w:ascii="Times New Roman" w:hAnsi="Times New Roman"/>
          <w:color w:val="auto"/>
          <w:spacing w:val="2"/>
          <w:sz w:val="28"/>
          <w:szCs w:val="28"/>
          <w:shd w:val="clear" w:color="auto" w:fill="FFFFFF"/>
        </w:rPr>
        <w:t xml:space="preserve"> году – выше на </w:t>
      </w:r>
      <w:r w:rsidR="00F661B9" w:rsidRPr="00A13F9E">
        <w:rPr>
          <w:rFonts w:ascii="Times New Roman" w:hAnsi="Times New Roman"/>
          <w:color w:val="auto"/>
          <w:spacing w:val="2"/>
          <w:sz w:val="28"/>
          <w:szCs w:val="28"/>
          <w:shd w:val="clear" w:color="auto" w:fill="FFFFFF"/>
        </w:rPr>
        <w:t>19,4</w:t>
      </w:r>
      <w:r w:rsidR="000C69F9" w:rsidRPr="00A13F9E">
        <w:rPr>
          <w:rFonts w:ascii="Times New Roman" w:hAnsi="Times New Roman"/>
          <w:color w:val="auto"/>
          <w:spacing w:val="2"/>
          <w:sz w:val="28"/>
          <w:szCs w:val="28"/>
          <w:shd w:val="clear" w:color="auto" w:fill="FFFFFF"/>
        </w:rPr>
        <w:t xml:space="preserve"> млрд. рублей (с </w:t>
      </w:r>
      <w:r w:rsidR="00F661B9" w:rsidRPr="00A13F9E">
        <w:rPr>
          <w:rFonts w:ascii="Times New Roman" w:hAnsi="Times New Roman"/>
          <w:color w:val="auto"/>
          <w:spacing w:val="2"/>
          <w:sz w:val="28"/>
          <w:szCs w:val="28"/>
          <w:shd w:val="clear" w:color="auto" w:fill="FFFFFF"/>
        </w:rPr>
        <w:t>242,6</w:t>
      </w:r>
      <w:r w:rsidR="000C69F9" w:rsidRPr="00A13F9E">
        <w:rPr>
          <w:rFonts w:ascii="Times New Roman" w:hAnsi="Times New Roman"/>
          <w:color w:val="auto"/>
          <w:spacing w:val="2"/>
          <w:sz w:val="28"/>
          <w:szCs w:val="28"/>
          <w:shd w:val="clear" w:color="auto" w:fill="FFFFFF"/>
        </w:rPr>
        <w:t xml:space="preserve"> млрд. рублей до </w:t>
      </w:r>
      <w:r w:rsidR="00F661B9" w:rsidRPr="00A13F9E">
        <w:rPr>
          <w:rFonts w:ascii="Times New Roman" w:hAnsi="Times New Roman"/>
          <w:color w:val="auto"/>
          <w:spacing w:val="2"/>
          <w:sz w:val="28"/>
          <w:szCs w:val="28"/>
          <w:shd w:val="clear" w:color="auto" w:fill="FFFFFF"/>
        </w:rPr>
        <w:t>262,0</w:t>
      </w:r>
      <w:r w:rsidR="000C69F9" w:rsidRPr="00A13F9E">
        <w:rPr>
          <w:rFonts w:ascii="Times New Roman" w:hAnsi="Times New Roman"/>
          <w:color w:val="auto"/>
          <w:spacing w:val="2"/>
          <w:sz w:val="28"/>
          <w:szCs w:val="28"/>
          <w:shd w:val="clear" w:color="auto" w:fill="FFFFFF"/>
        </w:rPr>
        <w:t xml:space="preserve"> млрд. рублей). </w:t>
      </w:r>
    </w:p>
    <w:p w:rsidR="007926DC" w:rsidRDefault="00794EDD" w:rsidP="007926DC">
      <w:pPr>
        <w:pBdr>
          <w:bottom w:val="single" w:sz="6" w:space="31" w:color="FFFFFF"/>
        </w:pBdr>
        <w:ind w:firstLine="709"/>
        <w:jc w:val="both"/>
        <w:rPr>
          <w:rFonts w:ascii="Times New Roman" w:hAnsi="Times New Roman" w:cs="Times New Roman"/>
          <w:color w:val="auto"/>
          <w:sz w:val="28"/>
          <w:szCs w:val="28"/>
        </w:rPr>
      </w:pPr>
      <w:r w:rsidRPr="00A13F9E">
        <w:rPr>
          <w:rFonts w:ascii="Times New Roman" w:hAnsi="Times New Roman"/>
          <w:color w:val="auto"/>
          <w:spacing w:val="2"/>
          <w:sz w:val="28"/>
          <w:szCs w:val="28"/>
          <w:shd w:val="clear" w:color="auto" w:fill="FFFFFF"/>
        </w:rPr>
        <w:t>6</w:t>
      </w:r>
      <w:r w:rsidR="000C69F9" w:rsidRPr="00A13F9E">
        <w:rPr>
          <w:rFonts w:ascii="Times New Roman" w:hAnsi="Times New Roman"/>
          <w:color w:val="auto"/>
          <w:spacing w:val="2"/>
          <w:sz w:val="28"/>
          <w:szCs w:val="28"/>
          <w:shd w:val="clear" w:color="auto" w:fill="FFFFFF"/>
        </w:rPr>
        <w:t xml:space="preserve">. Увеличение фонда начисленной заработной платы повлияло на уровень номинальной начисленной среднемесячной заработной платы в целом по региону. Среднемесячная заработная плата </w:t>
      </w:r>
      <w:r w:rsidR="000C69F9" w:rsidRPr="00A13F9E">
        <w:rPr>
          <w:rFonts w:ascii="Times New Roman" w:hAnsi="Times New Roman" w:cs="Times New Roman"/>
          <w:color w:val="auto"/>
          <w:sz w:val="28"/>
          <w:szCs w:val="28"/>
        </w:rPr>
        <w:t>оценивается больше ранее одобренного значения в 202</w:t>
      </w:r>
      <w:r w:rsidR="00F661B9" w:rsidRPr="00A13F9E">
        <w:rPr>
          <w:rFonts w:ascii="Times New Roman" w:hAnsi="Times New Roman" w:cs="Times New Roman"/>
          <w:color w:val="auto"/>
          <w:sz w:val="28"/>
          <w:szCs w:val="28"/>
        </w:rPr>
        <w:t>4</w:t>
      </w:r>
      <w:r w:rsidR="000C69F9" w:rsidRPr="00A13F9E">
        <w:rPr>
          <w:rFonts w:ascii="Times New Roman" w:hAnsi="Times New Roman" w:cs="Times New Roman"/>
          <w:color w:val="auto"/>
          <w:sz w:val="28"/>
          <w:szCs w:val="28"/>
        </w:rPr>
        <w:t xml:space="preserve"> году </w:t>
      </w:r>
      <w:r w:rsidR="000C69F9" w:rsidRPr="00A13F9E">
        <w:rPr>
          <w:rFonts w:ascii="Times New Roman" w:hAnsi="Times New Roman"/>
          <w:color w:val="auto"/>
          <w:spacing w:val="2"/>
          <w:sz w:val="28"/>
          <w:szCs w:val="28"/>
          <w:shd w:val="clear" w:color="auto" w:fill="FFFFFF"/>
        </w:rPr>
        <w:t xml:space="preserve">на </w:t>
      </w:r>
      <w:r w:rsidR="00F661B9" w:rsidRPr="00A13F9E">
        <w:rPr>
          <w:rFonts w:ascii="Times New Roman" w:hAnsi="Times New Roman"/>
          <w:color w:val="auto"/>
          <w:spacing w:val="2"/>
          <w:sz w:val="28"/>
          <w:szCs w:val="28"/>
          <w:shd w:val="clear" w:color="auto" w:fill="FFFFFF"/>
        </w:rPr>
        <w:t>8,7</w:t>
      </w:r>
      <w:r w:rsidR="000C69F9" w:rsidRPr="00A13F9E">
        <w:rPr>
          <w:rFonts w:ascii="Times New Roman" w:hAnsi="Times New Roman"/>
          <w:color w:val="auto"/>
          <w:spacing w:val="2"/>
          <w:sz w:val="28"/>
          <w:szCs w:val="28"/>
          <w:shd w:val="clear" w:color="auto" w:fill="FFFFFF"/>
        </w:rPr>
        <w:t xml:space="preserve"> тыс. рублей </w:t>
      </w:r>
      <w:r w:rsidR="000C69F9" w:rsidRPr="00A13F9E">
        <w:rPr>
          <w:rFonts w:ascii="Times New Roman" w:hAnsi="Times New Roman" w:cs="Times New Roman"/>
          <w:color w:val="auto"/>
          <w:sz w:val="28"/>
          <w:szCs w:val="28"/>
        </w:rPr>
        <w:t xml:space="preserve">(с </w:t>
      </w:r>
      <w:r w:rsidR="00F661B9" w:rsidRPr="00A13F9E">
        <w:rPr>
          <w:rFonts w:ascii="Times New Roman" w:hAnsi="Times New Roman" w:cs="Times New Roman"/>
          <w:color w:val="auto"/>
          <w:sz w:val="28"/>
          <w:szCs w:val="28"/>
        </w:rPr>
        <w:t>55292,2</w:t>
      </w:r>
      <w:r w:rsidR="000C69F9" w:rsidRPr="00A13F9E">
        <w:rPr>
          <w:rFonts w:ascii="Times New Roman" w:hAnsi="Times New Roman" w:cs="Times New Roman"/>
          <w:color w:val="auto"/>
          <w:sz w:val="28"/>
          <w:szCs w:val="28"/>
        </w:rPr>
        <w:t xml:space="preserve"> рубл</w:t>
      </w:r>
      <w:r w:rsidR="00F661B9" w:rsidRPr="00A13F9E">
        <w:rPr>
          <w:rFonts w:ascii="Times New Roman" w:hAnsi="Times New Roman" w:cs="Times New Roman"/>
          <w:color w:val="auto"/>
          <w:sz w:val="28"/>
          <w:szCs w:val="28"/>
        </w:rPr>
        <w:t>я</w:t>
      </w:r>
      <w:r w:rsidR="000C69F9" w:rsidRPr="00A13F9E">
        <w:rPr>
          <w:rFonts w:ascii="Times New Roman" w:hAnsi="Times New Roman" w:cs="Times New Roman"/>
          <w:color w:val="auto"/>
          <w:sz w:val="28"/>
          <w:szCs w:val="28"/>
        </w:rPr>
        <w:t xml:space="preserve"> до </w:t>
      </w:r>
      <w:r w:rsidR="00F661B9" w:rsidRPr="00A13F9E">
        <w:rPr>
          <w:rFonts w:ascii="Times New Roman" w:hAnsi="Times New Roman" w:cs="Times New Roman"/>
          <w:color w:val="auto"/>
          <w:sz w:val="28"/>
          <w:szCs w:val="28"/>
        </w:rPr>
        <w:t>63953,3</w:t>
      </w:r>
      <w:r w:rsidR="000C69F9" w:rsidRPr="00A13F9E">
        <w:rPr>
          <w:rFonts w:ascii="Times New Roman" w:hAnsi="Times New Roman" w:cs="Times New Roman"/>
          <w:color w:val="auto"/>
          <w:sz w:val="28"/>
          <w:szCs w:val="28"/>
        </w:rPr>
        <w:t xml:space="preserve"> рубля), в 202</w:t>
      </w:r>
      <w:r w:rsidR="00F661B9" w:rsidRPr="00A13F9E">
        <w:rPr>
          <w:rFonts w:ascii="Times New Roman" w:hAnsi="Times New Roman" w:cs="Times New Roman"/>
          <w:color w:val="auto"/>
          <w:sz w:val="28"/>
          <w:szCs w:val="28"/>
        </w:rPr>
        <w:t>5</w:t>
      </w:r>
      <w:r w:rsidR="000C69F9" w:rsidRPr="00A13F9E">
        <w:rPr>
          <w:rFonts w:ascii="Times New Roman" w:hAnsi="Times New Roman" w:cs="Times New Roman"/>
          <w:color w:val="auto"/>
          <w:sz w:val="28"/>
          <w:szCs w:val="28"/>
        </w:rPr>
        <w:t xml:space="preserve"> году – на </w:t>
      </w:r>
      <w:r w:rsidR="00F661B9" w:rsidRPr="00A13F9E">
        <w:rPr>
          <w:rFonts w:ascii="Times New Roman" w:hAnsi="Times New Roman" w:cs="Times New Roman"/>
          <w:color w:val="auto"/>
          <w:sz w:val="28"/>
          <w:szCs w:val="28"/>
        </w:rPr>
        <w:t>10,7</w:t>
      </w:r>
      <w:r w:rsidR="000C69F9" w:rsidRPr="00A13F9E">
        <w:rPr>
          <w:rFonts w:ascii="Times New Roman" w:hAnsi="Times New Roman" w:cs="Times New Roman"/>
          <w:color w:val="auto"/>
          <w:sz w:val="28"/>
          <w:szCs w:val="28"/>
        </w:rPr>
        <w:t xml:space="preserve"> тыс. рублей (с </w:t>
      </w:r>
      <w:r w:rsidR="00F661B9" w:rsidRPr="00A13F9E">
        <w:rPr>
          <w:rFonts w:ascii="Times New Roman" w:hAnsi="Times New Roman" w:cs="Times New Roman"/>
          <w:color w:val="auto"/>
          <w:sz w:val="28"/>
          <w:szCs w:val="28"/>
        </w:rPr>
        <w:t>58995,9</w:t>
      </w:r>
      <w:r w:rsidR="000C69F9" w:rsidRPr="00A13F9E">
        <w:rPr>
          <w:rFonts w:ascii="Times New Roman" w:hAnsi="Times New Roman" w:cs="Times New Roman"/>
          <w:color w:val="auto"/>
          <w:sz w:val="28"/>
          <w:szCs w:val="28"/>
        </w:rPr>
        <w:t xml:space="preserve"> рубл</w:t>
      </w:r>
      <w:r w:rsidR="008C040D">
        <w:rPr>
          <w:rFonts w:ascii="Times New Roman" w:hAnsi="Times New Roman" w:cs="Times New Roman"/>
          <w:color w:val="auto"/>
          <w:sz w:val="28"/>
          <w:szCs w:val="28"/>
        </w:rPr>
        <w:t>я</w:t>
      </w:r>
      <w:r w:rsidR="000C69F9" w:rsidRPr="00A13F9E">
        <w:rPr>
          <w:rFonts w:ascii="Times New Roman" w:hAnsi="Times New Roman" w:cs="Times New Roman"/>
          <w:color w:val="auto"/>
          <w:sz w:val="28"/>
          <w:szCs w:val="28"/>
        </w:rPr>
        <w:t xml:space="preserve"> до </w:t>
      </w:r>
      <w:r w:rsidR="00F661B9" w:rsidRPr="00A13F9E">
        <w:rPr>
          <w:rFonts w:ascii="Times New Roman" w:hAnsi="Times New Roman" w:cs="Times New Roman"/>
          <w:color w:val="auto"/>
          <w:sz w:val="28"/>
          <w:szCs w:val="28"/>
        </w:rPr>
        <w:t>69731,3</w:t>
      </w:r>
      <w:r w:rsidR="000C69F9" w:rsidRPr="00A13F9E">
        <w:rPr>
          <w:rFonts w:ascii="Times New Roman" w:hAnsi="Times New Roman" w:cs="Times New Roman"/>
          <w:color w:val="auto"/>
          <w:sz w:val="28"/>
          <w:szCs w:val="28"/>
        </w:rPr>
        <w:t xml:space="preserve"> рубл</w:t>
      </w:r>
      <w:r w:rsidR="00F661B9" w:rsidRPr="00A13F9E">
        <w:rPr>
          <w:rFonts w:ascii="Times New Roman" w:hAnsi="Times New Roman" w:cs="Times New Roman"/>
          <w:color w:val="auto"/>
          <w:sz w:val="28"/>
          <w:szCs w:val="28"/>
        </w:rPr>
        <w:t>я</w:t>
      </w:r>
      <w:r w:rsidR="000C69F9" w:rsidRPr="00A13F9E">
        <w:rPr>
          <w:rFonts w:ascii="Times New Roman" w:hAnsi="Times New Roman" w:cs="Times New Roman"/>
          <w:color w:val="auto"/>
          <w:sz w:val="28"/>
          <w:szCs w:val="28"/>
        </w:rPr>
        <w:t>), в 202</w:t>
      </w:r>
      <w:r w:rsidR="00F661B9" w:rsidRPr="00A13F9E">
        <w:rPr>
          <w:rFonts w:ascii="Times New Roman" w:hAnsi="Times New Roman" w:cs="Times New Roman"/>
          <w:color w:val="auto"/>
          <w:sz w:val="28"/>
          <w:szCs w:val="28"/>
        </w:rPr>
        <w:t>6</w:t>
      </w:r>
      <w:r w:rsidR="000C69F9" w:rsidRPr="00A13F9E">
        <w:rPr>
          <w:rFonts w:ascii="Times New Roman" w:hAnsi="Times New Roman" w:cs="Times New Roman"/>
          <w:color w:val="auto"/>
          <w:sz w:val="28"/>
          <w:szCs w:val="28"/>
        </w:rPr>
        <w:t xml:space="preserve"> году – на </w:t>
      </w:r>
      <w:r w:rsidR="00F661B9" w:rsidRPr="00A13F9E">
        <w:rPr>
          <w:rFonts w:ascii="Times New Roman" w:hAnsi="Times New Roman" w:cs="Times New Roman"/>
          <w:color w:val="auto"/>
          <w:sz w:val="28"/>
          <w:szCs w:val="28"/>
        </w:rPr>
        <w:t>11,6</w:t>
      </w:r>
      <w:r w:rsidR="000C69F9" w:rsidRPr="00A13F9E">
        <w:rPr>
          <w:rFonts w:ascii="Times New Roman" w:hAnsi="Times New Roman" w:cs="Times New Roman"/>
          <w:color w:val="auto"/>
          <w:sz w:val="28"/>
          <w:szCs w:val="28"/>
        </w:rPr>
        <w:t xml:space="preserve"> тыс. рублей (с </w:t>
      </w:r>
      <w:r w:rsidR="00F661B9" w:rsidRPr="00A13F9E">
        <w:rPr>
          <w:rFonts w:ascii="Times New Roman" w:hAnsi="Times New Roman" w:cs="Times New Roman"/>
          <w:color w:val="auto"/>
          <w:sz w:val="28"/>
          <w:szCs w:val="28"/>
        </w:rPr>
        <w:t>63182,7</w:t>
      </w:r>
      <w:r w:rsidR="000C69F9" w:rsidRPr="00A13F9E">
        <w:rPr>
          <w:rFonts w:ascii="Times New Roman" w:hAnsi="Times New Roman" w:cs="Times New Roman"/>
          <w:color w:val="auto"/>
          <w:sz w:val="28"/>
          <w:szCs w:val="28"/>
        </w:rPr>
        <w:t xml:space="preserve"> рубл</w:t>
      </w:r>
      <w:r w:rsidR="008C040D">
        <w:rPr>
          <w:rFonts w:ascii="Times New Roman" w:hAnsi="Times New Roman" w:cs="Times New Roman"/>
          <w:color w:val="auto"/>
          <w:sz w:val="28"/>
          <w:szCs w:val="28"/>
        </w:rPr>
        <w:t>я</w:t>
      </w:r>
      <w:r w:rsidR="000C69F9" w:rsidRPr="00A13F9E">
        <w:rPr>
          <w:rFonts w:ascii="Times New Roman" w:hAnsi="Times New Roman" w:cs="Times New Roman"/>
          <w:color w:val="auto"/>
          <w:sz w:val="28"/>
          <w:szCs w:val="28"/>
        </w:rPr>
        <w:t xml:space="preserve"> до </w:t>
      </w:r>
      <w:r w:rsidR="00F661B9" w:rsidRPr="00A13F9E">
        <w:rPr>
          <w:rFonts w:ascii="Times New Roman" w:hAnsi="Times New Roman" w:cs="Times New Roman"/>
          <w:color w:val="auto"/>
          <w:sz w:val="28"/>
          <w:szCs w:val="28"/>
        </w:rPr>
        <w:t>74776,3</w:t>
      </w:r>
      <w:r w:rsidR="000C69F9" w:rsidRPr="00A13F9E">
        <w:rPr>
          <w:rFonts w:ascii="Times New Roman" w:hAnsi="Times New Roman" w:cs="Times New Roman"/>
          <w:color w:val="auto"/>
          <w:sz w:val="28"/>
          <w:szCs w:val="28"/>
        </w:rPr>
        <w:t xml:space="preserve"> рубл</w:t>
      </w:r>
      <w:r w:rsidR="008C040D">
        <w:rPr>
          <w:rFonts w:ascii="Times New Roman" w:hAnsi="Times New Roman" w:cs="Times New Roman"/>
          <w:color w:val="auto"/>
          <w:sz w:val="28"/>
          <w:szCs w:val="28"/>
        </w:rPr>
        <w:t>я</w:t>
      </w:r>
      <w:r w:rsidR="000C69F9" w:rsidRPr="00A13F9E">
        <w:rPr>
          <w:rFonts w:ascii="Times New Roman" w:hAnsi="Times New Roman" w:cs="Times New Roman"/>
          <w:color w:val="auto"/>
          <w:sz w:val="28"/>
          <w:szCs w:val="28"/>
        </w:rPr>
        <w:t>).</w:t>
      </w:r>
    </w:p>
    <w:p w:rsidR="007926DC" w:rsidRDefault="000C69F9"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Повышение уровня среднемесячной заработной платы в 202</w:t>
      </w:r>
      <w:r w:rsidR="00F661B9" w:rsidRPr="00A13F9E">
        <w:rPr>
          <w:rFonts w:ascii="Times New Roman" w:hAnsi="Times New Roman"/>
          <w:color w:val="auto"/>
          <w:spacing w:val="2"/>
          <w:sz w:val="28"/>
          <w:szCs w:val="28"/>
          <w:shd w:val="clear" w:color="auto" w:fill="FFFFFF"/>
        </w:rPr>
        <w:t>4</w:t>
      </w:r>
      <w:r w:rsidRPr="00A13F9E">
        <w:rPr>
          <w:rFonts w:ascii="Times New Roman" w:hAnsi="Times New Roman"/>
          <w:color w:val="auto"/>
          <w:spacing w:val="2"/>
          <w:sz w:val="28"/>
          <w:szCs w:val="28"/>
          <w:shd w:val="clear" w:color="auto" w:fill="FFFFFF"/>
        </w:rPr>
        <w:t xml:space="preserve"> году обеспечено ростом оплаты труда в основных отраслях внебюджетного сектора экономики региона, сохранением достигнутого уровня заработной платы отдельных категорий работников бюджетной сферы в рамках реализации указов Президента Российской Федерации от 7 мая 2012 года              № 597, от 1 июня 2012 года № 761 и от 28 декабря 2012 года № 1688, индексацией заработной платы работников хозяйствующих субъектов области.</w:t>
      </w:r>
    </w:p>
    <w:p w:rsidR="007926DC" w:rsidRDefault="007926DC" w:rsidP="007926DC">
      <w:pPr>
        <w:pBdr>
          <w:bottom w:val="single" w:sz="6" w:space="31" w:color="FFFFFF"/>
        </w:pBdr>
        <w:ind w:firstLine="709"/>
        <w:jc w:val="both"/>
        <w:rPr>
          <w:rFonts w:ascii="Times New Roman" w:hAnsi="Times New Roman"/>
          <w:color w:val="auto"/>
          <w:spacing w:val="2"/>
          <w:sz w:val="28"/>
          <w:szCs w:val="28"/>
          <w:shd w:val="clear" w:color="auto" w:fill="FFFFFF"/>
        </w:rPr>
      </w:pPr>
    </w:p>
    <w:p w:rsidR="007926DC" w:rsidRDefault="008C2EE1" w:rsidP="007926DC">
      <w:pPr>
        <w:pBdr>
          <w:bottom w:val="single" w:sz="6" w:space="31" w:color="FFFFFF"/>
        </w:pBdr>
        <w:ind w:firstLine="709"/>
        <w:jc w:val="both"/>
        <w:rPr>
          <w:rFonts w:ascii="Times New Roman" w:hAnsi="Times New Roman" w:cs="Times New Roman"/>
          <w:b/>
          <w:color w:val="auto"/>
          <w:sz w:val="28"/>
          <w:szCs w:val="28"/>
        </w:rPr>
      </w:pPr>
      <w:r w:rsidRPr="00A13F9E">
        <w:rPr>
          <w:rFonts w:ascii="Times New Roman" w:hAnsi="Times New Roman" w:cs="Times New Roman"/>
          <w:b/>
          <w:color w:val="auto"/>
          <w:sz w:val="28"/>
          <w:szCs w:val="28"/>
        </w:rPr>
        <w:t>7. Прогноз баланса трудовых ресурсов Курской области, в том числе потребность в привлечении иностранных работников по отдельным видам экономической деятельности</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Прогноз баланса трудовых ресурсов Курской области разработан в соответствии с Порядком разработки прогноза баланса трудовых ресурсов Курской области, утвержденным постановлением Администрации Курской области от 30.12.2019 № 1381-па, а также методикой разработки прогноза баланса трудовых ресурсов, утвержденной приказом Министерства труда и социальной защиты Российской Федерации от 15.04.2019 № 248н.</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Прогноз разработан в целом по Курской области на очередной год и плановый период по видам экономической деятельности в соответствии с Общероссийским классификатором видов экономической деятельности.</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Основой для разработки прогноза являются:</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данные отчетного баланса трудовых ресурсов Курской области;</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данные о прогнозной численности населения Курской области;</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оценка достигнутого уровня социально-экономического развития Курской области, направления социально-экономического развития и целевые показатели среднесрочного прогноза;</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данные участников разработки прогноза;</w:t>
      </w:r>
    </w:p>
    <w:p w:rsidR="007926DC"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lastRenderedPageBreak/>
        <w:t>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w:t>
      </w:r>
    </w:p>
    <w:p w:rsidR="009C456D" w:rsidRDefault="006D4B75" w:rsidP="009C456D">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Прогноз баланса трудовых ресурсов Курской области на 202</w:t>
      </w:r>
      <w:r w:rsidR="0039797C" w:rsidRPr="00A13F9E">
        <w:rPr>
          <w:rFonts w:ascii="Times New Roman" w:hAnsi="Times New Roman"/>
          <w:color w:val="auto"/>
          <w:spacing w:val="2"/>
          <w:sz w:val="28"/>
          <w:szCs w:val="28"/>
          <w:shd w:val="clear" w:color="auto" w:fill="FFFFFF"/>
        </w:rPr>
        <w:t>5</w:t>
      </w:r>
      <w:r w:rsidRPr="00A13F9E">
        <w:rPr>
          <w:rFonts w:ascii="Times New Roman" w:hAnsi="Times New Roman"/>
          <w:color w:val="auto"/>
          <w:spacing w:val="2"/>
          <w:sz w:val="28"/>
          <w:szCs w:val="28"/>
          <w:shd w:val="clear" w:color="auto" w:fill="FFFFFF"/>
        </w:rPr>
        <w:t>-202</w:t>
      </w:r>
      <w:r w:rsidR="0039797C" w:rsidRPr="00A13F9E">
        <w:rPr>
          <w:rFonts w:ascii="Times New Roman" w:hAnsi="Times New Roman"/>
          <w:color w:val="auto"/>
          <w:spacing w:val="2"/>
          <w:sz w:val="28"/>
          <w:szCs w:val="28"/>
          <w:shd w:val="clear" w:color="auto" w:fill="FFFFFF"/>
        </w:rPr>
        <w:t>7</w:t>
      </w:r>
      <w:r w:rsidRPr="00A13F9E">
        <w:rPr>
          <w:rFonts w:ascii="Times New Roman" w:hAnsi="Times New Roman"/>
          <w:color w:val="auto"/>
          <w:spacing w:val="2"/>
          <w:sz w:val="28"/>
          <w:szCs w:val="28"/>
          <w:shd w:val="clear" w:color="auto" w:fill="FFFFFF"/>
        </w:rPr>
        <w:t xml:space="preserve"> годы представлен в приложении № </w:t>
      </w:r>
      <w:r w:rsidR="009F514F" w:rsidRPr="00A13F9E">
        <w:rPr>
          <w:rFonts w:ascii="Times New Roman" w:hAnsi="Times New Roman"/>
          <w:color w:val="auto"/>
          <w:spacing w:val="2"/>
          <w:sz w:val="28"/>
          <w:szCs w:val="28"/>
          <w:shd w:val="clear" w:color="auto" w:fill="FFFFFF"/>
        </w:rPr>
        <w:t>3</w:t>
      </w:r>
      <w:r w:rsidRPr="00A13F9E">
        <w:rPr>
          <w:rFonts w:ascii="Times New Roman" w:hAnsi="Times New Roman"/>
          <w:color w:val="auto"/>
          <w:spacing w:val="2"/>
          <w:sz w:val="28"/>
          <w:szCs w:val="28"/>
          <w:shd w:val="clear" w:color="auto" w:fill="FFFFFF"/>
        </w:rPr>
        <w:t xml:space="preserve"> к настоящему прогнозу. </w:t>
      </w:r>
    </w:p>
    <w:p w:rsidR="009C456D" w:rsidRDefault="006D4B75" w:rsidP="009C456D">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Доля привлекаемых иностранных работников в численности занятого населения Курской области, как правило, не превышает 1,</w:t>
      </w:r>
      <w:r w:rsidR="00A030EB" w:rsidRPr="00A13F9E">
        <w:rPr>
          <w:rFonts w:ascii="Times New Roman" w:hAnsi="Times New Roman"/>
          <w:color w:val="auto"/>
          <w:spacing w:val="2"/>
          <w:sz w:val="28"/>
          <w:szCs w:val="28"/>
          <w:shd w:val="clear" w:color="auto" w:fill="FFFFFF"/>
        </w:rPr>
        <w:t>3</w:t>
      </w:r>
      <w:r w:rsidRPr="00A13F9E">
        <w:rPr>
          <w:rFonts w:ascii="Times New Roman" w:hAnsi="Times New Roman"/>
          <w:color w:val="auto"/>
          <w:spacing w:val="2"/>
          <w:sz w:val="28"/>
          <w:szCs w:val="28"/>
          <w:shd w:val="clear" w:color="auto" w:fill="FFFFFF"/>
        </w:rPr>
        <w:t xml:space="preserve">% и не оказывает существенного влияния на региональный рынок труда. </w:t>
      </w:r>
    </w:p>
    <w:p w:rsidR="009C456D" w:rsidRDefault="006D4B75" w:rsidP="009C456D">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Тенденция сокращения количества иностранных работников обусловлена внесенными в законодательство Российской Федерации изменениями, которые значительно расширили круг заявителей, имеющих право получить гражданство Российской Федерации в упрощенном порядке.</w:t>
      </w:r>
    </w:p>
    <w:p w:rsidR="006D4B75" w:rsidRPr="00A13F9E" w:rsidRDefault="006D4B75" w:rsidP="009C456D">
      <w:pPr>
        <w:pBdr>
          <w:bottom w:val="single" w:sz="6" w:space="31" w:color="FFFFFF"/>
        </w:pBdr>
        <w:ind w:firstLine="709"/>
        <w:jc w:val="both"/>
        <w:rPr>
          <w:rFonts w:ascii="Times New Roman" w:hAnsi="Times New Roman"/>
          <w:color w:val="auto"/>
          <w:spacing w:val="2"/>
          <w:sz w:val="28"/>
          <w:szCs w:val="28"/>
          <w:shd w:val="clear" w:color="auto" w:fill="FFFFFF"/>
        </w:rPr>
      </w:pPr>
      <w:r w:rsidRPr="00A13F9E">
        <w:rPr>
          <w:rFonts w:ascii="Times New Roman" w:hAnsi="Times New Roman"/>
          <w:color w:val="auto"/>
          <w:spacing w:val="2"/>
          <w:sz w:val="28"/>
          <w:szCs w:val="28"/>
          <w:shd w:val="clear" w:color="auto" w:fill="FFFFFF"/>
        </w:rPr>
        <w:t>Вместе с тем, привлечение иностранной рабочей силы в определенной степени позволяет решать проблемы заполнения вакансий по специальностям, в которых экономика Курской области испытывает потребность.</w:t>
      </w:r>
    </w:p>
    <w:p w:rsidR="008C2EE1" w:rsidRPr="00A13F9E" w:rsidRDefault="008C2EE1" w:rsidP="00AF101D">
      <w:pPr>
        <w:ind w:firstLine="708"/>
        <w:jc w:val="both"/>
        <w:rPr>
          <w:rFonts w:ascii="Times New Roman" w:hAnsi="Times New Roman"/>
          <w:color w:val="auto"/>
          <w:spacing w:val="2"/>
          <w:sz w:val="28"/>
          <w:szCs w:val="28"/>
          <w:shd w:val="clear" w:color="auto" w:fill="FFFFFF"/>
        </w:rPr>
      </w:pPr>
    </w:p>
    <w:sectPr w:rsidR="008C2EE1" w:rsidRPr="00A13F9E" w:rsidSect="00010CE1">
      <w:headerReference w:type="even" r:id="rId9"/>
      <w:headerReference w:type="default" r:id="rId10"/>
      <w:pgSz w:w="11900" w:h="16840"/>
      <w:pgMar w:top="1134" w:right="1134"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9AC" w:rsidRDefault="00BF49AC" w:rsidP="00A652B8">
      <w:r>
        <w:separator/>
      </w:r>
    </w:p>
  </w:endnote>
  <w:endnote w:type="continuationSeparator" w:id="0">
    <w:p w:rsidR="00BF49AC" w:rsidRDefault="00BF49AC" w:rsidP="00A652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T3Font_8">
    <w:altName w:val="Arial Unicode MS"/>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9AC" w:rsidRDefault="00BF49AC"/>
  </w:footnote>
  <w:footnote w:type="continuationSeparator" w:id="0">
    <w:p w:rsidR="00BF49AC" w:rsidRDefault="00BF49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29224966"/>
      <w:docPartObj>
        <w:docPartGallery w:val="Page Numbers (Top of Page)"/>
        <w:docPartUnique/>
      </w:docPartObj>
    </w:sdtPr>
    <w:sdtContent>
      <w:p w:rsidR="00BF49AC" w:rsidRDefault="00BF49AC">
        <w:pPr>
          <w:pStyle w:val="a6"/>
          <w:jc w:val="center"/>
        </w:pPr>
      </w:p>
      <w:p w:rsidR="00BF49AC" w:rsidRDefault="00463B32">
        <w:pPr>
          <w:pStyle w:val="a6"/>
          <w:jc w:val="center"/>
        </w:pPr>
        <w:r>
          <w:rPr>
            <w:noProof/>
          </w:rPr>
          <w:fldChar w:fldCharType="begin"/>
        </w:r>
        <w:r w:rsidR="00BF49AC">
          <w:rPr>
            <w:noProof/>
          </w:rPr>
          <w:instrText xml:space="preserve"> PAGE   \* MERGEFORMAT </w:instrText>
        </w:r>
        <w:r>
          <w:rPr>
            <w:noProof/>
          </w:rPr>
          <w:fldChar w:fldCharType="separate"/>
        </w:r>
        <w:r w:rsidR="00BF49AC">
          <w:rPr>
            <w:noProof/>
          </w:rPr>
          <w:t>34</w:t>
        </w:r>
        <w:r>
          <w:rPr>
            <w:noProof/>
          </w:rPr>
          <w:fldChar w:fldCharType="end"/>
        </w:r>
      </w:p>
    </w:sdtContent>
  </w:sdt>
  <w:p w:rsidR="00BF49AC" w:rsidRDefault="00BF49A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8148283"/>
      <w:docPartObj>
        <w:docPartGallery w:val="Page Numbers (Top of Page)"/>
        <w:docPartUnique/>
      </w:docPartObj>
    </w:sdtPr>
    <w:sdtContent>
      <w:p w:rsidR="00BF49AC" w:rsidRPr="00010CE1" w:rsidRDefault="00BF49AC">
        <w:pPr>
          <w:pStyle w:val="a6"/>
          <w:jc w:val="center"/>
          <w:rPr>
            <w:rFonts w:ascii="Times New Roman" w:hAnsi="Times New Roman" w:cs="Times New Roman"/>
            <w:lang w:val="en-US"/>
          </w:rPr>
        </w:pPr>
      </w:p>
      <w:p w:rsidR="005D5D0C" w:rsidRDefault="005D5D0C">
        <w:pPr>
          <w:pStyle w:val="a6"/>
          <w:jc w:val="center"/>
          <w:rPr>
            <w:rFonts w:ascii="Times New Roman" w:hAnsi="Times New Roman" w:cs="Times New Roman"/>
            <w:noProof/>
          </w:rPr>
        </w:pPr>
      </w:p>
      <w:p w:rsidR="00BF49AC" w:rsidRPr="00010CE1" w:rsidRDefault="00463B32">
        <w:pPr>
          <w:pStyle w:val="a6"/>
          <w:jc w:val="center"/>
          <w:rPr>
            <w:rFonts w:ascii="Times New Roman" w:hAnsi="Times New Roman" w:cs="Times New Roman"/>
          </w:rPr>
        </w:pPr>
        <w:r w:rsidRPr="00010CE1">
          <w:rPr>
            <w:rFonts w:ascii="Times New Roman" w:hAnsi="Times New Roman" w:cs="Times New Roman"/>
            <w:noProof/>
          </w:rPr>
          <w:fldChar w:fldCharType="begin"/>
        </w:r>
        <w:r w:rsidR="00BF49AC" w:rsidRPr="00010CE1">
          <w:rPr>
            <w:rFonts w:ascii="Times New Roman" w:hAnsi="Times New Roman" w:cs="Times New Roman"/>
            <w:noProof/>
          </w:rPr>
          <w:instrText xml:space="preserve"> PAGE   \* MERGEFORMAT </w:instrText>
        </w:r>
        <w:r w:rsidRPr="00010CE1">
          <w:rPr>
            <w:rFonts w:ascii="Times New Roman" w:hAnsi="Times New Roman" w:cs="Times New Roman"/>
            <w:noProof/>
          </w:rPr>
          <w:fldChar w:fldCharType="separate"/>
        </w:r>
        <w:r w:rsidR="00821E71">
          <w:rPr>
            <w:rFonts w:ascii="Times New Roman" w:hAnsi="Times New Roman" w:cs="Times New Roman"/>
            <w:noProof/>
          </w:rPr>
          <w:t>34</w:t>
        </w:r>
        <w:r w:rsidRPr="00010CE1">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A652B8"/>
    <w:rsid w:val="00001095"/>
    <w:rsid w:val="00001242"/>
    <w:rsid w:val="0000196B"/>
    <w:rsid w:val="00001CEB"/>
    <w:rsid w:val="00001F97"/>
    <w:rsid w:val="000020C9"/>
    <w:rsid w:val="0000279B"/>
    <w:rsid w:val="0000366C"/>
    <w:rsid w:val="0000375C"/>
    <w:rsid w:val="00004472"/>
    <w:rsid w:val="00004AC9"/>
    <w:rsid w:val="0000709D"/>
    <w:rsid w:val="000078CA"/>
    <w:rsid w:val="00007CB7"/>
    <w:rsid w:val="00007CE4"/>
    <w:rsid w:val="00007D60"/>
    <w:rsid w:val="000108FE"/>
    <w:rsid w:val="00010CE1"/>
    <w:rsid w:val="000113E0"/>
    <w:rsid w:val="00011FFA"/>
    <w:rsid w:val="00013E3D"/>
    <w:rsid w:val="000145C1"/>
    <w:rsid w:val="00014A4B"/>
    <w:rsid w:val="00014AC0"/>
    <w:rsid w:val="00014C55"/>
    <w:rsid w:val="00015E45"/>
    <w:rsid w:val="00016038"/>
    <w:rsid w:val="00016338"/>
    <w:rsid w:val="0001657E"/>
    <w:rsid w:val="00016592"/>
    <w:rsid w:val="000170CD"/>
    <w:rsid w:val="00017287"/>
    <w:rsid w:val="00020157"/>
    <w:rsid w:val="00020765"/>
    <w:rsid w:val="0002083F"/>
    <w:rsid w:val="0002116E"/>
    <w:rsid w:val="00021284"/>
    <w:rsid w:val="000212F4"/>
    <w:rsid w:val="0002143A"/>
    <w:rsid w:val="0002148D"/>
    <w:rsid w:val="00021CC0"/>
    <w:rsid w:val="00021DEE"/>
    <w:rsid w:val="00021F07"/>
    <w:rsid w:val="00022130"/>
    <w:rsid w:val="000223D9"/>
    <w:rsid w:val="000233DC"/>
    <w:rsid w:val="0002444E"/>
    <w:rsid w:val="00024465"/>
    <w:rsid w:val="0002456E"/>
    <w:rsid w:val="00024B5B"/>
    <w:rsid w:val="00025008"/>
    <w:rsid w:val="00025A94"/>
    <w:rsid w:val="00025BBB"/>
    <w:rsid w:val="00025C22"/>
    <w:rsid w:val="0002676B"/>
    <w:rsid w:val="00026A29"/>
    <w:rsid w:val="00026C33"/>
    <w:rsid w:val="00026C5D"/>
    <w:rsid w:val="00027F95"/>
    <w:rsid w:val="000308EE"/>
    <w:rsid w:val="00030E10"/>
    <w:rsid w:val="00031291"/>
    <w:rsid w:val="00031A74"/>
    <w:rsid w:val="00032BB6"/>
    <w:rsid w:val="00032E03"/>
    <w:rsid w:val="00032E7F"/>
    <w:rsid w:val="00033B18"/>
    <w:rsid w:val="0003445E"/>
    <w:rsid w:val="00034CBE"/>
    <w:rsid w:val="000360D5"/>
    <w:rsid w:val="00036878"/>
    <w:rsid w:val="00037AF0"/>
    <w:rsid w:val="00040440"/>
    <w:rsid w:val="00040DBD"/>
    <w:rsid w:val="000412EA"/>
    <w:rsid w:val="00041528"/>
    <w:rsid w:val="00041AFC"/>
    <w:rsid w:val="00042063"/>
    <w:rsid w:val="00042427"/>
    <w:rsid w:val="00042F08"/>
    <w:rsid w:val="00042F69"/>
    <w:rsid w:val="00042FC3"/>
    <w:rsid w:val="0004380F"/>
    <w:rsid w:val="0004386F"/>
    <w:rsid w:val="00043BC4"/>
    <w:rsid w:val="000444D5"/>
    <w:rsid w:val="000448B5"/>
    <w:rsid w:val="00044E17"/>
    <w:rsid w:val="0004597A"/>
    <w:rsid w:val="00045C30"/>
    <w:rsid w:val="00045F64"/>
    <w:rsid w:val="000469C0"/>
    <w:rsid w:val="00047320"/>
    <w:rsid w:val="00047481"/>
    <w:rsid w:val="00047A48"/>
    <w:rsid w:val="000505B0"/>
    <w:rsid w:val="000505C6"/>
    <w:rsid w:val="00050728"/>
    <w:rsid w:val="00050B45"/>
    <w:rsid w:val="00050CFD"/>
    <w:rsid w:val="00050D69"/>
    <w:rsid w:val="00051947"/>
    <w:rsid w:val="00051A88"/>
    <w:rsid w:val="0005265A"/>
    <w:rsid w:val="000527BA"/>
    <w:rsid w:val="000529DE"/>
    <w:rsid w:val="00053EB5"/>
    <w:rsid w:val="00053EF6"/>
    <w:rsid w:val="00053F50"/>
    <w:rsid w:val="0005449E"/>
    <w:rsid w:val="000546EC"/>
    <w:rsid w:val="000556C9"/>
    <w:rsid w:val="000558F5"/>
    <w:rsid w:val="00056EB7"/>
    <w:rsid w:val="000570AA"/>
    <w:rsid w:val="000573A2"/>
    <w:rsid w:val="00057AF4"/>
    <w:rsid w:val="00057DC5"/>
    <w:rsid w:val="00060A56"/>
    <w:rsid w:val="00060EF6"/>
    <w:rsid w:val="00060F0A"/>
    <w:rsid w:val="000623CA"/>
    <w:rsid w:val="00062CE9"/>
    <w:rsid w:val="00064250"/>
    <w:rsid w:val="000644F2"/>
    <w:rsid w:val="000649BD"/>
    <w:rsid w:val="000649C5"/>
    <w:rsid w:val="00064F1F"/>
    <w:rsid w:val="000655F1"/>
    <w:rsid w:val="00065AD1"/>
    <w:rsid w:val="00066640"/>
    <w:rsid w:val="0006680D"/>
    <w:rsid w:val="0006760B"/>
    <w:rsid w:val="0006770A"/>
    <w:rsid w:val="000678A6"/>
    <w:rsid w:val="00067BE0"/>
    <w:rsid w:val="0007086B"/>
    <w:rsid w:val="0007092B"/>
    <w:rsid w:val="00070A6D"/>
    <w:rsid w:val="00070D4D"/>
    <w:rsid w:val="000711FF"/>
    <w:rsid w:val="00071DD7"/>
    <w:rsid w:val="000720D3"/>
    <w:rsid w:val="000736B1"/>
    <w:rsid w:val="00073933"/>
    <w:rsid w:val="00073F48"/>
    <w:rsid w:val="00074606"/>
    <w:rsid w:val="000746BD"/>
    <w:rsid w:val="00074915"/>
    <w:rsid w:val="000754B1"/>
    <w:rsid w:val="0007622A"/>
    <w:rsid w:val="00076314"/>
    <w:rsid w:val="00076AA7"/>
    <w:rsid w:val="00077332"/>
    <w:rsid w:val="00077419"/>
    <w:rsid w:val="00077F13"/>
    <w:rsid w:val="00081141"/>
    <w:rsid w:val="00081B5F"/>
    <w:rsid w:val="0008248A"/>
    <w:rsid w:val="00082763"/>
    <w:rsid w:val="00082A44"/>
    <w:rsid w:val="00082B32"/>
    <w:rsid w:val="00082B42"/>
    <w:rsid w:val="00082EB5"/>
    <w:rsid w:val="000832FE"/>
    <w:rsid w:val="00084877"/>
    <w:rsid w:val="00084CD4"/>
    <w:rsid w:val="00084FE3"/>
    <w:rsid w:val="00085FFF"/>
    <w:rsid w:val="00087259"/>
    <w:rsid w:val="000873D8"/>
    <w:rsid w:val="000874A6"/>
    <w:rsid w:val="0009043C"/>
    <w:rsid w:val="0009050E"/>
    <w:rsid w:val="00090613"/>
    <w:rsid w:val="0009086A"/>
    <w:rsid w:val="00090BA1"/>
    <w:rsid w:val="00090C99"/>
    <w:rsid w:val="00090CB8"/>
    <w:rsid w:val="000913C6"/>
    <w:rsid w:val="000918FA"/>
    <w:rsid w:val="00091A6C"/>
    <w:rsid w:val="00092010"/>
    <w:rsid w:val="00092320"/>
    <w:rsid w:val="00092930"/>
    <w:rsid w:val="00093579"/>
    <w:rsid w:val="00093F4B"/>
    <w:rsid w:val="00094032"/>
    <w:rsid w:val="00094415"/>
    <w:rsid w:val="0009471F"/>
    <w:rsid w:val="00095715"/>
    <w:rsid w:val="00095D51"/>
    <w:rsid w:val="0009600C"/>
    <w:rsid w:val="000964CD"/>
    <w:rsid w:val="00096E62"/>
    <w:rsid w:val="000970C6"/>
    <w:rsid w:val="0009772B"/>
    <w:rsid w:val="00097990"/>
    <w:rsid w:val="000A019C"/>
    <w:rsid w:val="000A0A22"/>
    <w:rsid w:val="000A0E98"/>
    <w:rsid w:val="000A1162"/>
    <w:rsid w:val="000A1574"/>
    <w:rsid w:val="000A2684"/>
    <w:rsid w:val="000A29DB"/>
    <w:rsid w:val="000A2E7A"/>
    <w:rsid w:val="000A3029"/>
    <w:rsid w:val="000A312E"/>
    <w:rsid w:val="000A35EA"/>
    <w:rsid w:val="000A3F49"/>
    <w:rsid w:val="000A49E1"/>
    <w:rsid w:val="000A5910"/>
    <w:rsid w:val="000A619C"/>
    <w:rsid w:val="000A64B4"/>
    <w:rsid w:val="000A6738"/>
    <w:rsid w:val="000A6B56"/>
    <w:rsid w:val="000A75B5"/>
    <w:rsid w:val="000B0177"/>
    <w:rsid w:val="000B01C3"/>
    <w:rsid w:val="000B0250"/>
    <w:rsid w:val="000B037D"/>
    <w:rsid w:val="000B1626"/>
    <w:rsid w:val="000B1E3A"/>
    <w:rsid w:val="000B2215"/>
    <w:rsid w:val="000B2769"/>
    <w:rsid w:val="000B28C6"/>
    <w:rsid w:val="000B3679"/>
    <w:rsid w:val="000B38D9"/>
    <w:rsid w:val="000B3A54"/>
    <w:rsid w:val="000B3CA2"/>
    <w:rsid w:val="000B47BA"/>
    <w:rsid w:val="000B5287"/>
    <w:rsid w:val="000B56AB"/>
    <w:rsid w:val="000B57B8"/>
    <w:rsid w:val="000B5E71"/>
    <w:rsid w:val="000B62B1"/>
    <w:rsid w:val="000B6377"/>
    <w:rsid w:val="000B63EE"/>
    <w:rsid w:val="000B688F"/>
    <w:rsid w:val="000B6ADD"/>
    <w:rsid w:val="000B7281"/>
    <w:rsid w:val="000B7A61"/>
    <w:rsid w:val="000C002D"/>
    <w:rsid w:val="000C04FB"/>
    <w:rsid w:val="000C1D6C"/>
    <w:rsid w:val="000C1E74"/>
    <w:rsid w:val="000C1F15"/>
    <w:rsid w:val="000C2F9C"/>
    <w:rsid w:val="000C30D7"/>
    <w:rsid w:val="000C31C4"/>
    <w:rsid w:val="000C3275"/>
    <w:rsid w:val="000C33FE"/>
    <w:rsid w:val="000C3F7F"/>
    <w:rsid w:val="000C58BB"/>
    <w:rsid w:val="000C672F"/>
    <w:rsid w:val="000C69F9"/>
    <w:rsid w:val="000C797E"/>
    <w:rsid w:val="000C7A5B"/>
    <w:rsid w:val="000C7B53"/>
    <w:rsid w:val="000C7B97"/>
    <w:rsid w:val="000D011F"/>
    <w:rsid w:val="000D0176"/>
    <w:rsid w:val="000D0CEB"/>
    <w:rsid w:val="000D0E66"/>
    <w:rsid w:val="000D1261"/>
    <w:rsid w:val="000D15A5"/>
    <w:rsid w:val="000D19B2"/>
    <w:rsid w:val="000D25B2"/>
    <w:rsid w:val="000D42B4"/>
    <w:rsid w:val="000D45C0"/>
    <w:rsid w:val="000D476C"/>
    <w:rsid w:val="000D5062"/>
    <w:rsid w:val="000D5B7D"/>
    <w:rsid w:val="000D5BB5"/>
    <w:rsid w:val="000D602E"/>
    <w:rsid w:val="000D621D"/>
    <w:rsid w:val="000D68C5"/>
    <w:rsid w:val="000D733B"/>
    <w:rsid w:val="000E128B"/>
    <w:rsid w:val="000E12D6"/>
    <w:rsid w:val="000E12E7"/>
    <w:rsid w:val="000E19AE"/>
    <w:rsid w:val="000E28AC"/>
    <w:rsid w:val="000E2B90"/>
    <w:rsid w:val="000E3562"/>
    <w:rsid w:val="000E36C8"/>
    <w:rsid w:val="000E3A9B"/>
    <w:rsid w:val="000E3F7B"/>
    <w:rsid w:val="000E42CD"/>
    <w:rsid w:val="000E46B2"/>
    <w:rsid w:val="000E48D3"/>
    <w:rsid w:val="000E5354"/>
    <w:rsid w:val="000E57BB"/>
    <w:rsid w:val="000E59FB"/>
    <w:rsid w:val="000E5A34"/>
    <w:rsid w:val="000E5CFA"/>
    <w:rsid w:val="000E5DEE"/>
    <w:rsid w:val="000E6039"/>
    <w:rsid w:val="000E624F"/>
    <w:rsid w:val="000E6478"/>
    <w:rsid w:val="000E7102"/>
    <w:rsid w:val="000E72DB"/>
    <w:rsid w:val="000E7395"/>
    <w:rsid w:val="000E7572"/>
    <w:rsid w:val="000E7EB0"/>
    <w:rsid w:val="000F0207"/>
    <w:rsid w:val="000F0321"/>
    <w:rsid w:val="000F0B55"/>
    <w:rsid w:val="000F0DB0"/>
    <w:rsid w:val="000F0EA7"/>
    <w:rsid w:val="000F1530"/>
    <w:rsid w:val="000F2542"/>
    <w:rsid w:val="000F2D01"/>
    <w:rsid w:val="000F2D3A"/>
    <w:rsid w:val="000F32A1"/>
    <w:rsid w:val="000F42AA"/>
    <w:rsid w:val="000F4F0A"/>
    <w:rsid w:val="000F510A"/>
    <w:rsid w:val="000F5297"/>
    <w:rsid w:val="000F5BC0"/>
    <w:rsid w:val="000F6067"/>
    <w:rsid w:val="000F616F"/>
    <w:rsid w:val="000F6B74"/>
    <w:rsid w:val="000F6D2D"/>
    <w:rsid w:val="000F737A"/>
    <w:rsid w:val="00100872"/>
    <w:rsid w:val="00100A65"/>
    <w:rsid w:val="001010E5"/>
    <w:rsid w:val="0010135E"/>
    <w:rsid w:val="001015BC"/>
    <w:rsid w:val="00101BF2"/>
    <w:rsid w:val="001022CA"/>
    <w:rsid w:val="0010321F"/>
    <w:rsid w:val="00103D16"/>
    <w:rsid w:val="0010448A"/>
    <w:rsid w:val="001044C0"/>
    <w:rsid w:val="00104BEB"/>
    <w:rsid w:val="001051EF"/>
    <w:rsid w:val="00105355"/>
    <w:rsid w:val="001062FD"/>
    <w:rsid w:val="001063AD"/>
    <w:rsid w:val="0010642C"/>
    <w:rsid w:val="001066B5"/>
    <w:rsid w:val="001066C2"/>
    <w:rsid w:val="00106A3B"/>
    <w:rsid w:val="00111403"/>
    <w:rsid w:val="001116C0"/>
    <w:rsid w:val="001116CD"/>
    <w:rsid w:val="00111797"/>
    <w:rsid w:val="0011188B"/>
    <w:rsid w:val="00111B71"/>
    <w:rsid w:val="00111D25"/>
    <w:rsid w:val="00111D33"/>
    <w:rsid w:val="00111E57"/>
    <w:rsid w:val="001120D4"/>
    <w:rsid w:val="001121C4"/>
    <w:rsid w:val="00112913"/>
    <w:rsid w:val="001131B0"/>
    <w:rsid w:val="0011328C"/>
    <w:rsid w:val="00113574"/>
    <w:rsid w:val="00114040"/>
    <w:rsid w:val="001142F0"/>
    <w:rsid w:val="001147C5"/>
    <w:rsid w:val="0011485E"/>
    <w:rsid w:val="001153E7"/>
    <w:rsid w:val="00115B64"/>
    <w:rsid w:val="0011641B"/>
    <w:rsid w:val="001164B4"/>
    <w:rsid w:val="0011678F"/>
    <w:rsid w:val="001169F5"/>
    <w:rsid w:val="0011773D"/>
    <w:rsid w:val="001209DF"/>
    <w:rsid w:val="0012132F"/>
    <w:rsid w:val="00121483"/>
    <w:rsid w:val="0012206E"/>
    <w:rsid w:val="001224F6"/>
    <w:rsid w:val="0012288E"/>
    <w:rsid w:val="00122DE8"/>
    <w:rsid w:val="0012304F"/>
    <w:rsid w:val="0012380D"/>
    <w:rsid w:val="00124694"/>
    <w:rsid w:val="001257B9"/>
    <w:rsid w:val="00125ED1"/>
    <w:rsid w:val="00126140"/>
    <w:rsid w:val="00126359"/>
    <w:rsid w:val="00126D46"/>
    <w:rsid w:val="00126F2C"/>
    <w:rsid w:val="0012733E"/>
    <w:rsid w:val="001306BF"/>
    <w:rsid w:val="00130DD6"/>
    <w:rsid w:val="001310DA"/>
    <w:rsid w:val="00131673"/>
    <w:rsid w:val="001319D5"/>
    <w:rsid w:val="0013204E"/>
    <w:rsid w:val="001320EE"/>
    <w:rsid w:val="00132DCC"/>
    <w:rsid w:val="00132DD5"/>
    <w:rsid w:val="00133787"/>
    <w:rsid w:val="0013388C"/>
    <w:rsid w:val="00133D18"/>
    <w:rsid w:val="00133E65"/>
    <w:rsid w:val="00133FF9"/>
    <w:rsid w:val="001346D7"/>
    <w:rsid w:val="00134739"/>
    <w:rsid w:val="001360C7"/>
    <w:rsid w:val="00136C77"/>
    <w:rsid w:val="0013717E"/>
    <w:rsid w:val="001376C0"/>
    <w:rsid w:val="00140211"/>
    <w:rsid w:val="00140B30"/>
    <w:rsid w:val="00143224"/>
    <w:rsid w:val="0014438E"/>
    <w:rsid w:val="001448BA"/>
    <w:rsid w:val="00144AE8"/>
    <w:rsid w:val="0014549C"/>
    <w:rsid w:val="00145774"/>
    <w:rsid w:val="00146348"/>
    <w:rsid w:val="0014686C"/>
    <w:rsid w:val="00146877"/>
    <w:rsid w:val="00146BF6"/>
    <w:rsid w:val="00147100"/>
    <w:rsid w:val="00147157"/>
    <w:rsid w:val="00147A81"/>
    <w:rsid w:val="00147D9B"/>
    <w:rsid w:val="001507C6"/>
    <w:rsid w:val="00150B1A"/>
    <w:rsid w:val="00150B5B"/>
    <w:rsid w:val="00150C48"/>
    <w:rsid w:val="00150D45"/>
    <w:rsid w:val="00150F4B"/>
    <w:rsid w:val="00151BA8"/>
    <w:rsid w:val="00152128"/>
    <w:rsid w:val="00152774"/>
    <w:rsid w:val="001527BB"/>
    <w:rsid w:val="00153086"/>
    <w:rsid w:val="001530CB"/>
    <w:rsid w:val="001531B6"/>
    <w:rsid w:val="00153753"/>
    <w:rsid w:val="00154107"/>
    <w:rsid w:val="00154299"/>
    <w:rsid w:val="001545BC"/>
    <w:rsid w:val="001545EE"/>
    <w:rsid w:val="001547F6"/>
    <w:rsid w:val="001548BC"/>
    <w:rsid w:val="00155313"/>
    <w:rsid w:val="00155626"/>
    <w:rsid w:val="00155950"/>
    <w:rsid w:val="0015598B"/>
    <w:rsid w:val="00155CA7"/>
    <w:rsid w:val="00156367"/>
    <w:rsid w:val="001563D6"/>
    <w:rsid w:val="00156B92"/>
    <w:rsid w:val="00156C9B"/>
    <w:rsid w:val="00156EB0"/>
    <w:rsid w:val="0015778B"/>
    <w:rsid w:val="0015786C"/>
    <w:rsid w:val="001607E6"/>
    <w:rsid w:val="00160E07"/>
    <w:rsid w:val="001611E9"/>
    <w:rsid w:val="001612E3"/>
    <w:rsid w:val="00161449"/>
    <w:rsid w:val="00162951"/>
    <w:rsid w:val="00163B03"/>
    <w:rsid w:val="001643B4"/>
    <w:rsid w:val="001650D1"/>
    <w:rsid w:val="001657B1"/>
    <w:rsid w:val="00165BAC"/>
    <w:rsid w:val="001660AC"/>
    <w:rsid w:val="00166754"/>
    <w:rsid w:val="00166790"/>
    <w:rsid w:val="00166932"/>
    <w:rsid w:val="001669BF"/>
    <w:rsid w:val="00167251"/>
    <w:rsid w:val="00167270"/>
    <w:rsid w:val="00167807"/>
    <w:rsid w:val="0017190F"/>
    <w:rsid w:val="0017225F"/>
    <w:rsid w:val="0017240B"/>
    <w:rsid w:val="0017349E"/>
    <w:rsid w:val="00173ABD"/>
    <w:rsid w:val="001740F7"/>
    <w:rsid w:val="00174B71"/>
    <w:rsid w:val="0017510A"/>
    <w:rsid w:val="00175601"/>
    <w:rsid w:val="00175C85"/>
    <w:rsid w:val="00175CA5"/>
    <w:rsid w:val="00175D06"/>
    <w:rsid w:val="0017692C"/>
    <w:rsid w:val="0017692E"/>
    <w:rsid w:val="00176E0D"/>
    <w:rsid w:val="00177138"/>
    <w:rsid w:val="00177169"/>
    <w:rsid w:val="001774DC"/>
    <w:rsid w:val="00177576"/>
    <w:rsid w:val="001803C1"/>
    <w:rsid w:val="0018117A"/>
    <w:rsid w:val="001828B0"/>
    <w:rsid w:val="001829A4"/>
    <w:rsid w:val="00182DC5"/>
    <w:rsid w:val="0018316C"/>
    <w:rsid w:val="001838A3"/>
    <w:rsid w:val="00183B15"/>
    <w:rsid w:val="001847A2"/>
    <w:rsid w:val="00184C6D"/>
    <w:rsid w:val="001853FE"/>
    <w:rsid w:val="0018594C"/>
    <w:rsid w:val="00185FF0"/>
    <w:rsid w:val="00186345"/>
    <w:rsid w:val="00186AA9"/>
    <w:rsid w:val="00186D15"/>
    <w:rsid w:val="0018718F"/>
    <w:rsid w:val="0018768C"/>
    <w:rsid w:val="00190289"/>
    <w:rsid w:val="00190E95"/>
    <w:rsid w:val="00191B58"/>
    <w:rsid w:val="0019294B"/>
    <w:rsid w:val="00192C81"/>
    <w:rsid w:val="00192FD4"/>
    <w:rsid w:val="00195DE5"/>
    <w:rsid w:val="00195EE9"/>
    <w:rsid w:val="00196087"/>
    <w:rsid w:val="00196542"/>
    <w:rsid w:val="00196618"/>
    <w:rsid w:val="001967E7"/>
    <w:rsid w:val="00196874"/>
    <w:rsid w:val="00196B3E"/>
    <w:rsid w:val="00197287"/>
    <w:rsid w:val="00197C96"/>
    <w:rsid w:val="001A01A6"/>
    <w:rsid w:val="001A05D0"/>
    <w:rsid w:val="001A0A01"/>
    <w:rsid w:val="001A1192"/>
    <w:rsid w:val="001A1625"/>
    <w:rsid w:val="001A17F9"/>
    <w:rsid w:val="001A1DDA"/>
    <w:rsid w:val="001A2351"/>
    <w:rsid w:val="001A24E5"/>
    <w:rsid w:val="001A2555"/>
    <w:rsid w:val="001A2686"/>
    <w:rsid w:val="001A2AB9"/>
    <w:rsid w:val="001A2CCE"/>
    <w:rsid w:val="001A32AD"/>
    <w:rsid w:val="001A35EE"/>
    <w:rsid w:val="001A365E"/>
    <w:rsid w:val="001A3722"/>
    <w:rsid w:val="001A37E0"/>
    <w:rsid w:val="001A3DBA"/>
    <w:rsid w:val="001A3F3A"/>
    <w:rsid w:val="001A408E"/>
    <w:rsid w:val="001A4244"/>
    <w:rsid w:val="001A47F2"/>
    <w:rsid w:val="001A540E"/>
    <w:rsid w:val="001A56A0"/>
    <w:rsid w:val="001A59DA"/>
    <w:rsid w:val="001A6C2D"/>
    <w:rsid w:val="001A6EC8"/>
    <w:rsid w:val="001A74B1"/>
    <w:rsid w:val="001A75EF"/>
    <w:rsid w:val="001A78DC"/>
    <w:rsid w:val="001B0669"/>
    <w:rsid w:val="001B0F7D"/>
    <w:rsid w:val="001B1621"/>
    <w:rsid w:val="001B2453"/>
    <w:rsid w:val="001B25AB"/>
    <w:rsid w:val="001B28BC"/>
    <w:rsid w:val="001B2BD4"/>
    <w:rsid w:val="001B3184"/>
    <w:rsid w:val="001B3405"/>
    <w:rsid w:val="001B383E"/>
    <w:rsid w:val="001B3D47"/>
    <w:rsid w:val="001B4C4F"/>
    <w:rsid w:val="001B4D47"/>
    <w:rsid w:val="001B5379"/>
    <w:rsid w:val="001B5BB5"/>
    <w:rsid w:val="001B5F10"/>
    <w:rsid w:val="001B62FE"/>
    <w:rsid w:val="001B6901"/>
    <w:rsid w:val="001B6C91"/>
    <w:rsid w:val="001B6F28"/>
    <w:rsid w:val="001B7522"/>
    <w:rsid w:val="001C0AEC"/>
    <w:rsid w:val="001C0B11"/>
    <w:rsid w:val="001C0E54"/>
    <w:rsid w:val="001C210A"/>
    <w:rsid w:val="001C22CB"/>
    <w:rsid w:val="001C2439"/>
    <w:rsid w:val="001C2861"/>
    <w:rsid w:val="001C3130"/>
    <w:rsid w:val="001C4560"/>
    <w:rsid w:val="001C47D5"/>
    <w:rsid w:val="001C4811"/>
    <w:rsid w:val="001C4A18"/>
    <w:rsid w:val="001C4B1E"/>
    <w:rsid w:val="001C4B70"/>
    <w:rsid w:val="001C5315"/>
    <w:rsid w:val="001C54A6"/>
    <w:rsid w:val="001C5CCD"/>
    <w:rsid w:val="001C624B"/>
    <w:rsid w:val="001C644D"/>
    <w:rsid w:val="001C6521"/>
    <w:rsid w:val="001C6886"/>
    <w:rsid w:val="001C734F"/>
    <w:rsid w:val="001C76CD"/>
    <w:rsid w:val="001D16AF"/>
    <w:rsid w:val="001D1D48"/>
    <w:rsid w:val="001D1DBB"/>
    <w:rsid w:val="001D2511"/>
    <w:rsid w:val="001D2839"/>
    <w:rsid w:val="001D2E7E"/>
    <w:rsid w:val="001D340A"/>
    <w:rsid w:val="001D38BE"/>
    <w:rsid w:val="001D3F63"/>
    <w:rsid w:val="001D4A53"/>
    <w:rsid w:val="001D4D82"/>
    <w:rsid w:val="001D50ED"/>
    <w:rsid w:val="001D531F"/>
    <w:rsid w:val="001D575D"/>
    <w:rsid w:val="001D64DB"/>
    <w:rsid w:val="001D6CB9"/>
    <w:rsid w:val="001D73DA"/>
    <w:rsid w:val="001D7805"/>
    <w:rsid w:val="001D79A3"/>
    <w:rsid w:val="001D7A29"/>
    <w:rsid w:val="001E0141"/>
    <w:rsid w:val="001E0226"/>
    <w:rsid w:val="001E0704"/>
    <w:rsid w:val="001E0B3C"/>
    <w:rsid w:val="001E0DEB"/>
    <w:rsid w:val="001E11AA"/>
    <w:rsid w:val="001E1419"/>
    <w:rsid w:val="001E17EB"/>
    <w:rsid w:val="001E1867"/>
    <w:rsid w:val="001E190B"/>
    <w:rsid w:val="001E227B"/>
    <w:rsid w:val="001E2512"/>
    <w:rsid w:val="001E2710"/>
    <w:rsid w:val="001E272F"/>
    <w:rsid w:val="001E3146"/>
    <w:rsid w:val="001E32AC"/>
    <w:rsid w:val="001E3624"/>
    <w:rsid w:val="001E4727"/>
    <w:rsid w:val="001E4782"/>
    <w:rsid w:val="001E4EF6"/>
    <w:rsid w:val="001E54E9"/>
    <w:rsid w:val="001E5566"/>
    <w:rsid w:val="001E563E"/>
    <w:rsid w:val="001E56B1"/>
    <w:rsid w:val="001E5722"/>
    <w:rsid w:val="001E58C4"/>
    <w:rsid w:val="001E5E56"/>
    <w:rsid w:val="001E5EAF"/>
    <w:rsid w:val="001E6136"/>
    <w:rsid w:val="001E6DD2"/>
    <w:rsid w:val="001E7445"/>
    <w:rsid w:val="001F18DC"/>
    <w:rsid w:val="001F191B"/>
    <w:rsid w:val="001F2BFD"/>
    <w:rsid w:val="001F3BE5"/>
    <w:rsid w:val="001F59C3"/>
    <w:rsid w:val="001F5BE7"/>
    <w:rsid w:val="001F663E"/>
    <w:rsid w:val="001F6B7E"/>
    <w:rsid w:val="001F748F"/>
    <w:rsid w:val="001F7528"/>
    <w:rsid w:val="00200545"/>
    <w:rsid w:val="00200D0B"/>
    <w:rsid w:val="00201522"/>
    <w:rsid w:val="00201548"/>
    <w:rsid w:val="002026F7"/>
    <w:rsid w:val="00202A91"/>
    <w:rsid w:val="002030DC"/>
    <w:rsid w:val="0020361E"/>
    <w:rsid w:val="00203651"/>
    <w:rsid w:val="0020382E"/>
    <w:rsid w:val="00204726"/>
    <w:rsid w:val="00204CF0"/>
    <w:rsid w:val="002051E9"/>
    <w:rsid w:val="0020598F"/>
    <w:rsid w:val="00205C7E"/>
    <w:rsid w:val="00205F95"/>
    <w:rsid w:val="002061E0"/>
    <w:rsid w:val="00206888"/>
    <w:rsid w:val="00206C62"/>
    <w:rsid w:val="0020773B"/>
    <w:rsid w:val="00207787"/>
    <w:rsid w:val="00207B12"/>
    <w:rsid w:val="00207CDA"/>
    <w:rsid w:val="00207F49"/>
    <w:rsid w:val="00207FC6"/>
    <w:rsid w:val="0021031D"/>
    <w:rsid w:val="002103D8"/>
    <w:rsid w:val="0021198C"/>
    <w:rsid w:val="00211CDE"/>
    <w:rsid w:val="00212441"/>
    <w:rsid w:val="00212456"/>
    <w:rsid w:val="00213CCA"/>
    <w:rsid w:val="00213DE9"/>
    <w:rsid w:val="0021486F"/>
    <w:rsid w:val="002149FF"/>
    <w:rsid w:val="00214DB6"/>
    <w:rsid w:val="00215BF6"/>
    <w:rsid w:val="00216E7B"/>
    <w:rsid w:val="002179C8"/>
    <w:rsid w:val="00217AA0"/>
    <w:rsid w:val="00220095"/>
    <w:rsid w:val="00220CD6"/>
    <w:rsid w:val="0022165F"/>
    <w:rsid w:val="00221A36"/>
    <w:rsid w:val="002222B4"/>
    <w:rsid w:val="002228A1"/>
    <w:rsid w:val="00222C77"/>
    <w:rsid w:val="00222E6E"/>
    <w:rsid w:val="002230A7"/>
    <w:rsid w:val="00223150"/>
    <w:rsid w:val="002239D4"/>
    <w:rsid w:val="00223A25"/>
    <w:rsid w:val="00223A47"/>
    <w:rsid w:val="00224190"/>
    <w:rsid w:val="00224370"/>
    <w:rsid w:val="00225301"/>
    <w:rsid w:val="002256D6"/>
    <w:rsid w:val="0022578B"/>
    <w:rsid w:val="00226130"/>
    <w:rsid w:val="00226F84"/>
    <w:rsid w:val="0022755F"/>
    <w:rsid w:val="00227665"/>
    <w:rsid w:val="002306B5"/>
    <w:rsid w:val="00230B30"/>
    <w:rsid w:val="002315CC"/>
    <w:rsid w:val="00232979"/>
    <w:rsid w:val="00233738"/>
    <w:rsid w:val="002338FE"/>
    <w:rsid w:val="00234133"/>
    <w:rsid w:val="00234510"/>
    <w:rsid w:val="0023476B"/>
    <w:rsid w:val="00235586"/>
    <w:rsid w:val="00235ED2"/>
    <w:rsid w:val="0023604E"/>
    <w:rsid w:val="00236151"/>
    <w:rsid w:val="002375AD"/>
    <w:rsid w:val="002404B1"/>
    <w:rsid w:val="00240A8A"/>
    <w:rsid w:val="00241890"/>
    <w:rsid w:val="00241DD6"/>
    <w:rsid w:val="002420C6"/>
    <w:rsid w:val="00242594"/>
    <w:rsid w:val="002427AC"/>
    <w:rsid w:val="00242C84"/>
    <w:rsid w:val="0024330C"/>
    <w:rsid w:val="00243472"/>
    <w:rsid w:val="00243A55"/>
    <w:rsid w:val="00243CBA"/>
    <w:rsid w:val="00246058"/>
    <w:rsid w:val="0024634D"/>
    <w:rsid w:val="0024668D"/>
    <w:rsid w:val="00246758"/>
    <w:rsid w:val="002469B7"/>
    <w:rsid w:val="00246E7B"/>
    <w:rsid w:val="0024749C"/>
    <w:rsid w:val="00247904"/>
    <w:rsid w:val="0024798A"/>
    <w:rsid w:val="00247AB7"/>
    <w:rsid w:val="002508E6"/>
    <w:rsid w:val="002514B0"/>
    <w:rsid w:val="002516EA"/>
    <w:rsid w:val="00251875"/>
    <w:rsid w:val="002525D1"/>
    <w:rsid w:val="00252603"/>
    <w:rsid w:val="0025291A"/>
    <w:rsid w:val="00252B24"/>
    <w:rsid w:val="00252C83"/>
    <w:rsid w:val="00253126"/>
    <w:rsid w:val="0025354B"/>
    <w:rsid w:val="0025386D"/>
    <w:rsid w:val="00253C48"/>
    <w:rsid w:val="00254735"/>
    <w:rsid w:val="00254F24"/>
    <w:rsid w:val="00255EDF"/>
    <w:rsid w:val="0025648A"/>
    <w:rsid w:val="00256800"/>
    <w:rsid w:val="00257FED"/>
    <w:rsid w:val="002603D0"/>
    <w:rsid w:val="00260F9C"/>
    <w:rsid w:val="00261052"/>
    <w:rsid w:val="0026139F"/>
    <w:rsid w:val="00261EC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6EA4"/>
    <w:rsid w:val="002673E1"/>
    <w:rsid w:val="00267698"/>
    <w:rsid w:val="00267E19"/>
    <w:rsid w:val="00267FA8"/>
    <w:rsid w:val="0027050B"/>
    <w:rsid w:val="00270A87"/>
    <w:rsid w:val="00270FD9"/>
    <w:rsid w:val="00271DC7"/>
    <w:rsid w:val="00271F51"/>
    <w:rsid w:val="002720D8"/>
    <w:rsid w:val="002720E1"/>
    <w:rsid w:val="00272780"/>
    <w:rsid w:val="00272C0B"/>
    <w:rsid w:val="00272C4F"/>
    <w:rsid w:val="002735AF"/>
    <w:rsid w:val="00273952"/>
    <w:rsid w:val="002739F3"/>
    <w:rsid w:val="00274341"/>
    <w:rsid w:val="002746BF"/>
    <w:rsid w:val="00274C99"/>
    <w:rsid w:val="00274F12"/>
    <w:rsid w:val="00275426"/>
    <w:rsid w:val="00275B9A"/>
    <w:rsid w:val="0027650D"/>
    <w:rsid w:val="002769DD"/>
    <w:rsid w:val="00276E29"/>
    <w:rsid w:val="00277424"/>
    <w:rsid w:val="00277CE3"/>
    <w:rsid w:val="00277D70"/>
    <w:rsid w:val="00277DC0"/>
    <w:rsid w:val="0028058F"/>
    <w:rsid w:val="00280819"/>
    <w:rsid w:val="0028094D"/>
    <w:rsid w:val="00280B94"/>
    <w:rsid w:val="00280C56"/>
    <w:rsid w:val="00280C58"/>
    <w:rsid w:val="00281BC6"/>
    <w:rsid w:val="00281D42"/>
    <w:rsid w:val="00281ECA"/>
    <w:rsid w:val="0028229A"/>
    <w:rsid w:val="002822A1"/>
    <w:rsid w:val="00282635"/>
    <w:rsid w:val="00283160"/>
    <w:rsid w:val="00283199"/>
    <w:rsid w:val="002839F8"/>
    <w:rsid w:val="0028417E"/>
    <w:rsid w:val="0028419A"/>
    <w:rsid w:val="00284428"/>
    <w:rsid w:val="00284553"/>
    <w:rsid w:val="0028471F"/>
    <w:rsid w:val="00285366"/>
    <w:rsid w:val="00286ACE"/>
    <w:rsid w:val="00287C54"/>
    <w:rsid w:val="00287F2E"/>
    <w:rsid w:val="00287F95"/>
    <w:rsid w:val="00290571"/>
    <w:rsid w:val="002906E1"/>
    <w:rsid w:val="00290A4E"/>
    <w:rsid w:val="00290F22"/>
    <w:rsid w:val="0029102A"/>
    <w:rsid w:val="00291138"/>
    <w:rsid w:val="00292515"/>
    <w:rsid w:val="00292A4E"/>
    <w:rsid w:val="00293639"/>
    <w:rsid w:val="00293A69"/>
    <w:rsid w:val="00294486"/>
    <w:rsid w:val="00294734"/>
    <w:rsid w:val="00295365"/>
    <w:rsid w:val="002953A6"/>
    <w:rsid w:val="00295508"/>
    <w:rsid w:val="00295F22"/>
    <w:rsid w:val="00296B8A"/>
    <w:rsid w:val="00297701"/>
    <w:rsid w:val="00297B32"/>
    <w:rsid w:val="00297BD3"/>
    <w:rsid w:val="00297C24"/>
    <w:rsid w:val="002A0023"/>
    <w:rsid w:val="002A03B7"/>
    <w:rsid w:val="002A056E"/>
    <w:rsid w:val="002A134F"/>
    <w:rsid w:val="002A1A8A"/>
    <w:rsid w:val="002A1DB4"/>
    <w:rsid w:val="002A1EE5"/>
    <w:rsid w:val="002A2E6E"/>
    <w:rsid w:val="002A344D"/>
    <w:rsid w:val="002A3465"/>
    <w:rsid w:val="002A3696"/>
    <w:rsid w:val="002A4D66"/>
    <w:rsid w:val="002A52DC"/>
    <w:rsid w:val="002A541D"/>
    <w:rsid w:val="002A5CC2"/>
    <w:rsid w:val="002A5EB3"/>
    <w:rsid w:val="002A7509"/>
    <w:rsid w:val="002A7562"/>
    <w:rsid w:val="002A7CF2"/>
    <w:rsid w:val="002A7D4F"/>
    <w:rsid w:val="002B00FC"/>
    <w:rsid w:val="002B0240"/>
    <w:rsid w:val="002B0F51"/>
    <w:rsid w:val="002B10D7"/>
    <w:rsid w:val="002B17D2"/>
    <w:rsid w:val="002B2F52"/>
    <w:rsid w:val="002B305E"/>
    <w:rsid w:val="002B3497"/>
    <w:rsid w:val="002B4B0F"/>
    <w:rsid w:val="002B4D04"/>
    <w:rsid w:val="002B4EAF"/>
    <w:rsid w:val="002B4FA2"/>
    <w:rsid w:val="002B52EC"/>
    <w:rsid w:val="002B5B4E"/>
    <w:rsid w:val="002B6572"/>
    <w:rsid w:val="002B69A7"/>
    <w:rsid w:val="002B69B1"/>
    <w:rsid w:val="002B6C95"/>
    <w:rsid w:val="002B7114"/>
    <w:rsid w:val="002B72AB"/>
    <w:rsid w:val="002B7840"/>
    <w:rsid w:val="002B7DFD"/>
    <w:rsid w:val="002C07CA"/>
    <w:rsid w:val="002C0D12"/>
    <w:rsid w:val="002C170E"/>
    <w:rsid w:val="002C1E05"/>
    <w:rsid w:val="002C2346"/>
    <w:rsid w:val="002C3244"/>
    <w:rsid w:val="002C3453"/>
    <w:rsid w:val="002C3B8D"/>
    <w:rsid w:val="002C3FE4"/>
    <w:rsid w:val="002C4107"/>
    <w:rsid w:val="002C4128"/>
    <w:rsid w:val="002C4159"/>
    <w:rsid w:val="002C52DC"/>
    <w:rsid w:val="002C54C5"/>
    <w:rsid w:val="002C57A6"/>
    <w:rsid w:val="002C5D8C"/>
    <w:rsid w:val="002C62B2"/>
    <w:rsid w:val="002C68C0"/>
    <w:rsid w:val="002C6A55"/>
    <w:rsid w:val="002C7DB8"/>
    <w:rsid w:val="002C7DC9"/>
    <w:rsid w:val="002C7F51"/>
    <w:rsid w:val="002C7FE1"/>
    <w:rsid w:val="002D05EF"/>
    <w:rsid w:val="002D09AA"/>
    <w:rsid w:val="002D1BA4"/>
    <w:rsid w:val="002D2265"/>
    <w:rsid w:val="002D23CF"/>
    <w:rsid w:val="002D2483"/>
    <w:rsid w:val="002D25B7"/>
    <w:rsid w:val="002D2B73"/>
    <w:rsid w:val="002D32FE"/>
    <w:rsid w:val="002D3C24"/>
    <w:rsid w:val="002D426A"/>
    <w:rsid w:val="002D4905"/>
    <w:rsid w:val="002D4A45"/>
    <w:rsid w:val="002D5FE6"/>
    <w:rsid w:val="002D6117"/>
    <w:rsid w:val="002D62A8"/>
    <w:rsid w:val="002D637C"/>
    <w:rsid w:val="002D6595"/>
    <w:rsid w:val="002D67B5"/>
    <w:rsid w:val="002D6E18"/>
    <w:rsid w:val="002D6F9C"/>
    <w:rsid w:val="002D783B"/>
    <w:rsid w:val="002D7FC7"/>
    <w:rsid w:val="002E036F"/>
    <w:rsid w:val="002E0515"/>
    <w:rsid w:val="002E05C4"/>
    <w:rsid w:val="002E1D2C"/>
    <w:rsid w:val="002E2913"/>
    <w:rsid w:val="002E322D"/>
    <w:rsid w:val="002E3235"/>
    <w:rsid w:val="002E3784"/>
    <w:rsid w:val="002E3AD4"/>
    <w:rsid w:val="002E446E"/>
    <w:rsid w:val="002E4F51"/>
    <w:rsid w:val="002E5AA4"/>
    <w:rsid w:val="002E5F5C"/>
    <w:rsid w:val="002E6931"/>
    <w:rsid w:val="002E6A11"/>
    <w:rsid w:val="002E6E6F"/>
    <w:rsid w:val="002E7267"/>
    <w:rsid w:val="002E7924"/>
    <w:rsid w:val="002E7D13"/>
    <w:rsid w:val="002E7EEB"/>
    <w:rsid w:val="002F0030"/>
    <w:rsid w:val="002F0902"/>
    <w:rsid w:val="002F0999"/>
    <w:rsid w:val="002F1117"/>
    <w:rsid w:val="002F133B"/>
    <w:rsid w:val="002F1403"/>
    <w:rsid w:val="002F1993"/>
    <w:rsid w:val="002F26F4"/>
    <w:rsid w:val="002F2A2B"/>
    <w:rsid w:val="002F3342"/>
    <w:rsid w:val="002F33F0"/>
    <w:rsid w:val="002F356B"/>
    <w:rsid w:val="002F395E"/>
    <w:rsid w:val="002F3CA3"/>
    <w:rsid w:val="002F3D12"/>
    <w:rsid w:val="002F3DCC"/>
    <w:rsid w:val="002F44AA"/>
    <w:rsid w:val="002F4F0A"/>
    <w:rsid w:val="002F528B"/>
    <w:rsid w:val="002F5421"/>
    <w:rsid w:val="002F54A5"/>
    <w:rsid w:val="002F54AF"/>
    <w:rsid w:val="002F5964"/>
    <w:rsid w:val="002F5FFA"/>
    <w:rsid w:val="002F6C7E"/>
    <w:rsid w:val="002F743B"/>
    <w:rsid w:val="002F7C1C"/>
    <w:rsid w:val="002F7D7D"/>
    <w:rsid w:val="0030011C"/>
    <w:rsid w:val="0030027B"/>
    <w:rsid w:val="003003C7"/>
    <w:rsid w:val="003005AE"/>
    <w:rsid w:val="00300683"/>
    <w:rsid w:val="00300D02"/>
    <w:rsid w:val="003011E1"/>
    <w:rsid w:val="0030211F"/>
    <w:rsid w:val="00303D5C"/>
    <w:rsid w:val="00304070"/>
    <w:rsid w:val="003046D9"/>
    <w:rsid w:val="00304DE7"/>
    <w:rsid w:val="00304E01"/>
    <w:rsid w:val="0030615A"/>
    <w:rsid w:val="00306219"/>
    <w:rsid w:val="0030631B"/>
    <w:rsid w:val="00306790"/>
    <w:rsid w:val="00306F1F"/>
    <w:rsid w:val="003071A1"/>
    <w:rsid w:val="003074DF"/>
    <w:rsid w:val="00307D2C"/>
    <w:rsid w:val="0031058A"/>
    <w:rsid w:val="00310C6D"/>
    <w:rsid w:val="00311B15"/>
    <w:rsid w:val="00311DE8"/>
    <w:rsid w:val="00312353"/>
    <w:rsid w:val="003123C6"/>
    <w:rsid w:val="00312C61"/>
    <w:rsid w:val="00312E30"/>
    <w:rsid w:val="00313020"/>
    <w:rsid w:val="00313446"/>
    <w:rsid w:val="00313789"/>
    <w:rsid w:val="003138A7"/>
    <w:rsid w:val="00313A12"/>
    <w:rsid w:val="00313C2E"/>
    <w:rsid w:val="003148C4"/>
    <w:rsid w:val="003153E8"/>
    <w:rsid w:val="003155AC"/>
    <w:rsid w:val="0031580E"/>
    <w:rsid w:val="00315854"/>
    <w:rsid w:val="00315F70"/>
    <w:rsid w:val="003164B9"/>
    <w:rsid w:val="00316770"/>
    <w:rsid w:val="00316AEE"/>
    <w:rsid w:val="00316FAF"/>
    <w:rsid w:val="003201FF"/>
    <w:rsid w:val="00320E5D"/>
    <w:rsid w:val="003210BE"/>
    <w:rsid w:val="003214E6"/>
    <w:rsid w:val="0032156A"/>
    <w:rsid w:val="003216F9"/>
    <w:rsid w:val="00322998"/>
    <w:rsid w:val="00322DEF"/>
    <w:rsid w:val="00323F09"/>
    <w:rsid w:val="0032423E"/>
    <w:rsid w:val="00324465"/>
    <w:rsid w:val="00325E73"/>
    <w:rsid w:val="003277B9"/>
    <w:rsid w:val="003278DB"/>
    <w:rsid w:val="00327986"/>
    <w:rsid w:val="00327D5E"/>
    <w:rsid w:val="00327FEE"/>
    <w:rsid w:val="0033046D"/>
    <w:rsid w:val="00330B6F"/>
    <w:rsid w:val="00330E9A"/>
    <w:rsid w:val="00331577"/>
    <w:rsid w:val="003316D8"/>
    <w:rsid w:val="003318A1"/>
    <w:rsid w:val="00331C98"/>
    <w:rsid w:val="00331EB7"/>
    <w:rsid w:val="00331FF2"/>
    <w:rsid w:val="003321C3"/>
    <w:rsid w:val="00332663"/>
    <w:rsid w:val="00333354"/>
    <w:rsid w:val="0033348B"/>
    <w:rsid w:val="003334C1"/>
    <w:rsid w:val="00334047"/>
    <w:rsid w:val="00334D86"/>
    <w:rsid w:val="00334EA8"/>
    <w:rsid w:val="0033555C"/>
    <w:rsid w:val="00335999"/>
    <w:rsid w:val="00335EB4"/>
    <w:rsid w:val="00335FE0"/>
    <w:rsid w:val="00336217"/>
    <w:rsid w:val="0033632C"/>
    <w:rsid w:val="00336631"/>
    <w:rsid w:val="003366A4"/>
    <w:rsid w:val="00336877"/>
    <w:rsid w:val="00336B6D"/>
    <w:rsid w:val="003371D5"/>
    <w:rsid w:val="00337681"/>
    <w:rsid w:val="00337937"/>
    <w:rsid w:val="00337D2B"/>
    <w:rsid w:val="00340E40"/>
    <w:rsid w:val="003427AC"/>
    <w:rsid w:val="0034291E"/>
    <w:rsid w:val="00342EC4"/>
    <w:rsid w:val="003431D6"/>
    <w:rsid w:val="0034325C"/>
    <w:rsid w:val="00343A45"/>
    <w:rsid w:val="00343B89"/>
    <w:rsid w:val="00343E62"/>
    <w:rsid w:val="00344007"/>
    <w:rsid w:val="00344266"/>
    <w:rsid w:val="003445A7"/>
    <w:rsid w:val="003447E7"/>
    <w:rsid w:val="00344988"/>
    <w:rsid w:val="00345909"/>
    <w:rsid w:val="003464A4"/>
    <w:rsid w:val="00346EDD"/>
    <w:rsid w:val="00346FA3"/>
    <w:rsid w:val="00347B09"/>
    <w:rsid w:val="003501B8"/>
    <w:rsid w:val="003504F3"/>
    <w:rsid w:val="003516D3"/>
    <w:rsid w:val="00351B1E"/>
    <w:rsid w:val="00351D52"/>
    <w:rsid w:val="00351EBF"/>
    <w:rsid w:val="003528FE"/>
    <w:rsid w:val="003529DD"/>
    <w:rsid w:val="00352F5A"/>
    <w:rsid w:val="00353517"/>
    <w:rsid w:val="00353D2D"/>
    <w:rsid w:val="00353FEB"/>
    <w:rsid w:val="00354173"/>
    <w:rsid w:val="00354417"/>
    <w:rsid w:val="003544B6"/>
    <w:rsid w:val="00355BFF"/>
    <w:rsid w:val="003562E3"/>
    <w:rsid w:val="00356678"/>
    <w:rsid w:val="003567A9"/>
    <w:rsid w:val="00357984"/>
    <w:rsid w:val="00357A5E"/>
    <w:rsid w:val="00357E0C"/>
    <w:rsid w:val="00360840"/>
    <w:rsid w:val="00360A18"/>
    <w:rsid w:val="00360CB2"/>
    <w:rsid w:val="003612DF"/>
    <w:rsid w:val="003615F1"/>
    <w:rsid w:val="003618D5"/>
    <w:rsid w:val="003619C5"/>
    <w:rsid w:val="00361A07"/>
    <w:rsid w:val="00361E8A"/>
    <w:rsid w:val="00362EB1"/>
    <w:rsid w:val="003634D7"/>
    <w:rsid w:val="003637A4"/>
    <w:rsid w:val="00363E71"/>
    <w:rsid w:val="00364908"/>
    <w:rsid w:val="003658F3"/>
    <w:rsid w:val="00365E56"/>
    <w:rsid w:val="0036637C"/>
    <w:rsid w:val="00366DCA"/>
    <w:rsid w:val="00366FBD"/>
    <w:rsid w:val="0036764E"/>
    <w:rsid w:val="0036784C"/>
    <w:rsid w:val="00367CFB"/>
    <w:rsid w:val="00370C36"/>
    <w:rsid w:val="00371426"/>
    <w:rsid w:val="00372733"/>
    <w:rsid w:val="00372BC7"/>
    <w:rsid w:val="00374042"/>
    <w:rsid w:val="00374093"/>
    <w:rsid w:val="0037459D"/>
    <w:rsid w:val="0037487F"/>
    <w:rsid w:val="00374BB9"/>
    <w:rsid w:val="0037655E"/>
    <w:rsid w:val="00376924"/>
    <w:rsid w:val="00376976"/>
    <w:rsid w:val="00376B53"/>
    <w:rsid w:val="0037705C"/>
    <w:rsid w:val="00377443"/>
    <w:rsid w:val="00377B0D"/>
    <w:rsid w:val="00377EA1"/>
    <w:rsid w:val="00381105"/>
    <w:rsid w:val="0038125B"/>
    <w:rsid w:val="0038141D"/>
    <w:rsid w:val="003814C5"/>
    <w:rsid w:val="00381CEB"/>
    <w:rsid w:val="0038213F"/>
    <w:rsid w:val="00382433"/>
    <w:rsid w:val="00382A95"/>
    <w:rsid w:val="003846AC"/>
    <w:rsid w:val="0038492D"/>
    <w:rsid w:val="00384C46"/>
    <w:rsid w:val="0038517A"/>
    <w:rsid w:val="00385AC7"/>
    <w:rsid w:val="00385EF2"/>
    <w:rsid w:val="00386513"/>
    <w:rsid w:val="00386644"/>
    <w:rsid w:val="00390433"/>
    <w:rsid w:val="00390A9C"/>
    <w:rsid w:val="00391304"/>
    <w:rsid w:val="003920B9"/>
    <w:rsid w:val="0039292F"/>
    <w:rsid w:val="003931C1"/>
    <w:rsid w:val="003932DA"/>
    <w:rsid w:val="00393455"/>
    <w:rsid w:val="00396D75"/>
    <w:rsid w:val="0039718C"/>
    <w:rsid w:val="00397291"/>
    <w:rsid w:val="00397482"/>
    <w:rsid w:val="00397570"/>
    <w:rsid w:val="00397620"/>
    <w:rsid w:val="003976CB"/>
    <w:rsid w:val="00397953"/>
    <w:rsid w:val="0039797C"/>
    <w:rsid w:val="00397CE1"/>
    <w:rsid w:val="00397E2D"/>
    <w:rsid w:val="003A0515"/>
    <w:rsid w:val="003A18FD"/>
    <w:rsid w:val="003A1E4D"/>
    <w:rsid w:val="003A22A2"/>
    <w:rsid w:val="003A2C88"/>
    <w:rsid w:val="003A45FD"/>
    <w:rsid w:val="003A50F2"/>
    <w:rsid w:val="003A560E"/>
    <w:rsid w:val="003A5AA0"/>
    <w:rsid w:val="003A6090"/>
    <w:rsid w:val="003A64BE"/>
    <w:rsid w:val="003A667B"/>
    <w:rsid w:val="003A6830"/>
    <w:rsid w:val="003B073E"/>
    <w:rsid w:val="003B075D"/>
    <w:rsid w:val="003B0BED"/>
    <w:rsid w:val="003B1344"/>
    <w:rsid w:val="003B15B9"/>
    <w:rsid w:val="003B163F"/>
    <w:rsid w:val="003B18EB"/>
    <w:rsid w:val="003B21FB"/>
    <w:rsid w:val="003B2410"/>
    <w:rsid w:val="003B28EE"/>
    <w:rsid w:val="003B28F0"/>
    <w:rsid w:val="003B28F4"/>
    <w:rsid w:val="003B31EA"/>
    <w:rsid w:val="003B37F8"/>
    <w:rsid w:val="003B5742"/>
    <w:rsid w:val="003B5F1F"/>
    <w:rsid w:val="003B6AB0"/>
    <w:rsid w:val="003C0568"/>
    <w:rsid w:val="003C0B67"/>
    <w:rsid w:val="003C10B7"/>
    <w:rsid w:val="003C127F"/>
    <w:rsid w:val="003C1AE3"/>
    <w:rsid w:val="003C26B5"/>
    <w:rsid w:val="003C26CA"/>
    <w:rsid w:val="003C33BA"/>
    <w:rsid w:val="003C3A70"/>
    <w:rsid w:val="003C3CF9"/>
    <w:rsid w:val="003C4E8E"/>
    <w:rsid w:val="003C4E9A"/>
    <w:rsid w:val="003C5AEA"/>
    <w:rsid w:val="003C5B3F"/>
    <w:rsid w:val="003C63C3"/>
    <w:rsid w:val="003C6A09"/>
    <w:rsid w:val="003C7CE7"/>
    <w:rsid w:val="003C7DDB"/>
    <w:rsid w:val="003C7F89"/>
    <w:rsid w:val="003D03F2"/>
    <w:rsid w:val="003D0408"/>
    <w:rsid w:val="003D0412"/>
    <w:rsid w:val="003D05DA"/>
    <w:rsid w:val="003D1195"/>
    <w:rsid w:val="003D1892"/>
    <w:rsid w:val="003D1A3A"/>
    <w:rsid w:val="003D2728"/>
    <w:rsid w:val="003D290A"/>
    <w:rsid w:val="003D376F"/>
    <w:rsid w:val="003D38B5"/>
    <w:rsid w:val="003D42FF"/>
    <w:rsid w:val="003D4ECF"/>
    <w:rsid w:val="003D624C"/>
    <w:rsid w:val="003D6724"/>
    <w:rsid w:val="003D774E"/>
    <w:rsid w:val="003D7881"/>
    <w:rsid w:val="003D7BC8"/>
    <w:rsid w:val="003D7D46"/>
    <w:rsid w:val="003D7F1F"/>
    <w:rsid w:val="003E025D"/>
    <w:rsid w:val="003E039A"/>
    <w:rsid w:val="003E0A2B"/>
    <w:rsid w:val="003E37AA"/>
    <w:rsid w:val="003E37EF"/>
    <w:rsid w:val="003E3E6A"/>
    <w:rsid w:val="003E578D"/>
    <w:rsid w:val="003E6E13"/>
    <w:rsid w:val="003E6FCD"/>
    <w:rsid w:val="003E7577"/>
    <w:rsid w:val="003E7668"/>
    <w:rsid w:val="003E7B73"/>
    <w:rsid w:val="003F034E"/>
    <w:rsid w:val="003F0597"/>
    <w:rsid w:val="003F2371"/>
    <w:rsid w:val="003F2892"/>
    <w:rsid w:val="003F2C8B"/>
    <w:rsid w:val="003F3A12"/>
    <w:rsid w:val="003F3B47"/>
    <w:rsid w:val="003F3EF6"/>
    <w:rsid w:val="003F41E1"/>
    <w:rsid w:val="003F45EA"/>
    <w:rsid w:val="003F4DCC"/>
    <w:rsid w:val="003F5CE1"/>
    <w:rsid w:val="003F61B2"/>
    <w:rsid w:val="003F624E"/>
    <w:rsid w:val="003F71F6"/>
    <w:rsid w:val="003F7319"/>
    <w:rsid w:val="003F7A4E"/>
    <w:rsid w:val="003F7C97"/>
    <w:rsid w:val="003F7E26"/>
    <w:rsid w:val="003F7FF0"/>
    <w:rsid w:val="00400974"/>
    <w:rsid w:val="00401361"/>
    <w:rsid w:val="0040163C"/>
    <w:rsid w:val="004027E1"/>
    <w:rsid w:val="004033F1"/>
    <w:rsid w:val="004038E4"/>
    <w:rsid w:val="00403936"/>
    <w:rsid w:val="00403BA8"/>
    <w:rsid w:val="00404399"/>
    <w:rsid w:val="004055B8"/>
    <w:rsid w:val="00405F84"/>
    <w:rsid w:val="0040607D"/>
    <w:rsid w:val="00406274"/>
    <w:rsid w:val="00406548"/>
    <w:rsid w:val="00406A77"/>
    <w:rsid w:val="00406C74"/>
    <w:rsid w:val="004079B4"/>
    <w:rsid w:val="004079DF"/>
    <w:rsid w:val="00407AE3"/>
    <w:rsid w:val="0041006E"/>
    <w:rsid w:val="0041045A"/>
    <w:rsid w:val="00410DC6"/>
    <w:rsid w:val="00410FD1"/>
    <w:rsid w:val="00411131"/>
    <w:rsid w:val="00413067"/>
    <w:rsid w:val="00414E03"/>
    <w:rsid w:val="00415A7A"/>
    <w:rsid w:val="00415CBF"/>
    <w:rsid w:val="00416740"/>
    <w:rsid w:val="00416F7B"/>
    <w:rsid w:val="00417267"/>
    <w:rsid w:val="00417A3F"/>
    <w:rsid w:val="00420102"/>
    <w:rsid w:val="00420D8E"/>
    <w:rsid w:val="00420E27"/>
    <w:rsid w:val="00420F43"/>
    <w:rsid w:val="00420FC6"/>
    <w:rsid w:val="004210EB"/>
    <w:rsid w:val="0042158A"/>
    <w:rsid w:val="004217C1"/>
    <w:rsid w:val="00421959"/>
    <w:rsid w:val="00421C4F"/>
    <w:rsid w:val="00422F8D"/>
    <w:rsid w:val="004230CB"/>
    <w:rsid w:val="00423696"/>
    <w:rsid w:val="004237EE"/>
    <w:rsid w:val="00423D54"/>
    <w:rsid w:val="00423FC8"/>
    <w:rsid w:val="00424848"/>
    <w:rsid w:val="0042492B"/>
    <w:rsid w:val="00424D5D"/>
    <w:rsid w:val="00424DA8"/>
    <w:rsid w:val="00424DF4"/>
    <w:rsid w:val="004250DB"/>
    <w:rsid w:val="00425F68"/>
    <w:rsid w:val="0042603B"/>
    <w:rsid w:val="00426660"/>
    <w:rsid w:val="004266E3"/>
    <w:rsid w:val="00427C2A"/>
    <w:rsid w:val="00427F65"/>
    <w:rsid w:val="004301AF"/>
    <w:rsid w:val="00430741"/>
    <w:rsid w:val="0043082A"/>
    <w:rsid w:val="004315B4"/>
    <w:rsid w:val="004324CF"/>
    <w:rsid w:val="0043283D"/>
    <w:rsid w:val="00432B25"/>
    <w:rsid w:val="004334B7"/>
    <w:rsid w:val="004334D6"/>
    <w:rsid w:val="00433CD3"/>
    <w:rsid w:val="00434297"/>
    <w:rsid w:val="0043485E"/>
    <w:rsid w:val="004348F4"/>
    <w:rsid w:val="00435138"/>
    <w:rsid w:val="0043548B"/>
    <w:rsid w:val="004354AB"/>
    <w:rsid w:val="004357B6"/>
    <w:rsid w:val="00435CF9"/>
    <w:rsid w:val="00436E13"/>
    <w:rsid w:val="00437DE3"/>
    <w:rsid w:val="0044019B"/>
    <w:rsid w:val="00440624"/>
    <w:rsid w:val="004408F0"/>
    <w:rsid w:val="00440CE0"/>
    <w:rsid w:val="00440DE5"/>
    <w:rsid w:val="004410F0"/>
    <w:rsid w:val="00442693"/>
    <w:rsid w:val="004426A0"/>
    <w:rsid w:val="00443379"/>
    <w:rsid w:val="0044351D"/>
    <w:rsid w:val="00443786"/>
    <w:rsid w:val="004438C5"/>
    <w:rsid w:val="00443953"/>
    <w:rsid w:val="004439A8"/>
    <w:rsid w:val="00443BDC"/>
    <w:rsid w:val="0044438B"/>
    <w:rsid w:val="004444EB"/>
    <w:rsid w:val="00444AEA"/>
    <w:rsid w:val="00444D09"/>
    <w:rsid w:val="004454CF"/>
    <w:rsid w:val="00445A9B"/>
    <w:rsid w:val="0044607D"/>
    <w:rsid w:val="004460A8"/>
    <w:rsid w:val="0044627D"/>
    <w:rsid w:val="004462DF"/>
    <w:rsid w:val="004463BA"/>
    <w:rsid w:val="00446459"/>
    <w:rsid w:val="004465D3"/>
    <w:rsid w:val="00446818"/>
    <w:rsid w:val="004510FC"/>
    <w:rsid w:val="004523A0"/>
    <w:rsid w:val="0045247B"/>
    <w:rsid w:val="00453262"/>
    <w:rsid w:val="004544F1"/>
    <w:rsid w:val="00454EFC"/>
    <w:rsid w:val="004557B7"/>
    <w:rsid w:val="004558A4"/>
    <w:rsid w:val="004560E4"/>
    <w:rsid w:val="00456BAD"/>
    <w:rsid w:val="00456BC1"/>
    <w:rsid w:val="00456DB3"/>
    <w:rsid w:val="00456EAF"/>
    <w:rsid w:val="0045733F"/>
    <w:rsid w:val="00457703"/>
    <w:rsid w:val="0046069F"/>
    <w:rsid w:val="00460C1D"/>
    <w:rsid w:val="00461108"/>
    <w:rsid w:val="004611B4"/>
    <w:rsid w:val="00461395"/>
    <w:rsid w:val="004615B1"/>
    <w:rsid w:val="0046180C"/>
    <w:rsid w:val="0046199C"/>
    <w:rsid w:val="00462846"/>
    <w:rsid w:val="00462EBE"/>
    <w:rsid w:val="004638F6"/>
    <w:rsid w:val="00463B32"/>
    <w:rsid w:val="0046559E"/>
    <w:rsid w:val="0046632B"/>
    <w:rsid w:val="00466348"/>
    <w:rsid w:val="00466971"/>
    <w:rsid w:val="00466A38"/>
    <w:rsid w:val="00466A85"/>
    <w:rsid w:val="00466DAB"/>
    <w:rsid w:val="004678CA"/>
    <w:rsid w:val="00467A53"/>
    <w:rsid w:val="00467CFF"/>
    <w:rsid w:val="00467D65"/>
    <w:rsid w:val="00470593"/>
    <w:rsid w:val="00470F0E"/>
    <w:rsid w:val="004714FB"/>
    <w:rsid w:val="0047152E"/>
    <w:rsid w:val="00472058"/>
    <w:rsid w:val="00472AEC"/>
    <w:rsid w:val="00472DEF"/>
    <w:rsid w:val="00473A6B"/>
    <w:rsid w:val="00473F7E"/>
    <w:rsid w:val="004742C3"/>
    <w:rsid w:val="004753EA"/>
    <w:rsid w:val="004755DE"/>
    <w:rsid w:val="004760F4"/>
    <w:rsid w:val="00476A5C"/>
    <w:rsid w:val="004804B0"/>
    <w:rsid w:val="00480DA0"/>
    <w:rsid w:val="00480F90"/>
    <w:rsid w:val="00481557"/>
    <w:rsid w:val="00482396"/>
    <w:rsid w:val="00482E3D"/>
    <w:rsid w:val="00483173"/>
    <w:rsid w:val="00483808"/>
    <w:rsid w:val="00483957"/>
    <w:rsid w:val="004845A5"/>
    <w:rsid w:val="00484A41"/>
    <w:rsid w:val="0048609D"/>
    <w:rsid w:val="0048660F"/>
    <w:rsid w:val="0048671B"/>
    <w:rsid w:val="00486B01"/>
    <w:rsid w:val="00486BA4"/>
    <w:rsid w:val="00486EB4"/>
    <w:rsid w:val="00486EDC"/>
    <w:rsid w:val="00487D04"/>
    <w:rsid w:val="00490574"/>
    <w:rsid w:val="00490881"/>
    <w:rsid w:val="004909CD"/>
    <w:rsid w:val="00492B50"/>
    <w:rsid w:val="00493164"/>
    <w:rsid w:val="00493284"/>
    <w:rsid w:val="004936AF"/>
    <w:rsid w:val="0049389F"/>
    <w:rsid w:val="00493FC0"/>
    <w:rsid w:val="004954A8"/>
    <w:rsid w:val="004A113A"/>
    <w:rsid w:val="004A29AE"/>
    <w:rsid w:val="004A2C2E"/>
    <w:rsid w:val="004A350F"/>
    <w:rsid w:val="004A3557"/>
    <w:rsid w:val="004A4544"/>
    <w:rsid w:val="004A4BA0"/>
    <w:rsid w:val="004A4E12"/>
    <w:rsid w:val="004A4F15"/>
    <w:rsid w:val="004A54DB"/>
    <w:rsid w:val="004A588B"/>
    <w:rsid w:val="004A5D6E"/>
    <w:rsid w:val="004A61BD"/>
    <w:rsid w:val="004A6205"/>
    <w:rsid w:val="004A6AE8"/>
    <w:rsid w:val="004A6E47"/>
    <w:rsid w:val="004A70A8"/>
    <w:rsid w:val="004A7CE6"/>
    <w:rsid w:val="004B0465"/>
    <w:rsid w:val="004B08F3"/>
    <w:rsid w:val="004B1069"/>
    <w:rsid w:val="004B1153"/>
    <w:rsid w:val="004B1342"/>
    <w:rsid w:val="004B14E9"/>
    <w:rsid w:val="004B156C"/>
    <w:rsid w:val="004B20EB"/>
    <w:rsid w:val="004B22C2"/>
    <w:rsid w:val="004B2883"/>
    <w:rsid w:val="004B2913"/>
    <w:rsid w:val="004B2B89"/>
    <w:rsid w:val="004B35B1"/>
    <w:rsid w:val="004B3705"/>
    <w:rsid w:val="004B5674"/>
    <w:rsid w:val="004B5C68"/>
    <w:rsid w:val="004B5F61"/>
    <w:rsid w:val="004B6293"/>
    <w:rsid w:val="004B65EC"/>
    <w:rsid w:val="004B660C"/>
    <w:rsid w:val="004B6B84"/>
    <w:rsid w:val="004B7D78"/>
    <w:rsid w:val="004C1331"/>
    <w:rsid w:val="004C140A"/>
    <w:rsid w:val="004C152E"/>
    <w:rsid w:val="004C171D"/>
    <w:rsid w:val="004C1D4F"/>
    <w:rsid w:val="004C1E00"/>
    <w:rsid w:val="004C2BCF"/>
    <w:rsid w:val="004C2D00"/>
    <w:rsid w:val="004C2F4E"/>
    <w:rsid w:val="004C3140"/>
    <w:rsid w:val="004C3A4B"/>
    <w:rsid w:val="004C3E5C"/>
    <w:rsid w:val="004C4C91"/>
    <w:rsid w:val="004C53B0"/>
    <w:rsid w:val="004C56D9"/>
    <w:rsid w:val="004C5760"/>
    <w:rsid w:val="004C5769"/>
    <w:rsid w:val="004C5AB9"/>
    <w:rsid w:val="004C6346"/>
    <w:rsid w:val="004C70DE"/>
    <w:rsid w:val="004C79B4"/>
    <w:rsid w:val="004C7A49"/>
    <w:rsid w:val="004C7CA8"/>
    <w:rsid w:val="004D0E44"/>
    <w:rsid w:val="004D121F"/>
    <w:rsid w:val="004D1E7A"/>
    <w:rsid w:val="004D248D"/>
    <w:rsid w:val="004D2598"/>
    <w:rsid w:val="004D2D29"/>
    <w:rsid w:val="004D3375"/>
    <w:rsid w:val="004D35ED"/>
    <w:rsid w:val="004D3829"/>
    <w:rsid w:val="004D40F2"/>
    <w:rsid w:val="004D41F0"/>
    <w:rsid w:val="004D4380"/>
    <w:rsid w:val="004D48E9"/>
    <w:rsid w:val="004D5180"/>
    <w:rsid w:val="004D6430"/>
    <w:rsid w:val="004D6439"/>
    <w:rsid w:val="004D6E86"/>
    <w:rsid w:val="004E01FD"/>
    <w:rsid w:val="004E0366"/>
    <w:rsid w:val="004E03C3"/>
    <w:rsid w:val="004E050A"/>
    <w:rsid w:val="004E0B89"/>
    <w:rsid w:val="004E1127"/>
    <w:rsid w:val="004E1AA9"/>
    <w:rsid w:val="004E1FBA"/>
    <w:rsid w:val="004E203A"/>
    <w:rsid w:val="004E23C9"/>
    <w:rsid w:val="004E2489"/>
    <w:rsid w:val="004E2939"/>
    <w:rsid w:val="004E2ED3"/>
    <w:rsid w:val="004E3ABA"/>
    <w:rsid w:val="004E4DD0"/>
    <w:rsid w:val="004E510D"/>
    <w:rsid w:val="004E618B"/>
    <w:rsid w:val="004E687F"/>
    <w:rsid w:val="004E7307"/>
    <w:rsid w:val="004E73B1"/>
    <w:rsid w:val="004E7A21"/>
    <w:rsid w:val="004E7AEB"/>
    <w:rsid w:val="004E7D01"/>
    <w:rsid w:val="004F062B"/>
    <w:rsid w:val="004F0FB7"/>
    <w:rsid w:val="004F11A9"/>
    <w:rsid w:val="004F145E"/>
    <w:rsid w:val="004F22B1"/>
    <w:rsid w:val="004F2324"/>
    <w:rsid w:val="004F2F45"/>
    <w:rsid w:val="004F31C0"/>
    <w:rsid w:val="004F33E3"/>
    <w:rsid w:val="004F4426"/>
    <w:rsid w:val="004F4735"/>
    <w:rsid w:val="004F48D2"/>
    <w:rsid w:val="004F49F6"/>
    <w:rsid w:val="004F4EE2"/>
    <w:rsid w:val="004F51E7"/>
    <w:rsid w:val="004F52AF"/>
    <w:rsid w:val="004F572C"/>
    <w:rsid w:val="004F58FE"/>
    <w:rsid w:val="004F6467"/>
    <w:rsid w:val="004F7405"/>
    <w:rsid w:val="004F7846"/>
    <w:rsid w:val="004F79D7"/>
    <w:rsid w:val="005009E0"/>
    <w:rsid w:val="00500D3D"/>
    <w:rsid w:val="00500D47"/>
    <w:rsid w:val="00501082"/>
    <w:rsid w:val="005010E8"/>
    <w:rsid w:val="00501E6C"/>
    <w:rsid w:val="0050257F"/>
    <w:rsid w:val="0050277F"/>
    <w:rsid w:val="005035B0"/>
    <w:rsid w:val="00503A24"/>
    <w:rsid w:val="00503B5D"/>
    <w:rsid w:val="00503C15"/>
    <w:rsid w:val="005043C9"/>
    <w:rsid w:val="00504A18"/>
    <w:rsid w:val="00504AFE"/>
    <w:rsid w:val="00504C00"/>
    <w:rsid w:val="00504D1D"/>
    <w:rsid w:val="00505465"/>
    <w:rsid w:val="00505B35"/>
    <w:rsid w:val="00505DAD"/>
    <w:rsid w:val="00505F2F"/>
    <w:rsid w:val="00505FF0"/>
    <w:rsid w:val="00506518"/>
    <w:rsid w:val="00506767"/>
    <w:rsid w:val="005067DE"/>
    <w:rsid w:val="00506FD2"/>
    <w:rsid w:val="0050719E"/>
    <w:rsid w:val="00507D2C"/>
    <w:rsid w:val="005106E0"/>
    <w:rsid w:val="00510780"/>
    <w:rsid w:val="0051132C"/>
    <w:rsid w:val="0051164C"/>
    <w:rsid w:val="00511785"/>
    <w:rsid w:val="005117B9"/>
    <w:rsid w:val="00512F53"/>
    <w:rsid w:val="0051321B"/>
    <w:rsid w:val="00513502"/>
    <w:rsid w:val="0051354A"/>
    <w:rsid w:val="00513768"/>
    <w:rsid w:val="00513802"/>
    <w:rsid w:val="00513B97"/>
    <w:rsid w:val="0051459E"/>
    <w:rsid w:val="0051565E"/>
    <w:rsid w:val="005163AA"/>
    <w:rsid w:val="00516440"/>
    <w:rsid w:val="00516620"/>
    <w:rsid w:val="005166DB"/>
    <w:rsid w:val="00517319"/>
    <w:rsid w:val="00517576"/>
    <w:rsid w:val="0052002E"/>
    <w:rsid w:val="00520423"/>
    <w:rsid w:val="0052059E"/>
    <w:rsid w:val="00521279"/>
    <w:rsid w:val="0052288F"/>
    <w:rsid w:val="00523BAB"/>
    <w:rsid w:val="0052490F"/>
    <w:rsid w:val="005249B1"/>
    <w:rsid w:val="00524DB3"/>
    <w:rsid w:val="005258D1"/>
    <w:rsid w:val="0052603D"/>
    <w:rsid w:val="00526840"/>
    <w:rsid w:val="00527415"/>
    <w:rsid w:val="005277E2"/>
    <w:rsid w:val="00527A42"/>
    <w:rsid w:val="00527D11"/>
    <w:rsid w:val="00527FE5"/>
    <w:rsid w:val="00530763"/>
    <w:rsid w:val="005311A8"/>
    <w:rsid w:val="00531321"/>
    <w:rsid w:val="0053149A"/>
    <w:rsid w:val="0053174F"/>
    <w:rsid w:val="00531A7A"/>
    <w:rsid w:val="00531EB6"/>
    <w:rsid w:val="00532A10"/>
    <w:rsid w:val="00532C94"/>
    <w:rsid w:val="00533178"/>
    <w:rsid w:val="00533244"/>
    <w:rsid w:val="0053488E"/>
    <w:rsid w:val="00534C34"/>
    <w:rsid w:val="00534E52"/>
    <w:rsid w:val="0053504C"/>
    <w:rsid w:val="00535B32"/>
    <w:rsid w:val="005365AE"/>
    <w:rsid w:val="005366CD"/>
    <w:rsid w:val="00536B28"/>
    <w:rsid w:val="00536E9F"/>
    <w:rsid w:val="00537394"/>
    <w:rsid w:val="00537A4C"/>
    <w:rsid w:val="0054018E"/>
    <w:rsid w:val="0054048F"/>
    <w:rsid w:val="00540735"/>
    <w:rsid w:val="00540AB5"/>
    <w:rsid w:val="0054109A"/>
    <w:rsid w:val="005412D6"/>
    <w:rsid w:val="00542AF6"/>
    <w:rsid w:val="0054391C"/>
    <w:rsid w:val="00543AF8"/>
    <w:rsid w:val="00544EB5"/>
    <w:rsid w:val="00544F8B"/>
    <w:rsid w:val="00545D3F"/>
    <w:rsid w:val="005465F0"/>
    <w:rsid w:val="005467C3"/>
    <w:rsid w:val="00546D97"/>
    <w:rsid w:val="00547020"/>
    <w:rsid w:val="00547411"/>
    <w:rsid w:val="0054749C"/>
    <w:rsid w:val="00547E76"/>
    <w:rsid w:val="00547FFC"/>
    <w:rsid w:val="005500A0"/>
    <w:rsid w:val="0055079F"/>
    <w:rsid w:val="00550AC9"/>
    <w:rsid w:val="00550C54"/>
    <w:rsid w:val="005513B1"/>
    <w:rsid w:val="0055141C"/>
    <w:rsid w:val="0055155B"/>
    <w:rsid w:val="00551B85"/>
    <w:rsid w:val="0055201E"/>
    <w:rsid w:val="005527CB"/>
    <w:rsid w:val="00552BE9"/>
    <w:rsid w:val="00553541"/>
    <w:rsid w:val="00553A83"/>
    <w:rsid w:val="00553D94"/>
    <w:rsid w:val="0055476F"/>
    <w:rsid w:val="0055479F"/>
    <w:rsid w:val="0055480C"/>
    <w:rsid w:val="0055495E"/>
    <w:rsid w:val="00554AAC"/>
    <w:rsid w:val="00554B4F"/>
    <w:rsid w:val="00554E02"/>
    <w:rsid w:val="005551A3"/>
    <w:rsid w:val="005558C1"/>
    <w:rsid w:val="0055595D"/>
    <w:rsid w:val="005560A1"/>
    <w:rsid w:val="005577E5"/>
    <w:rsid w:val="00557AD9"/>
    <w:rsid w:val="00557BBC"/>
    <w:rsid w:val="00557D77"/>
    <w:rsid w:val="00560791"/>
    <w:rsid w:val="00560F86"/>
    <w:rsid w:val="00560FE1"/>
    <w:rsid w:val="0056128C"/>
    <w:rsid w:val="005617E1"/>
    <w:rsid w:val="005618DC"/>
    <w:rsid w:val="00561E49"/>
    <w:rsid w:val="00563298"/>
    <w:rsid w:val="0056343D"/>
    <w:rsid w:val="00563E05"/>
    <w:rsid w:val="00564243"/>
    <w:rsid w:val="0056480F"/>
    <w:rsid w:val="00564B6D"/>
    <w:rsid w:val="00565F14"/>
    <w:rsid w:val="00565FCC"/>
    <w:rsid w:val="00566552"/>
    <w:rsid w:val="005666CA"/>
    <w:rsid w:val="00566938"/>
    <w:rsid w:val="005671F2"/>
    <w:rsid w:val="00567319"/>
    <w:rsid w:val="00567472"/>
    <w:rsid w:val="00567704"/>
    <w:rsid w:val="005707F5"/>
    <w:rsid w:val="0057080C"/>
    <w:rsid w:val="00570B71"/>
    <w:rsid w:val="00571098"/>
    <w:rsid w:val="005715BC"/>
    <w:rsid w:val="005732E8"/>
    <w:rsid w:val="00573488"/>
    <w:rsid w:val="00573BF2"/>
    <w:rsid w:val="00574212"/>
    <w:rsid w:val="00575F4C"/>
    <w:rsid w:val="00575FE9"/>
    <w:rsid w:val="005763AA"/>
    <w:rsid w:val="005766B2"/>
    <w:rsid w:val="00577908"/>
    <w:rsid w:val="0058040A"/>
    <w:rsid w:val="0058113F"/>
    <w:rsid w:val="00582F9D"/>
    <w:rsid w:val="00583898"/>
    <w:rsid w:val="00583EBE"/>
    <w:rsid w:val="0058406E"/>
    <w:rsid w:val="00584361"/>
    <w:rsid w:val="0058461F"/>
    <w:rsid w:val="00584EB4"/>
    <w:rsid w:val="00585865"/>
    <w:rsid w:val="005860B6"/>
    <w:rsid w:val="0058660A"/>
    <w:rsid w:val="00586A17"/>
    <w:rsid w:val="00586FA2"/>
    <w:rsid w:val="00586FBB"/>
    <w:rsid w:val="00587380"/>
    <w:rsid w:val="005873B5"/>
    <w:rsid w:val="005875EF"/>
    <w:rsid w:val="00587E84"/>
    <w:rsid w:val="00590548"/>
    <w:rsid w:val="00590567"/>
    <w:rsid w:val="00590BBE"/>
    <w:rsid w:val="00591091"/>
    <w:rsid w:val="005910A6"/>
    <w:rsid w:val="005920E9"/>
    <w:rsid w:val="00592806"/>
    <w:rsid w:val="0059411A"/>
    <w:rsid w:val="005943E0"/>
    <w:rsid w:val="0059459B"/>
    <w:rsid w:val="0059465A"/>
    <w:rsid w:val="00594F06"/>
    <w:rsid w:val="005953ED"/>
    <w:rsid w:val="00595881"/>
    <w:rsid w:val="00595AAE"/>
    <w:rsid w:val="00595B1C"/>
    <w:rsid w:val="00596653"/>
    <w:rsid w:val="005966B1"/>
    <w:rsid w:val="00597BCD"/>
    <w:rsid w:val="00597D71"/>
    <w:rsid w:val="005A03C1"/>
    <w:rsid w:val="005A054D"/>
    <w:rsid w:val="005A0D8C"/>
    <w:rsid w:val="005A0F2A"/>
    <w:rsid w:val="005A11A5"/>
    <w:rsid w:val="005A13F0"/>
    <w:rsid w:val="005A16F6"/>
    <w:rsid w:val="005A18A2"/>
    <w:rsid w:val="005A204F"/>
    <w:rsid w:val="005A2FDF"/>
    <w:rsid w:val="005A3078"/>
    <w:rsid w:val="005A3749"/>
    <w:rsid w:val="005A466D"/>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63F"/>
    <w:rsid w:val="005B5789"/>
    <w:rsid w:val="005B6096"/>
    <w:rsid w:val="005B7051"/>
    <w:rsid w:val="005B7621"/>
    <w:rsid w:val="005C041F"/>
    <w:rsid w:val="005C0587"/>
    <w:rsid w:val="005C0CA4"/>
    <w:rsid w:val="005C15C7"/>
    <w:rsid w:val="005C17DB"/>
    <w:rsid w:val="005C1915"/>
    <w:rsid w:val="005C262B"/>
    <w:rsid w:val="005C2A0C"/>
    <w:rsid w:val="005C3183"/>
    <w:rsid w:val="005C3353"/>
    <w:rsid w:val="005C3522"/>
    <w:rsid w:val="005C3AC9"/>
    <w:rsid w:val="005C3F5C"/>
    <w:rsid w:val="005C45D0"/>
    <w:rsid w:val="005C4800"/>
    <w:rsid w:val="005C5290"/>
    <w:rsid w:val="005C54CE"/>
    <w:rsid w:val="005C5E90"/>
    <w:rsid w:val="005C5FCC"/>
    <w:rsid w:val="005C6343"/>
    <w:rsid w:val="005C6372"/>
    <w:rsid w:val="005C6983"/>
    <w:rsid w:val="005C6CF1"/>
    <w:rsid w:val="005C7664"/>
    <w:rsid w:val="005D00BB"/>
    <w:rsid w:val="005D0605"/>
    <w:rsid w:val="005D0770"/>
    <w:rsid w:val="005D1BF9"/>
    <w:rsid w:val="005D21D7"/>
    <w:rsid w:val="005D2533"/>
    <w:rsid w:val="005D2A11"/>
    <w:rsid w:val="005D2E68"/>
    <w:rsid w:val="005D2F79"/>
    <w:rsid w:val="005D3B99"/>
    <w:rsid w:val="005D4237"/>
    <w:rsid w:val="005D5137"/>
    <w:rsid w:val="005D5952"/>
    <w:rsid w:val="005D5CC6"/>
    <w:rsid w:val="005D5D0C"/>
    <w:rsid w:val="005D61A5"/>
    <w:rsid w:val="005D6316"/>
    <w:rsid w:val="005D6559"/>
    <w:rsid w:val="005D65BD"/>
    <w:rsid w:val="005D66B3"/>
    <w:rsid w:val="005D67A2"/>
    <w:rsid w:val="005D7178"/>
    <w:rsid w:val="005D7B85"/>
    <w:rsid w:val="005D7CAD"/>
    <w:rsid w:val="005D7ECE"/>
    <w:rsid w:val="005E00D4"/>
    <w:rsid w:val="005E0C13"/>
    <w:rsid w:val="005E1664"/>
    <w:rsid w:val="005E1AC4"/>
    <w:rsid w:val="005E1CFA"/>
    <w:rsid w:val="005E3BCB"/>
    <w:rsid w:val="005E4625"/>
    <w:rsid w:val="005E5A80"/>
    <w:rsid w:val="005E5EB0"/>
    <w:rsid w:val="005E5FBD"/>
    <w:rsid w:val="005E6050"/>
    <w:rsid w:val="005E7570"/>
    <w:rsid w:val="005E7756"/>
    <w:rsid w:val="005F001C"/>
    <w:rsid w:val="005F0260"/>
    <w:rsid w:val="005F08EB"/>
    <w:rsid w:val="005F10CE"/>
    <w:rsid w:val="005F113C"/>
    <w:rsid w:val="005F114C"/>
    <w:rsid w:val="005F2672"/>
    <w:rsid w:val="005F29D4"/>
    <w:rsid w:val="005F3205"/>
    <w:rsid w:val="005F3FDE"/>
    <w:rsid w:val="005F4ACD"/>
    <w:rsid w:val="005F4CB4"/>
    <w:rsid w:val="005F567C"/>
    <w:rsid w:val="005F5DE4"/>
    <w:rsid w:val="005F6545"/>
    <w:rsid w:val="005F66BC"/>
    <w:rsid w:val="005F6836"/>
    <w:rsid w:val="005F68ED"/>
    <w:rsid w:val="005F6AFD"/>
    <w:rsid w:val="005F6D59"/>
    <w:rsid w:val="005F72C1"/>
    <w:rsid w:val="005F7421"/>
    <w:rsid w:val="005F7A54"/>
    <w:rsid w:val="006012C3"/>
    <w:rsid w:val="00601885"/>
    <w:rsid w:val="006018C5"/>
    <w:rsid w:val="006022B4"/>
    <w:rsid w:val="006025E1"/>
    <w:rsid w:val="00602717"/>
    <w:rsid w:val="00602732"/>
    <w:rsid w:val="00603028"/>
    <w:rsid w:val="00604146"/>
    <w:rsid w:val="00604802"/>
    <w:rsid w:val="0060508E"/>
    <w:rsid w:val="00605799"/>
    <w:rsid w:val="006057CC"/>
    <w:rsid w:val="00605811"/>
    <w:rsid w:val="00606259"/>
    <w:rsid w:val="0060639D"/>
    <w:rsid w:val="00606D3B"/>
    <w:rsid w:val="00606D65"/>
    <w:rsid w:val="00606D7F"/>
    <w:rsid w:val="0060727A"/>
    <w:rsid w:val="00607E49"/>
    <w:rsid w:val="00610FBD"/>
    <w:rsid w:val="00612BB7"/>
    <w:rsid w:val="00612E4E"/>
    <w:rsid w:val="00613ACE"/>
    <w:rsid w:val="00613B42"/>
    <w:rsid w:val="00613DA0"/>
    <w:rsid w:val="00613E3C"/>
    <w:rsid w:val="00613F77"/>
    <w:rsid w:val="0061491E"/>
    <w:rsid w:val="00614B1F"/>
    <w:rsid w:val="00614ED1"/>
    <w:rsid w:val="00614FF7"/>
    <w:rsid w:val="00615A66"/>
    <w:rsid w:val="00615E76"/>
    <w:rsid w:val="00616861"/>
    <w:rsid w:val="0061698D"/>
    <w:rsid w:val="00616F07"/>
    <w:rsid w:val="0061707D"/>
    <w:rsid w:val="006170C6"/>
    <w:rsid w:val="006178EF"/>
    <w:rsid w:val="00617E18"/>
    <w:rsid w:val="006205B1"/>
    <w:rsid w:val="006209E1"/>
    <w:rsid w:val="00620F62"/>
    <w:rsid w:val="006210C0"/>
    <w:rsid w:val="00621B4F"/>
    <w:rsid w:val="006220A2"/>
    <w:rsid w:val="00622A91"/>
    <w:rsid w:val="00622AD8"/>
    <w:rsid w:val="00622B6E"/>
    <w:rsid w:val="00623020"/>
    <w:rsid w:val="006239DA"/>
    <w:rsid w:val="0062474C"/>
    <w:rsid w:val="006248CF"/>
    <w:rsid w:val="006251E8"/>
    <w:rsid w:val="00625AC3"/>
    <w:rsid w:val="00626608"/>
    <w:rsid w:val="00626BF9"/>
    <w:rsid w:val="006271AE"/>
    <w:rsid w:val="00627243"/>
    <w:rsid w:val="00627700"/>
    <w:rsid w:val="00627838"/>
    <w:rsid w:val="00627FF3"/>
    <w:rsid w:val="00630095"/>
    <w:rsid w:val="0063029E"/>
    <w:rsid w:val="0063081F"/>
    <w:rsid w:val="006309CB"/>
    <w:rsid w:val="00630EC9"/>
    <w:rsid w:val="006310D7"/>
    <w:rsid w:val="00631C28"/>
    <w:rsid w:val="00631ECE"/>
    <w:rsid w:val="0063211D"/>
    <w:rsid w:val="00632218"/>
    <w:rsid w:val="00632FC8"/>
    <w:rsid w:val="0063342A"/>
    <w:rsid w:val="0063451F"/>
    <w:rsid w:val="00635116"/>
    <w:rsid w:val="006366C5"/>
    <w:rsid w:val="00636D6D"/>
    <w:rsid w:val="00636EFC"/>
    <w:rsid w:val="006375C2"/>
    <w:rsid w:val="00637E4A"/>
    <w:rsid w:val="0064053B"/>
    <w:rsid w:val="006408C3"/>
    <w:rsid w:val="00640F2D"/>
    <w:rsid w:val="00641068"/>
    <w:rsid w:val="0064280D"/>
    <w:rsid w:val="00642C92"/>
    <w:rsid w:val="00643CA1"/>
    <w:rsid w:val="00643D58"/>
    <w:rsid w:val="00644077"/>
    <w:rsid w:val="006445A3"/>
    <w:rsid w:val="00644DC7"/>
    <w:rsid w:val="006452E4"/>
    <w:rsid w:val="006457BE"/>
    <w:rsid w:val="0064660F"/>
    <w:rsid w:val="00647644"/>
    <w:rsid w:val="0064769F"/>
    <w:rsid w:val="00647957"/>
    <w:rsid w:val="006479D8"/>
    <w:rsid w:val="00647A2B"/>
    <w:rsid w:val="00650785"/>
    <w:rsid w:val="00650EE3"/>
    <w:rsid w:val="00651054"/>
    <w:rsid w:val="006514E3"/>
    <w:rsid w:val="0065191A"/>
    <w:rsid w:val="00651C35"/>
    <w:rsid w:val="00652F58"/>
    <w:rsid w:val="0065371E"/>
    <w:rsid w:val="00653965"/>
    <w:rsid w:val="006539BC"/>
    <w:rsid w:val="00654591"/>
    <w:rsid w:val="00654C54"/>
    <w:rsid w:val="006550ED"/>
    <w:rsid w:val="006554EE"/>
    <w:rsid w:val="00655828"/>
    <w:rsid w:val="006563D0"/>
    <w:rsid w:val="00656AF3"/>
    <w:rsid w:val="00657509"/>
    <w:rsid w:val="006577D6"/>
    <w:rsid w:val="00657987"/>
    <w:rsid w:val="00657CC0"/>
    <w:rsid w:val="00657E6A"/>
    <w:rsid w:val="00660DDF"/>
    <w:rsid w:val="00660EF2"/>
    <w:rsid w:val="00661715"/>
    <w:rsid w:val="00661AA9"/>
    <w:rsid w:val="006621D3"/>
    <w:rsid w:val="0066238E"/>
    <w:rsid w:val="0066273C"/>
    <w:rsid w:val="00662B79"/>
    <w:rsid w:val="006632EE"/>
    <w:rsid w:val="00664177"/>
    <w:rsid w:val="0066457B"/>
    <w:rsid w:val="0066461C"/>
    <w:rsid w:val="006648A9"/>
    <w:rsid w:val="00665324"/>
    <w:rsid w:val="006659A6"/>
    <w:rsid w:val="00665F8B"/>
    <w:rsid w:val="0066651F"/>
    <w:rsid w:val="00666741"/>
    <w:rsid w:val="00666D00"/>
    <w:rsid w:val="00666DCF"/>
    <w:rsid w:val="0066754E"/>
    <w:rsid w:val="00670069"/>
    <w:rsid w:val="006700A9"/>
    <w:rsid w:val="00670343"/>
    <w:rsid w:val="00670A59"/>
    <w:rsid w:val="00670C57"/>
    <w:rsid w:val="0067180B"/>
    <w:rsid w:val="00671AE3"/>
    <w:rsid w:val="00672383"/>
    <w:rsid w:val="006727C1"/>
    <w:rsid w:val="00672AD0"/>
    <w:rsid w:val="0067361E"/>
    <w:rsid w:val="006736F4"/>
    <w:rsid w:val="00674830"/>
    <w:rsid w:val="0067514E"/>
    <w:rsid w:val="006751D1"/>
    <w:rsid w:val="00676162"/>
    <w:rsid w:val="0067617C"/>
    <w:rsid w:val="00677345"/>
    <w:rsid w:val="00677DC1"/>
    <w:rsid w:val="006800C7"/>
    <w:rsid w:val="006804D3"/>
    <w:rsid w:val="0068071D"/>
    <w:rsid w:val="00681CCC"/>
    <w:rsid w:val="00681F68"/>
    <w:rsid w:val="006824B9"/>
    <w:rsid w:val="006824FB"/>
    <w:rsid w:val="00682698"/>
    <w:rsid w:val="006831F1"/>
    <w:rsid w:val="0068396B"/>
    <w:rsid w:val="00683D6E"/>
    <w:rsid w:val="00683DCE"/>
    <w:rsid w:val="0068422E"/>
    <w:rsid w:val="00684767"/>
    <w:rsid w:val="006847CE"/>
    <w:rsid w:val="00684F9A"/>
    <w:rsid w:val="00685448"/>
    <w:rsid w:val="00686943"/>
    <w:rsid w:val="00686AC1"/>
    <w:rsid w:val="00687289"/>
    <w:rsid w:val="0068781C"/>
    <w:rsid w:val="006878B3"/>
    <w:rsid w:val="00687CB9"/>
    <w:rsid w:val="00687E0A"/>
    <w:rsid w:val="006907D7"/>
    <w:rsid w:val="00690946"/>
    <w:rsid w:val="00690E38"/>
    <w:rsid w:val="00691939"/>
    <w:rsid w:val="006931F3"/>
    <w:rsid w:val="006935E9"/>
    <w:rsid w:val="00693C4B"/>
    <w:rsid w:val="00693F77"/>
    <w:rsid w:val="006946AE"/>
    <w:rsid w:val="006946C9"/>
    <w:rsid w:val="00694E66"/>
    <w:rsid w:val="00694FAA"/>
    <w:rsid w:val="006956DB"/>
    <w:rsid w:val="00695BED"/>
    <w:rsid w:val="00695D63"/>
    <w:rsid w:val="00696073"/>
    <w:rsid w:val="006963FD"/>
    <w:rsid w:val="0069716B"/>
    <w:rsid w:val="00697315"/>
    <w:rsid w:val="00697613"/>
    <w:rsid w:val="0069790D"/>
    <w:rsid w:val="00697E89"/>
    <w:rsid w:val="006A0014"/>
    <w:rsid w:val="006A020C"/>
    <w:rsid w:val="006A050E"/>
    <w:rsid w:val="006A0709"/>
    <w:rsid w:val="006A074C"/>
    <w:rsid w:val="006A089E"/>
    <w:rsid w:val="006A2F9E"/>
    <w:rsid w:val="006A36D3"/>
    <w:rsid w:val="006A450D"/>
    <w:rsid w:val="006A550D"/>
    <w:rsid w:val="006A6A6D"/>
    <w:rsid w:val="006A7469"/>
    <w:rsid w:val="006A7521"/>
    <w:rsid w:val="006A76FD"/>
    <w:rsid w:val="006A7B0B"/>
    <w:rsid w:val="006A7C64"/>
    <w:rsid w:val="006B0D58"/>
    <w:rsid w:val="006B0D71"/>
    <w:rsid w:val="006B1305"/>
    <w:rsid w:val="006B188A"/>
    <w:rsid w:val="006B1AE5"/>
    <w:rsid w:val="006B2311"/>
    <w:rsid w:val="006B2A67"/>
    <w:rsid w:val="006B3410"/>
    <w:rsid w:val="006B3FD4"/>
    <w:rsid w:val="006B402C"/>
    <w:rsid w:val="006B4954"/>
    <w:rsid w:val="006B680A"/>
    <w:rsid w:val="006B6C1A"/>
    <w:rsid w:val="006B6E5C"/>
    <w:rsid w:val="006B723D"/>
    <w:rsid w:val="006B7BE9"/>
    <w:rsid w:val="006C03F2"/>
    <w:rsid w:val="006C1FE4"/>
    <w:rsid w:val="006C20BC"/>
    <w:rsid w:val="006C2561"/>
    <w:rsid w:val="006C2B0E"/>
    <w:rsid w:val="006C3854"/>
    <w:rsid w:val="006C3B99"/>
    <w:rsid w:val="006C3ED0"/>
    <w:rsid w:val="006C3F2C"/>
    <w:rsid w:val="006C4457"/>
    <w:rsid w:val="006C45E7"/>
    <w:rsid w:val="006C4871"/>
    <w:rsid w:val="006C51E8"/>
    <w:rsid w:val="006C5905"/>
    <w:rsid w:val="006C5A67"/>
    <w:rsid w:val="006C5B07"/>
    <w:rsid w:val="006C5EE9"/>
    <w:rsid w:val="006C644F"/>
    <w:rsid w:val="006C74BB"/>
    <w:rsid w:val="006C7843"/>
    <w:rsid w:val="006D0410"/>
    <w:rsid w:val="006D08CD"/>
    <w:rsid w:val="006D0B4D"/>
    <w:rsid w:val="006D0D72"/>
    <w:rsid w:val="006D1CCE"/>
    <w:rsid w:val="006D1D9A"/>
    <w:rsid w:val="006D1EF2"/>
    <w:rsid w:val="006D4422"/>
    <w:rsid w:val="006D4B75"/>
    <w:rsid w:val="006D4FAE"/>
    <w:rsid w:val="006D53E5"/>
    <w:rsid w:val="006D5DEB"/>
    <w:rsid w:val="006D643F"/>
    <w:rsid w:val="006D6479"/>
    <w:rsid w:val="006D65D1"/>
    <w:rsid w:val="006D66DB"/>
    <w:rsid w:val="006D6825"/>
    <w:rsid w:val="006D69B8"/>
    <w:rsid w:val="006D75B7"/>
    <w:rsid w:val="006D7E7F"/>
    <w:rsid w:val="006E04E9"/>
    <w:rsid w:val="006E19AF"/>
    <w:rsid w:val="006E26DF"/>
    <w:rsid w:val="006E2D76"/>
    <w:rsid w:val="006E2F37"/>
    <w:rsid w:val="006E40C3"/>
    <w:rsid w:val="006E59D9"/>
    <w:rsid w:val="006E68AB"/>
    <w:rsid w:val="006E73C9"/>
    <w:rsid w:val="006E7832"/>
    <w:rsid w:val="006F0017"/>
    <w:rsid w:val="006F07ED"/>
    <w:rsid w:val="006F1052"/>
    <w:rsid w:val="006F17E4"/>
    <w:rsid w:val="006F1EA5"/>
    <w:rsid w:val="006F2A4B"/>
    <w:rsid w:val="006F2C10"/>
    <w:rsid w:val="006F2CCB"/>
    <w:rsid w:val="006F2F6B"/>
    <w:rsid w:val="006F314C"/>
    <w:rsid w:val="006F3222"/>
    <w:rsid w:val="006F32A0"/>
    <w:rsid w:val="006F3612"/>
    <w:rsid w:val="006F3692"/>
    <w:rsid w:val="006F3BC4"/>
    <w:rsid w:val="006F42CE"/>
    <w:rsid w:val="006F6418"/>
    <w:rsid w:val="006F6C27"/>
    <w:rsid w:val="006F6D79"/>
    <w:rsid w:val="006F73D5"/>
    <w:rsid w:val="006F78A3"/>
    <w:rsid w:val="006F7A18"/>
    <w:rsid w:val="006F7B5E"/>
    <w:rsid w:val="00700714"/>
    <w:rsid w:val="00700F40"/>
    <w:rsid w:val="00701553"/>
    <w:rsid w:val="0070187C"/>
    <w:rsid w:val="00701AF7"/>
    <w:rsid w:val="00701F6B"/>
    <w:rsid w:val="007023DB"/>
    <w:rsid w:val="00702DE0"/>
    <w:rsid w:val="0070460C"/>
    <w:rsid w:val="007051EA"/>
    <w:rsid w:val="007056D8"/>
    <w:rsid w:val="007059E4"/>
    <w:rsid w:val="00705CA7"/>
    <w:rsid w:val="00705CF9"/>
    <w:rsid w:val="00705F8F"/>
    <w:rsid w:val="007069C7"/>
    <w:rsid w:val="00706FD8"/>
    <w:rsid w:val="00707108"/>
    <w:rsid w:val="00707284"/>
    <w:rsid w:val="00707A9E"/>
    <w:rsid w:val="0071034D"/>
    <w:rsid w:val="0071087A"/>
    <w:rsid w:val="007119B8"/>
    <w:rsid w:val="00711C97"/>
    <w:rsid w:val="00711D8B"/>
    <w:rsid w:val="0071216C"/>
    <w:rsid w:val="00712D7E"/>
    <w:rsid w:val="00712E03"/>
    <w:rsid w:val="00713225"/>
    <w:rsid w:val="00714057"/>
    <w:rsid w:val="00714156"/>
    <w:rsid w:val="007143F1"/>
    <w:rsid w:val="00714518"/>
    <w:rsid w:val="007152F8"/>
    <w:rsid w:val="00715783"/>
    <w:rsid w:val="00716018"/>
    <w:rsid w:val="0071631D"/>
    <w:rsid w:val="00716430"/>
    <w:rsid w:val="00716800"/>
    <w:rsid w:val="00716865"/>
    <w:rsid w:val="00716D54"/>
    <w:rsid w:val="00717211"/>
    <w:rsid w:val="007202DF"/>
    <w:rsid w:val="007203DC"/>
    <w:rsid w:val="0072042E"/>
    <w:rsid w:val="00720A4A"/>
    <w:rsid w:val="00720F43"/>
    <w:rsid w:val="0072150C"/>
    <w:rsid w:val="0072163F"/>
    <w:rsid w:val="00721B90"/>
    <w:rsid w:val="007220F3"/>
    <w:rsid w:val="00722B3B"/>
    <w:rsid w:val="00722D44"/>
    <w:rsid w:val="00723324"/>
    <w:rsid w:val="00724030"/>
    <w:rsid w:val="0072436B"/>
    <w:rsid w:val="0072482A"/>
    <w:rsid w:val="00724B47"/>
    <w:rsid w:val="00724E2C"/>
    <w:rsid w:val="007251F2"/>
    <w:rsid w:val="00725C4F"/>
    <w:rsid w:val="00725C97"/>
    <w:rsid w:val="00726592"/>
    <w:rsid w:val="007266DD"/>
    <w:rsid w:val="0072707E"/>
    <w:rsid w:val="00727927"/>
    <w:rsid w:val="00727B70"/>
    <w:rsid w:val="00727BE0"/>
    <w:rsid w:val="00727D27"/>
    <w:rsid w:val="00727D2E"/>
    <w:rsid w:val="00727E3E"/>
    <w:rsid w:val="00730C4A"/>
    <w:rsid w:val="00730FEF"/>
    <w:rsid w:val="00731455"/>
    <w:rsid w:val="00731B13"/>
    <w:rsid w:val="00731B55"/>
    <w:rsid w:val="00732195"/>
    <w:rsid w:val="00732541"/>
    <w:rsid w:val="0073285F"/>
    <w:rsid w:val="00732E75"/>
    <w:rsid w:val="00733DB1"/>
    <w:rsid w:val="007346AC"/>
    <w:rsid w:val="007348C0"/>
    <w:rsid w:val="00734915"/>
    <w:rsid w:val="00734E1D"/>
    <w:rsid w:val="0073566A"/>
    <w:rsid w:val="007356D2"/>
    <w:rsid w:val="00735E30"/>
    <w:rsid w:val="00735FB2"/>
    <w:rsid w:val="00736C00"/>
    <w:rsid w:val="00737186"/>
    <w:rsid w:val="007374B1"/>
    <w:rsid w:val="0073766E"/>
    <w:rsid w:val="00737B6A"/>
    <w:rsid w:val="00737E21"/>
    <w:rsid w:val="007402C0"/>
    <w:rsid w:val="0074074A"/>
    <w:rsid w:val="00740884"/>
    <w:rsid w:val="00740B67"/>
    <w:rsid w:val="0074107D"/>
    <w:rsid w:val="00741E5D"/>
    <w:rsid w:val="00741F4F"/>
    <w:rsid w:val="0074212A"/>
    <w:rsid w:val="0074219E"/>
    <w:rsid w:val="0074243D"/>
    <w:rsid w:val="007426C2"/>
    <w:rsid w:val="00742A87"/>
    <w:rsid w:val="0074386E"/>
    <w:rsid w:val="00743D96"/>
    <w:rsid w:val="007442F3"/>
    <w:rsid w:val="00744709"/>
    <w:rsid w:val="00744993"/>
    <w:rsid w:val="00744F32"/>
    <w:rsid w:val="007450C0"/>
    <w:rsid w:val="007453DB"/>
    <w:rsid w:val="00745A93"/>
    <w:rsid w:val="00746188"/>
    <w:rsid w:val="00746DBB"/>
    <w:rsid w:val="00746E30"/>
    <w:rsid w:val="00747367"/>
    <w:rsid w:val="00747ED5"/>
    <w:rsid w:val="00747F9D"/>
    <w:rsid w:val="0075035F"/>
    <w:rsid w:val="007507E5"/>
    <w:rsid w:val="007510E1"/>
    <w:rsid w:val="00751DD7"/>
    <w:rsid w:val="00752022"/>
    <w:rsid w:val="00753843"/>
    <w:rsid w:val="00753B85"/>
    <w:rsid w:val="00753CA8"/>
    <w:rsid w:val="00754D2B"/>
    <w:rsid w:val="0075505B"/>
    <w:rsid w:val="00755083"/>
    <w:rsid w:val="007553D2"/>
    <w:rsid w:val="00755F21"/>
    <w:rsid w:val="00756C38"/>
    <w:rsid w:val="00757255"/>
    <w:rsid w:val="0075734B"/>
    <w:rsid w:val="00757AC8"/>
    <w:rsid w:val="00757B4E"/>
    <w:rsid w:val="00760378"/>
    <w:rsid w:val="00760404"/>
    <w:rsid w:val="00760810"/>
    <w:rsid w:val="00760C8A"/>
    <w:rsid w:val="00761D0A"/>
    <w:rsid w:val="00761D4B"/>
    <w:rsid w:val="00761E94"/>
    <w:rsid w:val="00762020"/>
    <w:rsid w:val="007622C3"/>
    <w:rsid w:val="00763061"/>
    <w:rsid w:val="0076334A"/>
    <w:rsid w:val="00763D87"/>
    <w:rsid w:val="00764965"/>
    <w:rsid w:val="00764F22"/>
    <w:rsid w:val="007652F9"/>
    <w:rsid w:val="00765790"/>
    <w:rsid w:val="0076626F"/>
    <w:rsid w:val="007662F4"/>
    <w:rsid w:val="007664B8"/>
    <w:rsid w:val="00766591"/>
    <w:rsid w:val="007665D1"/>
    <w:rsid w:val="00766754"/>
    <w:rsid w:val="007679D5"/>
    <w:rsid w:val="00767ADA"/>
    <w:rsid w:val="00767C5E"/>
    <w:rsid w:val="00767CC0"/>
    <w:rsid w:val="007701B6"/>
    <w:rsid w:val="00770294"/>
    <w:rsid w:val="00770DB3"/>
    <w:rsid w:val="00771051"/>
    <w:rsid w:val="0077126B"/>
    <w:rsid w:val="007716A1"/>
    <w:rsid w:val="007716ED"/>
    <w:rsid w:val="00771946"/>
    <w:rsid w:val="00771A57"/>
    <w:rsid w:val="007720B6"/>
    <w:rsid w:val="00772188"/>
    <w:rsid w:val="00772F08"/>
    <w:rsid w:val="00773495"/>
    <w:rsid w:val="0077361D"/>
    <w:rsid w:val="00773694"/>
    <w:rsid w:val="00773854"/>
    <w:rsid w:val="00773871"/>
    <w:rsid w:val="00773AF7"/>
    <w:rsid w:val="00773F9C"/>
    <w:rsid w:val="0077490B"/>
    <w:rsid w:val="00774A89"/>
    <w:rsid w:val="00774E19"/>
    <w:rsid w:val="00775013"/>
    <w:rsid w:val="00775FE8"/>
    <w:rsid w:val="0077624C"/>
    <w:rsid w:val="00776AEE"/>
    <w:rsid w:val="00776D7D"/>
    <w:rsid w:val="00777106"/>
    <w:rsid w:val="007776DB"/>
    <w:rsid w:val="00777E17"/>
    <w:rsid w:val="00777E57"/>
    <w:rsid w:val="007800B7"/>
    <w:rsid w:val="00780C4A"/>
    <w:rsid w:val="0078123F"/>
    <w:rsid w:val="00781408"/>
    <w:rsid w:val="007814C8"/>
    <w:rsid w:val="007825A5"/>
    <w:rsid w:val="00782753"/>
    <w:rsid w:val="007829F1"/>
    <w:rsid w:val="00782B87"/>
    <w:rsid w:val="00782BB1"/>
    <w:rsid w:val="00783391"/>
    <w:rsid w:val="0078354A"/>
    <w:rsid w:val="00783CE1"/>
    <w:rsid w:val="00783E15"/>
    <w:rsid w:val="0078440B"/>
    <w:rsid w:val="00784991"/>
    <w:rsid w:val="007857CF"/>
    <w:rsid w:val="007868BB"/>
    <w:rsid w:val="00786B97"/>
    <w:rsid w:val="00786C48"/>
    <w:rsid w:val="00787427"/>
    <w:rsid w:val="00787436"/>
    <w:rsid w:val="007875D2"/>
    <w:rsid w:val="00787A12"/>
    <w:rsid w:val="00787EE2"/>
    <w:rsid w:val="0079024D"/>
    <w:rsid w:val="00790C35"/>
    <w:rsid w:val="00792041"/>
    <w:rsid w:val="007926DC"/>
    <w:rsid w:val="00792CB3"/>
    <w:rsid w:val="00792D7E"/>
    <w:rsid w:val="00792E32"/>
    <w:rsid w:val="00793883"/>
    <w:rsid w:val="00794E1F"/>
    <w:rsid w:val="00794EDD"/>
    <w:rsid w:val="0079534B"/>
    <w:rsid w:val="007956A3"/>
    <w:rsid w:val="0079643D"/>
    <w:rsid w:val="00797015"/>
    <w:rsid w:val="007970F1"/>
    <w:rsid w:val="00797356"/>
    <w:rsid w:val="0079746A"/>
    <w:rsid w:val="007A0021"/>
    <w:rsid w:val="007A0207"/>
    <w:rsid w:val="007A1590"/>
    <w:rsid w:val="007A1986"/>
    <w:rsid w:val="007A19EB"/>
    <w:rsid w:val="007A1FDA"/>
    <w:rsid w:val="007A2541"/>
    <w:rsid w:val="007A29CE"/>
    <w:rsid w:val="007A34D9"/>
    <w:rsid w:val="007A37EF"/>
    <w:rsid w:val="007A4B85"/>
    <w:rsid w:val="007A4BAB"/>
    <w:rsid w:val="007A4C57"/>
    <w:rsid w:val="007A4D74"/>
    <w:rsid w:val="007A51A0"/>
    <w:rsid w:val="007A5331"/>
    <w:rsid w:val="007A551B"/>
    <w:rsid w:val="007A5AFA"/>
    <w:rsid w:val="007A6DA9"/>
    <w:rsid w:val="007A6E86"/>
    <w:rsid w:val="007B0AAA"/>
    <w:rsid w:val="007B0B43"/>
    <w:rsid w:val="007B0BC8"/>
    <w:rsid w:val="007B12F4"/>
    <w:rsid w:val="007B1445"/>
    <w:rsid w:val="007B2081"/>
    <w:rsid w:val="007B265F"/>
    <w:rsid w:val="007B3E76"/>
    <w:rsid w:val="007B48A4"/>
    <w:rsid w:val="007B51FA"/>
    <w:rsid w:val="007B61A6"/>
    <w:rsid w:val="007B73AC"/>
    <w:rsid w:val="007B7545"/>
    <w:rsid w:val="007B762B"/>
    <w:rsid w:val="007B7C78"/>
    <w:rsid w:val="007C042D"/>
    <w:rsid w:val="007C075F"/>
    <w:rsid w:val="007C08D0"/>
    <w:rsid w:val="007C0AFE"/>
    <w:rsid w:val="007C17DC"/>
    <w:rsid w:val="007C2022"/>
    <w:rsid w:val="007C207A"/>
    <w:rsid w:val="007C337C"/>
    <w:rsid w:val="007C33CA"/>
    <w:rsid w:val="007C35A4"/>
    <w:rsid w:val="007C3772"/>
    <w:rsid w:val="007C3FD1"/>
    <w:rsid w:val="007C4605"/>
    <w:rsid w:val="007C4BE0"/>
    <w:rsid w:val="007C4F61"/>
    <w:rsid w:val="007C4FE5"/>
    <w:rsid w:val="007C533B"/>
    <w:rsid w:val="007C5345"/>
    <w:rsid w:val="007C5A57"/>
    <w:rsid w:val="007C5A6E"/>
    <w:rsid w:val="007C5A7B"/>
    <w:rsid w:val="007C693F"/>
    <w:rsid w:val="007C6947"/>
    <w:rsid w:val="007C7378"/>
    <w:rsid w:val="007C7DDA"/>
    <w:rsid w:val="007D0245"/>
    <w:rsid w:val="007D0E44"/>
    <w:rsid w:val="007D1026"/>
    <w:rsid w:val="007D10C8"/>
    <w:rsid w:val="007D12D2"/>
    <w:rsid w:val="007D147D"/>
    <w:rsid w:val="007D161E"/>
    <w:rsid w:val="007D1683"/>
    <w:rsid w:val="007D1979"/>
    <w:rsid w:val="007D204C"/>
    <w:rsid w:val="007D2369"/>
    <w:rsid w:val="007D24DF"/>
    <w:rsid w:val="007D2DAD"/>
    <w:rsid w:val="007D3911"/>
    <w:rsid w:val="007D5463"/>
    <w:rsid w:val="007D5E28"/>
    <w:rsid w:val="007D646B"/>
    <w:rsid w:val="007D7679"/>
    <w:rsid w:val="007D7D2C"/>
    <w:rsid w:val="007D7E1A"/>
    <w:rsid w:val="007E0802"/>
    <w:rsid w:val="007E088A"/>
    <w:rsid w:val="007E1578"/>
    <w:rsid w:val="007E1910"/>
    <w:rsid w:val="007E1F72"/>
    <w:rsid w:val="007E23FE"/>
    <w:rsid w:val="007E2776"/>
    <w:rsid w:val="007E2DFE"/>
    <w:rsid w:val="007E5021"/>
    <w:rsid w:val="007E50A7"/>
    <w:rsid w:val="007E557D"/>
    <w:rsid w:val="007E5A76"/>
    <w:rsid w:val="007E6816"/>
    <w:rsid w:val="007E7131"/>
    <w:rsid w:val="007E7AF9"/>
    <w:rsid w:val="007F0D0B"/>
    <w:rsid w:val="007F1508"/>
    <w:rsid w:val="007F2132"/>
    <w:rsid w:val="007F2F1D"/>
    <w:rsid w:val="007F30B2"/>
    <w:rsid w:val="007F37E6"/>
    <w:rsid w:val="007F38B7"/>
    <w:rsid w:val="007F3DAB"/>
    <w:rsid w:val="007F4145"/>
    <w:rsid w:val="007F4C77"/>
    <w:rsid w:val="007F557D"/>
    <w:rsid w:val="007F5B39"/>
    <w:rsid w:val="007F6804"/>
    <w:rsid w:val="007F6E6A"/>
    <w:rsid w:val="007F759F"/>
    <w:rsid w:val="007F7E6D"/>
    <w:rsid w:val="00800239"/>
    <w:rsid w:val="00801894"/>
    <w:rsid w:val="00801A2B"/>
    <w:rsid w:val="00801CD2"/>
    <w:rsid w:val="008023EF"/>
    <w:rsid w:val="0080258D"/>
    <w:rsid w:val="00802703"/>
    <w:rsid w:val="008030AB"/>
    <w:rsid w:val="008037F9"/>
    <w:rsid w:val="00803A34"/>
    <w:rsid w:val="00805077"/>
    <w:rsid w:val="00805709"/>
    <w:rsid w:val="00805F00"/>
    <w:rsid w:val="00806A60"/>
    <w:rsid w:val="00807498"/>
    <w:rsid w:val="00807B61"/>
    <w:rsid w:val="00810A8C"/>
    <w:rsid w:val="00810CF8"/>
    <w:rsid w:val="00810D4C"/>
    <w:rsid w:val="00811002"/>
    <w:rsid w:val="008114C3"/>
    <w:rsid w:val="008116CD"/>
    <w:rsid w:val="00811805"/>
    <w:rsid w:val="008119B1"/>
    <w:rsid w:val="00811DA0"/>
    <w:rsid w:val="00812140"/>
    <w:rsid w:val="00812C34"/>
    <w:rsid w:val="008139AF"/>
    <w:rsid w:val="0081411D"/>
    <w:rsid w:val="0081442D"/>
    <w:rsid w:val="008147F5"/>
    <w:rsid w:val="00814B30"/>
    <w:rsid w:val="0081629E"/>
    <w:rsid w:val="008164CC"/>
    <w:rsid w:val="00817A5A"/>
    <w:rsid w:val="00820210"/>
    <w:rsid w:val="0082033C"/>
    <w:rsid w:val="00820876"/>
    <w:rsid w:val="0082141D"/>
    <w:rsid w:val="00821E71"/>
    <w:rsid w:val="00821FCE"/>
    <w:rsid w:val="00822073"/>
    <w:rsid w:val="00822265"/>
    <w:rsid w:val="008224E9"/>
    <w:rsid w:val="00822590"/>
    <w:rsid w:val="00822AF5"/>
    <w:rsid w:val="00823590"/>
    <w:rsid w:val="008235A8"/>
    <w:rsid w:val="00823E58"/>
    <w:rsid w:val="00824974"/>
    <w:rsid w:val="00824B19"/>
    <w:rsid w:val="00824F5C"/>
    <w:rsid w:val="0082532B"/>
    <w:rsid w:val="00825560"/>
    <w:rsid w:val="008263C3"/>
    <w:rsid w:val="008269B0"/>
    <w:rsid w:val="00826D6D"/>
    <w:rsid w:val="00826F42"/>
    <w:rsid w:val="00827850"/>
    <w:rsid w:val="00827EFF"/>
    <w:rsid w:val="008315FA"/>
    <w:rsid w:val="00832018"/>
    <w:rsid w:val="0083214E"/>
    <w:rsid w:val="00832B5C"/>
    <w:rsid w:val="00832C05"/>
    <w:rsid w:val="00833F0A"/>
    <w:rsid w:val="00834080"/>
    <w:rsid w:val="008344F8"/>
    <w:rsid w:val="008352C8"/>
    <w:rsid w:val="008353E6"/>
    <w:rsid w:val="00835F14"/>
    <w:rsid w:val="00836091"/>
    <w:rsid w:val="00836624"/>
    <w:rsid w:val="008366FD"/>
    <w:rsid w:val="00836CD2"/>
    <w:rsid w:val="008375DA"/>
    <w:rsid w:val="00837ADB"/>
    <w:rsid w:val="00837FD1"/>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6C34"/>
    <w:rsid w:val="0084799D"/>
    <w:rsid w:val="00847A34"/>
    <w:rsid w:val="00847A36"/>
    <w:rsid w:val="00847CF3"/>
    <w:rsid w:val="0085033C"/>
    <w:rsid w:val="008506FA"/>
    <w:rsid w:val="00850744"/>
    <w:rsid w:val="00850A97"/>
    <w:rsid w:val="00850B0F"/>
    <w:rsid w:val="00851BC4"/>
    <w:rsid w:val="00851CFE"/>
    <w:rsid w:val="00852DFF"/>
    <w:rsid w:val="00852F71"/>
    <w:rsid w:val="00854386"/>
    <w:rsid w:val="0085559C"/>
    <w:rsid w:val="00857093"/>
    <w:rsid w:val="00857DC7"/>
    <w:rsid w:val="00857E9A"/>
    <w:rsid w:val="008603F3"/>
    <w:rsid w:val="00861E0A"/>
    <w:rsid w:val="00862701"/>
    <w:rsid w:val="00862B8A"/>
    <w:rsid w:val="00862B90"/>
    <w:rsid w:val="00863222"/>
    <w:rsid w:val="0086344E"/>
    <w:rsid w:val="0086352E"/>
    <w:rsid w:val="00863DE8"/>
    <w:rsid w:val="00864064"/>
    <w:rsid w:val="00864575"/>
    <w:rsid w:val="008646DE"/>
    <w:rsid w:val="008649D4"/>
    <w:rsid w:val="008657D4"/>
    <w:rsid w:val="00865B98"/>
    <w:rsid w:val="00865BF8"/>
    <w:rsid w:val="0086607E"/>
    <w:rsid w:val="008677DE"/>
    <w:rsid w:val="00867957"/>
    <w:rsid w:val="00867D73"/>
    <w:rsid w:val="00870933"/>
    <w:rsid w:val="00870A55"/>
    <w:rsid w:val="008711B2"/>
    <w:rsid w:val="00871288"/>
    <w:rsid w:val="00871911"/>
    <w:rsid w:val="00871C78"/>
    <w:rsid w:val="00871F9C"/>
    <w:rsid w:val="00872439"/>
    <w:rsid w:val="008724F5"/>
    <w:rsid w:val="00872A00"/>
    <w:rsid w:val="00872D8A"/>
    <w:rsid w:val="008730F8"/>
    <w:rsid w:val="00873244"/>
    <w:rsid w:val="0087379A"/>
    <w:rsid w:val="008738FD"/>
    <w:rsid w:val="00873A01"/>
    <w:rsid w:val="00874B0B"/>
    <w:rsid w:val="00875EB3"/>
    <w:rsid w:val="00876151"/>
    <w:rsid w:val="008763AD"/>
    <w:rsid w:val="008764A9"/>
    <w:rsid w:val="008765C4"/>
    <w:rsid w:val="00876907"/>
    <w:rsid w:val="008778CD"/>
    <w:rsid w:val="00880402"/>
    <w:rsid w:val="0088086C"/>
    <w:rsid w:val="00880B2F"/>
    <w:rsid w:val="008815C9"/>
    <w:rsid w:val="008816C0"/>
    <w:rsid w:val="0088199A"/>
    <w:rsid w:val="00882247"/>
    <w:rsid w:val="00882A6E"/>
    <w:rsid w:val="00882F5D"/>
    <w:rsid w:val="0088317C"/>
    <w:rsid w:val="00883305"/>
    <w:rsid w:val="00883CDC"/>
    <w:rsid w:val="00883F74"/>
    <w:rsid w:val="00885222"/>
    <w:rsid w:val="00885769"/>
    <w:rsid w:val="008859D2"/>
    <w:rsid w:val="00885AE3"/>
    <w:rsid w:val="00886102"/>
    <w:rsid w:val="00886828"/>
    <w:rsid w:val="00887485"/>
    <w:rsid w:val="00887CE3"/>
    <w:rsid w:val="00891582"/>
    <w:rsid w:val="0089179A"/>
    <w:rsid w:val="00891A92"/>
    <w:rsid w:val="00891B2C"/>
    <w:rsid w:val="00891B4E"/>
    <w:rsid w:val="00891E82"/>
    <w:rsid w:val="00892850"/>
    <w:rsid w:val="00894148"/>
    <w:rsid w:val="0089414D"/>
    <w:rsid w:val="00895048"/>
    <w:rsid w:val="0089511D"/>
    <w:rsid w:val="00895171"/>
    <w:rsid w:val="0089521C"/>
    <w:rsid w:val="008960E0"/>
    <w:rsid w:val="00896299"/>
    <w:rsid w:val="00896D2D"/>
    <w:rsid w:val="00897363"/>
    <w:rsid w:val="008A0DA9"/>
    <w:rsid w:val="008A0E2B"/>
    <w:rsid w:val="008A1508"/>
    <w:rsid w:val="008A2090"/>
    <w:rsid w:val="008A25A6"/>
    <w:rsid w:val="008A2A23"/>
    <w:rsid w:val="008A2E9F"/>
    <w:rsid w:val="008A36ED"/>
    <w:rsid w:val="008A3ADA"/>
    <w:rsid w:val="008A3ED5"/>
    <w:rsid w:val="008A459F"/>
    <w:rsid w:val="008A5469"/>
    <w:rsid w:val="008A59D9"/>
    <w:rsid w:val="008A5E33"/>
    <w:rsid w:val="008A5EBE"/>
    <w:rsid w:val="008A616C"/>
    <w:rsid w:val="008A643E"/>
    <w:rsid w:val="008A7112"/>
    <w:rsid w:val="008A7227"/>
    <w:rsid w:val="008B088B"/>
    <w:rsid w:val="008B0F9A"/>
    <w:rsid w:val="008B1005"/>
    <w:rsid w:val="008B12FC"/>
    <w:rsid w:val="008B1FD9"/>
    <w:rsid w:val="008B2361"/>
    <w:rsid w:val="008B254E"/>
    <w:rsid w:val="008B287E"/>
    <w:rsid w:val="008B31F9"/>
    <w:rsid w:val="008B3DDB"/>
    <w:rsid w:val="008B44BA"/>
    <w:rsid w:val="008B552F"/>
    <w:rsid w:val="008B595A"/>
    <w:rsid w:val="008B5D4B"/>
    <w:rsid w:val="008B5EE7"/>
    <w:rsid w:val="008B60F7"/>
    <w:rsid w:val="008B69BC"/>
    <w:rsid w:val="008B6E7D"/>
    <w:rsid w:val="008B6E90"/>
    <w:rsid w:val="008B7715"/>
    <w:rsid w:val="008C040D"/>
    <w:rsid w:val="008C0EA7"/>
    <w:rsid w:val="008C13D1"/>
    <w:rsid w:val="008C1D08"/>
    <w:rsid w:val="008C2145"/>
    <w:rsid w:val="008C26A1"/>
    <w:rsid w:val="008C2B41"/>
    <w:rsid w:val="008C2DDD"/>
    <w:rsid w:val="008C2EE1"/>
    <w:rsid w:val="008C30AF"/>
    <w:rsid w:val="008C30B6"/>
    <w:rsid w:val="008C3117"/>
    <w:rsid w:val="008C42B5"/>
    <w:rsid w:val="008C5183"/>
    <w:rsid w:val="008C5458"/>
    <w:rsid w:val="008C59C2"/>
    <w:rsid w:val="008C5F4D"/>
    <w:rsid w:val="008D0176"/>
    <w:rsid w:val="008D0253"/>
    <w:rsid w:val="008D0571"/>
    <w:rsid w:val="008D0ABE"/>
    <w:rsid w:val="008D0C67"/>
    <w:rsid w:val="008D0EAF"/>
    <w:rsid w:val="008D10B1"/>
    <w:rsid w:val="008D10EF"/>
    <w:rsid w:val="008D1B18"/>
    <w:rsid w:val="008D1B5D"/>
    <w:rsid w:val="008D1B74"/>
    <w:rsid w:val="008D1EE2"/>
    <w:rsid w:val="008D217E"/>
    <w:rsid w:val="008D2F19"/>
    <w:rsid w:val="008D3482"/>
    <w:rsid w:val="008D3C3C"/>
    <w:rsid w:val="008D3E0F"/>
    <w:rsid w:val="008D4316"/>
    <w:rsid w:val="008D4823"/>
    <w:rsid w:val="008D54EF"/>
    <w:rsid w:val="008D595E"/>
    <w:rsid w:val="008D713D"/>
    <w:rsid w:val="008D7471"/>
    <w:rsid w:val="008E0608"/>
    <w:rsid w:val="008E1C81"/>
    <w:rsid w:val="008E205D"/>
    <w:rsid w:val="008E2152"/>
    <w:rsid w:val="008E337B"/>
    <w:rsid w:val="008E341B"/>
    <w:rsid w:val="008E356E"/>
    <w:rsid w:val="008E3F82"/>
    <w:rsid w:val="008E4854"/>
    <w:rsid w:val="008E7FBD"/>
    <w:rsid w:val="008F03F7"/>
    <w:rsid w:val="008F128F"/>
    <w:rsid w:val="008F1B9F"/>
    <w:rsid w:val="008F1EA7"/>
    <w:rsid w:val="008F202D"/>
    <w:rsid w:val="008F24F5"/>
    <w:rsid w:val="008F3DA8"/>
    <w:rsid w:val="008F3DD2"/>
    <w:rsid w:val="008F4A49"/>
    <w:rsid w:val="008F56E0"/>
    <w:rsid w:val="008F588F"/>
    <w:rsid w:val="008F5BD7"/>
    <w:rsid w:val="008F5D06"/>
    <w:rsid w:val="008F5E9A"/>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9E3"/>
    <w:rsid w:val="00904B89"/>
    <w:rsid w:val="00904D1F"/>
    <w:rsid w:val="00905F70"/>
    <w:rsid w:val="0090667B"/>
    <w:rsid w:val="00907CD7"/>
    <w:rsid w:val="00910775"/>
    <w:rsid w:val="00910901"/>
    <w:rsid w:val="00910A38"/>
    <w:rsid w:val="00910A62"/>
    <w:rsid w:val="00911053"/>
    <w:rsid w:val="00911461"/>
    <w:rsid w:val="009126B8"/>
    <w:rsid w:val="009126CC"/>
    <w:rsid w:val="00912993"/>
    <w:rsid w:val="00912ABC"/>
    <w:rsid w:val="00914042"/>
    <w:rsid w:val="009155E7"/>
    <w:rsid w:val="00915EB7"/>
    <w:rsid w:val="00916525"/>
    <w:rsid w:val="009167AA"/>
    <w:rsid w:val="00916A3C"/>
    <w:rsid w:val="00916CF2"/>
    <w:rsid w:val="00916F69"/>
    <w:rsid w:val="009178B3"/>
    <w:rsid w:val="00917A85"/>
    <w:rsid w:val="00917C6A"/>
    <w:rsid w:val="00920188"/>
    <w:rsid w:val="00920779"/>
    <w:rsid w:val="009215BB"/>
    <w:rsid w:val="00921623"/>
    <w:rsid w:val="009218B1"/>
    <w:rsid w:val="00921B34"/>
    <w:rsid w:val="00921D34"/>
    <w:rsid w:val="00922171"/>
    <w:rsid w:val="009223D7"/>
    <w:rsid w:val="00923EEE"/>
    <w:rsid w:val="00924BCB"/>
    <w:rsid w:val="0092509E"/>
    <w:rsid w:val="00925137"/>
    <w:rsid w:val="009251E5"/>
    <w:rsid w:val="00925F09"/>
    <w:rsid w:val="00926C36"/>
    <w:rsid w:val="009272FC"/>
    <w:rsid w:val="0092768C"/>
    <w:rsid w:val="00927C61"/>
    <w:rsid w:val="009300D3"/>
    <w:rsid w:val="009310A6"/>
    <w:rsid w:val="00931276"/>
    <w:rsid w:val="00931785"/>
    <w:rsid w:val="0093188F"/>
    <w:rsid w:val="0093227B"/>
    <w:rsid w:val="009326C9"/>
    <w:rsid w:val="00932E3D"/>
    <w:rsid w:val="0093339B"/>
    <w:rsid w:val="00933AC9"/>
    <w:rsid w:val="00933D50"/>
    <w:rsid w:val="00934384"/>
    <w:rsid w:val="0093477E"/>
    <w:rsid w:val="0093534E"/>
    <w:rsid w:val="00935350"/>
    <w:rsid w:val="00936040"/>
    <w:rsid w:val="00936263"/>
    <w:rsid w:val="00936914"/>
    <w:rsid w:val="009374DF"/>
    <w:rsid w:val="00937C1C"/>
    <w:rsid w:val="00937F90"/>
    <w:rsid w:val="00937FA5"/>
    <w:rsid w:val="00940713"/>
    <w:rsid w:val="00941171"/>
    <w:rsid w:val="00941CDE"/>
    <w:rsid w:val="00942071"/>
    <w:rsid w:val="009422FC"/>
    <w:rsid w:val="00942482"/>
    <w:rsid w:val="009439D4"/>
    <w:rsid w:val="00943A10"/>
    <w:rsid w:val="0094454F"/>
    <w:rsid w:val="00944823"/>
    <w:rsid w:val="00945381"/>
    <w:rsid w:val="00945C7B"/>
    <w:rsid w:val="00946433"/>
    <w:rsid w:val="009464D9"/>
    <w:rsid w:val="0094691D"/>
    <w:rsid w:val="0094714E"/>
    <w:rsid w:val="00947330"/>
    <w:rsid w:val="009478CE"/>
    <w:rsid w:val="00947972"/>
    <w:rsid w:val="009504A5"/>
    <w:rsid w:val="00950861"/>
    <w:rsid w:val="009508D1"/>
    <w:rsid w:val="00950B9A"/>
    <w:rsid w:val="00950CC3"/>
    <w:rsid w:val="00950E41"/>
    <w:rsid w:val="00950F92"/>
    <w:rsid w:val="009516C8"/>
    <w:rsid w:val="009516DA"/>
    <w:rsid w:val="00951A24"/>
    <w:rsid w:val="00951A63"/>
    <w:rsid w:val="00951E5C"/>
    <w:rsid w:val="00951FDA"/>
    <w:rsid w:val="009525E5"/>
    <w:rsid w:val="00952FA0"/>
    <w:rsid w:val="00953BF4"/>
    <w:rsid w:val="009541F4"/>
    <w:rsid w:val="00954F61"/>
    <w:rsid w:val="00956314"/>
    <w:rsid w:val="00956413"/>
    <w:rsid w:val="0095696F"/>
    <w:rsid w:val="00956E7D"/>
    <w:rsid w:val="009578DE"/>
    <w:rsid w:val="00957C12"/>
    <w:rsid w:val="00957C1B"/>
    <w:rsid w:val="00960584"/>
    <w:rsid w:val="00960AD6"/>
    <w:rsid w:val="00960B52"/>
    <w:rsid w:val="00960C42"/>
    <w:rsid w:val="00960CB1"/>
    <w:rsid w:val="00960DC4"/>
    <w:rsid w:val="009610B6"/>
    <w:rsid w:val="00961B2F"/>
    <w:rsid w:val="00961EA9"/>
    <w:rsid w:val="009621B4"/>
    <w:rsid w:val="00962741"/>
    <w:rsid w:val="00963019"/>
    <w:rsid w:val="00963A4A"/>
    <w:rsid w:val="00963CA2"/>
    <w:rsid w:val="00963F39"/>
    <w:rsid w:val="00964083"/>
    <w:rsid w:val="00964116"/>
    <w:rsid w:val="0096467D"/>
    <w:rsid w:val="00964900"/>
    <w:rsid w:val="00964DE8"/>
    <w:rsid w:val="009652C6"/>
    <w:rsid w:val="00966E7E"/>
    <w:rsid w:val="00967252"/>
    <w:rsid w:val="0096739A"/>
    <w:rsid w:val="00967E02"/>
    <w:rsid w:val="00967F51"/>
    <w:rsid w:val="00970907"/>
    <w:rsid w:val="00970988"/>
    <w:rsid w:val="00970FE4"/>
    <w:rsid w:val="0097160E"/>
    <w:rsid w:val="00972323"/>
    <w:rsid w:val="0097261C"/>
    <w:rsid w:val="00972DA4"/>
    <w:rsid w:val="00972F83"/>
    <w:rsid w:val="009731A9"/>
    <w:rsid w:val="0097334B"/>
    <w:rsid w:val="00973619"/>
    <w:rsid w:val="00973748"/>
    <w:rsid w:val="00973A1D"/>
    <w:rsid w:val="0097434A"/>
    <w:rsid w:val="009753CD"/>
    <w:rsid w:val="00975941"/>
    <w:rsid w:val="009765E6"/>
    <w:rsid w:val="00976601"/>
    <w:rsid w:val="00976E99"/>
    <w:rsid w:val="009772ED"/>
    <w:rsid w:val="009773DC"/>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3D4"/>
    <w:rsid w:val="0098755E"/>
    <w:rsid w:val="00987D36"/>
    <w:rsid w:val="009906B3"/>
    <w:rsid w:val="00990D65"/>
    <w:rsid w:val="00990EEA"/>
    <w:rsid w:val="0099177F"/>
    <w:rsid w:val="00991E9D"/>
    <w:rsid w:val="0099253C"/>
    <w:rsid w:val="0099256C"/>
    <w:rsid w:val="00992AED"/>
    <w:rsid w:val="0099303C"/>
    <w:rsid w:val="009932F6"/>
    <w:rsid w:val="00993457"/>
    <w:rsid w:val="00994247"/>
    <w:rsid w:val="0099468F"/>
    <w:rsid w:val="00994955"/>
    <w:rsid w:val="009950A8"/>
    <w:rsid w:val="0099637F"/>
    <w:rsid w:val="009969CA"/>
    <w:rsid w:val="00996CDB"/>
    <w:rsid w:val="00996ECD"/>
    <w:rsid w:val="00997114"/>
    <w:rsid w:val="00997499"/>
    <w:rsid w:val="009977CF"/>
    <w:rsid w:val="009A0458"/>
    <w:rsid w:val="009A18DA"/>
    <w:rsid w:val="009A211D"/>
    <w:rsid w:val="009A4225"/>
    <w:rsid w:val="009A4A96"/>
    <w:rsid w:val="009A4AFF"/>
    <w:rsid w:val="009A4B3B"/>
    <w:rsid w:val="009A592D"/>
    <w:rsid w:val="009A5E9B"/>
    <w:rsid w:val="009A6059"/>
    <w:rsid w:val="009A61AE"/>
    <w:rsid w:val="009A7815"/>
    <w:rsid w:val="009A79E3"/>
    <w:rsid w:val="009A7EA1"/>
    <w:rsid w:val="009A7FE7"/>
    <w:rsid w:val="009B1246"/>
    <w:rsid w:val="009B1305"/>
    <w:rsid w:val="009B3652"/>
    <w:rsid w:val="009B53EE"/>
    <w:rsid w:val="009B551B"/>
    <w:rsid w:val="009B5696"/>
    <w:rsid w:val="009B576C"/>
    <w:rsid w:val="009B62A2"/>
    <w:rsid w:val="009B646C"/>
    <w:rsid w:val="009B6618"/>
    <w:rsid w:val="009B6FFF"/>
    <w:rsid w:val="009C02F1"/>
    <w:rsid w:val="009C0545"/>
    <w:rsid w:val="009C1B28"/>
    <w:rsid w:val="009C274B"/>
    <w:rsid w:val="009C2980"/>
    <w:rsid w:val="009C2CD3"/>
    <w:rsid w:val="009C33BA"/>
    <w:rsid w:val="009C39C8"/>
    <w:rsid w:val="009C3EEA"/>
    <w:rsid w:val="009C3F62"/>
    <w:rsid w:val="009C3F82"/>
    <w:rsid w:val="009C456D"/>
    <w:rsid w:val="009C4C1F"/>
    <w:rsid w:val="009C5386"/>
    <w:rsid w:val="009C569A"/>
    <w:rsid w:val="009C61E2"/>
    <w:rsid w:val="009C6ABC"/>
    <w:rsid w:val="009C6EC2"/>
    <w:rsid w:val="009C70CB"/>
    <w:rsid w:val="009C7C1F"/>
    <w:rsid w:val="009D0182"/>
    <w:rsid w:val="009D0342"/>
    <w:rsid w:val="009D0EDF"/>
    <w:rsid w:val="009D10A9"/>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5EA0"/>
    <w:rsid w:val="009D64D2"/>
    <w:rsid w:val="009D6595"/>
    <w:rsid w:val="009D659F"/>
    <w:rsid w:val="009D6839"/>
    <w:rsid w:val="009D6E49"/>
    <w:rsid w:val="009D704C"/>
    <w:rsid w:val="009D7412"/>
    <w:rsid w:val="009D7DF4"/>
    <w:rsid w:val="009E1003"/>
    <w:rsid w:val="009E1330"/>
    <w:rsid w:val="009E14A7"/>
    <w:rsid w:val="009E15F8"/>
    <w:rsid w:val="009E1F82"/>
    <w:rsid w:val="009E2352"/>
    <w:rsid w:val="009E276D"/>
    <w:rsid w:val="009E2816"/>
    <w:rsid w:val="009E286E"/>
    <w:rsid w:val="009E311D"/>
    <w:rsid w:val="009E37F2"/>
    <w:rsid w:val="009E4999"/>
    <w:rsid w:val="009E4DE3"/>
    <w:rsid w:val="009E4EA6"/>
    <w:rsid w:val="009E6599"/>
    <w:rsid w:val="009E66FB"/>
    <w:rsid w:val="009E7312"/>
    <w:rsid w:val="009E7ECF"/>
    <w:rsid w:val="009E7F9E"/>
    <w:rsid w:val="009F0325"/>
    <w:rsid w:val="009F07AE"/>
    <w:rsid w:val="009F0A79"/>
    <w:rsid w:val="009F0EDC"/>
    <w:rsid w:val="009F1266"/>
    <w:rsid w:val="009F155D"/>
    <w:rsid w:val="009F197C"/>
    <w:rsid w:val="009F1E2C"/>
    <w:rsid w:val="009F22C5"/>
    <w:rsid w:val="009F25AF"/>
    <w:rsid w:val="009F25E6"/>
    <w:rsid w:val="009F3294"/>
    <w:rsid w:val="009F33CA"/>
    <w:rsid w:val="009F514F"/>
    <w:rsid w:val="009F524E"/>
    <w:rsid w:val="009F5587"/>
    <w:rsid w:val="009F5688"/>
    <w:rsid w:val="009F5731"/>
    <w:rsid w:val="009F5ACA"/>
    <w:rsid w:val="009F5B12"/>
    <w:rsid w:val="009F5D04"/>
    <w:rsid w:val="009F62B4"/>
    <w:rsid w:val="009F69AC"/>
    <w:rsid w:val="009F69D4"/>
    <w:rsid w:val="009F6D91"/>
    <w:rsid w:val="009F70B1"/>
    <w:rsid w:val="00A00A5C"/>
    <w:rsid w:val="00A00FE1"/>
    <w:rsid w:val="00A00FF3"/>
    <w:rsid w:val="00A024D1"/>
    <w:rsid w:val="00A02798"/>
    <w:rsid w:val="00A02A6E"/>
    <w:rsid w:val="00A02C0C"/>
    <w:rsid w:val="00A02F08"/>
    <w:rsid w:val="00A030EB"/>
    <w:rsid w:val="00A031D1"/>
    <w:rsid w:val="00A0367B"/>
    <w:rsid w:val="00A04517"/>
    <w:rsid w:val="00A049C5"/>
    <w:rsid w:val="00A04E7E"/>
    <w:rsid w:val="00A0558E"/>
    <w:rsid w:val="00A055B4"/>
    <w:rsid w:val="00A057E1"/>
    <w:rsid w:val="00A05FCC"/>
    <w:rsid w:val="00A066D1"/>
    <w:rsid w:val="00A06BEB"/>
    <w:rsid w:val="00A06E88"/>
    <w:rsid w:val="00A07015"/>
    <w:rsid w:val="00A0706B"/>
    <w:rsid w:val="00A073F9"/>
    <w:rsid w:val="00A10137"/>
    <w:rsid w:val="00A116FC"/>
    <w:rsid w:val="00A11848"/>
    <w:rsid w:val="00A12070"/>
    <w:rsid w:val="00A12263"/>
    <w:rsid w:val="00A1243E"/>
    <w:rsid w:val="00A12AFA"/>
    <w:rsid w:val="00A13F9E"/>
    <w:rsid w:val="00A143B9"/>
    <w:rsid w:val="00A144C2"/>
    <w:rsid w:val="00A14B5A"/>
    <w:rsid w:val="00A150D9"/>
    <w:rsid w:val="00A151FE"/>
    <w:rsid w:val="00A1542D"/>
    <w:rsid w:val="00A15480"/>
    <w:rsid w:val="00A154DA"/>
    <w:rsid w:val="00A15A41"/>
    <w:rsid w:val="00A15B7B"/>
    <w:rsid w:val="00A15D9A"/>
    <w:rsid w:val="00A163CA"/>
    <w:rsid w:val="00A16712"/>
    <w:rsid w:val="00A2016A"/>
    <w:rsid w:val="00A208E3"/>
    <w:rsid w:val="00A2113A"/>
    <w:rsid w:val="00A219D2"/>
    <w:rsid w:val="00A21B71"/>
    <w:rsid w:val="00A21CDB"/>
    <w:rsid w:val="00A222A9"/>
    <w:rsid w:val="00A22EF8"/>
    <w:rsid w:val="00A23BFB"/>
    <w:rsid w:val="00A24113"/>
    <w:rsid w:val="00A24533"/>
    <w:rsid w:val="00A25050"/>
    <w:rsid w:val="00A25762"/>
    <w:rsid w:val="00A258DE"/>
    <w:rsid w:val="00A25CF1"/>
    <w:rsid w:val="00A2651B"/>
    <w:rsid w:val="00A265C3"/>
    <w:rsid w:val="00A26CB0"/>
    <w:rsid w:val="00A26D95"/>
    <w:rsid w:val="00A26EF6"/>
    <w:rsid w:val="00A27305"/>
    <w:rsid w:val="00A27324"/>
    <w:rsid w:val="00A27537"/>
    <w:rsid w:val="00A27CF6"/>
    <w:rsid w:val="00A27D18"/>
    <w:rsid w:val="00A301A8"/>
    <w:rsid w:val="00A306AB"/>
    <w:rsid w:val="00A309CB"/>
    <w:rsid w:val="00A30CD5"/>
    <w:rsid w:val="00A315E4"/>
    <w:rsid w:val="00A32650"/>
    <w:rsid w:val="00A32C8D"/>
    <w:rsid w:val="00A33DF3"/>
    <w:rsid w:val="00A343BC"/>
    <w:rsid w:val="00A345E6"/>
    <w:rsid w:val="00A34A36"/>
    <w:rsid w:val="00A34D9A"/>
    <w:rsid w:val="00A34EDE"/>
    <w:rsid w:val="00A353E4"/>
    <w:rsid w:val="00A35A5B"/>
    <w:rsid w:val="00A364C8"/>
    <w:rsid w:val="00A365E3"/>
    <w:rsid w:val="00A36855"/>
    <w:rsid w:val="00A368F2"/>
    <w:rsid w:val="00A377B8"/>
    <w:rsid w:val="00A407BA"/>
    <w:rsid w:val="00A4095E"/>
    <w:rsid w:val="00A40BE0"/>
    <w:rsid w:val="00A41B60"/>
    <w:rsid w:val="00A41DEC"/>
    <w:rsid w:val="00A429C8"/>
    <w:rsid w:val="00A42B6D"/>
    <w:rsid w:val="00A42E03"/>
    <w:rsid w:val="00A42F28"/>
    <w:rsid w:val="00A43026"/>
    <w:rsid w:val="00A436BC"/>
    <w:rsid w:val="00A436F8"/>
    <w:rsid w:val="00A43D61"/>
    <w:rsid w:val="00A43E48"/>
    <w:rsid w:val="00A44AD8"/>
    <w:rsid w:val="00A46107"/>
    <w:rsid w:val="00A461D4"/>
    <w:rsid w:val="00A46C29"/>
    <w:rsid w:val="00A46D72"/>
    <w:rsid w:val="00A4792A"/>
    <w:rsid w:val="00A50D7C"/>
    <w:rsid w:val="00A51574"/>
    <w:rsid w:val="00A51D60"/>
    <w:rsid w:val="00A51DC9"/>
    <w:rsid w:val="00A5223E"/>
    <w:rsid w:val="00A52263"/>
    <w:rsid w:val="00A5256A"/>
    <w:rsid w:val="00A52B9D"/>
    <w:rsid w:val="00A52FE2"/>
    <w:rsid w:val="00A54268"/>
    <w:rsid w:val="00A5480F"/>
    <w:rsid w:val="00A5486A"/>
    <w:rsid w:val="00A55435"/>
    <w:rsid w:val="00A55E94"/>
    <w:rsid w:val="00A569A5"/>
    <w:rsid w:val="00A56C95"/>
    <w:rsid w:val="00A56E30"/>
    <w:rsid w:val="00A6050F"/>
    <w:rsid w:val="00A61283"/>
    <w:rsid w:val="00A6132E"/>
    <w:rsid w:val="00A615B2"/>
    <w:rsid w:val="00A61904"/>
    <w:rsid w:val="00A61E5D"/>
    <w:rsid w:val="00A62CAC"/>
    <w:rsid w:val="00A62FF6"/>
    <w:rsid w:val="00A631A4"/>
    <w:rsid w:val="00A6351F"/>
    <w:rsid w:val="00A63667"/>
    <w:rsid w:val="00A63BD0"/>
    <w:rsid w:val="00A63D20"/>
    <w:rsid w:val="00A63D60"/>
    <w:rsid w:val="00A64435"/>
    <w:rsid w:val="00A65060"/>
    <w:rsid w:val="00A6512E"/>
    <w:rsid w:val="00A652B8"/>
    <w:rsid w:val="00A6552B"/>
    <w:rsid w:val="00A65F0D"/>
    <w:rsid w:val="00A66790"/>
    <w:rsid w:val="00A66D8A"/>
    <w:rsid w:val="00A6747E"/>
    <w:rsid w:val="00A675D9"/>
    <w:rsid w:val="00A67884"/>
    <w:rsid w:val="00A67A54"/>
    <w:rsid w:val="00A7121B"/>
    <w:rsid w:val="00A71401"/>
    <w:rsid w:val="00A718DE"/>
    <w:rsid w:val="00A71D97"/>
    <w:rsid w:val="00A720A1"/>
    <w:rsid w:val="00A720C5"/>
    <w:rsid w:val="00A7219F"/>
    <w:rsid w:val="00A72267"/>
    <w:rsid w:val="00A7279D"/>
    <w:rsid w:val="00A72E04"/>
    <w:rsid w:val="00A734E8"/>
    <w:rsid w:val="00A748D2"/>
    <w:rsid w:val="00A74B6F"/>
    <w:rsid w:val="00A759D9"/>
    <w:rsid w:val="00A7722E"/>
    <w:rsid w:val="00A806C2"/>
    <w:rsid w:val="00A806D6"/>
    <w:rsid w:val="00A80823"/>
    <w:rsid w:val="00A812E1"/>
    <w:rsid w:val="00A813F3"/>
    <w:rsid w:val="00A818C5"/>
    <w:rsid w:val="00A81A32"/>
    <w:rsid w:val="00A81C17"/>
    <w:rsid w:val="00A8266B"/>
    <w:rsid w:val="00A82DCE"/>
    <w:rsid w:val="00A83947"/>
    <w:rsid w:val="00A83E28"/>
    <w:rsid w:val="00A8409E"/>
    <w:rsid w:val="00A84ED9"/>
    <w:rsid w:val="00A84F47"/>
    <w:rsid w:val="00A850C8"/>
    <w:rsid w:val="00A851B3"/>
    <w:rsid w:val="00A8554B"/>
    <w:rsid w:val="00A8579E"/>
    <w:rsid w:val="00A85A8E"/>
    <w:rsid w:val="00A86103"/>
    <w:rsid w:val="00A86535"/>
    <w:rsid w:val="00A87617"/>
    <w:rsid w:val="00A87CBD"/>
    <w:rsid w:val="00A903C3"/>
    <w:rsid w:val="00A90BEB"/>
    <w:rsid w:val="00A90DED"/>
    <w:rsid w:val="00A910AF"/>
    <w:rsid w:val="00A91C46"/>
    <w:rsid w:val="00A921BF"/>
    <w:rsid w:val="00A926FA"/>
    <w:rsid w:val="00A929D5"/>
    <w:rsid w:val="00A93159"/>
    <w:rsid w:val="00A934F0"/>
    <w:rsid w:val="00A93A42"/>
    <w:rsid w:val="00A941ED"/>
    <w:rsid w:val="00A94A01"/>
    <w:rsid w:val="00A94B43"/>
    <w:rsid w:val="00A95296"/>
    <w:rsid w:val="00A958E1"/>
    <w:rsid w:val="00A95FDE"/>
    <w:rsid w:val="00A963B5"/>
    <w:rsid w:val="00A96B59"/>
    <w:rsid w:val="00AA007B"/>
    <w:rsid w:val="00AA00B8"/>
    <w:rsid w:val="00AA0934"/>
    <w:rsid w:val="00AA097C"/>
    <w:rsid w:val="00AA2125"/>
    <w:rsid w:val="00AA275D"/>
    <w:rsid w:val="00AA2B7B"/>
    <w:rsid w:val="00AA2C76"/>
    <w:rsid w:val="00AA303C"/>
    <w:rsid w:val="00AA35F9"/>
    <w:rsid w:val="00AA3645"/>
    <w:rsid w:val="00AA3723"/>
    <w:rsid w:val="00AA4359"/>
    <w:rsid w:val="00AA4EFF"/>
    <w:rsid w:val="00AA54AA"/>
    <w:rsid w:val="00AA5E18"/>
    <w:rsid w:val="00AA6223"/>
    <w:rsid w:val="00AA6BF6"/>
    <w:rsid w:val="00AA7266"/>
    <w:rsid w:val="00AA7837"/>
    <w:rsid w:val="00AA7EA8"/>
    <w:rsid w:val="00AB0377"/>
    <w:rsid w:val="00AB04A5"/>
    <w:rsid w:val="00AB0B37"/>
    <w:rsid w:val="00AB0CDD"/>
    <w:rsid w:val="00AB1162"/>
    <w:rsid w:val="00AB11E5"/>
    <w:rsid w:val="00AB1C53"/>
    <w:rsid w:val="00AB1ED8"/>
    <w:rsid w:val="00AB26F2"/>
    <w:rsid w:val="00AB30A2"/>
    <w:rsid w:val="00AB395F"/>
    <w:rsid w:val="00AB3D8A"/>
    <w:rsid w:val="00AB3F42"/>
    <w:rsid w:val="00AB430A"/>
    <w:rsid w:val="00AB433D"/>
    <w:rsid w:val="00AB4A11"/>
    <w:rsid w:val="00AB509D"/>
    <w:rsid w:val="00AB52CD"/>
    <w:rsid w:val="00AB5550"/>
    <w:rsid w:val="00AB55FB"/>
    <w:rsid w:val="00AB571D"/>
    <w:rsid w:val="00AB58AF"/>
    <w:rsid w:val="00AB59A9"/>
    <w:rsid w:val="00AB6346"/>
    <w:rsid w:val="00AB6FE4"/>
    <w:rsid w:val="00AB730E"/>
    <w:rsid w:val="00AB7A6F"/>
    <w:rsid w:val="00AB7F1A"/>
    <w:rsid w:val="00AC00B9"/>
    <w:rsid w:val="00AC0215"/>
    <w:rsid w:val="00AC040B"/>
    <w:rsid w:val="00AC0410"/>
    <w:rsid w:val="00AC0455"/>
    <w:rsid w:val="00AC0AF2"/>
    <w:rsid w:val="00AC198B"/>
    <w:rsid w:val="00AC261E"/>
    <w:rsid w:val="00AC2B11"/>
    <w:rsid w:val="00AC34AA"/>
    <w:rsid w:val="00AC3505"/>
    <w:rsid w:val="00AC35E1"/>
    <w:rsid w:val="00AC38A7"/>
    <w:rsid w:val="00AC4B0B"/>
    <w:rsid w:val="00AC4FA4"/>
    <w:rsid w:val="00AC5032"/>
    <w:rsid w:val="00AC5476"/>
    <w:rsid w:val="00AC5BC5"/>
    <w:rsid w:val="00AC5CCF"/>
    <w:rsid w:val="00AC66F6"/>
    <w:rsid w:val="00AC6C59"/>
    <w:rsid w:val="00AC6EC1"/>
    <w:rsid w:val="00AC7146"/>
    <w:rsid w:val="00AC73C5"/>
    <w:rsid w:val="00AC7457"/>
    <w:rsid w:val="00AC7887"/>
    <w:rsid w:val="00AC7E04"/>
    <w:rsid w:val="00AC7FE4"/>
    <w:rsid w:val="00AD017D"/>
    <w:rsid w:val="00AD062C"/>
    <w:rsid w:val="00AD07D3"/>
    <w:rsid w:val="00AD0F5E"/>
    <w:rsid w:val="00AD1421"/>
    <w:rsid w:val="00AD17A7"/>
    <w:rsid w:val="00AD21B0"/>
    <w:rsid w:val="00AD23F1"/>
    <w:rsid w:val="00AD2650"/>
    <w:rsid w:val="00AD2913"/>
    <w:rsid w:val="00AD3742"/>
    <w:rsid w:val="00AD4EF4"/>
    <w:rsid w:val="00AD599D"/>
    <w:rsid w:val="00AD6011"/>
    <w:rsid w:val="00AD6628"/>
    <w:rsid w:val="00AD6B8E"/>
    <w:rsid w:val="00AD6CAE"/>
    <w:rsid w:val="00AD733D"/>
    <w:rsid w:val="00AE0150"/>
    <w:rsid w:val="00AE0227"/>
    <w:rsid w:val="00AE0294"/>
    <w:rsid w:val="00AE1930"/>
    <w:rsid w:val="00AE2524"/>
    <w:rsid w:val="00AE259F"/>
    <w:rsid w:val="00AE339D"/>
    <w:rsid w:val="00AE3507"/>
    <w:rsid w:val="00AE3A50"/>
    <w:rsid w:val="00AE3B51"/>
    <w:rsid w:val="00AE3D57"/>
    <w:rsid w:val="00AE409D"/>
    <w:rsid w:val="00AE4197"/>
    <w:rsid w:val="00AE5344"/>
    <w:rsid w:val="00AE5C95"/>
    <w:rsid w:val="00AE7451"/>
    <w:rsid w:val="00AE76FE"/>
    <w:rsid w:val="00AE78CA"/>
    <w:rsid w:val="00AE79FB"/>
    <w:rsid w:val="00AE7DE0"/>
    <w:rsid w:val="00AF0FF5"/>
    <w:rsid w:val="00AF101D"/>
    <w:rsid w:val="00AF14D5"/>
    <w:rsid w:val="00AF1514"/>
    <w:rsid w:val="00AF170F"/>
    <w:rsid w:val="00AF25CF"/>
    <w:rsid w:val="00AF2D3D"/>
    <w:rsid w:val="00AF324D"/>
    <w:rsid w:val="00AF32D4"/>
    <w:rsid w:val="00AF40D0"/>
    <w:rsid w:val="00AF45B8"/>
    <w:rsid w:val="00AF4636"/>
    <w:rsid w:val="00AF4B80"/>
    <w:rsid w:val="00AF51CD"/>
    <w:rsid w:val="00AF527A"/>
    <w:rsid w:val="00AF53A6"/>
    <w:rsid w:val="00AF53E5"/>
    <w:rsid w:val="00AF5783"/>
    <w:rsid w:val="00AF5948"/>
    <w:rsid w:val="00AF6478"/>
    <w:rsid w:val="00AF6A39"/>
    <w:rsid w:val="00AF7444"/>
    <w:rsid w:val="00AF785E"/>
    <w:rsid w:val="00AF78D6"/>
    <w:rsid w:val="00B013BD"/>
    <w:rsid w:val="00B0195C"/>
    <w:rsid w:val="00B01CCC"/>
    <w:rsid w:val="00B02D0B"/>
    <w:rsid w:val="00B02FC9"/>
    <w:rsid w:val="00B034D1"/>
    <w:rsid w:val="00B0394A"/>
    <w:rsid w:val="00B04D4D"/>
    <w:rsid w:val="00B052B0"/>
    <w:rsid w:val="00B0570A"/>
    <w:rsid w:val="00B05E76"/>
    <w:rsid w:val="00B0716F"/>
    <w:rsid w:val="00B07304"/>
    <w:rsid w:val="00B07409"/>
    <w:rsid w:val="00B07844"/>
    <w:rsid w:val="00B10EE9"/>
    <w:rsid w:val="00B11FB9"/>
    <w:rsid w:val="00B121AD"/>
    <w:rsid w:val="00B1237F"/>
    <w:rsid w:val="00B1243C"/>
    <w:rsid w:val="00B1274B"/>
    <w:rsid w:val="00B13413"/>
    <w:rsid w:val="00B1354C"/>
    <w:rsid w:val="00B13CC9"/>
    <w:rsid w:val="00B14D0E"/>
    <w:rsid w:val="00B14EC8"/>
    <w:rsid w:val="00B168AA"/>
    <w:rsid w:val="00B16CFF"/>
    <w:rsid w:val="00B1727C"/>
    <w:rsid w:val="00B1776B"/>
    <w:rsid w:val="00B20703"/>
    <w:rsid w:val="00B2090B"/>
    <w:rsid w:val="00B20A17"/>
    <w:rsid w:val="00B20C33"/>
    <w:rsid w:val="00B20CE9"/>
    <w:rsid w:val="00B20E52"/>
    <w:rsid w:val="00B21864"/>
    <w:rsid w:val="00B21AA3"/>
    <w:rsid w:val="00B21CD6"/>
    <w:rsid w:val="00B21D27"/>
    <w:rsid w:val="00B21FCB"/>
    <w:rsid w:val="00B22519"/>
    <w:rsid w:val="00B22751"/>
    <w:rsid w:val="00B2291C"/>
    <w:rsid w:val="00B22A68"/>
    <w:rsid w:val="00B22A6E"/>
    <w:rsid w:val="00B22F04"/>
    <w:rsid w:val="00B23A42"/>
    <w:rsid w:val="00B24378"/>
    <w:rsid w:val="00B25373"/>
    <w:rsid w:val="00B25495"/>
    <w:rsid w:val="00B25B28"/>
    <w:rsid w:val="00B25D11"/>
    <w:rsid w:val="00B26178"/>
    <w:rsid w:val="00B263C6"/>
    <w:rsid w:val="00B2660D"/>
    <w:rsid w:val="00B26E54"/>
    <w:rsid w:val="00B26ED4"/>
    <w:rsid w:val="00B271DD"/>
    <w:rsid w:val="00B27790"/>
    <w:rsid w:val="00B27A06"/>
    <w:rsid w:val="00B27F9C"/>
    <w:rsid w:val="00B30C15"/>
    <w:rsid w:val="00B31005"/>
    <w:rsid w:val="00B31D03"/>
    <w:rsid w:val="00B31D2E"/>
    <w:rsid w:val="00B31D65"/>
    <w:rsid w:val="00B3254A"/>
    <w:rsid w:val="00B326A1"/>
    <w:rsid w:val="00B3290F"/>
    <w:rsid w:val="00B32B56"/>
    <w:rsid w:val="00B32D76"/>
    <w:rsid w:val="00B3332B"/>
    <w:rsid w:val="00B33F97"/>
    <w:rsid w:val="00B351C8"/>
    <w:rsid w:val="00B367F2"/>
    <w:rsid w:val="00B36ADF"/>
    <w:rsid w:val="00B36B1D"/>
    <w:rsid w:val="00B3722A"/>
    <w:rsid w:val="00B37356"/>
    <w:rsid w:val="00B375E9"/>
    <w:rsid w:val="00B3760A"/>
    <w:rsid w:val="00B37674"/>
    <w:rsid w:val="00B377C5"/>
    <w:rsid w:val="00B37C4E"/>
    <w:rsid w:val="00B37D5C"/>
    <w:rsid w:val="00B40376"/>
    <w:rsid w:val="00B407A5"/>
    <w:rsid w:val="00B40E3C"/>
    <w:rsid w:val="00B413F7"/>
    <w:rsid w:val="00B41E64"/>
    <w:rsid w:val="00B421F5"/>
    <w:rsid w:val="00B429B5"/>
    <w:rsid w:val="00B42B2C"/>
    <w:rsid w:val="00B4313C"/>
    <w:rsid w:val="00B43275"/>
    <w:rsid w:val="00B4327F"/>
    <w:rsid w:val="00B432D5"/>
    <w:rsid w:val="00B433C9"/>
    <w:rsid w:val="00B43E5A"/>
    <w:rsid w:val="00B4462B"/>
    <w:rsid w:val="00B4516F"/>
    <w:rsid w:val="00B45392"/>
    <w:rsid w:val="00B453C5"/>
    <w:rsid w:val="00B4580A"/>
    <w:rsid w:val="00B45A7F"/>
    <w:rsid w:val="00B4602C"/>
    <w:rsid w:val="00B46640"/>
    <w:rsid w:val="00B46786"/>
    <w:rsid w:val="00B46CBC"/>
    <w:rsid w:val="00B46E26"/>
    <w:rsid w:val="00B46F69"/>
    <w:rsid w:val="00B47142"/>
    <w:rsid w:val="00B47248"/>
    <w:rsid w:val="00B4749F"/>
    <w:rsid w:val="00B47833"/>
    <w:rsid w:val="00B5018A"/>
    <w:rsid w:val="00B503D2"/>
    <w:rsid w:val="00B509AE"/>
    <w:rsid w:val="00B50B4D"/>
    <w:rsid w:val="00B51460"/>
    <w:rsid w:val="00B51EBE"/>
    <w:rsid w:val="00B51ED1"/>
    <w:rsid w:val="00B52456"/>
    <w:rsid w:val="00B52538"/>
    <w:rsid w:val="00B52B2B"/>
    <w:rsid w:val="00B53B61"/>
    <w:rsid w:val="00B53E34"/>
    <w:rsid w:val="00B542C3"/>
    <w:rsid w:val="00B54CF6"/>
    <w:rsid w:val="00B54E4C"/>
    <w:rsid w:val="00B54E91"/>
    <w:rsid w:val="00B556CD"/>
    <w:rsid w:val="00B55D6E"/>
    <w:rsid w:val="00B567B8"/>
    <w:rsid w:val="00B56930"/>
    <w:rsid w:val="00B5694E"/>
    <w:rsid w:val="00B56A1F"/>
    <w:rsid w:val="00B57B68"/>
    <w:rsid w:val="00B600AD"/>
    <w:rsid w:val="00B60414"/>
    <w:rsid w:val="00B61031"/>
    <w:rsid w:val="00B61195"/>
    <w:rsid w:val="00B6120F"/>
    <w:rsid w:val="00B6156E"/>
    <w:rsid w:val="00B6172A"/>
    <w:rsid w:val="00B623E2"/>
    <w:rsid w:val="00B6257A"/>
    <w:rsid w:val="00B628AD"/>
    <w:rsid w:val="00B63C74"/>
    <w:rsid w:val="00B64610"/>
    <w:rsid w:val="00B6466F"/>
    <w:rsid w:val="00B651DD"/>
    <w:rsid w:val="00B6571C"/>
    <w:rsid w:val="00B65922"/>
    <w:rsid w:val="00B65C38"/>
    <w:rsid w:val="00B65E6A"/>
    <w:rsid w:val="00B661C6"/>
    <w:rsid w:val="00B66597"/>
    <w:rsid w:val="00B675E7"/>
    <w:rsid w:val="00B6788D"/>
    <w:rsid w:val="00B67CED"/>
    <w:rsid w:val="00B67F32"/>
    <w:rsid w:val="00B70D13"/>
    <w:rsid w:val="00B71777"/>
    <w:rsid w:val="00B71930"/>
    <w:rsid w:val="00B71E2C"/>
    <w:rsid w:val="00B7242A"/>
    <w:rsid w:val="00B72A74"/>
    <w:rsid w:val="00B72A79"/>
    <w:rsid w:val="00B73328"/>
    <w:rsid w:val="00B733D9"/>
    <w:rsid w:val="00B7353A"/>
    <w:rsid w:val="00B7382D"/>
    <w:rsid w:val="00B73A23"/>
    <w:rsid w:val="00B73F1F"/>
    <w:rsid w:val="00B75284"/>
    <w:rsid w:val="00B755C5"/>
    <w:rsid w:val="00B75A23"/>
    <w:rsid w:val="00B76186"/>
    <w:rsid w:val="00B76DE1"/>
    <w:rsid w:val="00B805E4"/>
    <w:rsid w:val="00B8066A"/>
    <w:rsid w:val="00B81235"/>
    <w:rsid w:val="00B819CD"/>
    <w:rsid w:val="00B81E36"/>
    <w:rsid w:val="00B8240D"/>
    <w:rsid w:val="00B83756"/>
    <w:rsid w:val="00B8382D"/>
    <w:rsid w:val="00B83C28"/>
    <w:rsid w:val="00B83CD6"/>
    <w:rsid w:val="00B84AAE"/>
    <w:rsid w:val="00B84B87"/>
    <w:rsid w:val="00B84C00"/>
    <w:rsid w:val="00B85885"/>
    <w:rsid w:val="00B85CE9"/>
    <w:rsid w:val="00B8605F"/>
    <w:rsid w:val="00B86741"/>
    <w:rsid w:val="00B867B6"/>
    <w:rsid w:val="00B87F0A"/>
    <w:rsid w:val="00B87FDD"/>
    <w:rsid w:val="00B90520"/>
    <w:rsid w:val="00B90562"/>
    <w:rsid w:val="00B90956"/>
    <w:rsid w:val="00B91165"/>
    <w:rsid w:val="00B914CD"/>
    <w:rsid w:val="00B915D5"/>
    <w:rsid w:val="00B91633"/>
    <w:rsid w:val="00B91A3D"/>
    <w:rsid w:val="00B91BDB"/>
    <w:rsid w:val="00B91BE5"/>
    <w:rsid w:val="00B92025"/>
    <w:rsid w:val="00B928E3"/>
    <w:rsid w:val="00B92C00"/>
    <w:rsid w:val="00B93187"/>
    <w:rsid w:val="00B934FA"/>
    <w:rsid w:val="00B9430E"/>
    <w:rsid w:val="00B947F6"/>
    <w:rsid w:val="00B94D29"/>
    <w:rsid w:val="00B95352"/>
    <w:rsid w:val="00B95627"/>
    <w:rsid w:val="00B95846"/>
    <w:rsid w:val="00B96085"/>
    <w:rsid w:val="00B96A6C"/>
    <w:rsid w:val="00B96B72"/>
    <w:rsid w:val="00B96DC6"/>
    <w:rsid w:val="00B96DCD"/>
    <w:rsid w:val="00B97091"/>
    <w:rsid w:val="00B97743"/>
    <w:rsid w:val="00BA0674"/>
    <w:rsid w:val="00BA087F"/>
    <w:rsid w:val="00BA1285"/>
    <w:rsid w:val="00BA1D91"/>
    <w:rsid w:val="00BA1E35"/>
    <w:rsid w:val="00BA1EB5"/>
    <w:rsid w:val="00BA2B79"/>
    <w:rsid w:val="00BA2D90"/>
    <w:rsid w:val="00BA3171"/>
    <w:rsid w:val="00BA31F4"/>
    <w:rsid w:val="00BA35AB"/>
    <w:rsid w:val="00BA38A2"/>
    <w:rsid w:val="00BA38EA"/>
    <w:rsid w:val="00BA3D82"/>
    <w:rsid w:val="00BA4008"/>
    <w:rsid w:val="00BA42A0"/>
    <w:rsid w:val="00BA52D8"/>
    <w:rsid w:val="00BA530F"/>
    <w:rsid w:val="00BA53B2"/>
    <w:rsid w:val="00BA5E88"/>
    <w:rsid w:val="00BA71EA"/>
    <w:rsid w:val="00BA778E"/>
    <w:rsid w:val="00BB0215"/>
    <w:rsid w:val="00BB1F5E"/>
    <w:rsid w:val="00BB298F"/>
    <w:rsid w:val="00BB2A12"/>
    <w:rsid w:val="00BB3246"/>
    <w:rsid w:val="00BB351A"/>
    <w:rsid w:val="00BB3AC1"/>
    <w:rsid w:val="00BB3BDB"/>
    <w:rsid w:val="00BB4F59"/>
    <w:rsid w:val="00BB538A"/>
    <w:rsid w:val="00BB5719"/>
    <w:rsid w:val="00BB6041"/>
    <w:rsid w:val="00BB6B62"/>
    <w:rsid w:val="00BB6DD5"/>
    <w:rsid w:val="00BB6E8B"/>
    <w:rsid w:val="00BB701A"/>
    <w:rsid w:val="00BC01D6"/>
    <w:rsid w:val="00BC0736"/>
    <w:rsid w:val="00BC0C91"/>
    <w:rsid w:val="00BC149E"/>
    <w:rsid w:val="00BC23CD"/>
    <w:rsid w:val="00BC25B9"/>
    <w:rsid w:val="00BC25C0"/>
    <w:rsid w:val="00BC3258"/>
    <w:rsid w:val="00BC328A"/>
    <w:rsid w:val="00BC336D"/>
    <w:rsid w:val="00BC3625"/>
    <w:rsid w:val="00BC3BB7"/>
    <w:rsid w:val="00BC3E3C"/>
    <w:rsid w:val="00BC46D8"/>
    <w:rsid w:val="00BC4FF9"/>
    <w:rsid w:val="00BC5806"/>
    <w:rsid w:val="00BC5EB4"/>
    <w:rsid w:val="00BC6829"/>
    <w:rsid w:val="00BC7378"/>
    <w:rsid w:val="00BD005C"/>
    <w:rsid w:val="00BD08FB"/>
    <w:rsid w:val="00BD0BCE"/>
    <w:rsid w:val="00BD14E4"/>
    <w:rsid w:val="00BD165A"/>
    <w:rsid w:val="00BD17D8"/>
    <w:rsid w:val="00BD33FB"/>
    <w:rsid w:val="00BD36BF"/>
    <w:rsid w:val="00BD3D6B"/>
    <w:rsid w:val="00BD4276"/>
    <w:rsid w:val="00BD4277"/>
    <w:rsid w:val="00BD43C5"/>
    <w:rsid w:val="00BD466D"/>
    <w:rsid w:val="00BD4905"/>
    <w:rsid w:val="00BD52AE"/>
    <w:rsid w:val="00BD535E"/>
    <w:rsid w:val="00BD58D0"/>
    <w:rsid w:val="00BD592E"/>
    <w:rsid w:val="00BD6C6A"/>
    <w:rsid w:val="00BD6FE3"/>
    <w:rsid w:val="00BD7486"/>
    <w:rsid w:val="00BD74D5"/>
    <w:rsid w:val="00BD78DB"/>
    <w:rsid w:val="00BD7D2A"/>
    <w:rsid w:val="00BD7F16"/>
    <w:rsid w:val="00BE01F5"/>
    <w:rsid w:val="00BE033E"/>
    <w:rsid w:val="00BE048C"/>
    <w:rsid w:val="00BE0654"/>
    <w:rsid w:val="00BE0EF6"/>
    <w:rsid w:val="00BE130F"/>
    <w:rsid w:val="00BE1895"/>
    <w:rsid w:val="00BE2112"/>
    <w:rsid w:val="00BE2574"/>
    <w:rsid w:val="00BE2689"/>
    <w:rsid w:val="00BE26DE"/>
    <w:rsid w:val="00BE2967"/>
    <w:rsid w:val="00BE2F80"/>
    <w:rsid w:val="00BE30D7"/>
    <w:rsid w:val="00BE3DA4"/>
    <w:rsid w:val="00BE4808"/>
    <w:rsid w:val="00BE4D37"/>
    <w:rsid w:val="00BE4E62"/>
    <w:rsid w:val="00BE5187"/>
    <w:rsid w:val="00BE54E3"/>
    <w:rsid w:val="00BE5B58"/>
    <w:rsid w:val="00BE655F"/>
    <w:rsid w:val="00BE69ED"/>
    <w:rsid w:val="00BE7022"/>
    <w:rsid w:val="00BE72AF"/>
    <w:rsid w:val="00BE7435"/>
    <w:rsid w:val="00BE7D7B"/>
    <w:rsid w:val="00BF03F8"/>
    <w:rsid w:val="00BF04C4"/>
    <w:rsid w:val="00BF0573"/>
    <w:rsid w:val="00BF0C3C"/>
    <w:rsid w:val="00BF0C67"/>
    <w:rsid w:val="00BF287F"/>
    <w:rsid w:val="00BF3222"/>
    <w:rsid w:val="00BF49AC"/>
    <w:rsid w:val="00BF596F"/>
    <w:rsid w:val="00BF5F21"/>
    <w:rsid w:val="00BF5FA8"/>
    <w:rsid w:val="00BF6CBD"/>
    <w:rsid w:val="00BF7BD3"/>
    <w:rsid w:val="00C002A5"/>
    <w:rsid w:val="00C00AA8"/>
    <w:rsid w:val="00C00CBD"/>
    <w:rsid w:val="00C0192B"/>
    <w:rsid w:val="00C02181"/>
    <w:rsid w:val="00C02520"/>
    <w:rsid w:val="00C029BC"/>
    <w:rsid w:val="00C0300F"/>
    <w:rsid w:val="00C03157"/>
    <w:rsid w:val="00C039C2"/>
    <w:rsid w:val="00C039F3"/>
    <w:rsid w:val="00C039F6"/>
    <w:rsid w:val="00C041D7"/>
    <w:rsid w:val="00C04953"/>
    <w:rsid w:val="00C0634B"/>
    <w:rsid w:val="00C06687"/>
    <w:rsid w:val="00C06ABE"/>
    <w:rsid w:val="00C0772C"/>
    <w:rsid w:val="00C079B1"/>
    <w:rsid w:val="00C07B56"/>
    <w:rsid w:val="00C101C9"/>
    <w:rsid w:val="00C11644"/>
    <w:rsid w:val="00C127A1"/>
    <w:rsid w:val="00C12CC7"/>
    <w:rsid w:val="00C13ACC"/>
    <w:rsid w:val="00C13C5B"/>
    <w:rsid w:val="00C13F16"/>
    <w:rsid w:val="00C14393"/>
    <w:rsid w:val="00C14D9F"/>
    <w:rsid w:val="00C15290"/>
    <w:rsid w:val="00C15AB0"/>
    <w:rsid w:val="00C15ED7"/>
    <w:rsid w:val="00C161A8"/>
    <w:rsid w:val="00C169E2"/>
    <w:rsid w:val="00C169FD"/>
    <w:rsid w:val="00C178AD"/>
    <w:rsid w:val="00C17970"/>
    <w:rsid w:val="00C17E2C"/>
    <w:rsid w:val="00C17F10"/>
    <w:rsid w:val="00C2063E"/>
    <w:rsid w:val="00C20C0E"/>
    <w:rsid w:val="00C21895"/>
    <w:rsid w:val="00C21C6B"/>
    <w:rsid w:val="00C21D40"/>
    <w:rsid w:val="00C21E3D"/>
    <w:rsid w:val="00C22A3F"/>
    <w:rsid w:val="00C22F1D"/>
    <w:rsid w:val="00C23018"/>
    <w:rsid w:val="00C23798"/>
    <w:rsid w:val="00C2391F"/>
    <w:rsid w:val="00C23F12"/>
    <w:rsid w:val="00C24D35"/>
    <w:rsid w:val="00C24F9A"/>
    <w:rsid w:val="00C25011"/>
    <w:rsid w:val="00C2560A"/>
    <w:rsid w:val="00C2676D"/>
    <w:rsid w:val="00C278C8"/>
    <w:rsid w:val="00C27A46"/>
    <w:rsid w:val="00C27D0A"/>
    <w:rsid w:val="00C27F67"/>
    <w:rsid w:val="00C30860"/>
    <w:rsid w:val="00C30992"/>
    <w:rsid w:val="00C316C6"/>
    <w:rsid w:val="00C318D7"/>
    <w:rsid w:val="00C31D0C"/>
    <w:rsid w:val="00C3213E"/>
    <w:rsid w:val="00C32691"/>
    <w:rsid w:val="00C328CB"/>
    <w:rsid w:val="00C32CA8"/>
    <w:rsid w:val="00C32DAA"/>
    <w:rsid w:val="00C33185"/>
    <w:rsid w:val="00C33486"/>
    <w:rsid w:val="00C34354"/>
    <w:rsid w:val="00C3492B"/>
    <w:rsid w:val="00C3505A"/>
    <w:rsid w:val="00C35D0F"/>
    <w:rsid w:val="00C3792C"/>
    <w:rsid w:val="00C40DC6"/>
    <w:rsid w:val="00C41361"/>
    <w:rsid w:val="00C41668"/>
    <w:rsid w:val="00C41931"/>
    <w:rsid w:val="00C41B16"/>
    <w:rsid w:val="00C41C79"/>
    <w:rsid w:val="00C42052"/>
    <w:rsid w:val="00C4216F"/>
    <w:rsid w:val="00C42414"/>
    <w:rsid w:val="00C4272B"/>
    <w:rsid w:val="00C437F3"/>
    <w:rsid w:val="00C438D7"/>
    <w:rsid w:val="00C43B02"/>
    <w:rsid w:val="00C43B10"/>
    <w:rsid w:val="00C43CAB"/>
    <w:rsid w:val="00C447D8"/>
    <w:rsid w:val="00C44B43"/>
    <w:rsid w:val="00C44BB4"/>
    <w:rsid w:val="00C44BE4"/>
    <w:rsid w:val="00C44D2F"/>
    <w:rsid w:val="00C44D52"/>
    <w:rsid w:val="00C45573"/>
    <w:rsid w:val="00C458D2"/>
    <w:rsid w:val="00C46723"/>
    <w:rsid w:val="00C4672B"/>
    <w:rsid w:val="00C47898"/>
    <w:rsid w:val="00C4790C"/>
    <w:rsid w:val="00C5117A"/>
    <w:rsid w:val="00C51365"/>
    <w:rsid w:val="00C513B2"/>
    <w:rsid w:val="00C514CE"/>
    <w:rsid w:val="00C51A50"/>
    <w:rsid w:val="00C51CA7"/>
    <w:rsid w:val="00C521CA"/>
    <w:rsid w:val="00C52790"/>
    <w:rsid w:val="00C533E0"/>
    <w:rsid w:val="00C54019"/>
    <w:rsid w:val="00C55922"/>
    <w:rsid w:val="00C561A5"/>
    <w:rsid w:val="00C561D5"/>
    <w:rsid w:val="00C564E2"/>
    <w:rsid w:val="00C565FB"/>
    <w:rsid w:val="00C566F1"/>
    <w:rsid w:val="00C57233"/>
    <w:rsid w:val="00C572A0"/>
    <w:rsid w:val="00C57523"/>
    <w:rsid w:val="00C57AC2"/>
    <w:rsid w:val="00C607BC"/>
    <w:rsid w:val="00C60EBE"/>
    <w:rsid w:val="00C61C69"/>
    <w:rsid w:val="00C62062"/>
    <w:rsid w:val="00C628F7"/>
    <w:rsid w:val="00C62DA3"/>
    <w:rsid w:val="00C634C9"/>
    <w:rsid w:val="00C63C36"/>
    <w:rsid w:val="00C64BE2"/>
    <w:rsid w:val="00C65078"/>
    <w:rsid w:val="00C6532B"/>
    <w:rsid w:val="00C6606D"/>
    <w:rsid w:val="00C66448"/>
    <w:rsid w:val="00C66451"/>
    <w:rsid w:val="00C67065"/>
    <w:rsid w:val="00C672B8"/>
    <w:rsid w:val="00C703C2"/>
    <w:rsid w:val="00C7100E"/>
    <w:rsid w:val="00C713DC"/>
    <w:rsid w:val="00C7145D"/>
    <w:rsid w:val="00C717EF"/>
    <w:rsid w:val="00C71C5D"/>
    <w:rsid w:val="00C72265"/>
    <w:rsid w:val="00C72362"/>
    <w:rsid w:val="00C72CBE"/>
    <w:rsid w:val="00C72DE8"/>
    <w:rsid w:val="00C72E2F"/>
    <w:rsid w:val="00C73613"/>
    <w:rsid w:val="00C739EF"/>
    <w:rsid w:val="00C748B6"/>
    <w:rsid w:val="00C74FBC"/>
    <w:rsid w:val="00C7537A"/>
    <w:rsid w:val="00C75C0A"/>
    <w:rsid w:val="00C75C42"/>
    <w:rsid w:val="00C77023"/>
    <w:rsid w:val="00C7715A"/>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2C1"/>
    <w:rsid w:val="00C856E3"/>
    <w:rsid w:val="00C85732"/>
    <w:rsid w:val="00C85832"/>
    <w:rsid w:val="00C85852"/>
    <w:rsid w:val="00C85AE2"/>
    <w:rsid w:val="00C85DD1"/>
    <w:rsid w:val="00C8705C"/>
    <w:rsid w:val="00C87196"/>
    <w:rsid w:val="00C873DE"/>
    <w:rsid w:val="00C876C1"/>
    <w:rsid w:val="00C879D0"/>
    <w:rsid w:val="00C87F4A"/>
    <w:rsid w:val="00C90425"/>
    <w:rsid w:val="00C90459"/>
    <w:rsid w:val="00C90A31"/>
    <w:rsid w:val="00C90A86"/>
    <w:rsid w:val="00C91060"/>
    <w:rsid w:val="00C91230"/>
    <w:rsid w:val="00C9138B"/>
    <w:rsid w:val="00C91463"/>
    <w:rsid w:val="00C917DB"/>
    <w:rsid w:val="00C9194D"/>
    <w:rsid w:val="00C91FB8"/>
    <w:rsid w:val="00C92634"/>
    <w:rsid w:val="00C92810"/>
    <w:rsid w:val="00C92F1F"/>
    <w:rsid w:val="00C933F6"/>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0F88"/>
    <w:rsid w:val="00CA1125"/>
    <w:rsid w:val="00CA1AC1"/>
    <w:rsid w:val="00CA1B55"/>
    <w:rsid w:val="00CA1CFE"/>
    <w:rsid w:val="00CA2656"/>
    <w:rsid w:val="00CA2830"/>
    <w:rsid w:val="00CA2C97"/>
    <w:rsid w:val="00CA2CEB"/>
    <w:rsid w:val="00CA2FF8"/>
    <w:rsid w:val="00CA358D"/>
    <w:rsid w:val="00CA3D21"/>
    <w:rsid w:val="00CA3D96"/>
    <w:rsid w:val="00CA44F6"/>
    <w:rsid w:val="00CA4AC4"/>
    <w:rsid w:val="00CA5004"/>
    <w:rsid w:val="00CA563B"/>
    <w:rsid w:val="00CA5C10"/>
    <w:rsid w:val="00CA5D61"/>
    <w:rsid w:val="00CA61F7"/>
    <w:rsid w:val="00CA6358"/>
    <w:rsid w:val="00CA6B6C"/>
    <w:rsid w:val="00CA7428"/>
    <w:rsid w:val="00CA7C2A"/>
    <w:rsid w:val="00CA7F3C"/>
    <w:rsid w:val="00CB02A1"/>
    <w:rsid w:val="00CB0355"/>
    <w:rsid w:val="00CB0906"/>
    <w:rsid w:val="00CB0A97"/>
    <w:rsid w:val="00CB0DC3"/>
    <w:rsid w:val="00CB12D3"/>
    <w:rsid w:val="00CB1431"/>
    <w:rsid w:val="00CB1BD0"/>
    <w:rsid w:val="00CB25E6"/>
    <w:rsid w:val="00CB3393"/>
    <w:rsid w:val="00CB3D69"/>
    <w:rsid w:val="00CB3E57"/>
    <w:rsid w:val="00CB3F7A"/>
    <w:rsid w:val="00CB4045"/>
    <w:rsid w:val="00CB4081"/>
    <w:rsid w:val="00CB480F"/>
    <w:rsid w:val="00CB4874"/>
    <w:rsid w:val="00CB4A12"/>
    <w:rsid w:val="00CB4AE5"/>
    <w:rsid w:val="00CB53EB"/>
    <w:rsid w:val="00CB57ED"/>
    <w:rsid w:val="00CB5CEE"/>
    <w:rsid w:val="00CB63EC"/>
    <w:rsid w:val="00CB68B6"/>
    <w:rsid w:val="00CB696D"/>
    <w:rsid w:val="00CB6A6D"/>
    <w:rsid w:val="00CB6C56"/>
    <w:rsid w:val="00CB72CA"/>
    <w:rsid w:val="00CB7C14"/>
    <w:rsid w:val="00CC0298"/>
    <w:rsid w:val="00CC02A0"/>
    <w:rsid w:val="00CC0F34"/>
    <w:rsid w:val="00CC0F69"/>
    <w:rsid w:val="00CC143A"/>
    <w:rsid w:val="00CC1FB3"/>
    <w:rsid w:val="00CC229F"/>
    <w:rsid w:val="00CC2BD2"/>
    <w:rsid w:val="00CC32C2"/>
    <w:rsid w:val="00CC3754"/>
    <w:rsid w:val="00CC40D0"/>
    <w:rsid w:val="00CC412D"/>
    <w:rsid w:val="00CC41A5"/>
    <w:rsid w:val="00CC4351"/>
    <w:rsid w:val="00CC4360"/>
    <w:rsid w:val="00CC4778"/>
    <w:rsid w:val="00CC48CB"/>
    <w:rsid w:val="00CC4DA9"/>
    <w:rsid w:val="00CC5CC9"/>
    <w:rsid w:val="00CC602E"/>
    <w:rsid w:val="00CC6B26"/>
    <w:rsid w:val="00CC6B71"/>
    <w:rsid w:val="00CD0AC7"/>
    <w:rsid w:val="00CD0D18"/>
    <w:rsid w:val="00CD109C"/>
    <w:rsid w:val="00CD160E"/>
    <w:rsid w:val="00CD207A"/>
    <w:rsid w:val="00CD2A4E"/>
    <w:rsid w:val="00CD2A8B"/>
    <w:rsid w:val="00CD432B"/>
    <w:rsid w:val="00CD479E"/>
    <w:rsid w:val="00CD53DF"/>
    <w:rsid w:val="00CD5595"/>
    <w:rsid w:val="00CD57A4"/>
    <w:rsid w:val="00CD69B6"/>
    <w:rsid w:val="00CD6DE5"/>
    <w:rsid w:val="00CD7575"/>
    <w:rsid w:val="00CD7607"/>
    <w:rsid w:val="00CD7900"/>
    <w:rsid w:val="00CD7A66"/>
    <w:rsid w:val="00CD7E6D"/>
    <w:rsid w:val="00CE0552"/>
    <w:rsid w:val="00CE09EB"/>
    <w:rsid w:val="00CE0C39"/>
    <w:rsid w:val="00CE1484"/>
    <w:rsid w:val="00CE1BC3"/>
    <w:rsid w:val="00CE20EF"/>
    <w:rsid w:val="00CE2764"/>
    <w:rsid w:val="00CE2F2B"/>
    <w:rsid w:val="00CE4091"/>
    <w:rsid w:val="00CE4308"/>
    <w:rsid w:val="00CE5067"/>
    <w:rsid w:val="00CE5C36"/>
    <w:rsid w:val="00CE6A34"/>
    <w:rsid w:val="00CE6FDB"/>
    <w:rsid w:val="00CE72F9"/>
    <w:rsid w:val="00CE7374"/>
    <w:rsid w:val="00CE748F"/>
    <w:rsid w:val="00CF06CB"/>
    <w:rsid w:val="00CF0D80"/>
    <w:rsid w:val="00CF1007"/>
    <w:rsid w:val="00CF19C1"/>
    <w:rsid w:val="00CF21E8"/>
    <w:rsid w:val="00CF4336"/>
    <w:rsid w:val="00CF4397"/>
    <w:rsid w:val="00CF4973"/>
    <w:rsid w:val="00CF559D"/>
    <w:rsid w:val="00CF577B"/>
    <w:rsid w:val="00CF64B9"/>
    <w:rsid w:val="00CF694D"/>
    <w:rsid w:val="00CF727C"/>
    <w:rsid w:val="00CF7D5D"/>
    <w:rsid w:val="00CF7F2D"/>
    <w:rsid w:val="00D010AB"/>
    <w:rsid w:val="00D01656"/>
    <w:rsid w:val="00D016F8"/>
    <w:rsid w:val="00D01D7F"/>
    <w:rsid w:val="00D022E8"/>
    <w:rsid w:val="00D0268A"/>
    <w:rsid w:val="00D03F6C"/>
    <w:rsid w:val="00D04A27"/>
    <w:rsid w:val="00D04A44"/>
    <w:rsid w:val="00D04A70"/>
    <w:rsid w:val="00D04CC2"/>
    <w:rsid w:val="00D053F2"/>
    <w:rsid w:val="00D05875"/>
    <w:rsid w:val="00D058E5"/>
    <w:rsid w:val="00D06BB0"/>
    <w:rsid w:val="00D07192"/>
    <w:rsid w:val="00D073A3"/>
    <w:rsid w:val="00D1026F"/>
    <w:rsid w:val="00D110D6"/>
    <w:rsid w:val="00D11485"/>
    <w:rsid w:val="00D114B8"/>
    <w:rsid w:val="00D129A4"/>
    <w:rsid w:val="00D12AA8"/>
    <w:rsid w:val="00D12AF3"/>
    <w:rsid w:val="00D1336C"/>
    <w:rsid w:val="00D137E3"/>
    <w:rsid w:val="00D13B4A"/>
    <w:rsid w:val="00D14023"/>
    <w:rsid w:val="00D14497"/>
    <w:rsid w:val="00D150CC"/>
    <w:rsid w:val="00D15324"/>
    <w:rsid w:val="00D164EC"/>
    <w:rsid w:val="00D16CBF"/>
    <w:rsid w:val="00D17588"/>
    <w:rsid w:val="00D17715"/>
    <w:rsid w:val="00D17CEE"/>
    <w:rsid w:val="00D17E2B"/>
    <w:rsid w:val="00D20227"/>
    <w:rsid w:val="00D20BBC"/>
    <w:rsid w:val="00D20C77"/>
    <w:rsid w:val="00D212B2"/>
    <w:rsid w:val="00D214FA"/>
    <w:rsid w:val="00D21CFF"/>
    <w:rsid w:val="00D2227B"/>
    <w:rsid w:val="00D225C6"/>
    <w:rsid w:val="00D226FC"/>
    <w:rsid w:val="00D2326F"/>
    <w:rsid w:val="00D23632"/>
    <w:rsid w:val="00D24067"/>
    <w:rsid w:val="00D240B7"/>
    <w:rsid w:val="00D24144"/>
    <w:rsid w:val="00D243A5"/>
    <w:rsid w:val="00D24707"/>
    <w:rsid w:val="00D24B80"/>
    <w:rsid w:val="00D24C6C"/>
    <w:rsid w:val="00D24D54"/>
    <w:rsid w:val="00D24E9E"/>
    <w:rsid w:val="00D24EDC"/>
    <w:rsid w:val="00D25C7A"/>
    <w:rsid w:val="00D2630A"/>
    <w:rsid w:val="00D26527"/>
    <w:rsid w:val="00D26837"/>
    <w:rsid w:val="00D277F1"/>
    <w:rsid w:val="00D27BB4"/>
    <w:rsid w:val="00D30332"/>
    <w:rsid w:val="00D30404"/>
    <w:rsid w:val="00D313C0"/>
    <w:rsid w:val="00D3195F"/>
    <w:rsid w:val="00D32530"/>
    <w:rsid w:val="00D32AD2"/>
    <w:rsid w:val="00D33083"/>
    <w:rsid w:val="00D332AA"/>
    <w:rsid w:val="00D33627"/>
    <w:rsid w:val="00D34364"/>
    <w:rsid w:val="00D346CF"/>
    <w:rsid w:val="00D34ADF"/>
    <w:rsid w:val="00D34B2A"/>
    <w:rsid w:val="00D350E0"/>
    <w:rsid w:val="00D35113"/>
    <w:rsid w:val="00D352B4"/>
    <w:rsid w:val="00D35E4E"/>
    <w:rsid w:val="00D37318"/>
    <w:rsid w:val="00D3754C"/>
    <w:rsid w:val="00D37DC2"/>
    <w:rsid w:val="00D422D7"/>
    <w:rsid w:val="00D42625"/>
    <w:rsid w:val="00D4274F"/>
    <w:rsid w:val="00D4294A"/>
    <w:rsid w:val="00D431AF"/>
    <w:rsid w:val="00D436E1"/>
    <w:rsid w:val="00D4374F"/>
    <w:rsid w:val="00D44567"/>
    <w:rsid w:val="00D44791"/>
    <w:rsid w:val="00D44B01"/>
    <w:rsid w:val="00D453C1"/>
    <w:rsid w:val="00D45445"/>
    <w:rsid w:val="00D456A3"/>
    <w:rsid w:val="00D45F41"/>
    <w:rsid w:val="00D45F54"/>
    <w:rsid w:val="00D46068"/>
    <w:rsid w:val="00D46097"/>
    <w:rsid w:val="00D463E2"/>
    <w:rsid w:val="00D46B87"/>
    <w:rsid w:val="00D46BCB"/>
    <w:rsid w:val="00D471C9"/>
    <w:rsid w:val="00D472CF"/>
    <w:rsid w:val="00D47537"/>
    <w:rsid w:val="00D477EA"/>
    <w:rsid w:val="00D47C1B"/>
    <w:rsid w:val="00D47C88"/>
    <w:rsid w:val="00D5031A"/>
    <w:rsid w:val="00D5095E"/>
    <w:rsid w:val="00D509CA"/>
    <w:rsid w:val="00D514B8"/>
    <w:rsid w:val="00D51648"/>
    <w:rsid w:val="00D51C42"/>
    <w:rsid w:val="00D5281A"/>
    <w:rsid w:val="00D5294E"/>
    <w:rsid w:val="00D52E18"/>
    <w:rsid w:val="00D531F3"/>
    <w:rsid w:val="00D53464"/>
    <w:rsid w:val="00D53FBF"/>
    <w:rsid w:val="00D5467E"/>
    <w:rsid w:val="00D546B3"/>
    <w:rsid w:val="00D558EA"/>
    <w:rsid w:val="00D565CB"/>
    <w:rsid w:val="00D565F5"/>
    <w:rsid w:val="00D56B26"/>
    <w:rsid w:val="00D57D4F"/>
    <w:rsid w:val="00D60137"/>
    <w:rsid w:val="00D6015D"/>
    <w:rsid w:val="00D603CE"/>
    <w:rsid w:val="00D6048F"/>
    <w:rsid w:val="00D60929"/>
    <w:rsid w:val="00D610F2"/>
    <w:rsid w:val="00D61860"/>
    <w:rsid w:val="00D61E96"/>
    <w:rsid w:val="00D6252E"/>
    <w:rsid w:val="00D627A8"/>
    <w:rsid w:val="00D62C2A"/>
    <w:rsid w:val="00D62CC0"/>
    <w:rsid w:val="00D62E8C"/>
    <w:rsid w:val="00D62F57"/>
    <w:rsid w:val="00D62FB9"/>
    <w:rsid w:val="00D63282"/>
    <w:rsid w:val="00D632A8"/>
    <w:rsid w:val="00D6357A"/>
    <w:rsid w:val="00D638E6"/>
    <w:rsid w:val="00D6432D"/>
    <w:rsid w:val="00D6453C"/>
    <w:rsid w:val="00D646BB"/>
    <w:rsid w:val="00D64BB4"/>
    <w:rsid w:val="00D64BB9"/>
    <w:rsid w:val="00D6575F"/>
    <w:rsid w:val="00D65F6B"/>
    <w:rsid w:val="00D663AD"/>
    <w:rsid w:val="00D66E34"/>
    <w:rsid w:val="00D66EE2"/>
    <w:rsid w:val="00D679F2"/>
    <w:rsid w:val="00D703D1"/>
    <w:rsid w:val="00D704B9"/>
    <w:rsid w:val="00D70699"/>
    <w:rsid w:val="00D70A60"/>
    <w:rsid w:val="00D717A3"/>
    <w:rsid w:val="00D71F61"/>
    <w:rsid w:val="00D72527"/>
    <w:rsid w:val="00D7259A"/>
    <w:rsid w:val="00D7389C"/>
    <w:rsid w:val="00D73A3B"/>
    <w:rsid w:val="00D73E8A"/>
    <w:rsid w:val="00D74398"/>
    <w:rsid w:val="00D7458D"/>
    <w:rsid w:val="00D74AC9"/>
    <w:rsid w:val="00D74E63"/>
    <w:rsid w:val="00D75291"/>
    <w:rsid w:val="00D757BE"/>
    <w:rsid w:val="00D75C67"/>
    <w:rsid w:val="00D763CB"/>
    <w:rsid w:val="00D763D9"/>
    <w:rsid w:val="00D76671"/>
    <w:rsid w:val="00D76E3A"/>
    <w:rsid w:val="00D77433"/>
    <w:rsid w:val="00D77B18"/>
    <w:rsid w:val="00D77F80"/>
    <w:rsid w:val="00D8121D"/>
    <w:rsid w:val="00D81611"/>
    <w:rsid w:val="00D81A4A"/>
    <w:rsid w:val="00D81C92"/>
    <w:rsid w:val="00D82060"/>
    <w:rsid w:val="00D824C5"/>
    <w:rsid w:val="00D8267C"/>
    <w:rsid w:val="00D82A20"/>
    <w:rsid w:val="00D83439"/>
    <w:rsid w:val="00D835E3"/>
    <w:rsid w:val="00D83DE3"/>
    <w:rsid w:val="00D8466D"/>
    <w:rsid w:val="00D84B2E"/>
    <w:rsid w:val="00D854D0"/>
    <w:rsid w:val="00D86881"/>
    <w:rsid w:val="00D8690E"/>
    <w:rsid w:val="00D8778D"/>
    <w:rsid w:val="00D87D5F"/>
    <w:rsid w:val="00D902D4"/>
    <w:rsid w:val="00D908BE"/>
    <w:rsid w:val="00D920E7"/>
    <w:rsid w:val="00D925B1"/>
    <w:rsid w:val="00D929CD"/>
    <w:rsid w:val="00D92D07"/>
    <w:rsid w:val="00D93581"/>
    <w:rsid w:val="00D93F3F"/>
    <w:rsid w:val="00D9432A"/>
    <w:rsid w:val="00D94EBE"/>
    <w:rsid w:val="00D9548B"/>
    <w:rsid w:val="00D9594C"/>
    <w:rsid w:val="00D95B6C"/>
    <w:rsid w:val="00D95B8A"/>
    <w:rsid w:val="00D96510"/>
    <w:rsid w:val="00D967C5"/>
    <w:rsid w:val="00D979F3"/>
    <w:rsid w:val="00DA09F9"/>
    <w:rsid w:val="00DA0B13"/>
    <w:rsid w:val="00DA2978"/>
    <w:rsid w:val="00DA2C96"/>
    <w:rsid w:val="00DA2FE3"/>
    <w:rsid w:val="00DA36C3"/>
    <w:rsid w:val="00DA3D9F"/>
    <w:rsid w:val="00DA479F"/>
    <w:rsid w:val="00DA4DEC"/>
    <w:rsid w:val="00DA5A11"/>
    <w:rsid w:val="00DA5A7D"/>
    <w:rsid w:val="00DA5ED5"/>
    <w:rsid w:val="00DA65B2"/>
    <w:rsid w:val="00DA6FD3"/>
    <w:rsid w:val="00DA72D7"/>
    <w:rsid w:val="00DA79EF"/>
    <w:rsid w:val="00DB020D"/>
    <w:rsid w:val="00DB0229"/>
    <w:rsid w:val="00DB0EB2"/>
    <w:rsid w:val="00DB117A"/>
    <w:rsid w:val="00DB169A"/>
    <w:rsid w:val="00DB20A4"/>
    <w:rsid w:val="00DB2274"/>
    <w:rsid w:val="00DB2816"/>
    <w:rsid w:val="00DB2A11"/>
    <w:rsid w:val="00DB2D96"/>
    <w:rsid w:val="00DB3209"/>
    <w:rsid w:val="00DB3C3A"/>
    <w:rsid w:val="00DB4212"/>
    <w:rsid w:val="00DB4728"/>
    <w:rsid w:val="00DB47A3"/>
    <w:rsid w:val="00DB47E6"/>
    <w:rsid w:val="00DB536A"/>
    <w:rsid w:val="00DB5B67"/>
    <w:rsid w:val="00DB5E4F"/>
    <w:rsid w:val="00DB6118"/>
    <w:rsid w:val="00DB6267"/>
    <w:rsid w:val="00DB66FD"/>
    <w:rsid w:val="00DB6ADD"/>
    <w:rsid w:val="00DB740F"/>
    <w:rsid w:val="00DB7533"/>
    <w:rsid w:val="00DB7D80"/>
    <w:rsid w:val="00DC01A3"/>
    <w:rsid w:val="00DC05D2"/>
    <w:rsid w:val="00DC0A29"/>
    <w:rsid w:val="00DC0F37"/>
    <w:rsid w:val="00DC10B8"/>
    <w:rsid w:val="00DC24D8"/>
    <w:rsid w:val="00DC26CD"/>
    <w:rsid w:val="00DC2FD7"/>
    <w:rsid w:val="00DC35B4"/>
    <w:rsid w:val="00DC42A1"/>
    <w:rsid w:val="00DC48A4"/>
    <w:rsid w:val="00DC48DD"/>
    <w:rsid w:val="00DC49A5"/>
    <w:rsid w:val="00DC4AEB"/>
    <w:rsid w:val="00DC4B64"/>
    <w:rsid w:val="00DC4FED"/>
    <w:rsid w:val="00DC578C"/>
    <w:rsid w:val="00DC625E"/>
    <w:rsid w:val="00DC6837"/>
    <w:rsid w:val="00DC6F5D"/>
    <w:rsid w:val="00DC72FB"/>
    <w:rsid w:val="00DC77D5"/>
    <w:rsid w:val="00DC7AF0"/>
    <w:rsid w:val="00DC7D4B"/>
    <w:rsid w:val="00DC7F18"/>
    <w:rsid w:val="00DD0651"/>
    <w:rsid w:val="00DD0868"/>
    <w:rsid w:val="00DD1414"/>
    <w:rsid w:val="00DD144E"/>
    <w:rsid w:val="00DD172D"/>
    <w:rsid w:val="00DD1C8D"/>
    <w:rsid w:val="00DD208B"/>
    <w:rsid w:val="00DD23FA"/>
    <w:rsid w:val="00DD2E50"/>
    <w:rsid w:val="00DD325C"/>
    <w:rsid w:val="00DD3518"/>
    <w:rsid w:val="00DD4A37"/>
    <w:rsid w:val="00DD5335"/>
    <w:rsid w:val="00DD78C8"/>
    <w:rsid w:val="00DD7923"/>
    <w:rsid w:val="00DD7E30"/>
    <w:rsid w:val="00DD7E93"/>
    <w:rsid w:val="00DE02F7"/>
    <w:rsid w:val="00DE0558"/>
    <w:rsid w:val="00DE078B"/>
    <w:rsid w:val="00DE0DD2"/>
    <w:rsid w:val="00DE0E64"/>
    <w:rsid w:val="00DE1C45"/>
    <w:rsid w:val="00DE1C87"/>
    <w:rsid w:val="00DE1DA2"/>
    <w:rsid w:val="00DE1FD9"/>
    <w:rsid w:val="00DE2D64"/>
    <w:rsid w:val="00DE2DF1"/>
    <w:rsid w:val="00DE3BC4"/>
    <w:rsid w:val="00DE3C96"/>
    <w:rsid w:val="00DE3E15"/>
    <w:rsid w:val="00DE3ED2"/>
    <w:rsid w:val="00DE3EED"/>
    <w:rsid w:val="00DE4A1F"/>
    <w:rsid w:val="00DE4CAC"/>
    <w:rsid w:val="00DE582C"/>
    <w:rsid w:val="00DE5AAE"/>
    <w:rsid w:val="00DE70C3"/>
    <w:rsid w:val="00DE711F"/>
    <w:rsid w:val="00DE751C"/>
    <w:rsid w:val="00DE76EC"/>
    <w:rsid w:val="00DE776B"/>
    <w:rsid w:val="00DE7928"/>
    <w:rsid w:val="00DE7A90"/>
    <w:rsid w:val="00DF00B4"/>
    <w:rsid w:val="00DF015E"/>
    <w:rsid w:val="00DF0D06"/>
    <w:rsid w:val="00DF1B22"/>
    <w:rsid w:val="00DF20F3"/>
    <w:rsid w:val="00DF21AD"/>
    <w:rsid w:val="00DF2209"/>
    <w:rsid w:val="00DF2899"/>
    <w:rsid w:val="00DF296F"/>
    <w:rsid w:val="00DF350A"/>
    <w:rsid w:val="00DF36D4"/>
    <w:rsid w:val="00DF3F63"/>
    <w:rsid w:val="00DF3FE4"/>
    <w:rsid w:val="00DF401F"/>
    <w:rsid w:val="00DF46A9"/>
    <w:rsid w:val="00DF492A"/>
    <w:rsid w:val="00DF5068"/>
    <w:rsid w:val="00DF5189"/>
    <w:rsid w:val="00DF5C1B"/>
    <w:rsid w:val="00DF629D"/>
    <w:rsid w:val="00DF6B58"/>
    <w:rsid w:val="00DF6D8C"/>
    <w:rsid w:val="00DF705A"/>
    <w:rsid w:val="00DF71AD"/>
    <w:rsid w:val="00DF71D7"/>
    <w:rsid w:val="00DF7661"/>
    <w:rsid w:val="00E004C3"/>
    <w:rsid w:val="00E00531"/>
    <w:rsid w:val="00E012A3"/>
    <w:rsid w:val="00E01314"/>
    <w:rsid w:val="00E01AA0"/>
    <w:rsid w:val="00E025EE"/>
    <w:rsid w:val="00E02B3E"/>
    <w:rsid w:val="00E02C63"/>
    <w:rsid w:val="00E03BFB"/>
    <w:rsid w:val="00E03E79"/>
    <w:rsid w:val="00E04B32"/>
    <w:rsid w:val="00E0529E"/>
    <w:rsid w:val="00E05415"/>
    <w:rsid w:val="00E05AE3"/>
    <w:rsid w:val="00E05BFB"/>
    <w:rsid w:val="00E05FD1"/>
    <w:rsid w:val="00E060ED"/>
    <w:rsid w:val="00E06773"/>
    <w:rsid w:val="00E06B67"/>
    <w:rsid w:val="00E076A0"/>
    <w:rsid w:val="00E07749"/>
    <w:rsid w:val="00E100CD"/>
    <w:rsid w:val="00E10345"/>
    <w:rsid w:val="00E104CB"/>
    <w:rsid w:val="00E10AF0"/>
    <w:rsid w:val="00E10AF8"/>
    <w:rsid w:val="00E1161B"/>
    <w:rsid w:val="00E11F07"/>
    <w:rsid w:val="00E1203E"/>
    <w:rsid w:val="00E1221B"/>
    <w:rsid w:val="00E12BDA"/>
    <w:rsid w:val="00E12DA1"/>
    <w:rsid w:val="00E13358"/>
    <w:rsid w:val="00E135D1"/>
    <w:rsid w:val="00E143CE"/>
    <w:rsid w:val="00E14D70"/>
    <w:rsid w:val="00E153C0"/>
    <w:rsid w:val="00E15410"/>
    <w:rsid w:val="00E16DAA"/>
    <w:rsid w:val="00E17286"/>
    <w:rsid w:val="00E172D1"/>
    <w:rsid w:val="00E17C1C"/>
    <w:rsid w:val="00E201D3"/>
    <w:rsid w:val="00E210C6"/>
    <w:rsid w:val="00E21450"/>
    <w:rsid w:val="00E219DF"/>
    <w:rsid w:val="00E250CF"/>
    <w:rsid w:val="00E2527C"/>
    <w:rsid w:val="00E25334"/>
    <w:rsid w:val="00E257E6"/>
    <w:rsid w:val="00E25C9C"/>
    <w:rsid w:val="00E2626F"/>
    <w:rsid w:val="00E26632"/>
    <w:rsid w:val="00E268C5"/>
    <w:rsid w:val="00E26DF0"/>
    <w:rsid w:val="00E27B9E"/>
    <w:rsid w:val="00E305D3"/>
    <w:rsid w:val="00E30A78"/>
    <w:rsid w:val="00E315A2"/>
    <w:rsid w:val="00E329D3"/>
    <w:rsid w:val="00E329EE"/>
    <w:rsid w:val="00E33BB3"/>
    <w:rsid w:val="00E340A8"/>
    <w:rsid w:val="00E344E7"/>
    <w:rsid w:val="00E345A5"/>
    <w:rsid w:val="00E3486A"/>
    <w:rsid w:val="00E359B6"/>
    <w:rsid w:val="00E35AD7"/>
    <w:rsid w:val="00E35D1C"/>
    <w:rsid w:val="00E36301"/>
    <w:rsid w:val="00E367CB"/>
    <w:rsid w:val="00E36F8D"/>
    <w:rsid w:val="00E3728C"/>
    <w:rsid w:val="00E40D85"/>
    <w:rsid w:val="00E40DDC"/>
    <w:rsid w:val="00E42304"/>
    <w:rsid w:val="00E42B05"/>
    <w:rsid w:val="00E42B50"/>
    <w:rsid w:val="00E42D49"/>
    <w:rsid w:val="00E43884"/>
    <w:rsid w:val="00E4461E"/>
    <w:rsid w:val="00E44BD3"/>
    <w:rsid w:val="00E44F64"/>
    <w:rsid w:val="00E4684A"/>
    <w:rsid w:val="00E46D6F"/>
    <w:rsid w:val="00E47396"/>
    <w:rsid w:val="00E476C4"/>
    <w:rsid w:val="00E47929"/>
    <w:rsid w:val="00E47BBC"/>
    <w:rsid w:val="00E47DF8"/>
    <w:rsid w:val="00E50320"/>
    <w:rsid w:val="00E50548"/>
    <w:rsid w:val="00E50A34"/>
    <w:rsid w:val="00E511E7"/>
    <w:rsid w:val="00E51907"/>
    <w:rsid w:val="00E51FD8"/>
    <w:rsid w:val="00E5275E"/>
    <w:rsid w:val="00E52941"/>
    <w:rsid w:val="00E52E88"/>
    <w:rsid w:val="00E55770"/>
    <w:rsid w:val="00E55785"/>
    <w:rsid w:val="00E559B0"/>
    <w:rsid w:val="00E55BB8"/>
    <w:rsid w:val="00E56724"/>
    <w:rsid w:val="00E56BFD"/>
    <w:rsid w:val="00E5700E"/>
    <w:rsid w:val="00E57873"/>
    <w:rsid w:val="00E605E2"/>
    <w:rsid w:val="00E60A64"/>
    <w:rsid w:val="00E611EA"/>
    <w:rsid w:val="00E6174D"/>
    <w:rsid w:val="00E617AD"/>
    <w:rsid w:val="00E61DCA"/>
    <w:rsid w:val="00E62668"/>
    <w:rsid w:val="00E63214"/>
    <w:rsid w:val="00E63A9D"/>
    <w:rsid w:val="00E63E11"/>
    <w:rsid w:val="00E643F3"/>
    <w:rsid w:val="00E64681"/>
    <w:rsid w:val="00E647F2"/>
    <w:rsid w:val="00E64A44"/>
    <w:rsid w:val="00E64B9E"/>
    <w:rsid w:val="00E658C4"/>
    <w:rsid w:val="00E65A46"/>
    <w:rsid w:val="00E66D7B"/>
    <w:rsid w:val="00E67399"/>
    <w:rsid w:val="00E676B4"/>
    <w:rsid w:val="00E67A49"/>
    <w:rsid w:val="00E708A7"/>
    <w:rsid w:val="00E712C6"/>
    <w:rsid w:val="00E71CB0"/>
    <w:rsid w:val="00E720ED"/>
    <w:rsid w:val="00E7243D"/>
    <w:rsid w:val="00E725C9"/>
    <w:rsid w:val="00E73B0C"/>
    <w:rsid w:val="00E73D8D"/>
    <w:rsid w:val="00E74C9D"/>
    <w:rsid w:val="00E75250"/>
    <w:rsid w:val="00E760BF"/>
    <w:rsid w:val="00E7715A"/>
    <w:rsid w:val="00E77297"/>
    <w:rsid w:val="00E774DC"/>
    <w:rsid w:val="00E77886"/>
    <w:rsid w:val="00E77DC6"/>
    <w:rsid w:val="00E77E46"/>
    <w:rsid w:val="00E77F0A"/>
    <w:rsid w:val="00E80048"/>
    <w:rsid w:val="00E808EF"/>
    <w:rsid w:val="00E80DCD"/>
    <w:rsid w:val="00E80EBD"/>
    <w:rsid w:val="00E81147"/>
    <w:rsid w:val="00E811AF"/>
    <w:rsid w:val="00E81D7D"/>
    <w:rsid w:val="00E81D8C"/>
    <w:rsid w:val="00E828A9"/>
    <w:rsid w:val="00E82B24"/>
    <w:rsid w:val="00E835F0"/>
    <w:rsid w:val="00E8367A"/>
    <w:rsid w:val="00E83F2F"/>
    <w:rsid w:val="00E84488"/>
    <w:rsid w:val="00E85EC8"/>
    <w:rsid w:val="00E86365"/>
    <w:rsid w:val="00E8654F"/>
    <w:rsid w:val="00E866B9"/>
    <w:rsid w:val="00E870DF"/>
    <w:rsid w:val="00E8762D"/>
    <w:rsid w:val="00E878A4"/>
    <w:rsid w:val="00E87C27"/>
    <w:rsid w:val="00E90162"/>
    <w:rsid w:val="00E91149"/>
    <w:rsid w:val="00E91730"/>
    <w:rsid w:val="00E9178C"/>
    <w:rsid w:val="00E91810"/>
    <w:rsid w:val="00E92114"/>
    <w:rsid w:val="00E92120"/>
    <w:rsid w:val="00E92905"/>
    <w:rsid w:val="00E92A53"/>
    <w:rsid w:val="00E92E63"/>
    <w:rsid w:val="00E9356E"/>
    <w:rsid w:val="00E937FF"/>
    <w:rsid w:val="00E93D41"/>
    <w:rsid w:val="00E93F56"/>
    <w:rsid w:val="00E9425C"/>
    <w:rsid w:val="00E9542A"/>
    <w:rsid w:val="00E9549B"/>
    <w:rsid w:val="00E95B2F"/>
    <w:rsid w:val="00E96000"/>
    <w:rsid w:val="00E9630A"/>
    <w:rsid w:val="00E966D5"/>
    <w:rsid w:val="00E972D3"/>
    <w:rsid w:val="00E979A9"/>
    <w:rsid w:val="00EA0568"/>
    <w:rsid w:val="00EA0D35"/>
    <w:rsid w:val="00EA0E84"/>
    <w:rsid w:val="00EA1455"/>
    <w:rsid w:val="00EA1AD7"/>
    <w:rsid w:val="00EA2E5D"/>
    <w:rsid w:val="00EA3273"/>
    <w:rsid w:val="00EA33E4"/>
    <w:rsid w:val="00EA395D"/>
    <w:rsid w:val="00EA3E37"/>
    <w:rsid w:val="00EA4F09"/>
    <w:rsid w:val="00EA52E3"/>
    <w:rsid w:val="00EA5932"/>
    <w:rsid w:val="00EA5A5C"/>
    <w:rsid w:val="00EA61C0"/>
    <w:rsid w:val="00EA62FE"/>
    <w:rsid w:val="00EA7088"/>
    <w:rsid w:val="00EA71E8"/>
    <w:rsid w:val="00EA71F9"/>
    <w:rsid w:val="00EA7D0D"/>
    <w:rsid w:val="00EA7F37"/>
    <w:rsid w:val="00EB012E"/>
    <w:rsid w:val="00EB09ED"/>
    <w:rsid w:val="00EB0BE7"/>
    <w:rsid w:val="00EB14C1"/>
    <w:rsid w:val="00EB1B5C"/>
    <w:rsid w:val="00EB1BC4"/>
    <w:rsid w:val="00EB2357"/>
    <w:rsid w:val="00EB2E42"/>
    <w:rsid w:val="00EB36B1"/>
    <w:rsid w:val="00EB39ED"/>
    <w:rsid w:val="00EB437F"/>
    <w:rsid w:val="00EB47D9"/>
    <w:rsid w:val="00EB537D"/>
    <w:rsid w:val="00EB5610"/>
    <w:rsid w:val="00EB5974"/>
    <w:rsid w:val="00EB61AD"/>
    <w:rsid w:val="00EB6499"/>
    <w:rsid w:val="00EB671D"/>
    <w:rsid w:val="00EB68D2"/>
    <w:rsid w:val="00EB7788"/>
    <w:rsid w:val="00EB7AE7"/>
    <w:rsid w:val="00EB7C5E"/>
    <w:rsid w:val="00EC03FD"/>
    <w:rsid w:val="00EC0817"/>
    <w:rsid w:val="00EC1029"/>
    <w:rsid w:val="00EC1306"/>
    <w:rsid w:val="00EC15F7"/>
    <w:rsid w:val="00EC2320"/>
    <w:rsid w:val="00EC2372"/>
    <w:rsid w:val="00EC392A"/>
    <w:rsid w:val="00EC3BDC"/>
    <w:rsid w:val="00EC4188"/>
    <w:rsid w:val="00EC4358"/>
    <w:rsid w:val="00EC4871"/>
    <w:rsid w:val="00EC5285"/>
    <w:rsid w:val="00EC5B1B"/>
    <w:rsid w:val="00EC5B57"/>
    <w:rsid w:val="00EC5E74"/>
    <w:rsid w:val="00EC6A9C"/>
    <w:rsid w:val="00EC702E"/>
    <w:rsid w:val="00EC7BAE"/>
    <w:rsid w:val="00ED0634"/>
    <w:rsid w:val="00ED0756"/>
    <w:rsid w:val="00ED08C8"/>
    <w:rsid w:val="00ED09BA"/>
    <w:rsid w:val="00ED18D5"/>
    <w:rsid w:val="00ED1C59"/>
    <w:rsid w:val="00ED218E"/>
    <w:rsid w:val="00ED230A"/>
    <w:rsid w:val="00ED2339"/>
    <w:rsid w:val="00ED384A"/>
    <w:rsid w:val="00ED3B7E"/>
    <w:rsid w:val="00ED4497"/>
    <w:rsid w:val="00ED45E9"/>
    <w:rsid w:val="00ED48F0"/>
    <w:rsid w:val="00ED4955"/>
    <w:rsid w:val="00ED5790"/>
    <w:rsid w:val="00ED5813"/>
    <w:rsid w:val="00ED656E"/>
    <w:rsid w:val="00ED679C"/>
    <w:rsid w:val="00ED6A54"/>
    <w:rsid w:val="00ED6E05"/>
    <w:rsid w:val="00ED71E2"/>
    <w:rsid w:val="00ED795A"/>
    <w:rsid w:val="00EE26FF"/>
    <w:rsid w:val="00EE31E7"/>
    <w:rsid w:val="00EE349D"/>
    <w:rsid w:val="00EE3731"/>
    <w:rsid w:val="00EE37B7"/>
    <w:rsid w:val="00EE44F0"/>
    <w:rsid w:val="00EE4DF8"/>
    <w:rsid w:val="00EE5032"/>
    <w:rsid w:val="00EE50EB"/>
    <w:rsid w:val="00EE5322"/>
    <w:rsid w:val="00EE55B8"/>
    <w:rsid w:val="00EE57D0"/>
    <w:rsid w:val="00EE582F"/>
    <w:rsid w:val="00EE5935"/>
    <w:rsid w:val="00EE5B0E"/>
    <w:rsid w:val="00EE5B67"/>
    <w:rsid w:val="00EE60F9"/>
    <w:rsid w:val="00EE6234"/>
    <w:rsid w:val="00EE6656"/>
    <w:rsid w:val="00EE6B97"/>
    <w:rsid w:val="00EE6BF0"/>
    <w:rsid w:val="00EE6FBF"/>
    <w:rsid w:val="00EE7E6B"/>
    <w:rsid w:val="00EF00D6"/>
    <w:rsid w:val="00EF08FA"/>
    <w:rsid w:val="00EF1CCD"/>
    <w:rsid w:val="00EF2B06"/>
    <w:rsid w:val="00EF4213"/>
    <w:rsid w:val="00EF46C7"/>
    <w:rsid w:val="00EF4A24"/>
    <w:rsid w:val="00EF4B71"/>
    <w:rsid w:val="00EF51C0"/>
    <w:rsid w:val="00EF5AAB"/>
    <w:rsid w:val="00EF765F"/>
    <w:rsid w:val="00EF76D0"/>
    <w:rsid w:val="00F00070"/>
    <w:rsid w:val="00F003A7"/>
    <w:rsid w:val="00F009FA"/>
    <w:rsid w:val="00F00CD7"/>
    <w:rsid w:val="00F01685"/>
    <w:rsid w:val="00F0206B"/>
    <w:rsid w:val="00F02641"/>
    <w:rsid w:val="00F02CF2"/>
    <w:rsid w:val="00F03978"/>
    <w:rsid w:val="00F03D06"/>
    <w:rsid w:val="00F03DFB"/>
    <w:rsid w:val="00F0421E"/>
    <w:rsid w:val="00F04BBD"/>
    <w:rsid w:val="00F07789"/>
    <w:rsid w:val="00F077C8"/>
    <w:rsid w:val="00F079B5"/>
    <w:rsid w:val="00F07C37"/>
    <w:rsid w:val="00F109A8"/>
    <w:rsid w:val="00F10AA6"/>
    <w:rsid w:val="00F10B63"/>
    <w:rsid w:val="00F1112A"/>
    <w:rsid w:val="00F11542"/>
    <w:rsid w:val="00F115A8"/>
    <w:rsid w:val="00F1223E"/>
    <w:rsid w:val="00F1265B"/>
    <w:rsid w:val="00F1272E"/>
    <w:rsid w:val="00F12B10"/>
    <w:rsid w:val="00F14F00"/>
    <w:rsid w:val="00F14FEE"/>
    <w:rsid w:val="00F1551F"/>
    <w:rsid w:val="00F155FB"/>
    <w:rsid w:val="00F15643"/>
    <w:rsid w:val="00F166B4"/>
    <w:rsid w:val="00F16A5B"/>
    <w:rsid w:val="00F16D01"/>
    <w:rsid w:val="00F17926"/>
    <w:rsid w:val="00F17A94"/>
    <w:rsid w:val="00F207AC"/>
    <w:rsid w:val="00F20B7F"/>
    <w:rsid w:val="00F21796"/>
    <w:rsid w:val="00F21DAF"/>
    <w:rsid w:val="00F22015"/>
    <w:rsid w:val="00F228E1"/>
    <w:rsid w:val="00F23123"/>
    <w:rsid w:val="00F239D4"/>
    <w:rsid w:val="00F23DAE"/>
    <w:rsid w:val="00F23F0F"/>
    <w:rsid w:val="00F23FFB"/>
    <w:rsid w:val="00F24C32"/>
    <w:rsid w:val="00F253B7"/>
    <w:rsid w:val="00F25905"/>
    <w:rsid w:val="00F25A39"/>
    <w:rsid w:val="00F25BFA"/>
    <w:rsid w:val="00F25E73"/>
    <w:rsid w:val="00F26156"/>
    <w:rsid w:val="00F2774E"/>
    <w:rsid w:val="00F278BC"/>
    <w:rsid w:val="00F30326"/>
    <w:rsid w:val="00F305E5"/>
    <w:rsid w:val="00F30B76"/>
    <w:rsid w:val="00F31E5E"/>
    <w:rsid w:val="00F32102"/>
    <w:rsid w:val="00F32FA9"/>
    <w:rsid w:val="00F3370A"/>
    <w:rsid w:val="00F337C6"/>
    <w:rsid w:val="00F34604"/>
    <w:rsid w:val="00F34E1D"/>
    <w:rsid w:val="00F34ED7"/>
    <w:rsid w:val="00F35245"/>
    <w:rsid w:val="00F35A12"/>
    <w:rsid w:val="00F3619B"/>
    <w:rsid w:val="00F365E3"/>
    <w:rsid w:val="00F36AB1"/>
    <w:rsid w:val="00F37099"/>
    <w:rsid w:val="00F37182"/>
    <w:rsid w:val="00F3784C"/>
    <w:rsid w:val="00F37C4A"/>
    <w:rsid w:val="00F400DA"/>
    <w:rsid w:val="00F40A88"/>
    <w:rsid w:val="00F41CCA"/>
    <w:rsid w:val="00F42264"/>
    <w:rsid w:val="00F4236D"/>
    <w:rsid w:val="00F42A9E"/>
    <w:rsid w:val="00F42B3B"/>
    <w:rsid w:val="00F42DE4"/>
    <w:rsid w:val="00F43430"/>
    <w:rsid w:val="00F4492A"/>
    <w:rsid w:val="00F44C6F"/>
    <w:rsid w:val="00F46415"/>
    <w:rsid w:val="00F470A4"/>
    <w:rsid w:val="00F473E0"/>
    <w:rsid w:val="00F47B10"/>
    <w:rsid w:val="00F50BEB"/>
    <w:rsid w:val="00F51556"/>
    <w:rsid w:val="00F516F3"/>
    <w:rsid w:val="00F516FC"/>
    <w:rsid w:val="00F5178D"/>
    <w:rsid w:val="00F51B07"/>
    <w:rsid w:val="00F51DDD"/>
    <w:rsid w:val="00F5212E"/>
    <w:rsid w:val="00F52411"/>
    <w:rsid w:val="00F52DBF"/>
    <w:rsid w:val="00F53125"/>
    <w:rsid w:val="00F53509"/>
    <w:rsid w:val="00F53A0C"/>
    <w:rsid w:val="00F545DF"/>
    <w:rsid w:val="00F54D75"/>
    <w:rsid w:val="00F54E6D"/>
    <w:rsid w:val="00F5573D"/>
    <w:rsid w:val="00F558DA"/>
    <w:rsid w:val="00F5617F"/>
    <w:rsid w:val="00F5643F"/>
    <w:rsid w:val="00F5654E"/>
    <w:rsid w:val="00F579F0"/>
    <w:rsid w:val="00F57BBD"/>
    <w:rsid w:val="00F60666"/>
    <w:rsid w:val="00F606A4"/>
    <w:rsid w:val="00F60A41"/>
    <w:rsid w:val="00F62075"/>
    <w:rsid w:val="00F627AC"/>
    <w:rsid w:val="00F63087"/>
    <w:rsid w:val="00F632ED"/>
    <w:rsid w:val="00F63E0E"/>
    <w:rsid w:val="00F63FFB"/>
    <w:rsid w:val="00F642C5"/>
    <w:rsid w:val="00F64893"/>
    <w:rsid w:val="00F648CD"/>
    <w:rsid w:val="00F64BD0"/>
    <w:rsid w:val="00F65084"/>
    <w:rsid w:val="00F652D5"/>
    <w:rsid w:val="00F661B9"/>
    <w:rsid w:val="00F66B54"/>
    <w:rsid w:val="00F66E8A"/>
    <w:rsid w:val="00F6781C"/>
    <w:rsid w:val="00F67BF2"/>
    <w:rsid w:val="00F70647"/>
    <w:rsid w:val="00F70C6E"/>
    <w:rsid w:val="00F70CFD"/>
    <w:rsid w:val="00F710C2"/>
    <w:rsid w:val="00F714A4"/>
    <w:rsid w:val="00F71517"/>
    <w:rsid w:val="00F71AE2"/>
    <w:rsid w:val="00F71C50"/>
    <w:rsid w:val="00F7290C"/>
    <w:rsid w:val="00F7360A"/>
    <w:rsid w:val="00F73639"/>
    <w:rsid w:val="00F74026"/>
    <w:rsid w:val="00F74127"/>
    <w:rsid w:val="00F7413A"/>
    <w:rsid w:val="00F74620"/>
    <w:rsid w:val="00F74796"/>
    <w:rsid w:val="00F74D60"/>
    <w:rsid w:val="00F75179"/>
    <w:rsid w:val="00F759E9"/>
    <w:rsid w:val="00F76B28"/>
    <w:rsid w:val="00F76D82"/>
    <w:rsid w:val="00F77333"/>
    <w:rsid w:val="00F776C2"/>
    <w:rsid w:val="00F77BD2"/>
    <w:rsid w:val="00F77D56"/>
    <w:rsid w:val="00F77D61"/>
    <w:rsid w:val="00F801AC"/>
    <w:rsid w:val="00F80657"/>
    <w:rsid w:val="00F815B7"/>
    <w:rsid w:val="00F81AB4"/>
    <w:rsid w:val="00F81B12"/>
    <w:rsid w:val="00F82292"/>
    <w:rsid w:val="00F82424"/>
    <w:rsid w:val="00F82EAB"/>
    <w:rsid w:val="00F84561"/>
    <w:rsid w:val="00F849C4"/>
    <w:rsid w:val="00F84DB6"/>
    <w:rsid w:val="00F85992"/>
    <w:rsid w:val="00F85AB6"/>
    <w:rsid w:val="00F85C0C"/>
    <w:rsid w:val="00F8638C"/>
    <w:rsid w:val="00F86943"/>
    <w:rsid w:val="00F86E6E"/>
    <w:rsid w:val="00F87181"/>
    <w:rsid w:val="00F873D0"/>
    <w:rsid w:val="00F877C1"/>
    <w:rsid w:val="00F87B56"/>
    <w:rsid w:val="00F87E4F"/>
    <w:rsid w:val="00F90F5C"/>
    <w:rsid w:val="00F9103F"/>
    <w:rsid w:val="00F912AA"/>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8ED"/>
    <w:rsid w:val="00F96BF3"/>
    <w:rsid w:val="00F976DE"/>
    <w:rsid w:val="00F97FEB"/>
    <w:rsid w:val="00FA0583"/>
    <w:rsid w:val="00FA0C7B"/>
    <w:rsid w:val="00FA1283"/>
    <w:rsid w:val="00FA1677"/>
    <w:rsid w:val="00FA18E5"/>
    <w:rsid w:val="00FA1B8A"/>
    <w:rsid w:val="00FA1D69"/>
    <w:rsid w:val="00FA1F3E"/>
    <w:rsid w:val="00FA227C"/>
    <w:rsid w:val="00FA24D2"/>
    <w:rsid w:val="00FA2601"/>
    <w:rsid w:val="00FA2D31"/>
    <w:rsid w:val="00FA2EC5"/>
    <w:rsid w:val="00FA3DAC"/>
    <w:rsid w:val="00FA42FF"/>
    <w:rsid w:val="00FA499A"/>
    <w:rsid w:val="00FA4FB0"/>
    <w:rsid w:val="00FA55B1"/>
    <w:rsid w:val="00FA55B3"/>
    <w:rsid w:val="00FA6783"/>
    <w:rsid w:val="00FA7027"/>
    <w:rsid w:val="00FA754C"/>
    <w:rsid w:val="00FA7717"/>
    <w:rsid w:val="00FA77ED"/>
    <w:rsid w:val="00FA78A3"/>
    <w:rsid w:val="00FA7AD9"/>
    <w:rsid w:val="00FB026E"/>
    <w:rsid w:val="00FB0E75"/>
    <w:rsid w:val="00FB1013"/>
    <w:rsid w:val="00FB10A2"/>
    <w:rsid w:val="00FB1690"/>
    <w:rsid w:val="00FB2745"/>
    <w:rsid w:val="00FB2C06"/>
    <w:rsid w:val="00FB2E55"/>
    <w:rsid w:val="00FB2F6E"/>
    <w:rsid w:val="00FB3116"/>
    <w:rsid w:val="00FB323E"/>
    <w:rsid w:val="00FB3599"/>
    <w:rsid w:val="00FB37A9"/>
    <w:rsid w:val="00FB4073"/>
    <w:rsid w:val="00FB423C"/>
    <w:rsid w:val="00FB42B7"/>
    <w:rsid w:val="00FB4331"/>
    <w:rsid w:val="00FB4813"/>
    <w:rsid w:val="00FB62C7"/>
    <w:rsid w:val="00FB6882"/>
    <w:rsid w:val="00FB6BFC"/>
    <w:rsid w:val="00FB7485"/>
    <w:rsid w:val="00FB7529"/>
    <w:rsid w:val="00FB77F0"/>
    <w:rsid w:val="00FC0CD6"/>
    <w:rsid w:val="00FC1DAA"/>
    <w:rsid w:val="00FC1E4B"/>
    <w:rsid w:val="00FC2625"/>
    <w:rsid w:val="00FC292B"/>
    <w:rsid w:val="00FC3240"/>
    <w:rsid w:val="00FC38EE"/>
    <w:rsid w:val="00FC417C"/>
    <w:rsid w:val="00FC439C"/>
    <w:rsid w:val="00FC4C45"/>
    <w:rsid w:val="00FC53D4"/>
    <w:rsid w:val="00FC5402"/>
    <w:rsid w:val="00FC54FD"/>
    <w:rsid w:val="00FC56A7"/>
    <w:rsid w:val="00FC584A"/>
    <w:rsid w:val="00FC5891"/>
    <w:rsid w:val="00FC6F9D"/>
    <w:rsid w:val="00FC71D4"/>
    <w:rsid w:val="00FC7344"/>
    <w:rsid w:val="00FC7BFA"/>
    <w:rsid w:val="00FD033C"/>
    <w:rsid w:val="00FD045E"/>
    <w:rsid w:val="00FD062F"/>
    <w:rsid w:val="00FD087A"/>
    <w:rsid w:val="00FD1657"/>
    <w:rsid w:val="00FD1B2E"/>
    <w:rsid w:val="00FD2AF3"/>
    <w:rsid w:val="00FD3606"/>
    <w:rsid w:val="00FD3741"/>
    <w:rsid w:val="00FD3935"/>
    <w:rsid w:val="00FD3B72"/>
    <w:rsid w:val="00FD3C79"/>
    <w:rsid w:val="00FD3DD4"/>
    <w:rsid w:val="00FD4020"/>
    <w:rsid w:val="00FD4617"/>
    <w:rsid w:val="00FD4796"/>
    <w:rsid w:val="00FD4889"/>
    <w:rsid w:val="00FD49A1"/>
    <w:rsid w:val="00FD4B8F"/>
    <w:rsid w:val="00FD515A"/>
    <w:rsid w:val="00FD51D4"/>
    <w:rsid w:val="00FD55DD"/>
    <w:rsid w:val="00FD5D5C"/>
    <w:rsid w:val="00FD642F"/>
    <w:rsid w:val="00FD6466"/>
    <w:rsid w:val="00FD7411"/>
    <w:rsid w:val="00FD7506"/>
    <w:rsid w:val="00FD786F"/>
    <w:rsid w:val="00FD7ACB"/>
    <w:rsid w:val="00FE0A16"/>
    <w:rsid w:val="00FE0B94"/>
    <w:rsid w:val="00FE12C0"/>
    <w:rsid w:val="00FE28F8"/>
    <w:rsid w:val="00FE2B43"/>
    <w:rsid w:val="00FE3BE2"/>
    <w:rsid w:val="00FE3CB1"/>
    <w:rsid w:val="00FE3FEF"/>
    <w:rsid w:val="00FE403F"/>
    <w:rsid w:val="00FE4830"/>
    <w:rsid w:val="00FE4D79"/>
    <w:rsid w:val="00FE5589"/>
    <w:rsid w:val="00FE5EB4"/>
    <w:rsid w:val="00FE6738"/>
    <w:rsid w:val="00FE6954"/>
    <w:rsid w:val="00FE6B88"/>
    <w:rsid w:val="00FE6C82"/>
    <w:rsid w:val="00FE6E68"/>
    <w:rsid w:val="00FE7A1E"/>
    <w:rsid w:val="00FF048E"/>
    <w:rsid w:val="00FF0DF4"/>
    <w:rsid w:val="00FF0F6F"/>
    <w:rsid w:val="00FF2125"/>
    <w:rsid w:val="00FF2A2F"/>
    <w:rsid w:val="00FF2AF1"/>
    <w:rsid w:val="00FF2D76"/>
    <w:rsid w:val="00FF3343"/>
    <w:rsid w:val="00FF3F8A"/>
    <w:rsid w:val="00FF43C4"/>
    <w:rsid w:val="00FF4FB1"/>
    <w:rsid w:val="00FF560E"/>
    <w:rsid w:val="00FF5D8D"/>
    <w:rsid w:val="00FF649F"/>
    <w:rsid w:val="00FF6BBA"/>
    <w:rsid w:val="00FF7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nhideWhenUsed="0" w:qFormat="1"/>
    <w:lsdException w:name="Emphasis" w:semiHidden="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66E"/>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link w:val="ConsPlusNormal0"/>
    <w:qFormat/>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Название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uiPriority w:val="1"/>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1"/>
    <w:next w:val="aa"/>
    <w:uiPriority w:val="59"/>
    <w:rsid w:val="00EA4F09"/>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147D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одзаголовок Знак"/>
    <w:basedOn w:val="a0"/>
    <w:link w:val="aff1"/>
    <w:uiPriority w:val="11"/>
    <w:rsid w:val="00147D9B"/>
    <w:rPr>
      <w:rFonts w:asciiTheme="minorHAnsi" w:eastAsiaTheme="minorEastAsia" w:hAnsiTheme="minorHAnsi" w:cstheme="minorBidi"/>
      <w:color w:val="5A5A5A" w:themeColor="text1" w:themeTint="A5"/>
      <w:spacing w:val="15"/>
      <w:sz w:val="22"/>
      <w:szCs w:val="22"/>
    </w:rPr>
  </w:style>
  <w:style w:type="paragraph" w:customStyle="1" w:styleId="aff3">
    <w:basedOn w:val="a"/>
    <w:next w:val="ad"/>
    <w:uiPriority w:val="99"/>
    <w:qFormat/>
    <w:rsid w:val="00CF1007"/>
    <w:pPr>
      <w:widowControl/>
      <w:spacing w:before="75" w:after="75"/>
    </w:pPr>
    <w:rPr>
      <w:rFonts w:ascii="Arial" w:eastAsia="Times New Roman" w:hAnsi="Arial" w:cs="Times New Roman"/>
      <w:sz w:val="20"/>
      <w:szCs w:val="20"/>
      <w:lang w:bidi="ar-SA"/>
    </w:rPr>
  </w:style>
  <w:style w:type="character" w:customStyle="1" w:styleId="ConsPlusNormal0">
    <w:name w:val="ConsPlusNormal Знак"/>
    <w:link w:val="ConsPlusNormal"/>
    <w:locked/>
    <w:rsid w:val="00BE2F80"/>
    <w:rPr>
      <w:rFonts w:ascii="Arial" w:eastAsiaTheme="minorEastAsia" w:hAnsi="Arial" w:cs="Arial"/>
      <w:sz w:val="20"/>
      <w:szCs w:val="20"/>
      <w:lang w:bidi="ar-SA"/>
    </w:rPr>
  </w:style>
  <w:style w:type="paragraph" w:customStyle="1" w:styleId="mrcssattr">
    <w:name w:val="_mr_css_attr"/>
    <w:basedOn w:val="a"/>
    <w:rsid w:val="00EB14C1"/>
    <w:pPr>
      <w:widowControl/>
      <w:spacing w:before="100" w:beforeAutospacing="1" w:after="100" w:afterAutospacing="1"/>
    </w:pPr>
    <w:rPr>
      <w:rFonts w:ascii="Times New Roman" w:eastAsiaTheme="minorHAnsi"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4437804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90395112">
      <w:bodyDiv w:val="1"/>
      <w:marLeft w:val="0"/>
      <w:marRight w:val="0"/>
      <w:marTop w:val="0"/>
      <w:marBottom w:val="0"/>
      <w:divBdr>
        <w:top w:val="none" w:sz="0" w:space="0" w:color="auto"/>
        <w:left w:val="none" w:sz="0" w:space="0" w:color="auto"/>
        <w:bottom w:val="none" w:sz="0" w:space="0" w:color="auto"/>
        <w:right w:val="none" w:sz="0" w:space="0" w:color="auto"/>
      </w:divBdr>
    </w:div>
    <w:div w:id="101147304">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29393049">
      <w:bodyDiv w:val="1"/>
      <w:marLeft w:val="0"/>
      <w:marRight w:val="0"/>
      <w:marTop w:val="0"/>
      <w:marBottom w:val="0"/>
      <w:divBdr>
        <w:top w:val="none" w:sz="0" w:space="0" w:color="auto"/>
        <w:left w:val="none" w:sz="0" w:space="0" w:color="auto"/>
        <w:bottom w:val="none" w:sz="0" w:space="0" w:color="auto"/>
        <w:right w:val="none" w:sz="0" w:space="0" w:color="auto"/>
      </w:divBdr>
    </w:div>
    <w:div w:id="233050635">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291060104">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351340120">
      <w:bodyDiv w:val="1"/>
      <w:marLeft w:val="0"/>
      <w:marRight w:val="0"/>
      <w:marTop w:val="0"/>
      <w:marBottom w:val="0"/>
      <w:divBdr>
        <w:top w:val="none" w:sz="0" w:space="0" w:color="auto"/>
        <w:left w:val="none" w:sz="0" w:space="0" w:color="auto"/>
        <w:bottom w:val="none" w:sz="0" w:space="0" w:color="auto"/>
        <w:right w:val="none" w:sz="0" w:space="0" w:color="auto"/>
      </w:divBdr>
    </w:div>
    <w:div w:id="384649273">
      <w:bodyDiv w:val="1"/>
      <w:marLeft w:val="0"/>
      <w:marRight w:val="0"/>
      <w:marTop w:val="0"/>
      <w:marBottom w:val="0"/>
      <w:divBdr>
        <w:top w:val="none" w:sz="0" w:space="0" w:color="auto"/>
        <w:left w:val="none" w:sz="0" w:space="0" w:color="auto"/>
        <w:bottom w:val="none" w:sz="0" w:space="0" w:color="auto"/>
        <w:right w:val="none" w:sz="0" w:space="0" w:color="auto"/>
      </w:divBdr>
    </w:div>
    <w:div w:id="415399389">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5930602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15386529">
      <w:bodyDiv w:val="1"/>
      <w:marLeft w:val="0"/>
      <w:marRight w:val="0"/>
      <w:marTop w:val="0"/>
      <w:marBottom w:val="0"/>
      <w:divBdr>
        <w:top w:val="none" w:sz="0" w:space="0" w:color="auto"/>
        <w:left w:val="none" w:sz="0" w:space="0" w:color="auto"/>
        <w:bottom w:val="none" w:sz="0" w:space="0" w:color="auto"/>
        <w:right w:val="none" w:sz="0" w:space="0" w:color="auto"/>
      </w:divBdr>
    </w:div>
    <w:div w:id="555747108">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68155049">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750006610">
      <w:bodyDiv w:val="1"/>
      <w:marLeft w:val="0"/>
      <w:marRight w:val="0"/>
      <w:marTop w:val="0"/>
      <w:marBottom w:val="0"/>
      <w:divBdr>
        <w:top w:val="none" w:sz="0" w:space="0" w:color="auto"/>
        <w:left w:val="none" w:sz="0" w:space="0" w:color="auto"/>
        <w:bottom w:val="none" w:sz="0" w:space="0" w:color="auto"/>
        <w:right w:val="none" w:sz="0" w:space="0" w:color="auto"/>
      </w:divBdr>
    </w:div>
    <w:div w:id="784008182">
      <w:bodyDiv w:val="1"/>
      <w:marLeft w:val="0"/>
      <w:marRight w:val="0"/>
      <w:marTop w:val="0"/>
      <w:marBottom w:val="0"/>
      <w:divBdr>
        <w:top w:val="none" w:sz="0" w:space="0" w:color="auto"/>
        <w:left w:val="none" w:sz="0" w:space="0" w:color="auto"/>
        <w:bottom w:val="none" w:sz="0" w:space="0" w:color="auto"/>
        <w:right w:val="none" w:sz="0" w:space="0" w:color="auto"/>
      </w:divBdr>
    </w:div>
    <w:div w:id="788282611">
      <w:bodyDiv w:val="1"/>
      <w:marLeft w:val="0"/>
      <w:marRight w:val="0"/>
      <w:marTop w:val="0"/>
      <w:marBottom w:val="0"/>
      <w:divBdr>
        <w:top w:val="none" w:sz="0" w:space="0" w:color="auto"/>
        <w:left w:val="none" w:sz="0" w:space="0" w:color="auto"/>
        <w:bottom w:val="none" w:sz="0" w:space="0" w:color="auto"/>
        <w:right w:val="none" w:sz="0" w:space="0" w:color="auto"/>
      </w:divBdr>
    </w:div>
    <w:div w:id="790320956">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863830051">
      <w:bodyDiv w:val="1"/>
      <w:marLeft w:val="0"/>
      <w:marRight w:val="0"/>
      <w:marTop w:val="0"/>
      <w:marBottom w:val="0"/>
      <w:divBdr>
        <w:top w:val="none" w:sz="0" w:space="0" w:color="auto"/>
        <w:left w:val="none" w:sz="0" w:space="0" w:color="auto"/>
        <w:bottom w:val="none" w:sz="0" w:space="0" w:color="auto"/>
        <w:right w:val="none" w:sz="0" w:space="0" w:color="auto"/>
      </w:divBdr>
    </w:div>
    <w:div w:id="937760734">
      <w:bodyDiv w:val="1"/>
      <w:marLeft w:val="0"/>
      <w:marRight w:val="0"/>
      <w:marTop w:val="0"/>
      <w:marBottom w:val="0"/>
      <w:divBdr>
        <w:top w:val="none" w:sz="0" w:space="0" w:color="auto"/>
        <w:left w:val="none" w:sz="0" w:space="0" w:color="auto"/>
        <w:bottom w:val="none" w:sz="0" w:space="0" w:color="auto"/>
        <w:right w:val="none" w:sz="0" w:space="0" w:color="auto"/>
      </w:divBdr>
    </w:div>
    <w:div w:id="996878975">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21007510">
      <w:bodyDiv w:val="1"/>
      <w:marLeft w:val="0"/>
      <w:marRight w:val="0"/>
      <w:marTop w:val="0"/>
      <w:marBottom w:val="0"/>
      <w:divBdr>
        <w:top w:val="none" w:sz="0" w:space="0" w:color="auto"/>
        <w:left w:val="none" w:sz="0" w:space="0" w:color="auto"/>
        <w:bottom w:val="none" w:sz="0" w:space="0" w:color="auto"/>
        <w:right w:val="none" w:sz="0" w:space="0" w:color="auto"/>
      </w:divBdr>
    </w:div>
    <w:div w:id="1032730595">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067145506">
      <w:bodyDiv w:val="1"/>
      <w:marLeft w:val="0"/>
      <w:marRight w:val="0"/>
      <w:marTop w:val="0"/>
      <w:marBottom w:val="0"/>
      <w:divBdr>
        <w:top w:val="none" w:sz="0" w:space="0" w:color="auto"/>
        <w:left w:val="none" w:sz="0" w:space="0" w:color="auto"/>
        <w:bottom w:val="none" w:sz="0" w:space="0" w:color="auto"/>
        <w:right w:val="none" w:sz="0" w:space="0" w:color="auto"/>
      </w:divBdr>
    </w:div>
    <w:div w:id="1100681832">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48520187">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87989352">
      <w:bodyDiv w:val="1"/>
      <w:marLeft w:val="0"/>
      <w:marRight w:val="0"/>
      <w:marTop w:val="0"/>
      <w:marBottom w:val="0"/>
      <w:divBdr>
        <w:top w:val="none" w:sz="0" w:space="0" w:color="auto"/>
        <w:left w:val="none" w:sz="0" w:space="0" w:color="auto"/>
        <w:bottom w:val="none" w:sz="0" w:space="0" w:color="auto"/>
        <w:right w:val="none" w:sz="0" w:space="0" w:color="auto"/>
      </w:divBdr>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09754938">
      <w:bodyDiv w:val="1"/>
      <w:marLeft w:val="0"/>
      <w:marRight w:val="0"/>
      <w:marTop w:val="0"/>
      <w:marBottom w:val="0"/>
      <w:divBdr>
        <w:top w:val="none" w:sz="0" w:space="0" w:color="auto"/>
        <w:left w:val="none" w:sz="0" w:space="0" w:color="auto"/>
        <w:bottom w:val="none" w:sz="0" w:space="0" w:color="auto"/>
        <w:right w:val="none" w:sz="0" w:space="0" w:color="auto"/>
      </w:divBdr>
    </w:div>
    <w:div w:id="1219047425">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256791734">
      <w:bodyDiv w:val="1"/>
      <w:marLeft w:val="0"/>
      <w:marRight w:val="0"/>
      <w:marTop w:val="0"/>
      <w:marBottom w:val="0"/>
      <w:divBdr>
        <w:top w:val="none" w:sz="0" w:space="0" w:color="auto"/>
        <w:left w:val="none" w:sz="0" w:space="0" w:color="auto"/>
        <w:bottom w:val="none" w:sz="0" w:space="0" w:color="auto"/>
        <w:right w:val="none" w:sz="0" w:space="0" w:color="auto"/>
      </w:divBdr>
    </w:div>
    <w:div w:id="1339506499">
      <w:bodyDiv w:val="1"/>
      <w:marLeft w:val="0"/>
      <w:marRight w:val="0"/>
      <w:marTop w:val="0"/>
      <w:marBottom w:val="0"/>
      <w:divBdr>
        <w:top w:val="none" w:sz="0" w:space="0" w:color="auto"/>
        <w:left w:val="none" w:sz="0" w:space="0" w:color="auto"/>
        <w:bottom w:val="none" w:sz="0" w:space="0" w:color="auto"/>
        <w:right w:val="none" w:sz="0" w:space="0" w:color="auto"/>
      </w:divBdr>
    </w:div>
    <w:div w:id="1348872130">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12137953">
      <w:bodyDiv w:val="1"/>
      <w:marLeft w:val="0"/>
      <w:marRight w:val="0"/>
      <w:marTop w:val="0"/>
      <w:marBottom w:val="0"/>
      <w:divBdr>
        <w:top w:val="none" w:sz="0" w:space="0" w:color="auto"/>
        <w:left w:val="none" w:sz="0" w:space="0" w:color="auto"/>
        <w:bottom w:val="none" w:sz="0" w:space="0" w:color="auto"/>
        <w:right w:val="none" w:sz="0" w:space="0" w:color="auto"/>
      </w:divBdr>
    </w:div>
    <w:div w:id="1530139672">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0121115">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34559688">
      <w:bodyDiv w:val="1"/>
      <w:marLeft w:val="0"/>
      <w:marRight w:val="0"/>
      <w:marTop w:val="0"/>
      <w:marBottom w:val="0"/>
      <w:divBdr>
        <w:top w:val="none" w:sz="0" w:space="0" w:color="auto"/>
        <w:left w:val="none" w:sz="0" w:space="0" w:color="auto"/>
        <w:bottom w:val="none" w:sz="0" w:space="0" w:color="auto"/>
        <w:right w:val="none" w:sz="0" w:space="0" w:color="auto"/>
      </w:divBdr>
    </w:div>
    <w:div w:id="1642493319">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20283241">
      <w:bodyDiv w:val="1"/>
      <w:marLeft w:val="0"/>
      <w:marRight w:val="0"/>
      <w:marTop w:val="0"/>
      <w:marBottom w:val="0"/>
      <w:divBdr>
        <w:top w:val="none" w:sz="0" w:space="0" w:color="auto"/>
        <w:left w:val="none" w:sz="0" w:space="0" w:color="auto"/>
        <w:bottom w:val="none" w:sz="0" w:space="0" w:color="auto"/>
        <w:right w:val="none" w:sz="0" w:space="0" w:color="auto"/>
      </w:divBdr>
    </w:div>
    <w:div w:id="175920575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22237941">
      <w:bodyDiv w:val="1"/>
      <w:marLeft w:val="0"/>
      <w:marRight w:val="0"/>
      <w:marTop w:val="0"/>
      <w:marBottom w:val="0"/>
      <w:divBdr>
        <w:top w:val="none" w:sz="0" w:space="0" w:color="auto"/>
        <w:left w:val="none" w:sz="0" w:space="0" w:color="auto"/>
        <w:bottom w:val="none" w:sz="0" w:space="0" w:color="auto"/>
        <w:right w:val="none" w:sz="0" w:space="0" w:color="auto"/>
      </w:divBdr>
    </w:div>
    <w:div w:id="1836725213">
      <w:bodyDiv w:val="1"/>
      <w:marLeft w:val="0"/>
      <w:marRight w:val="0"/>
      <w:marTop w:val="0"/>
      <w:marBottom w:val="0"/>
      <w:divBdr>
        <w:top w:val="none" w:sz="0" w:space="0" w:color="auto"/>
        <w:left w:val="none" w:sz="0" w:space="0" w:color="auto"/>
        <w:bottom w:val="none" w:sz="0" w:space="0" w:color="auto"/>
        <w:right w:val="none" w:sz="0" w:space="0" w:color="auto"/>
      </w:divBdr>
    </w:div>
    <w:div w:id="1838837867">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51137619">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879468146">
      <w:bodyDiv w:val="1"/>
      <w:marLeft w:val="0"/>
      <w:marRight w:val="0"/>
      <w:marTop w:val="0"/>
      <w:marBottom w:val="0"/>
      <w:divBdr>
        <w:top w:val="none" w:sz="0" w:space="0" w:color="auto"/>
        <w:left w:val="none" w:sz="0" w:space="0" w:color="auto"/>
        <w:bottom w:val="none" w:sz="0" w:space="0" w:color="auto"/>
        <w:right w:val="none" w:sz="0" w:space="0" w:color="auto"/>
      </w:divBdr>
    </w:div>
    <w:div w:id="1885602573">
      <w:bodyDiv w:val="1"/>
      <w:marLeft w:val="0"/>
      <w:marRight w:val="0"/>
      <w:marTop w:val="0"/>
      <w:marBottom w:val="0"/>
      <w:divBdr>
        <w:top w:val="none" w:sz="0" w:space="0" w:color="auto"/>
        <w:left w:val="none" w:sz="0" w:space="0" w:color="auto"/>
        <w:bottom w:val="none" w:sz="0" w:space="0" w:color="auto"/>
        <w:right w:val="none" w:sz="0" w:space="0" w:color="auto"/>
      </w:divBdr>
    </w:div>
    <w:div w:id="1934968772">
      <w:bodyDiv w:val="1"/>
      <w:marLeft w:val="0"/>
      <w:marRight w:val="0"/>
      <w:marTop w:val="0"/>
      <w:marBottom w:val="0"/>
      <w:divBdr>
        <w:top w:val="none" w:sz="0" w:space="0" w:color="auto"/>
        <w:left w:val="none" w:sz="0" w:space="0" w:color="auto"/>
        <w:bottom w:val="none" w:sz="0" w:space="0" w:color="auto"/>
        <w:right w:val="none" w:sz="0" w:space="0" w:color="auto"/>
      </w:divBdr>
    </w:div>
    <w:div w:id="1956477335">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66352403">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017996165">
      <w:bodyDiv w:val="1"/>
      <w:marLeft w:val="0"/>
      <w:marRight w:val="0"/>
      <w:marTop w:val="0"/>
      <w:marBottom w:val="0"/>
      <w:divBdr>
        <w:top w:val="none" w:sz="0" w:space="0" w:color="auto"/>
        <w:left w:val="none" w:sz="0" w:space="0" w:color="auto"/>
        <w:bottom w:val="none" w:sz="0" w:space="0" w:color="auto"/>
        <w:right w:val="none" w:sz="0" w:space="0" w:color="auto"/>
      </w:divBdr>
    </w:div>
    <w:div w:id="2041278539">
      <w:bodyDiv w:val="1"/>
      <w:marLeft w:val="0"/>
      <w:marRight w:val="0"/>
      <w:marTop w:val="0"/>
      <w:marBottom w:val="0"/>
      <w:divBdr>
        <w:top w:val="none" w:sz="0" w:space="0" w:color="auto"/>
        <w:left w:val="none" w:sz="0" w:space="0" w:color="auto"/>
        <w:bottom w:val="none" w:sz="0" w:space="0" w:color="auto"/>
        <w:right w:val="none" w:sz="0" w:space="0" w:color="auto"/>
      </w:divBdr>
    </w:div>
    <w:div w:id="2063480865">
      <w:bodyDiv w:val="1"/>
      <w:marLeft w:val="0"/>
      <w:marRight w:val="0"/>
      <w:marTop w:val="0"/>
      <w:marBottom w:val="0"/>
      <w:divBdr>
        <w:top w:val="none" w:sz="0" w:space="0" w:color="auto"/>
        <w:left w:val="none" w:sz="0" w:space="0" w:color="auto"/>
        <w:bottom w:val="none" w:sz="0" w:space="0" w:color="auto"/>
        <w:right w:val="none" w:sz="0" w:space="0" w:color="auto"/>
      </w:divBdr>
    </w:div>
    <w:div w:id="2100826101">
      <w:bodyDiv w:val="1"/>
      <w:marLeft w:val="0"/>
      <w:marRight w:val="0"/>
      <w:marTop w:val="0"/>
      <w:marBottom w:val="0"/>
      <w:divBdr>
        <w:top w:val="none" w:sz="0" w:space="0" w:color="auto"/>
        <w:left w:val="none" w:sz="0" w:space="0" w:color="auto"/>
        <w:bottom w:val="none" w:sz="0" w:space="0" w:color="auto"/>
        <w:right w:val="none" w:sz="0" w:space="0" w:color="auto"/>
      </w:divBdr>
    </w:div>
    <w:div w:id="2103644052">
      <w:bodyDiv w:val="1"/>
      <w:marLeft w:val="0"/>
      <w:marRight w:val="0"/>
      <w:marTop w:val="0"/>
      <w:marBottom w:val="0"/>
      <w:divBdr>
        <w:top w:val="none" w:sz="0" w:space="0" w:color="auto"/>
        <w:left w:val="none" w:sz="0" w:space="0" w:color="auto"/>
        <w:bottom w:val="none" w:sz="0" w:space="0" w:color="auto"/>
        <w:right w:val="none" w:sz="0" w:space="0" w:color="auto"/>
      </w:divBdr>
    </w:div>
    <w:div w:id="2134713914">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30052-50DA-40F2-90B5-F86F9426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5748</TotalTime>
  <Pages>34</Pages>
  <Words>12398</Words>
  <Characters>70675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Terehova_I</cp:lastModifiedBy>
  <cp:revision>1547</cp:revision>
  <cp:lastPrinted>2024-10-24T08:13:00Z</cp:lastPrinted>
  <dcterms:created xsi:type="dcterms:W3CDTF">2021-10-26T06:18:00Z</dcterms:created>
  <dcterms:modified xsi:type="dcterms:W3CDTF">2024-10-25T06:37:00Z</dcterms:modified>
</cp:coreProperties>
</file>