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D7" w:rsidRDefault="008A0ED7" w:rsidP="008A0ED7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ПОВЕСТКА КООРДИНАЦИОННОГО СОВЕТА № 7 ОТ 06.06.2025</w:t>
      </w:r>
    </w:p>
    <w:p w:rsidR="008A0ED7" w:rsidRDefault="008A0ED7" w:rsidP="008A0ED7">
      <w:pPr>
        <w:pStyle w:val="a3"/>
        <w:widowControl w:val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34DB0" w:rsidRDefault="00234DB0" w:rsidP="008A0ED7">
      <w:pPr>
        <w:pStyle w:val="a3"/>
        <w:widowControl w:val="0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45E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Информирование о вопросах, поставленных членами Координационного совета на встрече с Президентом РФ, и начале реализации поручений Президента РФ. </w:t>
      </w:r>
    </w:p>
    <w:p w:rsidR="00234DB0" w:rsidRDefault="00234DB0" w:rsidP="008A0ED7">
      <w:pPr>
        <w:pStyle w:val="a3"/>
        <w:widowControl w:val="0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Информирование об изменениях в федеральных и региональных нормативных правовых актах</w:t>
      </w:r>
    </w:p>
    <w:p w:rsidR="00234DB0" w:rsidRDefault="00234DB0" w:rsidP="008A0ED7">
      <w:pPr>
        <w:widowControl w:val="0"/>
        <w:numPr>
          <w:ilvl w:val="0"/>
          <w:numId w:val="1"/>
        </w:numPr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E0C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расширении перечня разрушенных и поврежденных  жилых помещений по итогам проведенных муниципальных межведомственных комиссий  по обследованию и оценке степени разрушения жилья  </w:t>
      </w:r>
    </w:p>
    <w:p w:rsidR="00234DB0" w:rsidRPr="008A0ED7" w:rsidRDefault="00234DB0" w:rsidP="008A0ED7">
      <w:pPr>
        <w:widowControl w:val="0"/>
        <w:numPr>
          <w:ilvl w:val="0"/>
          <w:numId w:val="1"/>
        </w:numPr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A0E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проведенной работе по решению вопросов повестки заседаний Координационного совета № 6 от </w:t>
      </w:r>
      <w:r w:rsidRPr="008A0E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22.04.2025г.</w:t>
      </w:r>
    </w:p>
    <w:p w:rsidR="00234DB0" w:rsidRPr="005B49F6" w:rsidRDefault="00234DB0" w:rsidP="008A0ED7">
      <w:pPr>
        <w:widowControl w:val="0"/>
        <w:ind w:left="-567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4.1.</w:t>
      </w:r>
      <w:r w:rsidRPr="00234DB0">
        <w:rPr>
          <w:rFonts w:ascii="Times New Roman" w:hAnsi="Times New Roman" w:cs="Times New Roman"/>
          <w:b/>
          <w:sz w:val="26"/>
          <w:szCs w:val="26"/>
        </w:rPr>
        <w:t>Служба социальных риэлторов: оказание содействия в реализации сертификатов  отдельным льготным категориям граждан.</w:t>
      </w:r>
    </w:p>
    <w:p w:rsidR="00234DB0" w:rsidRPr="00234DB0" w:rsidRDefault="00234DB0" w:rsidP="008A0ED7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34D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4.2. Льготная ипотека: актуальная информация.</w:t>
      </w:r>
    </w:p>
    <w:p w:rsidR="00234DB0" w:rsidRDefault="00234DB0" w:rsidP="008A0ED7">
      <w:pPr>
        <w:pStyle w:val="a3"/>
        <w:widowControl w:val="0"/>
        <w:numPr>
          <w:ilvl w:val="1"/>
          <w:numId w:val="4"/>
        </w:numPr>
        <w:tabs>
          <w:tab w:val="left" w:pos="682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E0CA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Создание страницы Координационного совета на сайте Губернатора и Правительства Курской области</w:t>
      </w:r>
    </w:p>
    <w:p w:rsidR="00234DB0" w:rsidRPr="000C56FF" w:rsidRDefault="00234DB0" w:rsidP="008A0ED7">
      <w:pPr>
        <w:pStyle w:val="a3"/>
        <w:numPr>
          <w:ilvl w:val="1"/>
          <w:numId w:val="4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0C56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Установление срока  проживания в ПВР для граждан, реализовавших сертификат на приобретение жилья </w:t>
      </w:r>
    </w:p>
    <w:p w:rsidR="00234DB0" w:rsidRDefault="00234DB0" w:rsidP="008A0ED7">
      <w:pPr>
        <w:pStyle w:val="a3"/>
        <w:widowControl w:val="0"/>
        <w:tabs>
          <w:tab w:val="left" w:pos="682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34DB0" w:rsidRDefault="00234DB0" w:rsidP="008A0ED7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/>
          <w:b/>
          <w:sz w:val="26"/>
        </w:rPr>
      </w:pPr>
      <w:r w:rsidRPr="00234DB0">
        <w:rPr>
          <w:rFonts w:ascii="Times New Roman" w:hAnsi="Times New Roman"/>
          <w:b/>
          <w:sz w:val="26"/>
        </w:rPr>
        <w:t>Проблематика исполнения обязательств о безвозмездном отчуждении жилого помещения в муниципальную собственность</w:t>
      </w:r>
    </w:p>
    <w:p w:rsidR="00234DB0" w:rsidRPr="00EC7D7C" w:rsidRDefault="00234DB0" w:rsidP="008A0ED7">
      <w:pPr>
        <w:pStyle w:val="a3"/>
        <w:widowControl w:val="0"/>
        <w:numPr>
          <w:ilvl w:val="0"/>
          <w:numId w:val="4"/>
        </w:numPr>
        <w:ind w:left="-56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C7D7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Механизмы регулирования стоимости квадратного метра жилья в Курской области для жителей приграничья: результаты работы</w:t>
      </w:r>
    </w:p>
    <w:p w:rsidR="00234DB0" w:rsidRDefault="00234DB0" w:rsidP="008A0ED7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Возможность и условия возврата земельных участков с неразрушенными домами</w:t>
      </w:r>
    </w:p>
    <w:p w:rsidR="00234DB0" w:rsidRDefault="005B49F6" w:rsidP="008A0ED7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Актуальная ситуация и возможность пребывания в приграничных районах. Информирование граждан о «минной опасности»</w:t>
      </w:r>
    </w:p>
    <w:p w:rsidR="005B49F6" w:rsidRDefault="005B49F6" w:rsidP="008A0ED7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Организация  обучения детей из приграничных районов в 2025-2026 учебном году</w:t>
      </w:r>
    </w:p>
    <w:p w:rsidR="005B49F6" w:rsidRDefault="005B49F6" w:rsidP="008A0ED7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Проведение торжественного мероприятия вручения аттестатов для детей курского приграничья</w:t>
      </w:r>
    </w:p>
    <w:p w:rsidR="005B49F6" w:rsidRDefault="005B49F6" w:rsidP="008A0ED7">
      <w:pPr>
        <w:pStyle w:val="a3"/>
        <w:numPr>
          <w:ilvl w:val="0"/>
          <w:numId w:val="4"/>
        </w:numPr>
        <w:ind w:left="-567" w:firstLine="709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РАЗНОЕ (здесь же о гербе Рыльска)</w:t>
      </w:r>
    </w:p>
    <w:p w:rsidR="005B49F6" w:rsidRPr="00234DB0" w:rsidRDefault="005B49F6" w:rsidP="008A0ED7">
      <w:pPr>
        <w:pStyle w:val="a3"/>
        <w:ind w:left="390"/>
        <w:jc w:val="both"/>
        <w:rPr>
          <w:rFonts w:ascii="Times New Roman" w:hAnsi="Times New Roman"/>
          <w:b/>
          <w:sz w:val="26"/>
        </w:rPr>
      </w:pPr>
    </w:p>
    <w:p w:rsidR="00234DB0" w:rsidRPr="009E0CA5" w:rsidRDefault="00234DB0" w:rsidP="00234DB0">
      <w:pPr>
        <w:pStyle w:val="a3"/>
        <w:widowControl w:val="0"/>
        <w:tabs>
          <w:tab w:val="left" w:pos="682"/>
        </w:tabs>
        <w:spacing w:after="0" w:line="240" w:lineRule="auto"/>
        <w:ind w:left="89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34DB0" w:rsidRPr="00234DB0" w:rsidRDefault="00234DB0" w:rsidP="00234DB0">
      <w:pPr>
        <w:widowControl w:val="0"/>
        <w:ind w:left="673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334B8" w:rsidRDefault="00D334B8"/>
    <w:sectPr w:rsidR="00D3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170D"/>
    <w:multiLevelType w:val="hybridMultilevel"/>
    <w:tmpl w:val="6C2AE9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F6C9C"/>
    <w:multiLevelType w:val="multilevel"/>
    <w:tmpl w:val="C290C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3" w:hanging="1800"/>
      </w:pPr>
      <w:rPr>
        <w:rFonts w:hint="default"/>
      </w:rPr>
    </w:lvl>
  </w:abstractNum>
  <w:abstractNum w:abstractNumId="2">
    <w:nsid w:val="399F452A"/>
    <w:multiLevelType w:val="hybridMultilevel"/>
    <w:tmpl w:val="7C60E74C"/>
    <w:lvl w:ilvl="0" w:tplc="96BE99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EE64093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11A0B"/>
    <w:multiLevelType w:val="multilevel"/>
    <w:tmpl w:val="D4B836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4">
    <w:nsid w:val="62AA6A31"/>
    <w:multiLevelType w:val="multilevel"/>
    <w:tmpl w:val="D4B836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5">
    <w:nsid w:val="7AA429B9"/>
    <w:multiLevelType w:val="multilevel"/>
    <w:tmpl w:val="94C23C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B0"/>
    <w:rsid w:val="00234DB0"/>
    <w:rsid w:val="005414C5"/>
    <w:rsid w:val="005B49F6"/>
    <w:rsid w:val="008A0ED7"/>
    <w:rsid w:val="00D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- заголовок 3,Заголовок мой1,СписокСТПр"/>
    <w:basedOn w:val="a"/>
    <w:link w:val="a4"/>
    <w:qFormat/>
    <w:rsid w:val="00234DB0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locked/>
    <w:rsid w:val="00234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- заголовок 3,Заголовок мой1,СписокСТПр"/>
    <w:basedOn w:val="a"/>
    <w:link w:val="a4"/>
    <w:qFormat/>
    <w:rsid w:val="00234DB0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locked/>
    <w:rsid w:val="0023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Мяснянкина</cp:lastModifiedBy>
  <cp:revision>2</cp:revision>
  <dcterms:created xsi:type="dcterms:W3CDTF">2025-06-05T23:45:00Z</dcterms:created>
  <dcterms:modified xsi:type="dcterms:W3CDTF">2025-06-06T11:30:00Z</dcterms:modified>
</cp:coreProperties>
</file>