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E1" w:rsidRDefault="00725AE1" w:rsidP="00725AE1">
      <w:pPr>
        <w:spacing w:after="0"/>
        <w:ind w:firstLine="567"/>
        <w:jc w:val="both"/>
        <w:rPr>
          <w:rFonts w:ascii="Times New Roman" w:hAnsi="Times New Roman" w:cs="Times New Roman"/>
          <w:sz w:val="24"/>
          <w:szCs w:val="24"/>
        </w:rPr>
      </w:pPr>
    </w:p>
    <w:p w:rsidR="00725AE1" w:rsidRPr="007E2A41" w:rsidRDefault="00725AE1" w:rsidP="00725AE1">
      <w:pPr>
        <w:spacing w:after="0"/>
        <w:ind w:firstLine="567"/>
        <w:jc w:val="center"/>
        <w:rPr>
          <w:rFonts w:ascii="Times New Roman" w:hAnsi="Times New Roman" w:cs="Times New Roman"/>
          <w:b/>
          <w:sz w:val="28"/>
          <w:szCs w:val="24"/>
        </w:rPr>
      </w:pPr>
      <w:r w:rsidRPr="007E2A41">
        <w:rPr>
          <w:rFonts w:ascii="Times New Roman" w:hAnsi="Times New Roman" w:cs="Times New Roman"/>
          <w:b/>
          <w:sz w:val="28"/>
          <w:szCs w:val="24"/>
        </w:rPr>
        <w:t>Справочно-аналитическая информация</w:t>
      </w:r>
    </w:p>
    <w:p w:rsidR="00725AE1" w:rsidRPr="007E2A41" w:rsidRDefault="00725AE1" w:rsidP="00725AE1">
      <w:pPr>
        <w:spacing w:after="0"/>
        <w:ind w:firstLine="567"/>
        <w:jc w:val="center"/>
        <w:rPr>
          <w:rFonts w:ascii="Times New Roman" w:hAnsi="Times New Roman" w:cs="Times New Roman"/>
          <w:b/>
          <w:sz w:val="28"/>
          <w:szCs w:val="24"/>
        </w:rPr>
      </w:pPr>
      <w:r w:rsidRPr="007E2A41">
        <w:rPr>
          <w:rFonts w:ascii="Times New Roman" w:hAnsi="Times New Roman" w:cs="Times New Roman"/>
          <w:b/>
          <w:sz w:val="28"/>
          <w:szCs w:val="24"/>
        </w:rPr>
        <w:t>о реализации плана за 201</w:t>
      </w:r>
      <w:r w:rsidR="008775FE">
        <w:rPr>
          <w:rFonts w:ascii="Times New Roman" w:hAnsi="Times New Roman" w:cs="Times New Roman"/>
          <w:b/>
          <w:sz w:val="28"/>
          <w:szCs w:val="24"/>
        </w:rPr>
        <w:t>8</w:t>
      </w:r>
      <w:r w:rsidRPr="007E2A41">
        <w:rPr>
          <w:rFonts w:ascii="Times New Roman" w:hAnsi="Times New Roman" w:cs="Times New Roman"/>
          <w:b/>
          <w:sz w:val="28"/>
          <w:szCs w:val="24"/>
        </w:rPr>
        <w:t xml:space="preserve"> год</w:t>
      </w:r>
    </w:p>
    <w:p w:rsidR="00725AE1" w:rsidRDefault="00725AE1" w:rsidP="00725AE1">
      <w:pPr>
        <w:ind w:firstLine="567"/>
        <w:jc w:val="both"/>
        <w:rPr>
          <w:rFonts w:ascii="Times New Roman" w:hAnsi="Times New Roman" w:cs="Times New Roman"/>
          <w:i/>
          <w:sz w:val="24"/>
          <w:szCs w:val="24"/>
        </w:rPr>
      </w:pPr>
    </w:p>
    <w:p w:rsidR="00725AE1" w:rsidRPr="00492328" w:rsidRDefault="00725AE1" w:rsidP="00725AE1">
      <w:pPr>
        <w:ind w:firstLine="567"/>
        <w:jc w:val="both"/>
        <w:rPr>
          <w:rFonts w:ascii="Times New Roman" w:hAnsi="Times New Roman" w:cs="Times New Roman"/>
          <w:sz w:val="24"/>
          <w:szCs w:val="24"/>
          <w:u w:val="single"/>
        </w:rPr>
      </w:pPr>
      <w:r w:rsidRPr="00492328">
        <w:rPr>
          <w:rFonts w:ascii="Times New Roman" w:hAnsi="Times New Roman" w:cs="Times New Roman"/>
          <w:i/>
          <w:sz w:val="24"/>
          <w:szCs w:val="24"/>
          <w:u w:val="single"/>
        </w:rPr>
        <w:t xml:space="preserve">Исполнитель: </w:t>
      </w:r>
      <w:r w:rsidRPr="00492328">
        <w:rPr>
          <w:rFonts w:ascii="Times New Roman" w:hAnsi="Times New Roman" w:cs="Times New Roman"/>
          <w:sz w:val="24"/>
          <w:szCs w:val="24"/>
          <w:u w:val="single"/>
        </w:rPr>
        <w:t>Инспекция гостехнадзора Курской области</w:t>
      </w:r>
    </w:p>
    <w:tbl>
      <w:tblPr>
        <w:tblStyle w:val="a4"/>
        <w:tblW w:w="14992" w:type="dxa"/>
        <w:tblLayout w:type="fixed"/>
        <w:tblLook w:val="05A0"/>
      </w:tblPr>
      <w:tblGrid>
        <w:gridCol w:w="817"/>
        <w:gridCol w:w="142"/>
        <w:gridCol w:w="7796"/>
        <w:gridCol w:w="6237"/>
      </w:tblGrid>
      <w:tr w:rsidR="00725AE1" w:rsidRPr="004E5719" w:rsidTr="00706C68">
        <w:tc>
          <w:tcPr>
            <w:tcW w:w="817" w:type="dxa"/>
          </w:tcPr>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Номер мероприятия</w:t>
            </w:r>
          </w:p>
        </w:tc>
        <w:tc>
          <w:tcPr>
            <w:tcW w:w="7938" w:type="dxa"/>
            <w:gridSpan w:val="2"/>
          </w:tcPr>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 xml:space="preserve">Наименование </w:t>
            </w:r>
          </w:p>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мероприятия</w:t>
            </w:r>
          </w:p>
        </w:tc>
        <w:tc>
          <w:tcPr>
            <w:tcW w:w="6237" w:type="dxa"/>
          </w:tcPr>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Информация о выполнении мероприятия</w:t>
            </w:r>
          </w:p>
        </w:tc>
      </w:tr>
      <w:tr w:rsidR="00725AE1" w:rsidRPr="004E5719" w:rsidTr="00706C68">
        <w:tc>
          <w:tcPr>
            <w:tcW w:w="817" w:type="dxa"/>
          </w:tcPr>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1</w:t>
            </w:r>
          </w:p>
        </w:tc>
        <w:tc>
          <w:tcPr>
            <w:tcW w:w="7938" w:type="dxa"/>
            <w:gridSpan w:val="2"/>
          </w:tcPr>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2</w:t>
            </w:r>
          </w:p>
        </w:tc>
        <w:tc>
          <w:tcPr>
            <w:tcW w:w="6237" w:type="dxa"/>
          </w:tcPr>
          <w:p w:rsidR="00725AE1" w:rsidRPr="004E5719" w:rsidRDefault="00725AE1" w:rsidP="00725AE1">
            <w:pPr>
              <w:jc w:val="center"/>
              <w:rPr>
                <w:rFonts w:ascii="Times New Roman" w:hAnsi="Times New Roman" w:cs="Times New Roman"/>
              </w:rPr>
            </w:pPr>
            <w:r w:rsidRPr="004E5719">
              <w:rPr>
                <w:rFonts w:ascii="Times New Roman" w:hAnsi="Times New Roman" w:cs="Times New Roman"/>
              </w:rPr>
              <w:t>3</w:t>
            </w:r>
          </w:p>
        </w:tc>
      </w:tr>
      <w:tr w:rsidR="007E2A41" w:rsidRPr="004E5719" w:rsidTr="00706C68">
        <w:tc>
          <w:tcPr>
            <w:tcW w:w="14992" w:type="dxa"/>
            <w:gridSpan w:val="4"/>
          </w:tcPr>
          <w:p w:rsidR="007E2A41" w:rsidRPr="004E5719" w:rsidRDefault="007E2A41" w:rsidP="00725AE1">
            <w:pPr>
              <w:jc w:val="center"/>
              <w:rPr>
                <w:rFonts w:ascii="Times New Roman" w:hAnsi="Times New Roman" w:cs="Times New Roman"/>
              </w:rPr>
            </w:pPr>
            <w:r w:rsidRPr="004E5719">
              <w:rPr>
                <w:rFonts w:ascii="Times New Roman" w:hAnsi="Times New Roman" w:cs="Times New Roman"/>
              </w:rPr>
              <w:t>1.1. Правовое обеспечение в сфере противодействия коррупции</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1.1.1.</w:t>
            </w:r>
          </w:p>
        </w:tc>
        <w:tc>
          <w:tcPr>
            <w:tcW w:w="7938" w:type="dxa"/>
            <w:gridSpan w:val="2"/>
          </w:tcPr>
          <w:p w:rsidR="007E2A41" w:rsidRPr="004E5719" w:rsidRDefault="007E2A41" w:rsidP="000C74AB">
            <w:pPr>
              <w:pStyle w:val="ConsPlusNormal"/>
              <w:jc w:val="both"/>
              <w:rPr>
                <w:rFonts w:ascii="Times New Roman" w:hAnsi="Times New Roman" w:cs="Times New Roman"/>
                <w:szCs w:val="22"/>
              </w:rPr>
            </w:pPr>
            <w:r w:rsidRPr="004E5719">
              <w:rPr>
                <w:rFonts w:ascii="Times New Roman" w:hAnsi="Times New Roman" w:cs="Times New Roman"/>
                <w:szCs w:val="22"/>
              </w:rPr>
              <w:t>Принятие нормативных правовых актов Курской области,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w:t>
            </w:r>
          </w:p>
        </w:tc>
        <w:tc>
          <w:tcPr>
            <w:tcW w:w="6237" w:type="dxa"/>
          </w:tcPr>
          <w:p w:rsidR="007E2A41" w:rsidRPr="004E5719" w:rsidRDefault="004E5D5F" w:rsidP="004E5D5F">
            <w:pPr>
              <w:jc w:val="both"/>
              <w:rPr>
                <w:rFonts w:ascii="Times New Roman" w:hAnsi="Times New Roman" w:cs="Times New Roman"/>
              </w:rPr>
            </w:pPr>
            <w:r w:rsidRPr="004E5719">
              <w:rPr>
                <w:rFonts w:ascii="Times New Roman" w:hAnsi="Times New Roman" w:cs="Times New Roman"/>
              </w:rPr>
              <w:t xml:space="preserve">Инспекцией проведена работа по наполнению нормативной базы, а так же по инкорпорации нормативных правовых актов в </w:t>
            </w:r>
            <w:proofErr w:type="gramStart"/>
            <w:r w:rsidRPr="004E5719">
              <w:rPr>
                <w:rFonts w:ascii="Times New Roman" w:hAnsi="Times New Roman" w:cs="Times New Roman"/>
              </w:rPr>
              <w:t>части</w:t>
            </w:r>
            <w:proofErr w:type="gramEnd"/>
            <w:r w:rsidRPr="004E5719">
              <w:rPr>
                <w:rFonts w:ascii="Times New Roman" w:hAnsi="Times New Roman" w:cs="Times New Roman"/>
              </w:rPr>
              <w:t xml:space="preserve"> касающейся противодействию коррупции.</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1.1.2.</w:t>
            </w:r>
          </w:p>
        </w:tc>
        <w:tc>
          <w:tcPr>
            <w:tcW w:w="7938" w:type="dxa"/>
            <w:gridSpan w:val="2"/>
          </w:tcPr>
          <w:p w:rsidR="007E2A41" w:rsidRPr="004E5719" w:rsidRDefault="007E2A41" w:rsidP="000C74AB">
            <w:pPr>
              <w:pStyle w:val="ConsPlusNormal"/>
              <w:jc w:val="both"/>
              <w:rPr>
                <w:rFonts w:ascii="Times New Roman" w:hAnsi="Times New Roman" w:cs="Times New Roman"/>
                <w:szCs w:val="22"/>
              </w:rPr>
            </w:pPr>
            <w:r w:rsidRPr="004E5719">
              <w:rPr>
                <w:rFonts w:ascii="Times New Roman" w:hAnsi="Times New Roman" w:cs="Times New Roman"/>
                <w:szCs w:val="22"/>
              </w:rPr>
              <w:t>Разработка и утверждение планов мероприятий по противодействию коррупции на 2017 - 2019 годы в органах исполнительной власти Курской области</w:t>
            </w:r>
          </w:p>
        </w:tc>
        <w:tc>
          <w:tcPr>
            <w:tcW w:w="6237" w:type="dxa"/>
          </w:tcPr>
          <w:p w:rsidR="007E2A41" w:rsidRPr="004E5719" w:rsidRDefault="004E5D5F" w:rsidP="00725AE1">
            <w:pPr>
              <w:jc w:val="both"/>
              <w:rPr>
                <w:rFonts w:ascii="Times New Roman" w:hAnsi="Times New Roman" w:cs="Times New Roman"/>
              </w:rPr>
            </w:pPr>
            <w:r w:rsidRPr="004E5719">
              <w:rPr>
                <w:rFonts w:ascii="Times New Roman" w:hAnsi="Times New Roman" w:cs="Times New Roman"/>
              </w:rPr>
              <w:t>Выполнено</w:t>
            </w:r>
          </w:p>
        </w:tc>
      </w:tr>
      <w:tr w:rsidR="00C941BA" w:rsidRPr="004E5719" w:rsidTr="00706C68">
        <w:tc>
          <w:tcPr>
            <w:tcW w:w="817" w:type="dxa"/>
          </w:tcPr>
          <w:p w:rsidR="00C941BA" w:rsidRPr="004E5719" w:rsidRDefault="00C941BA" w:rsidP="007907B6">
            <w:pPr>
              <w:pStyle w:val="ConsPlusNormal"/>
              <w:jc w:val="center"/>
              <w:rPr>
                <w:rFonts w:ascii="Times New Roman" w:hAnsi="Times New Roman" w:cs="Times New Roman"/>
                <w:szCs w:val="22"/>
              </w:rPr>
            </w:pPr>
            <w:r w:rsidRPr="004E5719">
              <w:rPr>
                <w:rFonts w:ascii="Times New Roman" w:hAnsi="Times New Roman" w:cs="Times New Roman"/>
                <w:szCs w:val="22"/>
              </w:rPr>
              <w:t>1.1.3.</w:t>
            </w:r>
          </w:p>
        </w:tc>
        <w:tc>
          <w:tcPr>
            <w:tcW w:w="7938" w:type="dxa"/>
            <w:gridSpan w:val="2"/>
          </w:tcPr>
          <w:p w:rsidR="00C941BA" w:rsidRPr="004E5719" w:rsidRDefault="00C941BA" w:rsidP="000C74AB">
            <w:pPr>
              <w:pStyle w:val="ConsPlusNormal"/>
              <w:jc w:val="both"/>
              <w:rPr>
                <w:rFonts w:ascii="Times New Roman" w:hAnsi="Times New Roman" w:cs="Times New Roman"/>
                <w:szCs w:val="22"/>
              </w:rPr>
            </w:pPr>
            <w:r w:rsidRPr="004E5719">
              <w:rPr>
                <w:rFonts w:ascii="Times New Roman" w:hAnsi="Times New Roman" w:cs="Times New Roman"/>
                <w:szCs w:val="22"/>
              </w:rPr>
              <w:t>Проведение антикоррупционной экспертизы разрабатываемых органами исполнительной власти Курской области и Администрацией Курской области проектов нормативных правовых актов</w:t>
            </w:r>
          </w:p>
        </w:tc>
        <w:tc>
          <w:tcPr>
            <w:tcW w:w="6237" w:type="dxa"/>
            <w:vMerge w:val="restart"/>
          </w:tcPr>
          <w:p w:rsidR="00C941BA" w:rsidRPr="004E5719" w:rsidRDefault="00C941BA" w:rsidP="00C941BA">
            <w:pPr>
              <w:jc w:val="both"/>
              <w:rPr>
                <w:rFonts w:ascii="Times New Roman" w:hAnsi="Times New Roman" w:cs="Times New Roman"/>
              </w:rPr>
            </w:pPr>
            <w:r w:rsidRPr="004E5719">
              <w:rPr>
                <w:rFonts w:ascii="Times New Roman" w:hAnsi="Times New Roman" w:cs="Times New Roman"/>
              </w:rPr>
              <w:t>Инспекция гостехнадзора разраб</w:t>
            </w:r>
            <w:r>
              <w:rPr>
                <w:rFonts w:ascii="Times New Roman" w:hAnsi="Times New Roman" w:cs="Times New Roman"/>
              </w:rPr>
              <w:t xml:space="preserve">отала, а Курская область приняла </w:t>
            </w:r>
            <w:r w:rsidRPr="004E5719">
              <w:rPr>
                <w:rFonts w:ascii="Times New Roman" w:hAnsi="Times New Roman" w:cs="Times New Roman"/>
              </w:rPr>
              <w:t xml:space="preserve"> в 201</w:t>
            </w:r>
            <w:r>
              <w:rPr>
                <w:rFonts w:ascii="Times New Roman" w:hAnsi="Times New Roman" w:cs="Times New Roman"/>
              </w:rPr>
              <w:t xml:space="preserve">8 </w:t>
            </w:r>
            <w:r w:rsidRPr="004E5719">
              <w:rPr>
                <w:rFonts w:ascii="Times New Roman" w:hAnsi="Times New Roman" w:cs="Times New Roman"/>
              </w:rPr>
              <w:t xml:space="preserve">году </w:t>
            </w:r>
            <w:r>
              <w:rPr>
                <w:rFonts w:ascii="Times New Roman" w:hAnsi="Times New Roman" w:cs="Times New Roman"/>
              </w:rPr>
              <w:t xml:space="preserve">2 (два) </w:t>
            </w:r>
            <w:r w:rsidRPr="004E5719">
              <w:rPr>
                <w:rFonts w:ascii="Times New Roman" w:hAnsi="Times New Roman" w:cs="Times New Roman"/>
              </w:rPr>
              <w:t>нормативны</w:t>
            </w:r>
            <w:r>
              <w:rPr>
                <w:rFonts w:ascii="Times New Roman" w:hAnsi="Times New Roman" w:cs="Times New Roman"/>
              </w:rPr>
              <w:t>х</w:t>
            </w:r>
            <w:r w:rsidRPr="004E5719">
              <w:rPr>
                <w:rFonts w:ascii="Times New Roman" w:hAnsi="Times New Roman" w:cs="Times New Roman"/>
              </w:rPr>
              <w:t xml:space="preserve"> правовы</w:t>
            </w:r>
            <w:r>
              <w:rPr>
                <w:rFonts w:ascii="Times New Roman" w:hAnsi="Times New Roman" w:cs="Times New Roman"/>
              </w:rPr>
              <w:t>х</w:t>
            </w:r>
            <w:r w:rsidRPr="004E5719">
              <w:rPr>
                <w:rFonts w:ascii="Times New Roman" w:hAnsi="Times New Roman" w:cs="Times New Roman"/>
              </w:rPr>
              <w:t xml:space="preserve"> акт</w:t>
            </w:r>
            <w:r>
              <w:rPr>
                <w:rFonts w:ascii="Times New Roman" w:hAnsi="Times New Roman" w:cs="Times New Roman"/>
              </w:rPr>
              <w:t>а</w:t>
            </w:r>
            <w:r w:rsidRPr="004E5719">
              <w:rPr>
                <w:rFonts w:ascii="Times New Roman" w:hAnsi="Times New Roman" w:cs="Times New Roman"/>
              </w:rPr>
              <w:t>,</w:t>
            </w:r>
            <w:r>
              <w:rPr>
                <w:rFonts w:ascii="Times New Roman" w:hAnsi="Times New Roman" w:cs="Times New Roman"/>
              </w:rPr>
              <w:t xml:space="preserve"> а так же 2 (два) нормативных правовых акта находятся на согласовании </w:t>
            </w:r>
            <w:r w:rsidRPr="004E5719">
              <w:rPr>
                <w:rFonts w:ascii="Times New Roman" w:hAnsi="Times New Roman" w:cs="Times New Roman"/>
              </w:rPr>
              <w:t xml:space="preserve"> </w:t>
            </w:r>
            <w:r>
              <w:rPr>
                <w:rFonts w:ascii="Times New Roman" w:hAnsi="Times New Roman" w:cs="Times New Roman"/>
              </w:rPr>
              <w:t>в органах исполнительной власти Курской области.</w:t>
            </w:r>
          </w:p>
        </w:tc>
      </w:tr>
      <w:tr w:rsidR="00C941BA" w:rsidRPr="004E5719" w:rsidTr="00706C68">
        <w:tc>
          <w:tcPr>
            <w:tcW w:w="817" w:type="dxa"/>
          </w:tcPr>
          <w:p w:rsidR="00C941BA" w:rsidRPr="004E5719" w:rsidRDefault="00C941BA" w:rsidP="007907B6">
            <w:pPr>
              <w:pStyle w:val="ConsPlusNormal"/>
              <w:jc w:val="center"/>
              <w:rPr>
                <w:rFonts w:ascii="Times New Roman" w:hAnsi="Times New Roman" w:cs="Times New Roman"/>
                <w:szCs w:val="22"/>
              </w:rPr>
            </w:pPr>
            <w:r w:rsidRPr="004E5719">
              <w:rPr>
                <w:rFonts w:ascii="Times New Roman" w:hAnsi="Times New Roman" w:cs="Times New Roman"/>
                <w:szCs w:val="22"/>
              </w:rPr>
              <w:t>1.1.4.</w:t>
            </w:r>
          </w:p>
        </w:tc>
        <w:tc>
          <w:tcPr>
            <w:tcW w:w="7938" w:type="dxa"/>
            <w:gridSpan w:val="2"/>
          </w:tcPr>
          <w:p w:rsidR="00C941BA" w:rsidRPr="004E5719" w:rsidRDefault="00C941BA" w:rsidP="007907B6">
            <w:pPr>
              <w:pStyle w:val="ConsPlusNormal"/>
              <w:rPr>
                <w:rFonts w:ascii="Times New Roman" w:hAnsi="Times New Roman" w:cs="Times New Roman"/>
                <w:szCs w:val="22"/>
              </w:rPr>
            </w:pPr>
            <w:r w:rsidRPr="004E5719">
              <w:rPr>
                <w:rFonts w:ascii="Times New Roman" w:hAnsi="Times New Roman" w:cs="Times New Roman"/>
                <w:szCs w:val="22"/>
              </w:rPr>
              <w:t>Проведение антикоррупционной экспертизы принятых нормативных правовых актов в соответствующей сфере деятельности при мониторинге их применения</w:t>
            </w:r>
          </w:p>
        </w:tc>
        <w:tc>
          <w:tcPr>
            <w:tcW w:w="6237" w:type="dxa"/>
            <w:vMerge/>
          </w:tcPr>
          <w:p w:rsidR="00C941BA" w:rsidRPr="004E5719" w:rsidRDefault="00C941BA" w:rsidP="00725AE1">
            <w:pPr>
              <w:jc w:val="both"/>
              <w:rPr>
                <w:rFonts w:ascii="Times New Roman" w:hAnsi="Times New Roman" w:cs="Times New Roman"/>
              </w:rPr>
            </w:pP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1.1.5.</w:t>
            </w:r>
          </w:p>
        </w:tc>
        <w:tc>
          <w:tcPr>
            <w:tcW w:w="7938" w:type="dxa"/>
            <w:gridSpan w:val="2"/>
          </w:tcPr>
          <w:p w:rsidR="007E2A41" w:rsidRPr="004E5719" w:rsidRDefault="007E2A41" w:rsidP="000C74AB">
            <w:pPr>
              <w:pStyle w:val="ConsPlusNormal"/>
              <w:jc w:val="both"/>
              <w:rPr>
                <w:rFonts w:ascii="Times New Roman" w:hAnsi="Times New Roman" w:cs="Times New Roman"/>
                <w:szCs w:val="22"/>
              </w:rPr>
            </w:pPr>
            <w:r w:rsidRPr="004E5719">
              <w:rPr>
                <w:rFonts w:ascii="Times New Roman" w:hAnsi="Times New Roman" w:cs="Times New Roman"/>
                <w:szCs w:val="22"/>
              </w:rPr>
              <w:t xml:space="preserve">Разработка и принятие нормативного правового акта, устанавливающего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исполнительной власти Курской области, в том числе предусматривающего создание единого регионального </w:t>
            </w:r>
            <w:proofErr w:type="spellStart"/>
            <w:proofErr w:type="gramStart"/>
            <w:r w:rsidRPr="004E5719">
              <w:rPr>
                <w:rFonts w:ascii="Times New Roman" w:hAnsi="Times New Roman" w:cs="Times New Roman"/>
                <w:szCs w:val="22"/>
              </w:rPr>
              <w:t>интернет-портала</w:t>
            </w:r>
            <w:proofErr w:type="spellEnd"/>
            <w:proofErr w:type="gramEnd"/>
            <w:r w:rsidRPr="004E5719">
              <w:rPr>
                <w:rFonts w:ascii="Times New Roman" w:hAnsi="Times New Roman" w:cs="Times New Roman"/>
                <w:szCs w:val="22"/>
              </w:rPr>
              <w:t xml:space="preserve"> для размещения проектов указанных актов в целях их общественного обсуждения и проведения независимой антикоррупционной экспертизы</w:t>
            </w:r>
          </w:p>
        </w:tc>
        <w:tc>
          <w:tcPr>
            <w:tcW w:w="6237" w:type="dxa"/>
          </w:tcPr>
          <w:p w:rsidR="007E2A41" w:rsidRPr="004E5719" w:rsidRDefault="00370E1B" w:rsidP="00725AE1">
            <w:pPr>
              <w:jc w:val="both"/>
              <w:rPr>
                <w:rFonts w:ascii="Times New Roman" w:hAnsi="Times New Roman" w:cs="Times New Roman"/>
              </w:rPr>
            </w:pPr>
            <w:r w:rsidRPr="004E5719">
              <w:rPr>
                <w:rFonts w:ascii="Times New Roman" w:hAnsi="Times New Roman" w:cs="Times New Roman"/>
              </w:rPr>
              <w:t>Без исполнения</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1.1.6.</w:t>
            </w:r>
          </w:p>
        </w:tc>
        <w:tc>
          <w:tcPr>
            <w:tcW w:w="7938" w:type="dxa"/>
            <w:gridSpan w:val="2"/>
          </w:tcPr>
          <w:p w:rsidR="007E2A41" w:rsidRPr="004E5719" w:rsidRDefault="007E2A41" w:rsidP="000C74AB">
            <w:pPr>
              <w:pStyle w:val="ConsPlusNormal"/>
              <w:jc w:val="both"/>
              <w:rPr>
                <w:rFonts w:ascii="Times New Roman" w:hAnsi="Times New Roman" w:cs="Times New Roman"/>
                <w:szCs w:val="22"/>
              </w:rPr>
            </w:pPr>
            <w:r w:rsidRPr="004E5719">
              <w:rPr>
                <w:rFonts w:ascii="Times New Roman" w:hAnsi="Times New Roman" w:cs="Times New Roman"/>
                <w:szCs w:val="22"/>
              </w:rPr>
              <w:t>Мониторинг исполнения законодательства по противодействию коррупции в органах исполнительной власти Курской области</w:t>
            </w:r>
          </w:p>
        </w:tc>
        <w:tc>
          <w:tcPr>
            <w:tcW w:w="6237" w:type="dxa"/>
          </w:tcPr>
          <w:p w:rsidR="007E2A41" w:rsidRPr="004E5719" w:rsidRDefault="00370E1B" w:rsidP="00725AE1">
            <w:pPr>
              <w:jc w:val="both"/>
              <w:rPr>
                <w:rFonts w:ascii="Times New Roman" w:hAnsi="Times New Roman" w:cs="Times New Roman"/>
              </w:rPr>
            </w:pPr>
            <w:r w:rsidRPr="004E5719">
              <w:rPr>
                <w:rFonts w:ascii="Times New Roman" w:hAnsi="Times New Roman" w:cs="Times New Roman"/>
              </w:rPr>
              <w:t>Без исполнения</w:t>
            </w:r>
          </w:p>
        </w:tc>
      </w:tr>
      <w:tr w:rsidR="007E2A41" w:rsidRPr="004E5719" w:rsidTr="00706C68">
        <w:tc>
          <w:tcPr>
            <w:tcW w:w="14992" w:type="dxa"/>
            <w:gridSpan w:val="4"/>
          </w:tcPr>
          <w:p w:rsidR="007E2A41" w:rsidRPr="004E5719" w:rsidRDefault="007E2A41" w:rsidP="007E2A41">
            <w:pPr>
              <w:jc w:val="center"/>
              <w:rPr>
                <w:rFonts w:ascii="Times New Roman" w:hAnsi="Times New Roman" w:cs="Times New Roman"/>
              </w:rPr>
            </w:pPr>
            <w:r w:rsidRPr="004E5719">
              <w:rPr>
                <w:rFonts w:ascii="Times New Roman" w:hAnsi="Times New Roman" w:cs="Times New Roman"/>
              </w:rPr>
              <w:t>1.2. Организационное обеспечение антикоррупционных мероприятий</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1.2.1.</w:t>
            </w:r>
          </w:p>
        </w:tc>
        <w:tc>
          <w:tcPr>
            <w:tcW w:w="7938" w:type="dxa"/>
            <w:gridSpan w:val="2"/>
          </w:tcPr>
          <w:p w:rsidR="007E2A41" w:rsidRPr="004E5719" w:rsidRDefault="007E2A41" w:rsidP="000C74AB">
            <w:pPr>
              <w:pStyle w:val="ConsPlusNormal"/>
              <w:jc w:val="both"/>
              <w:rPr>
                <w:rFonts w:ascii="Times New Roman" w:hAnsi="Times New Roman" w:cs="Times New Roman"/>
                <w:szCs w:val="22"/>
              </w:rPr>
            </w:pPr>
            <w:r w:rsidRPr="004E5719">
              <w:rPr>
                <w:rFonts w:ascii="Times New Roman" w:hAnsi="Times New Roman" w:cs="Times New Roman"/>
                <w:szCs w:val="22"/>
              </w:rPr>
              <w:t xml:space="preserve">Предоставление информации о реализации планов мероприятий по противодействию коррупции на 2017 - 2019 годы руководителям органов исполнительной власти Курской области, курирующим заместителям </w:t>
            </w:r>
            <w:r w:rsidRPr="004E5719">
              <w:rPr>
                <w:rFonts w:ascii="Times New Roman" w:hAnsi="Times New Roman" w:cs="Times New Roman"/>
                <w:szCs w:val="22"/>
              </w:rPr>
              <w:lastRenderedPageBreak/>
              <w:t>Губернатора Курской области, Управляющему делами Администрации Курской области соответственно</w:t>
            </w:r>
          </w:p>
        </w:tc>
        <w:tc>
          <w:tcPr>
            <w:tcW w:w="6237" w:type="dxa"/>
          </w:tcPr>
          <w:p w:rsidR="007E2A41" w:rsidRPr="004E5719" w:rsidRDefault="0071074B" w:rsidP="00725AE1">
            <w:pPr>
              <w:jc w:val="both"/>
              <w:rPr>
                <w:rFonts w:ascii="Times New Roman" w:hAnsi="Times New Roman" w:cs="Times New Roman"/>
              </w:rPr>
            </w:pPr>
            <w:r w:rsidRPr="004E5719">
              <w:rPr>
                <w:rFonts w:ascii="Times New Roman" w:hAnsi="Times New Roman" w:cs="Times New Roman"/>
              </w:rPr>
              <w:lastRenderedPageBreak/>
              <w:t>Отчет предоставлялся в срок и в полном объеме</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lastRenderedPageBreak/>
              <w:t>1.2.2.</w:t>
            </w:r>
          </w:p>
        </w:tc>
        <w:tc>
          <w:tcPr>
            <w:tcW w:w="7938" w:type="dxa"/>
            <w:gridSpan w:val="2"/>
          </w:tcPr>
          <w:p w:rsidR="007E2A41" w:rsidRPr="004E5719" w:rsidRDefault="007E2A41" w:rsidP="008946EA">
            <w:pPr>
              <w:pStyle w:val="ConsPlusNormal"/>
              <w:jc w:val="both"/>
              <w:rPr>
                <w:rFonts w:ascii="Times New Roman" w:hAnsi="Times New Roman" w:cs="Times New Roman"/>
                <w:szCs w:val="22"/>
              </w:rPr>
            </w:pPr>
            <w:proofErr w:type="gramStart"/>
            <w:r w:rsidRPr="004E5719">
              <w:rPr>
                <w:rFonts w:ascii="Times New Roman" w:hAnsi="Times New Roman" w:cs="Times New Roman"/>
                <w:szCs w:val="22"/>
              </w:rPr>
              <w:t>Контроль за</w:t>
            </w:r>
            <w:proofErr w:type="gramEnd"/>
            <w:r w:rsidRPr="004E5719">
              <w:rPr>
                <w:rFonts w:ascii="Times New Roman" w:hAnsi="Times New Roman" w:cs="Times New Roman"/>
                <w:szCs w:val="22"/>
              </w:rPr>
              <w:t xml:space="preserve"> ходом реализации планов мероприятий по противодействию коррупции в органах исполнительной власти Курской области:</w:t>
            </w:r>
          </w:p>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 проведение анализа исполнения планов;</w:t>
            </w:r>
          </w:p>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 рассмотрение результатов на заседаниях комиссии по координации работы по противодействию коррупции в Курской области;</w:t>
            </w:r>
          </w:p>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 принятие мер по выявленным нарушениям</w:t>
            </w:r>
          </w:p>
        </w:tc>
        <w:tc>
          <w:tcPr>
            <w:tcW w:w="6237" w:type="dxa"/>
          </w:tcPr>
          <w:p w:rsidR="007E2A41" w:rsidRPr="004E5719" w:rsidRDefault="000C74AB" w:rsidP="00725AE1">
            <w:pPr>
              <w:jc w:val="both"/>
              <w:rPr>
                <w:rFonts w:ascii="Times New Roman" w:hAnsi="Times New Roman" w:cs="Times New Roman"/>
              </w:rPr>
            </w:pPr>
            <w:r w:rsidRPr="004E5719">
              <w:rPr>
                <w:rFonts w:ascii="Times New Roman" w:hAnsi="Times New Roman" w:cs="Times New Roman"/>
              </w:rPr>
              <w:t>Без исполнения</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1.2.3.</w:t>
            </w:r>
          </w:p>
        </w:tc>
        <w:tc>
          <w:tcPr>
            <w:tcW w:w="7938" w:type="dxa"/>
            <w:gridSpan w:val="2"/>
          </w:tcPr>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Продолжение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w:t>
            </w:r>
          </w:p>
        </w:tc>
        <w:tc>
          <w:tcPr>
            <w:tcW w:w="6237" w:type="dxa"/>
          </w:tcPr>
          <w:p w:rsidR="007E2A41" w:rsidRPr="004E5719" w:rsidRDefault="00FC77E4" w:rsidP="00725AE1">
            <w:pPr>
              <w:jc w:val="both"/>
              <w:rPr>
                <w:rFonts w:ascii="Times New Roman" w:hAnsi="Times New Roman" w:cs="Times New Roman"/>
              </w:rPr>
            </w:pPr>
            <w:r w:rsidRPr="004E5719">
              <w:rPr>
                <w:rFonts w:ascii="Times New Roman" w:hAnsi="Times New Roman" w:cs="Times New Roman"/>
              </w:rPr>
              <w:t xml:space="preserve">Исполнение в течение всего </w:t>
            </w:r>
            <w:proofErr w:type="gramStart"/>
            <w:r w:rsidRPr="004E5719">
              <w:rPr>
                <w:rFonts w:ascii="Times New Roman" w:hAnsi="Times New Roman" w:cs="Times New Roman"/>
              </w:rPr>
              <w:t>периода действия плана противодействия коррупции</w:t>
            </w:r>
            <w:proofErr w:type="gramEnd"/>
            <w:r w:rsidRPr="004E5719">
              <w:rPr>
                <w:rFonts w:ascii="Times New Roman" w:hAnsi="Times New Roman" w:cs="Times New Roman"/>
              </w:rPr>
              <w:t>.</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1.2.4.</w:t>
            </w:r>
          </w:p>
        </w:tc>
        <w:tc>
          <w:tcPr>
            <w:tcW w:w="7938" w:type="dxa"/>
            <w:gridSpan w:val="2"/>
          </w:tcPr>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w:t>
            </w:r>
          </w:p>
        </w:tc>
        <w:tc>
          <w:tcPr>
            <w:tcW w:w="6237" w:type="dxa"/>
          </w:tcPr>
          <w:p w:rsidR="007E2A41" w:rsidRPr="004E5719" w:rsidRDefault="00FC77E4" w:rsidP="00744F1E">
            <w:pPr>
              <w:jc w:val="both"/>
              <w:rPr>
                <w:rFonts w:ascii="Times New Roman" w:hAnsi="Times New Roman" w:cs="Times New Roman"/>
              </w:rPr>
            </w:pPr>
            <w:r w:rsidRPr="004E5719">
              <w:rPr>
                <w:rFonts w:ascii="Times New Roman" w:hAnsi="Times New Roman" w:cs="Times New Roman"/>
              </w:rPr>
              <w:t>В инспекции утвержден перечень должностей, которые подвержены коррупционным рискам. Последние уточнения внесены в 201</w:t>
            </w:r>
            <w:r w:rsidR="00744F1E">
              <w:rPr>
                <w:rFonts w:ascii="Times New Roman" w:hAnsi="Times New Roman" w:cs="Times New Roman"/>
              </w:rPr>
              <w:t>7</w:t>
            </w:r>
            <w:r w:rsidRPr="004E5719">
              <w:rPr>
                <w:rFonts w:ascii="Times New Roman" w:hAnsi="Times New Roman" w:cs="Times New Roman"/>
              </w:rPr>
              <w:t xml:space="preserve"> году.</w:t>
            </w:r>
            <w:r w:rsidR="002E32FF" w:rsidRPr="004E5719">
              <w:rPr>
                <w:rFonts w:ascii="Times New Roman" w:hAnsi="Times New Roman" w:cs="Times New Roman"/>
              </w:rPr>
              <w:t xml:space="preserve"> По состоянию на ноябрь 201</w:t>
            </w:r>
            <w:r w:rsidR="00744F1E">
              <w:rPr>
                <w:rFonts w:ascii="Times New Roman" w:hAnsi="Times New Roman" w:cs="Times New Roman"/>
              </w:rPr>
              <w:t>8</w:t>
            </w:r>
            <w:r w:rsidR="002E32FF" w:rsidRPr="004E5719">
              <w:rPr>
                <w:rFonts w:ascii="Times New Roman" w:hAnsi="Times New Roman" w:cs="Times New Roman"/>
              </w:rPr>
              <w:t xml:space="preserve"> года, данный перечень является актуальным.</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1.2.5.</w:t>
            </w:r>
          </w:p>
        </w:tc>
        <w:tc>
          <w:tcPr>
            <w:tcW w:w="7938" w:type="dxa"/>
            <w:gridSpan w:val="2"/>
          </w:tcPr>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Оказание консультативно-методической помощи органам местного самоуправления Курской области в организации работы по противодействию коррупции</w:t>
            </w:r>
          </w:p>
        </w:tc>
        <w:tc>
          <w:tcPr>
            <w:tcW w:w="6237" w:type="dxa"/>
          </w:tcPr>
          <w:p w:rsidR="007E2A41" w:rsidRPr="004E5719" w:rsidRDefault="002E32FF" w:rsidP="00725AE1">
            <w:pPr>
              <w:jc w:val="both"/>
              <w:rPr>
                <w:rFonts w:ascii="Times New Roman" w:hAnsi="Times New Roman" w:cs="Times New Roman"/>
              </w:rPr>
            </w:pPr>
            <w:r w:rsidRPr="004E5719">
              <w:rPr>
                <w:rFonts w:ascii="Times New Roman" w:hAnsi="Times New Roman" w:cs="Times New Roman"/>
              </w:rPr>
              <w:t>Без исполнения</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1.2.6.</w:t>
            </w:r>
          </w:p>
        </w:tc>
        <w:tc>
          <w:tcPr>
            <w:tcW w:w="7938" w:type="dxa"/>
            <w:gridSpan w:val="2"/>
          </w:tcPr>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Продолжение работы по профилактике коррупционных и иных правонарушений в подведомственных организациях органам исполнительной власти Курской области и органам местного самоуправления Курской области</w:t>
            </w:r>
          </w:p>
        </w:tc>
        <w:tc>
          <w:tcPr>
            <w:tcW w:w="6237" w:type="dxa"/>
          </w:tcPr>
          <w:p w:rsidR="007E2A41" w:rsidRPr="004E5719" w:rsidRDefault="008F3544" w:rsidP="00744F1E">
            <w:pPr>
              <w:jc w:val="both"/>
              <w:rPr>
                <w:rFonts w:ascii="Times New Roman" w:hAnsi="Times New Roman" w:cs="Times New Roman"/>
              </w:rPr>
            </w:pPr>
            <w:r w:rsidRPr="004E5719">
              <w:rPr>
                <w:rFonts w:ascii="Times New Roman" w:hAnsi="Times New Roman" w:cs="Times New Roman"/>
              </w:rPr>
              <w:t>Осуществляется за территориальными отделами инспекции, для недопущения коррупционных правонарушений. По состоянию на ноябрь 201</w:t>
            </w:r>
            <w:r w:rsidR="00744F1E">
              <w:rPr>
                <w:rFonts w:ascii="Times New Roman" w:hAnsi="Times New Roman" w:cs="Times New Roman"/>
              </w:rPr>
              <w:t>8</w:t>
            </w:r>
            <w:r w:rsidRPr="004E5719">
              <w:rPr>
                <w:rFonts w:ascii="Times New Roman" w:hAnsi="Times New Roman" w:cs="Times New Roman"/>
              </w:rPr>
              <w:t xml:space="preserve"> года нарушений не выя</w:t>
            </w:r>
            <w:r w:rsidR="00AE42FE" w:rsidRPr="004E5719">
              <w:rPr>
                <w:rFonts w:ascii="Times New Roman" w:hAnsi="Times New Roman" w:cs="Times New Roman"/>
              </w:rPr>
              <w:t>в</w:t>
            </w:r>
            <w:r w:rsidRPr="004E5719">
              <w:rPr>
                <w:rFonts w:ascii="Times New Roman" w:hAnsi="Times New Roman" w:cs="Times New Roman"/>
              </w:rPr>
              <w:t>лено.</w:t>
            </w:r>
          </w:p>
        </w:tc>
      </w:tr>
      <w:tr w:rsidR="007E2A41" w:rsidRPr="004E5719" w:rsidTr="00706C68">
        <w:tc>
          <w:tcPr>
            <w:tcW w:w="817" w:type="dxa"/>
          </w:tcPr>
          <w:p w:rsidR="007E2A41" w:rsidRPr="004E5719" w:rsidRDefault="007E2A41" w:rsidP="007907B6">
            <w:pPr>
              <w:pStyle w:val="ConsPlusNormal"/>
              <w:jc w:val="center"/>
              <w:rPr>
                <w:rFonts w:ascii="Times New Roman" w:hAnsi="Times New Roman" w:cs="Times New Roman"/>
                <w:szCs w:val="22"/>
              </w:rPr>
            </w:pPr>
            <w:r w:rsidRPr="004E5719">
              <w:rPr>
                <w:rFonts w:ascii="Times New Roman" w:hAnsi="Times New Roman" w:cs="Times New Roman"/>
                <w:szCs w:val="22"/>
              </w:rPr>
              <w:t>1.2.7</w:t>
            </w:r>
          </w:p>
        </w:tc>
        <w:tc>
          <w:tcPr>
            <w:tcW w:w="7938" w:type="dxa"/>
            <w:gridSpan w:val="2"/>
          </w:tcPr>
          <w:p w:rsidR="007E2A41" w:rsidRPr="004E5719" w:rsidRDefault="007E2A41" w:rsidP="008946EA">
            <w:pPr>
              <w:pStyle w:val="ConsPlusNormal"/>
              <w:jc w:val="both"/>
              <w:rPr>
                <w:rFonts w:ascii="Times New Roman" w:hAnsi="Times New Roman" w:cs="Times New Roman"/>
                <w:szCs w:val="22"/>
              </w:rPr>
            </w:pPr>
            <w:r w:rsidRPr="004E5719">
              <w:rPr>
                <w:rFonts w:ascii="Times New Roman" w:hAnsi="Times New Roman" w:cs="Times New Roman"/>
                <w:szCs w:val="22"/>
              </w:rPr>
              <w:t>Разработка модельных муниципальных правовых актов</w:t>
            </w:r>
          </w:p>
        </w:tc>
        <w:tc>
          <w:tcPr>
            <w:tcW w:w="6237" w:type="dxa"/>
          </w:tcPr>
          <w:p w:rsidR="007E2A41" w:rsidRPr="004E5719" w:rsidRDefault="008F3544" w:rsidP="00725AE1">
            <w:pPr>
              <w:jc w:val="both"/>
              <w:rPr>
                <w:rFonts w:ascii="Times New Roman" w:hAnsi="Times New Roman" w:cs="Times New Roman"/>
              </w:rPr>
            </w:pPr>
            <w:r w:rsidRPr="004E5719">
              <w:rPr>
                <w:rFonts w:ascii="Times New Roman" w:hAnsi="Times New Roman" w:cs="Times New Roman"/>
              </w:rPr>
              <w:t>Без исполнения</w:t>
            </w:r>
          </w:p>
        </w:tc>
      </w:tr>
      <w:tr w:rsidR="007E2A41" w:rsidRPr="004E5719" w:rsidTr="00706C68">
        <w:tc>
          <w:tcPr>
            <w:tcW w:w="14992" w:type="dxa"/>
            <w:gridSpan w:val="4"/>
          </w:tcPr>
          <w:p w:rsidR="007E2A41" w:rsidRPr="004E5719" w:rsidRDefault="007E2A41" w:rsidP="007E2A41">
            <w:pPr>
              <w:tabs>
                <w:tab w:val="left" w:pos="5347"/>
              </w:tabs>
              <w:jc w:val="center"/>
              <w:rPr>
                <w:rFonts w:ascii="Times New Roman" w:hAnsi="Times New Roman" w:cs="Times New Roman"/>
              </w:rPr>
            </w:pPr>
            <w:r w:rsidRPr="004E5719">
              <w:rPr>
                <w:rFonts w:ascii="Times New Roman" w:hAnsi="Times New Roman" w:cs="Times New Roman"/>
              </w:rPr>
              <w:t>1.3. Меры по совершенствованию государственного управления в целях предупреждения коррупции</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 xml:space="preserve">Осуществление </w:t>
            </w:r>
            <w:proofErr w:type="gramStart"/>
            <w:r w:rsidRPr="004E5719">
              <w:rPr>
                <w:rFonts w:ascii="Times New Roman" w:hAnsi="Times New Roman" w:cs="Times New Roman"/>
                <w:szCs w:val="22"/>
              </w:rPr>
              <w:t>контроля за</w:t>
            </w:r>
            <w:proofErr w:type="gramEnd"/>
            <w:r w:rsidRPr="004E5719">
              <w:rPr>
                <w:rFonts w:ascii="Times New Roman" w:hAnsi="Times New Roman" w:cs="Times New Roman"/>
                <w:szCs w:val="22"/>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6237" w:type="dxa"/>
          </w:tcPr>
          <w:p w:rsidR="00492328" w:rsidRPr="004E5719" w:rsidRDefault="00FD6767" w:rsidP="00744F1E">
            <w:pPr>
              <w:jc w:val="both"/>
              <w:rPr>
                <w:rFonts w:ascii="Times New Roman" w:hAnsi="Times New Roman" w:cs="Times New Roman"/>
              </w:rPr>
            </w:pPr>
            <w:r w:rsidRPr="004E5719">
              <w:rPr>
                <w:rFonts w:ascii="Times New Roman" w:hAnsi="Times New Roman" w:cs="Times New Roman"/>
              </w:rPr>
              <w:t>В инспекции 1 раз в год проводится</w:t>
            </w:r>
            <w:r w:rsidR="00AE42FE" w:rsidRPr="004E5719">
              <w:rPr>
                <w:rFonts w:ascii="Times New Roman" w:hAnsi="Times New Roman" w:cs="Times New Roman"/>
              </w:rPr>
              <w:t xml:space="preserve"> </w:t>
            </w:r>
            <w:proofErr w:type="gramStart"/>
            <w:r w:rsidR="00AE42FE" w:rsidRPr="004E5719">
              <w:rPr>
                <w:rFonts w:ascii="Times New Roman" w:hAnsi="Times New Roman" w:cs="Times New Roman"/>
              </w:rPr>
              <w:t>контроль за</w:t>
            </w:r>
            <w:proofErr w:type="gramEnd"/>
            <w:r w:rsidR="00AE42FE" w:rsidRPr="004E5719">
              <w:rPr>
                <w:rFonts w:ascii="Times New Roman" w:hAnsi="Times New Roman" w:cs="Times New Roman"/>
              </w:rPr>
              <w:t xml:space="preserve"> соблюдением запретов, ограничений и требований установленных в целях противодействия коррупции.</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1.3.2.</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6237" w:type="dxa"/>
          </w:tcPr>
          <w:p w:rsidR="00492328" w:rsidRPr="004E5719" w:rsidRDefault="00AE42FE" w:rsidP="00AE42FE">
            <w:pPr>
              <w:jc w:val="both"/>
              <w:rPr>
                <w:rFonts w:ascii="Times New Roman" w:hAnsi="Times New Roman" w:cs="Times New Roman"/>
              </w:rPr>
            </w:pPr>
            <w:r w:rsidRPr="004E5719">
              <w:rPr>
                <w:rFonts w:ascii="Times New Roman" w:hAnsi="Times New Roman" w:cs="Times New Roman"/>
              </w:rPr>
              <w:t>Работа проведена в полном объеме и в сроки установленные законодательством Российской Федерации.</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1.3.3.</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Анализ сведений о доходах, об имуществе и обязательствах имущественного характера граждан, претендующих на замещение государственных должностей Курской области, должностей государственной гражданской службы Курской области, руководителей организаций, подведомственных органам исполнительной власти Курской области, а также членов их семей (супруги (супруга) и несовершеннолетних детей)</w:t>
            </w:r>
          </w:p>
        </w:tc>
        <w:tc>
          <w:tcPr>
            <w:tcW w:w="6237" w:type="dxa"/>
          </w:tcPr>
          <w:p w:rsidR="00492328" w:rsidRPr="004E5719" w:rsidRDefault="00346A71" w:rsidP="00744F1E">
            <w:pPr>
              <w:jc w:val="both"/>
              <w:rPr>
                <w:rFonts w:ascii="Times New Roman" w:hAnsi="Times New Roman" w:cs="Times New Roman"/>
              </w:rPr>
            </w:pPr>
            <w:r w:rsidRPr="004E5719">
              <w:rPr>
                <w:rFonts w:ascii="Times New Roman" w:hAnsi="Times New Roman" w:cs="Times New Roman"/>
              </w:rPr>
              <w:t>Анализ проводился в обязательном порядке. Фактов нарушений не установлено.</w:t>
            </w:r>
            <w:r w:rsidR="00744F1E">
              <w:rPr>
                <w:rFonts w:ascii="Times New Roman" w:hAnsi="Times New Roman" w:cs="Times New Roman"/>
              </w:rPr>
              <w:t xml:space="preserve"> Так же стоит отметить, что органами прокуратуры Курской области, были запрошены справки утвержденной формы на 4 государственных гражданских служащих инспекции. Фактов нарушений, не выявлено.</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lastRenderedPageBreak/>
              <w:t>1.3.4.</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Анализ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государственными гражданскими служащими Курской области, а также членов их семей (супруги (супруга) и несовершеннолетних детей)</w:t>
            </w:r>
          </w:p>
        </w:tc>
        <w:tc>
          <w:tcPr>
            <w:tcW w:w="6237" w:type="dxa"/>
          </w:tcPr>
          <w:p w:rsidR="00492328" w:rsidRPr="004E5719" w:rsidRDefault="00346A71" w:rsidP="00346A71">
            <w:pPr>
              <w:jc w:val="both"/>
              <w:rPr>
                <w:rFonts w:ascii="Times New Roman" w:hAnsi="Times New Roman" w:cs="Times New Roman"/>
              </w:rPr>
            </w:pPr>
            <w:r w:rsidRPr="004E5719">
              <w:rPr>
                <w:rFonts w:ascii="Times New Roman" w:hAnsi="Times New Roman" w:cs="Times New Roman"/>
              </w:rPr>
              <w:t>Анализ проводился выборочно. Фактов нарушений не установлено.</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1.3.5.</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Анализ сведений о доходах, об имуществе и обязательствах имущественного характера руководителей организаций, подведомственных органам исполнительной власти Курской области и органам местного самоуправления Курской области, а также членов их семей (супруги (супруга) и несовершеннолетних детей)</w:t>
            </w:r>
          </w:p>
        </w:tc>
        <w:tc>
          <w:tcPr>
            <w:tcW w:w="6237" w:type="dxa"/>
          </w:tcPr>
          <w:p w:rsidR="00492328" w:rsidRPr="004E5719" w:rsidRDefault="00346A71"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1.3.6.</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 xml:space="preserve">Обеспечение </w:t>
            </w:r>
            <w:proofErr w:type="gramStart"/>
            <w:r w:rsidRPr="004E5719">
              <w:rPr>
                <w:rFonts w:ascii="Times New Roman" w:hAnsi="Times New Roman" w:cs="Times New Roman"/>
                <w:szCs w:val="22"/>
              </w:rPr>
              <w:t>контроля за</w:t>
            </w:r>
            <w:proofErr w:type="gramEnd"/>
            <w:r w:rsidRPr="004E5719">
              <w:rPr>
                <w:rFonts w:ascii="Times New Roman" w:hAnsi="Times New Roman" w:cs="Times New Roman"/>
                <w:szCs w:val="22"/>
              </w:rPr>
              <w:t xml:space="preserve"> соблюдением государственными гражданскими служащими Курской области и лицами, замещающими государственные должности Курской области,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tc>
        <w:tc>
          <w:tcPr>
            <w:tcW w:w="6237" w:type="dxa"/>
          </w:tcPr>
          <w:p w:rsidR="00492328" w:rsidRPr="004E5719" w:rsidRDefault="00B60F7A" w:rsidP="00B60F7A">
            <w:pPr>
              <w:jc w:val="both"/>
              <w:rPr>
                <w:rFonts w:ascii="Times New Roman" w:hAnsi="Times New Roman" w:cs="Times New Roman"/>
              </w:rPr>
            </w:pPr>
            <w:r w:rsidRPr="004E5719">
              <w:rPr>
                <w:rFonts w:ascii="Times New Roman" w:hAnsi="Times New Roman" w:cs="Times New Roman"/>
              </w:rPr>
              <w:t xml:space="preserve">Контроль ведется на постоянной основе, а так же в инспекции функционирует телефон «горячей линии», и принимаются заявления о фактах коррупционных нарушений со стороны сотрудников инспекции. </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1.3.7.</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p>
        </w:tc>
        <w:tc>
          <w:tcPr>
            <w:tcW w:w="6237" w:type="dxa"/>
          </w:tcPr>
          <w:p w:rsidR="00492328" w:rsidRPr="004E5719" w:rsidRDefault="00B60F7A" w:rsidP="00B60F7A">
            <w:pPr>
              <w:jc w:val="both"/>
              <w:rPr>
                <w:rFonts w:ascii="Times New Roman" w:hAnsi="Times New Roman" w:cs="Times New Roman"/>
              </w:rPr>
            </w:pPr>
            <w:r w:rsidRPr="004E5719">
              <w:rPr>
                <w:rFonts w:ascii="Times New Roman" w:hAnsi="Times New Roman" w:cs="Times New Roman"/>
              </w:rPr>
              <w:t>В соответствии с законодательством РФ, в  обязательном порядке происходит ознакомление - лично под роспись.</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1.3.8.</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Продолжение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 по компетенции</w:t>
            </w:r>
          </w:p>
        </w:tc>
        <w:tc>
          <w:tcPr>
            <w:tcW w:w="6237" w:type="dxa"/>
          </w:tcPr>
          <w:p w:rsidR="00492328" w:rsidRPr="004E5719" w:rsidRDefault="00B60F7A" w:rsidP="008946EA">
            <w:pPr>
              <w:jc w:val="both"/>
              <w:rPr>
                <w:rFonts w:ascii="Times New Roman" w:hAnsi="Times New Roman" w:cs="Times New Roman"/>
              </w:rPr>
            </w:pPr>
            <w:r w:rsidRPr="004E5719">
              <w:rPr>
                <w:rFonts w:ascii="Times New Roman" w:hAnsi="Times New Roman" w:cs="Times New Roman"/>
              </w:rPr>
              <w:t>Деятельность комиссии не регламентирована сроками</w:t>
            </w:r>
            <w:r w:rsidR="008946EA" w:rsidRPr="004E5719">
              <w:rPr>
                <w:rFonts w:ascii="Times New Roman" w:hAnsi="Times New Roman" w:cs="Times New Roman"/>
              </w:rPr>
              <w:t>, и ежегодно</w:t>
            </w:r>
            <w:r w:rsidRPr="004E5719">
              <w:rPr>
                <w:rFonts w:ascii="Times New Roman" w:hAnsi="Times New Roman" w:cs="Times New Roman"/>
              </w:rPr>
              <w:t xml:space="preserve"> вносятся соответствующие изменения</w:t>
            </w:r>
            <w:r w:rsidR="008946EA" w:rsidRPr="004E5719">
              <w:rPr>
                <w:rFonts w:ascii="Times New Roman" w:hAnsi="Times New Roman" w:cs="Times New Roman"/>
              </w:rPr>
              <w:t xml:space="preserve"> в состав комиссии</w:t>
            </w:r>
            <w:r w:rsidRPr="004E5719">
              <w:rPr>
                <w:rFonts w:ascii="Times New Roman" w:hAnsi="Times New Roman" w:cs="Times New Roman"/>
              </w:rPr>
              <w:t>.</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1.3.9.</w:t>
            </w:r>
          </w:p>
        </w:tc>
        <w:tc>
          <w:tcPr>
            <w:tcW w:w="7796" w:type="dxa"/>
          </w:tcPr>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Продолжение работы по выявлению случаев несоблюдения лицами, замещающими государственные должности Курской области, должности государственной гражданской службы Курской области, требований о предотвращении или об урегулировании конфликта интересов.</w:t>
            </w:r>
          </w:p>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Придание каждого случая конфликта интересов гласности и принятие мер ответственности, предусмотренных действующим законодательством.</w:t>
            </w:r>
          </w:p>
          <w:p w:rsidR="00492328" w:rsidRPr="004E5719" w:rsidRDefault="00492328" w:rsidP="008946EA">
            <w:pPr>
              <w:pStyle w:val="ConsPlusNormal"/>
              <w:jc w:val="both"/>
              <w:rPr>
                <w:rFonts w:ascii="Times New Roman" w:hAnsi="Times New Roman" w:cs="Times New Roman"/>
                <w:szCs w:val="22"/>
              </w:rPr>
            </w:pPr>
            <w:r w:rsidRPr="004E5719">
              <w:rPr>
                <w:rFonts w:ascii="Times New Roman" w:hAnsi="Times New Roman" w:cs="Times New Roman"/>
                <w:szCs w:val="22"/>
              </w:rPr>
              <w:t>Организация ежегодного обсуждения вопроса о состоянии данной работы и мерах по ее совершенствованию</w:t>
            </w:r>
          </w:p>
        </w:tc>
        <w:tc>
          <w:tcPr>
            <w:tcW w:w="6237" w:type="dxa"/>
          </w:tcPr>
          <w:p w:rsidR="00492328" w:rsidRPr="004E5719" w:rsidRDefault="00B60885" w:rsidP="00725AE1">
            <w:pPr>
              <w:jc w:val="both"/>
              <w:rPr>
                <w:rFonts w:ascii="Times New Roman" w:hAnsi="Times New Roman" w:cs="Times New Roman"/>
              </w:rPr>
            </w:pPr>
            <w:r w:rsidRPr="004E5719">
              <w:rPr>
                <w:rFonts w:ascii="Times New Roman" w:hAnsi="Times New Roman" w:cs="Times New Roman"/>
              </w:rPr>
              <w:t>Ведение постоянного контроля и проведение плановых и внеплановых (выездных) проверок в территориальных отделах инспекции.</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1.3.10.</w:t>
            </w:r>
          </w:p>
        </w:tc>
        <w:tc>
          <w:tcPr>
            <w:tcW w:w="7796" w:type="dxa"/>
          </w:tcPr>
          <w:p w:rsidR="00492328" w:rsidRPr="004E5719" w:rsidRDefault="00492328" w:rsidP="0023076F">
            <w:pPr>
              <w:pStyle w:val="ConsPlusNormal"/>
              <w:jc w:val="both"/>
              <w:rPr>
                <w:rFonts w:ascii="Times New Roman" w:hAnsi="Times New Roman" w:cs="Times New Roman"/>
                <w:szCs w:val="22"/>
              </w:rPr>
            </w:pPr>
            <w:proofErr w:type="gramStart"/>
            <w:r w:rsidRPr="004E5719">
              <w:rPr>
                <w:rFonts w:ascii="Times New Roman" w:hAnsi="Times New Roman" w:cs="Times New Roman"/>
                <w:szCs w:val="22"/>
              </w:rPr>
              <w:t>Сбор и обобщение сведений от органов местного самоуправления Курской области о результатах проводимой ими работы по профилактике коррупционных и иных правонарушений, в том числе по выявлению случаев возникновения конфликта интересов, одной из сторон которого являются</w:t>
            </w:r>
            <w:r w:rsidR="0023076F" w:rsidRPr="004E5719">
              <w:rPr>
                <w:rFonts w:ascii="Times New Roman" w:hAnsi="Times New Roman" w:cs="Times New Roman"/>
                <w:szCs w:val="22"/>
              </w:rPr>
              <w:t xml:space="preserve"> лица, замещающие муниципальные д</w:t>
            </w:r>
            <w:r w:rsidRPr="004E5719">
              <w:rPr>
                <w:rFonts w:ascii="Times New Roman" w:hAnsi="Times New Roman" w:cs="Times New Roman"/>
                <w:szCs w:val="22"/>
              </w:rPr>
              <w:t>олжности, должности муниципальной службы, и о принятых предусмотренных законодательством мерах по предотвращению и урегулированию конфликта интересов</w:t>
            </w:r>
            <w:proofErr w:type="gramEnd"/>
          </w:p>
        </w:tc>
        <w:tc>
          <w:tcPr>
            <w:tcW w:w="6237" w:type="dxa"/>
          </w:tcPr>
          <w:p w:rsidR="00492328" w:rsidRPr="004E5719" w:rsidRDefault="00E32D41"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1.3.11.</w:t>
            </w:r>
          </w:p>
        </w:tc>
        <w:tc>
          <w:tcPr>
            <w:tcW w:w="7796" w:type="dxa"/>
          </w:tcPr>
          <w:p w:rsidR="00492328" w:rsidRPr="004E5719" w:rsidRDefault="00492328" w:rsidP="00E32D41">
            <w:pPr>
              <w:pStyle w:val="ConsPlusNormal"/>
              <w:jc w:val="both"/>
              <w:rPr>
                <w:rFonts w:ascii="Times New Roman" w:hAnsi="Times New Roman" w:cs="Times New Roman"/>
                <w:szCs w:val="22"/>
              </w:rPr>
            </w:pPr>
            <w:r w:rsidRPr="004E5719">
              <w:rPr>
                <w:rFonts w:ascii="Times New Roman" w:hAnsi="Times New Roman" w:cs="Times New Roman"/>
                <w:szCs w:val="22"/>
              </w:rPr>
              <w:t>Организация и проведение конкурсного замещения должностей государственной гражданской службы Курской области</w:t>
            </w:r>
          </w:p>
        </w:tc>
        <w:tc>
          <w:tcPr>
            <w:tcW w:w="6237" w:type="dxa"/>
          </w:tcPr>
          <w:p w:rsidR="00492328" w:rsidRPr="004E5719" w:rsidRDefault="00DB1F91" w:rsidP="00C511F6">
            <w:pPr>
              <w:jc w:val="both"/>
              <w:rPr>
                <w:rFonts w:ascii="Times New Roman" w:hAnsi="Times New Roman" w:cs="Times New Roman"/>
              </w:rPr>
            </w:pPr>
            <w:proofErr w:type="gramStart"/>
            <w:r w:rsidRPr="004E5719">
              <w:rPr>
                <w:rFonts w:ascii="Times New Roman" w:hAnsi="Times New Roman" w:cs="Times New Roman"/>
              </w:rPr>
              <w:t xml:space="preserve">В соответствии с законодательством РФ, а так же Законом Курской области в инспекции при возникновении вакансии на замещение вакантной должности, в обязательном порядке </w:t>
            </w:r>
            <w:r w:rsidRPr="004E5719">
              <w:rPr>
                <w:rFonts w:ascii="Times New Roman" w:hAnsi="Times New Roman" w:cs="Times New Roman"/>
              </w:rPr>
              <w:lastRenderedPageBreak/>
              <w:t>проводится конкурс, с размещением информации</w:t>
            </w:r>
            <w:r w:rsidRPr="00C511F6">
              <w:rPr>
                <w:rFonts w:ascii="Times New Roman" w:hAnsi="Times New Roman" w:cs="Times New Roman"/>
              </w:rPr>
              <w:t xml:space="preserve"> </w:t>
            </w:r>
            <w:r w:rsidR="00C511F6">
              <w:rPr>
                <w:rFonts w:ascii="Times New Roman" w:hAnsi="Times New Roman" w:cs="Times New Roman"/>
              </w:rPr>
              <w:t xml:space="preserve"> по </w:t>
            </w:r>
            <w:r w:rsidR="00C511F6" w:rsidRPr="004E5719">
              <w:rPr>
                <w:rFonts w:ascii="Times New Roman" w:hAnsi="Times New Roman" w:cs="Times New Roman"/>
              </w:rPr>
              <w:t>конкурс</w:t>
            </w:r>
            <w:r w:rsidR="00C511F6">
              <w:rPr>
                <w:rFonts w:ascii="Times New Roman" w:hAnsi="Times New Roman" w:cs="Times New Roman"/>
              </w:rPr>
              <w:t>у</w:t>
            </w:r>
            <w:r w:rsidR="00C511F6" w:rsidRPr="004E5719">
              <w:rPr>
                <w:rFonts w:ascii="Times New Roman" w:hAnsi="Times New Roman" w:cs="Times New Roman"/>
              </w:rPr>
              <w:t xml:space="preserve"> на замещение вакантных должностей государственной гражданской службы</w:t>
            </w:r>
            <w:r w:rsidR="00C511F6">
              <w:rPr>
                <w:rFonts w:ascii="Times New Roman" w:hAnsi="Times New Roman" w:cs="Times New Roman"/>
              </w:rPr>
              <w:t xml:space="preserve"> и включением в кадровый резерв в</w:t>
            </w:r>
            <w:r w:rsidR="00C511F6" w:rsidRPr="00C511F6">
              <w:rPr>
                <w:rFonts w:ascii="Times New Roman" w:hAnsi="Times New Roman" w:cs="Times New Roman"/>
              </w:rPr>
              <w:t xml:space="preserve"> федеральной госу</w:t>
            </w:r>
            <w:r w:rsidR="00C511F6" w:rsidRPr="00C511F6">
              <w:rPr>
                <w:rFonts w:ascii="Times New Roman" w:hAnsi="Times New Roman" w:cs="Times New Roman"/>
              </w:rPr>
              <w:softHyphen/>
              <w:t>дарственной информационной систем</w:t>
            </w:r>
            <w:r w:rsidR="00C511F6">
              <w:rPr>
                <w:rFonts w:ascii="Times New Roman" w:hAnsi="Times New Roman" w:cs="Times New Roman"/>
              </w:rPr>
              <w:t>е</w:t>
            </w:r>
            <w:r w:rsidR="00C511F6" w:rsidRPr="00C511F6">
              <w:rPr>
                <w:rFonts w:ascii="Times New Roman" w:hAnsi="Times New Roman" w:cs="Times New Roman"/>
              </w:rPr>
              <w:t xml:space="preserve"> «Единая информационная система управления кадровым составом государственной гражданской службы Российской Федерации» и </w:t>
            </w:r>
            <w:r w:rsidRPr="004E5719">
              <w:rPr>
                <w:rFonts w:ascii="Times New Roman" w:hAnsi="Times New Roman" w:cs="Times New Roman"/>
              </w:rPr>
              <w:t>на</w:t>
            </w:r>
            <w:proofErr w:type="gramEnd"/>
            <w:r w:rsidRPr="004E5719">
              <w:rPr>
                <w:rFonts w:ascii="Times New Roman" w:hAnsi="Times New Roman" w:cs="Times New Roman"/>
              </w:rPr>
              <w:t xml:space="preserve"> официальном </w:t>
            </w:r>
            <w:proofErr w:type="gramStart"/>
            <w:r w:rsidRPr="004E5719">
              <w:rPr>
                <w:rFonts w:ascii="Times New Roman" w:hAnsi="Times New Roman" w:cs="Times New Roman"/>
              </w:rPr>
              <w:t>сайте</w:t>
            </w:r>
            <w:proofErr w:type="gramEnd"/>
            <w:r w:rsidRPr="004E5719">
              <w:rPr>
                <w:rFonts w:ascii="Times New Roman" w:hAnsi="Times New Roman" w:cs="Times New Roman"/>
              </w:rPr>
              <w:t xml:space="preserve"> Администрации Курской области</w:t>
            </w:r>
            <w:r w:rsidR="00C511F6">
              <w:rPr>
                <w:rFonts w:ascii="Times New Roman" w:hAnsi="Times New Roman" w:cs="Times New Roman"/>
              </w:rPr>
              <w:t>.</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lastRenderedPageBreak/>
              <w:t>1.3.12.</w:t>
            </w:r>
          </w:p>
        </w:tc>
        <w:tc>
          <w:tcPr>
            <w:tcW w:w="7796" w:type="dxa"/>
          </w:tcPr>
          <w:p w:rsidR="00492328" w:rsidRPr="004E5719" w:rsidRDefault="00492328" w:rsidP="00E32D41">
            <w:pPr>
              <w:pStyle w:val="ConsPlusNormal"/>
              <w:jc w:val="both"/>
              <w:rPr>
                <w:rFonts w:ascii="Times New Roman" w:hAnsi="Times New Roman" w:cs="Times New Roman"/>
                <w:szCs w:val="22"/>
              </w:rPr>
            </w:pPr>
            <w:r w:rsidRPr="004E5719">
              <w:rPr>
                <w:rFonts w:ascii="Times New Roman" w:hAnsi="Times New Roman" w:cs="Times New Roman"/>
                <w:szCs w:val="22"/>
              </w:rPr>
              <w:t>Проведение мероприятий по формированию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6237" w:type="dxa"/>
          </w:tcPr>
          <w:p w:rsidR="00492328" w:rsidRPr="003727ED" w:rsidRDefault="00886C67" w:rsidP="00886C67">
            <w:pPr>
              <w:jc w:val="both"/>
              <w:rPr>
                <w:rFonts w:ascii="Times New Roman" w:hAnsi="Times New Roman" w:cs="Times New Roman"/>
                <w:bCs/>
              </w:rPr>
            </w:pPr>
            <w:r w:rsidRPr="003727ED">
              <w:rPr>
                <w:rFonts w:ascii="Times New Roman" w:hAnsi="Times New Roman" w:cs="Times New Roman"/>
              </w:rPr>
              <w:t xml:space="preserve">Проведена работа по ознакомлению сотрудников под личную подпись с требованием Федерального закона от 27.07.2004 г. 79-ФЗ «О государственной гражданской службе Российской Федерации» о запретах </w:t>
            </w:r>
            <w:r w:rsidRPr="003727ED">
              <w:rPr>
                <w:rFonts w:ascii="Times New Roman" w:hAnsi="Times New Roman" w:cs="Times New Roman"/>
                <w:bCs/>
              </w:rPr>
              <w:t>связанных с гражданской службой.</w:t>
            </w:r>
          </w:p>
          <w:p w:rsidR="00C511F6" w:rsidRPr="004E5719" w:rsidRDefault="00C511F6" w:rsidP="003727ED">
            <w:pPr>
              <w:jc w:val="both"/>
              <w:rPr>
                <w:rFonts w:ascii="Times New Roman" w:hAnsi="Times New Roman" w:cs="Times New Roman"/>
              </w:rPr>
            </w:pPr>
            <w:r w:rsidRPr="003727ED">
              <w:rPr>
                <w:rFonts w:ascii="Times New Roman" w:hAnsi="Times New Roman" w:cs="Times New Roman"/>
                <w:bCs/>
              </w:rPr>
              <w:t>Так же, лично под роспись государственные гражданские служащие инспекции ознакомлены с приказом от 18 декабря 2018 года</w:t>
            </w:r>
            <w:r w:rsidR="003727ED">
              <w:rPr>
                <w:rFonts w:ascii="Times New Roman" w:hAnsi="Times New Roman" w:cs="Times New Roman"/>
                <w:bCs/>
              </w:rPr>
              <w:t xml:space="preserve"> №106, </w:t>
            </w:r>
            <w:r>
              <w:rPr>
                <w:rFonts w:ascii="Times New Roman" w:hAnsi="Times New Roman" w:cs="Times New Roman"/>
                <w:bCs/>
              </w:rPr>
              <w:t xml:space="preserve">о запрете на получение подарков, а так же дарении подарков </w:t>
            </w:r>
            <w:proofErr w:type="gramStart"/>
            <w:r>
              <w:rPr>
                <w:rFonts w:ascii="Times New Roman" w:hAnsi="Times New Roman" w:cs="Times New Roman"/>
                <w:bCs/>
              </w:rPr>
              <w:t>лицам</w:t>
            </w:r>
            <w:proofErr w:type="gramEnd"/>
            <w:r>
              <w:rPr>
                <w:rFonts w:ascii="Times New Roman" w:hAnsi="Times New Roman" w:cs="Times New Roman"/>
                <w:bCs/>
              </w:rPr>
              <w:t xml:space="preserve"> замещающим государственные и муниципальные должности</w:t>
            </w:r>
            <w:r w:rsidR="003727ED">
              <w:rPr>
                <w:rFonts w:ascii="Times New Roman" w:hAnsi="Times New Roman" w:cs="Times New Roman"/>
                <w:bCs/>
              </w:rPr>
              <w:t xml:space="preserve"> в связи с выполнением служебных обязанностей.</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1.3.13.</w:t>
            </w:r>
          </w:p>
        </w:tc>
        <w:tc>
          <w:tcPr>
            <w:tcW w:w="7796" w:type="dxa"/>
          </w:tcPr>
          <w:p w:rsidR="00492328" w:rsidRPr="004E5719" w:rsidRDefault="00492328" w:rsidP="00E32D41">
            <w:pPr>
              <w:pStyle w:val="ConsPlusNormal"/>
              <w:jc w:val="both"/>
              <w:rPr>
                <w:rFonts w:ascii="Times New Roman" w:hAnsi="Times New Roman" w:cs="Times New Roman"/>
                <w:szCs w:val="22"/>
              </w:rPr>
            </w:pPr>
            <w:r w:rsidRPr="004E5719">
              <w:rPr>
                <w:rFonts w:ascii="Times New Roman" w:hAnsi="Times New Roman" w:cs="Times New Roman"/>
                <w:szCs w:val="22"/>
              </w:rPr>
              <w:t>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соответствующих мер ответственности</w:t>
            </w:r>
          </w:p>
        </w:tc>
        <w:tc>
          <w:tcPr>
            <w:tcW w:w="6237" w:type="dxa"/>
          </w:tcPr>
          <w:p w:rsidR="00492328" w:rsidRPr="004E5719" w:rsidRDefault="00886C67" w:rsidP="00725AE1">
            <w:pPr>
              <w:jc w:val="both"/>
              <w:rPr>
                <w:rFonts w:ascii="Times New Roman" w:hAnsi="Times New Roman" w:cs="Times New Roman"/>
              </w:rPr>
            </w:pPr>
            <w:r w:rsidRPr="004E5719">
              <w:rPr>
                <w:rFonts w:ascii="Times New Roman" w:hAnsi="Times New Roman" w:cs="Times New Roman"/>
              </w:rPr>
              <w:t>Не проводилось, в связи с отсутствием фактов несоблюдения ограничений, запретов, и неисполнения обязанностей.</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1.3.14.</w:t>
            </w:r>
          </w:p>
        </w:tc>
        <w:tc>
          <w:tcPr>
            <w:tcW w:w="7796" w:type="dxa"/>
          </w:tcPr>
          <w:p w:rsidR="00492328" w:rsidRPr="004E5719" w:rsidRDefault="00492328" w:rsidP="00E32D41">
            <w:pPr>
              <w:pStyle w:val="ConsPlusNormal"/>
              <w:jc w:val="both"/>
              <w:rPr>
                <w:rFonts w:ascii="Times New Roman" w:hAnsi="Times New Roman" w:cs="Times New Roman"/>
                <w:szCs w:val="22"/>
              </w:rPr>
            </w:pPr>
            <w:r w:rsidRPr="004E5719">
              <w:rPr>
                <w:rFonts w:ascii="Times New Roman" w:hAnsi="Times New Roman" w:cs="Times New Roman"/>
                <w:szCs w:val="22"/>
              </w:rPr>
              <w:t>Проведение разъяснительных мероприятий по недопущению лицами, замещающими государственные должности Курской области, государственными гражданскими служащими Курской области и работниками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6237" w:type="dxa"/>
          </w:tcPr>
          <w:p w:rsidR="00492328" w:rsidRPr="004E5719" w:rsidRDefault="00886C67" w:rsidP="00C511F6">
            <w:pPr>
              <w:jc w:val="both"/>
              <w:rPr>
                <w:rFonts w:ascii="Times New Roman" w:hAnsi="Times New Roman" w:cs="Times New Roman"/>
              </w:rPr>
            </w:pPr>
            <w:r w:rsidRPr="004E5719">
              <w:rPr>
                <w:rFonts w:ascii="Times New Roman" w:hAnsi="Times New Roman" w:cs="Times New Roman"/>
              </w:rPr>
              <w:t xml:space="preserve">Проведены совещательные мероприятия </w:t>
            </w:r>
            <w:r w:rsidR="00C511F6">
              <w:rPr>
                <w:rFonts w:ascii="Times New Roman" w:hAnsi="Times New Roman" w:cs="Times New Roman"/>
              </w:rPr>
              <w:t>4</w:t>
            </w:r>
            <w:r w:rsidRPr="004E5719">
              <w:rPr>
                <w:rFonts w:ascii="Times New Roman" w:hAnsi="Times New Roman" w:cs="Times New Roman"/>
              </w:rPr>
              <w:t xml:space="preserve"> раза в год</w:t>
            </w:r>
            <w:r w:rsidR="006E7C1D" w:rsidRPr="004E5719">
              <w:rPr>
                <w:rFonts w:ascii="Times New Roman" w:hAnsi="Times New Roman" w:cs="Times New Roman"/>
              </w:rPr>
              <w:t>, с ознакомлением последствий за нарушение законодательства в области коррупции</w:t>
            </w:r>
            <w:r w:rsidRPr="004E5719">
              <w:rPr>
                <w:rFonts w:ascii="Times New Roman" w:hAnsi="Times New Roman" w:cs="Times New Roman"/>
              </w:rPr>
              <w:t>.</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1.3.15.</w:t>
            </w:r>
          </w:p>
        </w:tc>
        <w:tc>
          <w:tcPr>
            <w:tcW w:w="7796" w:type="dxa"/>
          </w:tcPr>
          <w:p w:rsidR="00492328" w:rsidRPr="004E5719" w:rsidRDefault="00492328" w:rsidP="00E32D41">
            <w:pPr>
              <w:pStyle w:val="ConsPlusNormal"/>
              <w:jc w:val="both"/>
              <w:rPr>
                <w:rFonts w:ascii="Times New Roman" w:hAnsi="Times New Roman" w:cs="Times New Roman"/>
                <w:szCs w:val="22"/>
              </w:rPr>
            </w:pPr>
            <w:r w:rsidRPr="004E5719">
              <w:rPr>
                <w:rFonts w:ascii="Times New Roman" w:hAnsi="Times New Roman" w:cs="Times New Roman"/>
                <w:szCs w:val="22"/>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6237" w:type="dxa"/>
          </w:tcPr>
          <w:p w:rsidR="00492328" w:rsidRPr="004E5719" w:rsidRDefault="00F87508" w:rsidP="000630EE">
            <w:pPr>
              <w:jc w:val="both"/>
              <w:rPr>
                <w:rFonts w:ascii="Times New Roman" w:hAnsi="Times New Roman" w:cs="Times New Roman"/>
              </w:rPr>
            </w:pPr>
            <w:r w:rsidRPr="004E5719">
              <w:rPr>
                <w:rFonts w:ascii="Times New Roman" w:hAnsi="Times New Roman" w:cs="Times New Roman"/>
              </w:rPr>
              <w:t xml:space="preserve">При проведении плановых проверок </w:t>
            </w:r>
            <w:r w:rsidR="000630EE" w:rsidRPr="004E5719">
              <w:rPr>
                <w:rFonts w:ascii="Times New Roman" w:hAnsi="Times New Roman" w:cs="Times New Roman"/>
              </w:rPr>
              <w:t>нарушений не выявлено.</w:t>
            </w:r>
          </w:p>
        </w:tc>
      </w:tr>
      <w:tr w:rsidR="00492328" w:rsidRPr="004E5719" w:rsidTr="00706C68">
        <w:tc>
          <w:tcPr>
            <w:tcW w:w="959" w:type="dxa"/>
            <w:gridSpan w:val="2"/>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1.3.16.</w:t>
            </w:r>
          </w:p>
        </w:tc>
        <w:tc>
          <w:tcPr>
            <w:tcW w:w="7796" w:type="dxa"/>
          </w:tcPr>
          <w:p w:rsidR="00492328" w:rsidRPr="004E5719" w:rsidRDefault="00492328" w:rsidP="00E32D41">
            <w:pPr>
              <w:pStyle w:val="ConsPlusNormal"/>
              <w:jc w:val="both"/>
              <w:rPr>
                <w:rFonts w:ascii="Times New Roman" w:hAnsi="Times New Roman" w:cs="Times New Roman"/>
                <w:szCs w:val="22"/>
              </w:rPr>
            </w:pPr>
            <w:r w:rsidRPr="004E5719">
              <w:rPr>
                <w:rFonts w:ascii="Times New Roman" w:hAnsi="Times New Roman" w:cs="Times New Roman"/>
                <w:szCs w:val="22"/>
              </w:rPr>
              <w:t xml:space="preserve">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 предусмотренных </w:t>
            </w:r>
            <w:hyperlink r:id="rId5" w:history="1">
              <w:r w:rsidRPr="004E5719">
                <w:rPr>
                  <w:rFonts w:ascii="Times New Roman" w:hAnsi="Times New Roman" w:cs="Times New Roman"/>
                  <w:color w:val="0000FF"/>
                  <w:szCs w:val="22"/>
                </w:rPr>
                <w:t>статьей 9</w:t>
              </w:r>
            </w:hyperlink>
            <w:r w:rsidRPr="004E5719">
              <w:rPr>
                <w:rFonts w:ascii="Times New Roman" w:hAnsi="Times New Roman" w:cs="Times New Roman"/>
                <w:szCs w:val="22"/>
              </w:rPr>
              <w:t xml:space="preserve"> Федерального закона от 25 декабря 2008 г. N 273-ФЗ "О противодействии коррупции"</w:t>
            </w:r>
          </w:p>
        </w:tc>
        <w:tc>
          <w:tcPr>
            <w:tcW w:w="6237" w:type="dxa"/>
          </w:tcPr>
          <w:p w:rsidR="00492328" w:rsidRPr="004E5719" w:rsidRDefault="000630EE" w:rsidP="000630EE">
            <w:pPr>
              <w:jc w:val="both"/>
              <w:rPr>
                <w:rFonts w:ascii="Times New Roman" w:hAnsi="Times New Roman" w:cs="Times New Roman"/>
              </w:rPr>
            </w:pPr>
            <w:r w:rsidRPr="004E5719">
              <w:rPr>
                <w:rFonts w:ascii="Times New Roman" w:hAnsi="Times New Roman" w:cs="Times New Roman"/>
              </w:rPr>
              <w:t xml:space="preserve">Приказом по инспекции от 17 марта 2017 года №17, разработаны методические рекомендации о порядке </w:t>
            </w:r>
            <w:r w:rsidRPr="004E5719">
              <w:rPr>
                <w:rFonts w:ascii="Times New Roman" w:hAnsi="Times New Roman" w:cs="Times New Roman"/>
                <w:bCs/>
                <w:color w:val="000000"/>
                <w:shd w:val="clear" w:color="auto" w:fill="FFFFFF"/>
              </w:rPr>
              <w:t>уведомления о фактах обращениях в целях склонения к совершению коррупционных правонарушений. Все сотрудники ознакомлены под роспись.</w:t>
            </w:r>
          </w:p>
        </w:tc>
      </w:tr>
      <w:tr w:rsidR="00492328" w:rsidRPr="004E5719" w:rsidTr="00706C68">
        <w:tc>
          <w:tcPr>
            <w:tcW w:w="14992" w:type="dxa"/>
            <w:gridSpan w:val="4"/>
          </w:tcPr>
          <w:p w:rsidR="00492328" w:rsidRPr="004E5719" w:rsidRDefault="00492328" w:rsidP="00492328">
            <w:pPr>
              <w:tabs>
                <w:tab w:val="left" w:pos="5810"/>
              </w:tabs>
              <w:jc w:val="center"/>
              <w:rPr>
                <w:rFonts w:ascii="Times New Roman" w:hAnsi="Times New Roman" w:cs="Times New Roman"/>
              </w:rPr>
            </w:pPr>
            <w:r w:rsidRPr="004E5719">
              <w:rPr>
                <w:rFonts w:ascii="Times New Roman" w:hAnsi="Times New Roman" w:cs="Times New Roman"/>
              </w:rPr>
              <w:t xml:space="preserve">2. </w:t>
            </w:r>
            <w:proofErr w:type="spellStart"/>
            <w:r w:rsidRPr="004E5719">
              <w:rPr>
                <w:rFonts w:ascii="Times New Roman" w:hAnsi="Times New Roman" w:cs="Times New Roman"/>
              </w:rPr>
              <w:t>Антикоррупционные</w:t>
            </w:r>
            <w:proofErr w:type="spellEnd"/>
            <w:r w:rsidRPr="004E5719">
              <w:rPr>
                <w:rFonts w:ascii="Times New Roman" w:hAnsi="Times New Roman" w:cs="Times New Roman"/>
              </w:rPr>
              <w:t xml:space="preserve"> мероприятия, направленные на создание благоприятных условий для развития экономики Курской области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lastRenderedPageBreak/>
              <w:t>2.1.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6" w:history="1">
              <w:r w:rsidRPr="004E5719">
                <w:rPr>
                  <w:rFonts w:ascii="Times New Roman" w:hAnsi="Times New Roman" w:cs="Times New Roman"/>
                  <w:color w:val="0000FF"/>
                  <w:szCs w:val="22"/>
                </w:rPr>
                <w:t>законом</w:t>
              </w:r>
            </w:hyperlink>
            <w:r w:rsidRPr="004E5719">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6237" w:type="dxa"/>
          </w:tcPr>
          <w:p w:rsidR="00492328" w:rsidRPr="004E5719" w:rsidRDefault="000630EE"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2.2.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Осуществление контроля в сфере закупок товаров, работ, услуг для обеспечения государственных и муниципальных нужд</w:t>
            </w:r>
          </w:p>
        </w:tc>
        <w:tc>
          <w:tcPr>
            <w:tcW w:w="6237" w:type="dxa"/>
          </w:tcPr>
          <w:p w:rsidR="00492328" w:rsidRPr="004E5719" w:rsidRDefault="00264D52" w:rsidP="00264D52">
            <w:pPr>
              <w:jc w:val="both"/>
              <w:rPr>
                <w:rFonts w:ascii="Times New Roman" w:hAnsi="Times New Roman" w:cs="Times New Roman"/>
              </w:rPr>
            </w:pPr>
            <w:r w:rsidRPr="004E5719">
              <w:rPr>
                <w:rFonts w:ascii="Times New Roman" w:hAnsi="Times New Roman" w:cs="Times New Roman"/>
              </w:rPr>
              <w:t xml:space="preserve">Контроль осуществляется на постоянной основе. </w:t>
            </w:r>
            <w:r w:rsidR="000630EE" w:rsidRPr="004E5719">
              <w:rPr>
                <w:rFonts w:ascii="Times New Roman" w:hAnsi="Times New Roman" w:cs="Times New Roman"/>
              </w:rPr>
              <w:t xml:space="preserve">В соответствии с Федеральным законом от 05.04.2013 г. №44-ФЗ в инспекции имеется контрактный управляющий, единая комиссия по осуществлению закупок, и </w:t>
            </w:r>
            <w:r w:rsidRPr="004E5719">
              <w:rPr>
                <w:rFonts w:ascii="Times New Roman" w:hAnsi="Times New Roman" w:cs="Times New Roman"/>
              </w:rPr>
              <w:t>аукционная комиссия.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2.3.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Контроль за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и земельных участков, находящихся на территории </w:t>
            </w:r>
            <w:proofErr w:type="gramStart"/>
            <w:r w:rsidRPr="004E5719">
              <w:rPr>
                <w:rFonts w:ascii="Times New Roman" w:hAnsi="Times New Roman" w:cs="Times New Roman"/>
                <w:szCs w:val="22"/>
              </w:rPr>
              <w:t>г</w:t>
            </w:r>
            <w:proofErr w:type="gramEnd"/>
            <w:r w:rsidRPr="004E5719">
              <w:rPr>
                <w:rFonts w:ascii="Times New Roman" w:hAnsi="Times New Roman" w:cs="Times New Roman"/>
                <w:szCs w:val="22"/>
              </w:rPr>
              <w:t>.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tc>
        <w:tc>
          <w:tcPr>
            <w:tcW w:w="6237" w:type="dxa"/>
          </w:tcPr>
          <w:p w:rsidR="00492328" w:rsidRPr="004E5719" w:rsidRDefault="001877A7"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2.4.</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Проведение заседаний "круглых столов" представителей органов исполнительной власти Курской области, органов местного самоуправления Курской области и </w:t>
            </w:r>
            <w:proofErr w:type="spellStart"/>
            <w:proofErr w:type="gramStart"/>
            <w:r w:rsidRPr="004E5719">
              <w:rPr>
                <w:rFonts w:ascii="Times New Roman" w:hAnsi="Times New Roman" w:cs="Times New Roman"/>
                <w:szCs w:val="22"/>
              </w:rPr>
              <w:t>бизнес-сообщества</w:t>
            </w:r>
            <w:proofErr w:type="spellEnd"/>
            <w:proofErr w:type="gramEnd"/>
            <w:r w:rsidRPr="004E5719">
              <w:rPr>
                <w:rFonts w:ascii="Times New Roman" w:hAnsi="Times New Roman" w:cs="Times New Roman"/>
                <w:szCs w:val="22"/>
              </w:rPr>
              <w:t xml:space="preserve"> с целью выработки согласованных мер по дальнейшему снижению административного давления на </w:t>
            </w:r>
            <w:proofErr w:type="spellStart"/>
            <w:r w:rsidRPr="004E5719">
              <w:rPr>
                <w:rFonts w:ascii="Times New Roman" w:hAnsi="Times New Roman" w:cs="Times New Roman"/>
                <w:szCs w:val="22"/>
              </w:rPr>
              <w:t>бизнес-структуры</w:t>
            </w:r>
            <w:proofErr w:type="spellEnd"/>
          </w:p>
        </w:tc>
        <w:tc>
          <w:tcPr>
            <w:tcW w:w="6237" w:type="dxa"/>
          </w:tcPr>
          <w:p w:rsidR="00492328" w:rsidRPr="004E5719" w:rsidRDefault="001877A7" w:rsidP="00725AE1">
            <w:pPr>
              <w:jc w:val="both"/>
              <w:rPr>
                <w:rFonts w:ascii="Times New Roman" w:hAnsi="Times New Roman" w:cs="Times New Roman"/>
              </w:rPr>
            </w:pPr>
            <w:r w:rsidRPr="004E5719">
              <w:rPr>
                <w:rFonts w:ascii="Times New Roman" w:hAnsi="Times New Roman" w:cs="Times New Roman"/>
              </w:rPr>
              <w:t xml:space="preserve">Не проводилось. В свою очередь, инспекция </w:t>
            </w:r>
            <w:proofErr w:type="gramStart"/>
            <w:r w:rsidRPr="004E5719">
              <w:rPr>
                <w:rFonts w:ascii="Times New Roman" w:hAnsi="Times New Roman" w:cs="Times New Roman"/>
              </w:rPr>
              <w:t>при</w:t>
            </w:r>
            <w:proofErr w:type="gramEnd"/>
            <w:r w:rsidRPr="004E5719">
              <w:rPr>
                <w:rFonts w:ascii="Times New Roman" w:hAnsi="Times New Roman" w:cs="Times New Roman"/>
              </w:rPr>
              <w:t xml:space="preserve"> </w:t>
            </w:r>
            <w:proofErr w:type="gramStart"/>
            <w:r w:rsidRPr="004E5719">
              <w:rPr>
                <w:rFonts w:ascii="Times New Roman" w:hAnsi="Times New Roman" w:cs="Times New Roman"/>
              </w:rPr>
              <w:t>проведение</w:t>
            </w:r>
            <w:proofErr w:type="gramEnd"/>
            <w:r w:rsidRPr="004E5719">
              <w:rPr>
                <w:rFonts w:ascii="Times New Roman" w:hAnsi="Times New Roman" w:cs="Times New Roman"/>
              </w:rPr>
              <w:t xml:space="preserve"> профилактических мероприятий по выявлению нарушений со стороны юр. лиц в обязательном порядке информирует о данных операциях через средства массовой информации. </w:t>
            </w:r>
          </w:p>
        </w:tc>
      </w:tr>
      <w:tr w:rsidR="00492328" w:rsidRPr="004E5719" w:rsidTr="00706C68">
        <w:tc>
          <w:tcPr>
            <w:tcW w:w="14992" w:type="dxa"/>
            <w:gridSpan w:val="4"/>
          </w:tcPr>
          <w:p w:rsidR="00492328" w:rsidRPr="004E5719" w:rsidRDefault="00492328" w:rsidP="00492328">
            <w:pPr>
              <w:tabs>
                <w:tab w:val="left" w:pos="4671"/>
              </w:tabs>
              <w:jc w:val="center"/>
              <w:rPr>
                <w:rFonts w:ascii="Times New Roman" w:hAnsi="Times New Roman" w:cs="Times New Roman"/>
              </w:rPr>
            </w:pPr>
            <w:r w:rsidRPr="004E5719">
              <w:rPr>
                <w:rFonts w:ascii="Times New Roman" w:hAnsi="Times New Roman" w:cs="Times New Roman"/>
              </w:rPr>
              <w:t>3. Совершенствование взаимодействия органов исполнительной власти Курской области и общества в сфере антикоррупционных мероприятий</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3.1.1.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Проведение учебно-методических семинаров по вопросам обеспечения предупреждения коррупции в органах исполнительной власти Курской области, этики и служебного поведения государственных гражданских служащих Курской области</w:t>
            </w:r>
          </w:p>
        </w:tc>
        <w:tc>
          <w:tcPr>
            <w:tcW w:w="6237" w:type="dxa"/>
          </w:tcPr>
          <w:p w:rsidR="00492328" w:rsidRPr="004E5719" w:rsidRDefault="001877A7" w:rsidP="003727ED">
            <w:pPr>
              <w:jc w:val="both"/>
              <w:rPr>
                <w:rFonts w:ascii="Times New Roman" w:hAnsi="Times New Roman" w:cs="Times New Roman"/>
              </w:rPr>
            </w:pPr>
            <w:r w:rsidRPr="004E5719">
              <w:rPr>
                <w:rFonts w:ascii="Times New Roman" w:hAnsi="Times New Roman" w:cs="Times New Roman"/>
              </w:rPr>
              <w:t xml:space="preserve">Проведение учебно-методических семинаров </w:t>
            </w:r>
            <w:r w:rsidR="003727ED">
              <w:rPr>
                <w:rFonts w:ascii="Times New Roman" w:hAnsi="Times New Roman" w:cs="Times New Roman"/>
              </w:rPr>
              <w:t>4</w:t>
            </w:r>
            <w:r w:rsidRPr="004E5719">
              <w:rPr>
                <w:rFonts w:ascii="Times New Roman" w:hAnsi="Times New Roman" w:cs="Times New Roman"/>
              </w:rPr>
              <w:t xml:space="preserve"> раза в год</w:t>
            </w:r>
            <w:r w:rsidR="00174D72" w:rsidRPr="004E5719">
              <w:rPr>
                <w:rFonts w:ascii="Times New Roman" w:hAnsi="Times New Roman" w:cs="Times New Roman"/>
              </w:rPr>
              <w:t xml:space="preserve"> в течение 2</w:t>
            </w:r>
            <w:r w:rsidR="003727ED">
              <w:rPr>
                <w:rFonts w:ascii="Times New Roman" w:hAnsi="Times New Roman" w:cs="Times New Roman"/>
              </w:rPr>
              <w:t>018</w:t>
            </w:r>
            <w:r w:rsidR="00174D72" w:rsidRPr="004E5719">
              <w:rPr>
                <w:rFonts w:ascii="Times New Roman" w:hAnsi="Times New Roman" w:cs="Times New Roman"/>
              </w:rPr>
              <w:t xml:space="preserve"> года.</w:t>
            </w:r>
            <w:r w:rsidR="003727ED">
              <w:rPr>
                <w:rFonts w:ascii="Times New Roman" w:hAnsi="Times New Roman" w:cs="Times New Roman"/>
              </w:rPr>
              <w:t xml:space="preserve"> </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3.1.2.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Оказание содействия органам местного самоуправления Курской области в проведении учебно-методических семинаров по вопросам обеспечения предупреждения коррупции в муниципальных образованиях Курской области, этики и служебного поведения муниципальных служащих Курской области и лиц, замещающих муниципальные должности Курской области, в том числе в рамках дополнительного профессионального образования</w:t>
            </w:r>
          </w:p>
        </w:tc>
        <w:tc>
          <w:tcPr>
            <w:tcW w:w="6237" w:type="dxa"/>
          </w:tcPr>
          <w:p w:rsidR="00492328" w:rsidRPr="004E5719" w:rsidRDefault="00174D72"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3.1.3.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 в том числе в должностные обязанности которых входит участие в противодействии коррупции</w:t>
            </w:r>
          </w:p>
        </w:tc>
        <w:tc>
          <w:tcPr>
            <w:tcW w:w="6237" w:type="dxa"/>
          </w:tcPr>
          <w:p w:rsidR="00492328" w:rsidRPr="004E5719" w:rsidRDefault="00174D72" w:rsidP="00174D72">
            <w:pPr>
              <w:jc w:val="both"/>
              <w:rPr>
                <w:rFonts w:ascii="Times New Roman" w:hAnsi="Times New Roman" w:cs="Times New Roman"/>
              </w:rPr>
            </w:pPr>
            <w:r w:rsidRPr="004E5719">
              <w:rPr>
                <w:rFonts w:ascii="Times New Roman" w:hAnsi="Times New Roman" w:cs="Times New Roman"/>
              </w:rPr>
              <w:t>В связи с отсутствием необходимости дополнительного профессионального образования государственных гражданских служащих инспекции не проводилось.(1 раз в 3 года).</w:t>
            </w:r>
            <w:r w:rsidR="003727ED">
              <w:rPr>
                <w:rFonts w:ascii="Times New Roman" w:hAnsi="Times New Roman" w:cs="Times New Roman"/>
              </w:rPr>
              <w:t xml:space="preserve"> Планируется на 2019 год.</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3.1.4.</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Разработка и реализация на базе образовательных организаций плана мероприятий по формированию у подростков и молодежи негативного отношения к коррупции</w:t>
            </w:r>
          </w:p>
        </w:tc>
        <w:tc>
          <w:tcPr>
            <w:tcW w:w="6237" w:type="dxa"/>
          </w:tcPr>
          <w:p w:rsidR="00492328" w:rsidRPr="004E5719" w:rsidRDefault="00174D72"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3.1.5.</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Разработка комплекса организационных, разъяснительных и иных мер по соблюдению служащими и работниками организаций запретов, ограничений и </w:t>
            </w:r>
            <w:r w:rsidRPr="004E5719">
              <w:rPr>
                <w:rFonts w:ascii="Times New Roman" w:hAnsi="Times New Roman" w:cs="Times New Roman"/>
                <w:szCs w:val="22"/>
              </w:rPr>
              <w:lastRenderedPageBreak/>
              <w:t>требований, установленных в целях противодействия коррупции с участием общественных объединений, уставной задачей которых является участие в противодействии коррупции</w:t>
            </w:r>
          </w:p>
        </w:tc>
        <w:tc>
          <w:tcPr>
            <w:tcW w:w="6237" w:type="dxa"/>
          </w:tcPr>
          <w:p w:rsidR="00492328" w:rsidRPr="004E5719" w:rsidRDefault="00174D72" w:rsidP="00725AE1">
            <w:pPr>
              <w:jc w:val="both"/>
              <w:rPr>
                <w:rFonts w:ascii="Times New Roman" w:hAnsi="Times New Roman" w:cs="Times New Roman"/>
              </w:rPr>
            </w:pPr>
            <w:r w:rsidRPr="004E5719">
              <w:rPr>
                <w:rFonts w:ascii="Times New Roman" w:hAnsi="Times New Roman" w:cs="Times New Roman"/>
              </w:rPr>
              <w:lastRenderedPageBreak/>
              <w:t>Не проводилось.</w:t>
            </w:r>
          </w:p>
        </w:tc>
      </w:tr>
      <w:tr w:rsidR="00492328" w:rsidRPr="004E5719" w:rsidTr="00706C68">
        <w:tc>
          <w:tcPr>
            <w:tcW w:w="14992" w:type="dxa"/>
            <w:gridSpan w:val="4"/>
          </w:tcPr>
          <w:p w:rsidR="00492328" w:rsidRPr="004E5719" w:rsidRDefault="00492328" w:rsidP="00492328">
            <w:pPr>
              <w:jc w:val="center"/>
              <w:rPr>
                <w:rFonts w:ascii="Times New Roman" w:hAnsi="Times New Roman" w:cs="Times New Roman"/>
              </w:rPr>
            </w:pPr>
            <w:r w:rsidRPr="004E5719">
              <w:rPr>
                <w:rFonts w:ascii="Times New Roman" w:hAnsi="Times New Roman" w:cs="Times New Roman"/>
              </w:rPr>
              <w:lastRenderedPageBreak/>
              <w:t xml:space="preserve">3.2. Расширение </w:t>
            </w:r>
            <w:proofErr w:type="gramStart"/>
            <w:r w:rsidRPr="004E5719">
              <w:rPr>
                <w:rFonts w:ascii="Times New Roman" w:hAnsi="Times New Roman" w:cs="Times New Roman"/>
              </w:rPr>
              <w:t>возможностей взаимодействия органов исполнительной власти Курской области</w:t>
            </w:r>
            <w:proofErr w:type="gramEnd"/>
            <w:r w:rsidRPr="004E5719">
              <w:rPr>
                <w:rFonts w:ascii="Times New Roman" w:hAnsi="Times New Roman" w:cs="Times New Roman"/>
              </w:rPr>
              <w:t xml:space="preserve"> и общества</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3.2.1.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Проведение ежегодных встреч руководящих работников Администрации Курской области с населением Курской области</w:t>
            </w:r>
          </w:p>
        </w:tc>
        <w:tc>
          <w:tcPr>
            <w:tcW w:w="6237" w:type="dxa"/>
          </w:tcPr>
          <w:p w:rsidR="00492328" w:rsidRPr="004E5719" w:rsidRDefault="00D143D5" w:rsidP="003727ED">
            <w:pPr>
              <w:jc w:val="both"/>
              <w:rPr>
                <w:rFonts w:ascii="Times New Roman" w:hAnsi="Times New Roman" w:cs="Times New Roman"/>
              </w:rPr>
            </w:pPr>
            <w:r w:rsidRPr="004E5719">
              <w:rPr>
                <w:rFonts w:ascii="Times New Roman" w:hAnsi="Times New Roman" w:cs="Times New Roman"/>
              </w:rPr>
              <w:t>В 201</w:t>
            </w:r>
            <w:r w:rsidR="003727ED">
              <w:rPr>
                <w:rFonts w:ascii="Times New Roman" w:hAnsi="Times New Roman" w:cs="Times New Roman"/>
              </w:rPr>
              <w:t>8</w:t>
            </w:r>
            <w:r w:rsidRPr="004E5719">
              <w:rPr>
                <w:rFonts w:ascii="Times New Roman" w:hAnsi="Times New Roman" w:cs="Times New Roman"/>
              </w:rPr>
              <w:t xml:space="preserve"> году не проводилось.</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3.2.2.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Обеспечение работы "горячей линии" для обращений граждан о возможных коррупционных проявлениях со стороны государственных гражданских служащих</w:t>
            </w:r>
          </w:p>
        </w:tc>
        <w:tc>
          <w:tcPr>
            <w:tcW w:w="6237" w:type="dxa"/>
          </w:tcPr>
          <w:p w:rsidR="00492328" w:rsidRPr="004E5719" w:rsidRDefault="00107A05" w:rsidP="00725AE1">
            <w:pPr>
              <w:jc w:val="both"/>
              <w:rPr>
                <w:rFonts w:ascii="Times New Roman" w:hAnsi="Times New Roman" w:cs="Times New Roman"/>
              </w:rPr>
            </w:pPr>
            <w:r w:rsidRPr="004E5719">
              <w:rPr>
                <w:rFonts w:ascii="Times New Roman" w:hAnsi="Times New Roman" w:cs="Times New Roman"/>
              </w:rPr>
              <w:t>На постоянной основе телефон «горячей линии» работает в штатном режиме: +7(4712) 511171</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3.2.3.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Привлечение представителей общественности к участию в работе советов, комиссий, рабочих групп органов исполнительной власти Курской области, органов местного самоуправления Курской области</w:t>
            </w:r>
          </w:p>
        </w:tc>
        <w:tc>
          <w:tcPr>
            <w:tcW w:w="6237" w:type="dxa"/>
          </w:tcPr>
          <w:p w:rsidR="00492328" w:rsidRPr="004E5719" w:rsidRDefault="00107A05" w:rsidP="00107A05">
            <w:pPr>
              <w:jc w:val="both"/>
              <w:rPr>
                <w:rFonts w:ascii="Times New Roman" w:hAnsi="Times New Roman" w:cs="Times New Roman"/>
              </w:rPr>
            </w:pPr>
            <w:r w:rsidRPr="004E5719">
              <w:rPr>
                <w:rFonts w:ascii="Times New Roman" w:hAnsi="Times New Roman" w:cs="Times New Roman"/>
              </w:rPr>
              <w:t>В инспекции сформирован Общественный совет (Приказ от 02.12.2016 г. №130). По итогам заседания совета в обязательном порядке составляется протокол.</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3.2.4.</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Проведение "круглых столов", конференций, иных публичных мероприятий с участием представителей общественных объединений, других институтов гражданского общества по вопросам профилактики коррупционных проявлений</w:t>
            </w:r>
          </w:p>
        </w:tc>
        <w:tc>
          <w:tcPr>
            <w:tcW w:w="6237" w:type="dxa"/>
          </w:tcPr>
          <w:p w:rsidR="00492328" w:rsidRPr="004E5719" w:rsidRDefault="00107A05" w:rsidP="00725AE1">
            <w:pPr>
              <w:jc w:val="both"/>
              <w:rPr>
                <w:rFonts w:ascii="Times New Roman" w:hAnsi="Times New Roman" w:cs="Times New Roman"/>
              </w:rPr>
            </w:pPr>
            <w:r w:rsidRPr="004E5719">
              <w:rPr>
                <w:rFonts w:ascii="Times New Roman" w:hAnsi="Times New Roman" w:cs="Times New Roman"/>
              </w:rPr>
              <w:t>Не проводилось.</w:t>
            </w:r>
          </w:p>
        </w:tc>
      </w:tr>
      <w:tr w:rsidR="00492328" w:rsidRPr="004E5719" w:rsidTr="00706C68">
        <w:tc>
          <w:tcPr>
            <w:tcW w:w="14992" w:type="dxa"/>
            <w:gridSpan w:val="4"/>
          </w:tcPr>
          <w:p w:rsidR="00492328" w:rsidRPr="004E5719" w:rsidRDefault="00492328" w:rsidP="00492328">
            <w:pPr>
              <w:jc w:val="center"/>
              <w:rPr>
                <w:rFonts w:ascii="Times New Roman" w:hAnsi="Times New Roman" w:cs="Times New Roman"/>
              </w:rPr>
            </w:pPr>
            <w:r w:rsidRPr="004E5719">
              <w:rPr>
                <w:rFonts w:ascii="Times New Roman" w:hAnsi="Times New Roman" w:cs="Times New Roman"/>
              </w:rPr>
              <w:t>3.3. Обеспечение открытости органов исполнительной власти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Размещение в соответствии с законодательством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 лиц, замещающих муниципальные должности Курской области и муниципальных служащих Курской области</w:t>
            </w:r>
          </w:p>
        </w:tc>
        <w:tc>
          <w:tcPr>
            <w:tcW w:w="6237" w:type="dxa"/>
          </w:tcPr>
          <w:p w:rsidR="00492328" w:rsidRDefault="00F55D06" w:rsidP="00F55D06">
            <w:pPr>
              <w:jc w:val="both"/>
              <w:rPr>
                <w:rFonts w:ascii="Times New Roman" w:hAnsi="Times New Roman" w:cs="Times New Roman"/>
              </w:rPr>
            </w:pPr>
            <w:r w:rsidRPr="004E5719">
              <w:rPr>
                <w:rFonts w:ascii="Times New Roman" w:hAnsi="Times New Roman" w:cs="Times New Roman"/>
              </w:rPr>
              <w:t xml:space="preserve">Государственные гражданские служащие инспекции до 28 апреля предоставляют сведений о доходах, расходах, об имуществе и обязательствах имущественного характера, которые в обязательном порядке подвергаются </w:t>
            </w:r>
            <w:r w:rsidR="003727ED">
              <w:rPr>
                <w:rFonts w:ascii="Times New Roman" w:hAnsi="Times New Roman" w:cs="Times New Roman"/>
              </w:rPr>
              <w:t xml:space="preserve">анализу и </w:t>
            </w:r>
            <w:r w:rsidRPr="004E5719">
              <w:rPr>
                <w:rFonts w:ascii="Times New Roman" w:hAnsi="Times New Roman" w:cs="Times New Roman"/>
              </w:rPr>
              <w:t>проверке</w:t>
            </w:r>
            <w:r w:rsidR="003727ED">
              <w:rPr>
                <w:rFonts w:ascii="Times New Roman" w:hAnsi="Times New Roman" w:cs="Times New Roman"/>
              </w:rPr>
              <w:t>*</w:t>
            </w:r>
            <w:r w:rsidRPr="004E5719">
              <w:rPr>
                <w:rFonts w:ascii="Times New Roman" w:hAnsi="Times New Roman" w:cs="Times New Roman"/>
              </w:rPr>
              <w:t>.</w:t>
            </w:r>
          </w:p>
          <w:p w:rsidR="003727ED" w:rsidRPr="004E5719" w:rsidRDefault="003727ED" w:rsidP="00F55D06">
            <w:pPr>
              <w:jc w:val="both"/>
              <w:rPr>
                <w:rFonts w:ascii="Times New Roman" w:hAnsi="Times New Roman" w:cs="Times New Roman"/>
              </w:rPr>
            </w:pPr>
            <w:r>
              <w:rPr>
                <w:rFonts w:ascii="Times New Roman" w:hAnsi="Times New Roman" w:cs="Times New Roman"/>
              </w:rPr>
              <w:t>*- в случае выявленных нарушений.</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Размещение информации о проводимых антикоррупционных мероприятиях на официальных сайтах органов исполнительной власти Курской области и органов местного самоуправления Курской области, в средствах массовой информации,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tc>
        <w:tc>
          <w:tcPr>
            <w:tcW w:w="6237" w:type="dxa"/>
          </w:tcPr>
          <w:p w:rsidR="00492328" w:rsidRPr="004E5719" w:rsidRDefault="00F55D06" w:rsidP="00725AE1">
            <w:pPr>
              <w:jc w:val="both"/>
              <w:rPr>
                <w:rFonts w:ascii="Times New Roman" w:hAnsi="Times New Roman" w:cs="Times New Roman"/>
              </w:rPr>
            </w:pPr>
            <w:r w:rsidRPr="004E5719">
              <w:rPr>
                <w:rFonts w:ascii="Times New Roman" w:hAnsi="Times New Roman" w:cs="Times New Roman"/>
              </w:rPr>
              <w:t>Не проводилось.</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Организация и проведение пресс-конференций, "прямых эфиров" с участием руководителей исполнительных органов государственной власти Курской области, представителей правоохранительных органов по соблюдению </w:t>
            </w:r>
            <w:proofErr w:type="spellStart"/>
            <w:r w:rsidRPr="004E5719">
              <w:rPr>
                <w:rFonts w:ascii="Times New Roman" w:hAnsi="Times New Roman" w:cs="Times New Roman"/>
                <w:szCs w:val="22"/>
              </w:rPr>
              <w:t>антикоррупционного</w:t>
            </w:r>
            <w:proofErr w:type="spellEnd"/>
            <w:r w:rsidRPr="004E5719">
              <w:rPr>
                <w:rFonts w:ascii="Times New Roman" w:hAnsi="Times New Roman" w:cs="Times New Roman"/>
                <w:szCs w:val="22"/>
              </w:rPr>
              <w:t xml:space="preserve"> законодательства и принимаемых превентивных мерах</w:t>
            </w:r>
          </w:p>
        </w:tc>
        <w:tc>
          <w:tcPr>
            <w:tcW w:w="6237" w:type="dxa"/>
          </w:tcPr>
          <w:p w:rsidR="00492328" w:rsidRPr="004E5719" w:rsidRDefault="00EE43E7" w:rsidP="00725AE1">
            <w:pPr>
              <w:jc w:val="both"/>
              <w:rPr>
                <w:rFonts w:ascii="Times New Roman" w:hAnsi="Times New Roman" w:cs="Times New Roman"/>
              </w:rPr>
            </w:pPr>
            <w:r w:rsidRPr="004E5719">
              <w:rPr>
                <w:rFonts w:ascii="Times New Roman" w:hAnsi="Times New Roman" w:cs="Times New Roman"/>
              </w:rPr>
              <w:t>Не проводилось.</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3.3.4.</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Оказание содействия СМИ в широком освещении мер по противодействию коррупции, принимаемых органами исполнительной власти Курской области</w:t>
            </w:r>
          </w:p>
        </w:tc>
        <w:tc>
          <w:tcPr>
            <w:tcW w:w="6237" w:type="dxa"/>
          </w:tcPr>
          <w:p w:rsidR="00492328" w:rsidRPr="004E5719" w:rsidRDefault="00EE43E7" w:rsidP="00725AE1">
            <w:pPr>
              <w:jc w:val="both"/>
              <w:rPr>
                <w:rFonts w:ascii="Times New Roman" w:hAnsi="Times New Roman" w:cs="Times New Roman"/>
              </w:rPr>
            </w:pPr>
            <w:r w:rsidRPr="004E5719">
              <w:rPr>
                <w:rFonts w:ascii="Times New Roman" w:hAnsi="Times New Roman" w:cs="Times New Roman"/>
              </w:rPr>
              <w:t>Не проводилось, в связи с отсутствием заявлений на оказание содействия СМИ.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3.3.5.</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Информирование населения через государственные СМИ о борьбе с коррупцией, включая трансляцию тематических роликов в эфире АУКО "ТРК "Сейм"</w:t>
            </w:r>
          </w:p>
        </w:tc>
        <w:tc>
          <w:tcPr>
            <w:tcW w:w="6237" w:type="dxa"/>
          </w:tcPr>
          <w:p w:rsidR="00492328" w:rsidRPr="004E5719" w:rsidRDefault="00EE43E7" w:rsidP="00725AE1">
            <w:pPr>
              <w:jc w:val="both"/>
              <w:rPr>
                <w:rFonts w:ascii="Times New Roman" w:hAnsi="Times New Roman" w:cs="Times New Roman"/>
              </w:rPr>
            </w:pPr>
            <w:r w:rsidRPr="004E5719">
              <w:rPr>
                <w:rFonts w:ascii="Times New Roman" w:hAnsi="Times New Roman" w:cs="Times New Roman"/>
              </w:rPr>
              <w:t>Не проводилось.</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3.3.6.</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Обеспечение информационного сопровождения областной антикоррупционной программы</w:t>
            </w:r>
          </w:p>
        </w:tc>
        <w:tc>
          <w:tcPr>
            <w:tcW w:w="6237" w:type="dxa"/>
          </w:tcPr>
          <w:p w:rsidR="00492328" w:rsidRPr="004E5719" w:rsidRDefault="00EE43E7" w:rsidP="00725AE1">
            <w:pPr>
              <w:jc w:val="both"/>
              <w:rPr>
                <w:rFonts w:ascii="Times New Roman" w:hAnsi="Times New Roman" w:cs="Times New Roman"/>
              </w:rPr>
            </w:pPr>
            <w:r w:rsidRPr="004E5719">
              <w:rPr>
                <w:rFonts w:ascii="Times New Roman" w:hAnsi="Times New Roman" w:cs="Times New Roman"/>
              </w:rPr>
              <w:t xml:space="preserve">Проведение мероприятий </w:t>
            </w:r>
            <w:r w:rsidR="00706C68" w:rsidRPr="004E5719">
              <w:rPr>
                <w:rFonts w:ascii="Times New Roman" w:hAnsi="Times New Roman" w:cs="Times New Roman"/>
              </w:rPr>
              <w:t>на постоянной основе в соответствии с планом противодействия коррупции на 2017-2019 годы утвержденным в инспекции гостехнадзора Курской области.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lastRenderedPageBreak/>
              <w:t>3.3.7.</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 в том числе по номинации "</w:t>
            </w:r>
            <w:proofErr w:type="spellStart"/>
            <w:r w:rsidRPr="004E5719">
              <w:rPr>
                <w:rFonts w:ascii="Times New Roman" w:hAnsi="Times New Roman" w:cs="Times New Roman"/>
                <w:szCs w:val="22"/>
              </w:rPr>
              <w:t>Антикоррупция</w:t>
            </w:r>
            <w:proofErr w:type="spellEnd"/>
            <w:r w:rsidRPr="004E5719">
              <w:rPr>
                <w:rFonts w:ascii="Times New Roman" w:hAnsi="Times New Roman" w:cs="Times New Roman"/>
                <w:szCs w:val="22"/>
              </w:rPr>
              <w:t>"</w:t>
            </w:r>
          </w:p>
        </w:tc>
        <w:tc>
          <w:tcPr>
            <w:tcW w:w="6237" w:type="dxa"/>
          </w:tcPr>
          <w:p w:rsidR="00492328" w:rsidRPr="004E5719" w:rsidRDefault="00EE43E7" w:rsidP="00725AE1">
            <w:pPr>
              <w:jc w:val="both"/>
              <w:rPr>
                <w:rFonts w:ascii="Times New Roman" w:hAnsi="Times New Roman" w:cs="Times New Roman"/>
              </w:rPr>
            </w:pPr>
            <w:r w:rsidRPr="004E5719">
              <w:rPr>
                <w:rFonts w:ascii="Times New Roman" w:hAnsi="Times New Roman" w:cs="Times New Roman"/>
              </w:rPr>
              <w:t>Без исполнения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3.3.8.</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Информирование населения Курской области о порядке, способах и условиях получения государственных и муниципальных услуг, о действующем законодательстве, регламентирующем порядок предоставления таких услуг</w:t>
            </w:r>
          </w:p>
        </w:tc>
        <w:tc>
          <w:tcPr>
            <w:tcW w:w="6237" w:type="dxa"/>
          </w:tcPr>
          <w:p w:rsidR="00492328" w:rsidRPr="004E5719" w:rsidRDefault="00706C68" w:rsidP="00706C68">
            <w:pPr>
              <w:jc w:val="both"/>
              <w:rPr>
                <w:rFonts w:ascii="Times New Roman" w:hAnsi="Times New Roman" w:cs="Times New Roman"/>
              </w:rPr>
            </w:pPr>
            <w:r w:rsidRPr="004E5719">
              <w:rPr>
                <w:rFonts w:ascii="Times New Roman" w:hAnsi="Times New Roman" w:cs="Times New Roman"/>
              </w:rPr>
              <w:t xml:space="preserve">В инспекции разработаны регламенты, утвержденные начальником инспекции. Данные регламенты размещены на официальном сайте администрации Курской области, а так же разработаны брошюры по получению государственных услуг через МФЦ (замена удостоверения </w:t>
            </w:r>
            <w:proofErr w:type="spellStart"/>
            <w:r w:rsidRPr="004E5719">
              <w:rPr>
                <w:rFonts w:ascii="Times New Roman" w:hAnsi="Times New Roman" w:cs="Times New Roman"/>
              </w:rPr>
              <w:t>трактриста-машиниста</w:t>
            </w:r>
            <w:proofErr w:type="spellEnd"/>
            <w:r w:rsidRPr="004E5719">
              <w:rPr>
                <w:rFonts w:ascii="Times New Roman" w:hAnsi="Times New Roman" w:cs="Times New Roman"/>
              </w:rPr>
              <w:t>).</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3.3.9.</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Размещение в соответствии с законодательством в информационно-телекоммуникационной сети "Интернет" сведений о доходах, об имуществе и обязательствах имущественного характера руководителей организаций, подведомственных органам исполнительной власти Курской области, руководителей организаций, подведомственных органам местного самоуправления Курской области</w:t>
            </w:r>
          </w:p>
        </w:tc>
        <w:tc>
          <w:tcPr>
            <w:tcW w:w="6237" w:type="dxa"/>
          </w:tcPr>
          <w:p w:rsidR="00492328" w:rsidRPr="004E5719" w:rsidRDefault="005731DC" w:rsidP="003727ED">
            <w:pPr>
              <w:jc w:val="both"/>
              <w:rPr>
                <w:rFonts w:ascii="Times New Roman" w:hAnsi="Times New Roman" w:cs="Times New Roman"/>
              </w:rPr>
            </w:pPr>
            <w:r w:rsidRPr="004E5719">
              <w:rPr>
                <w:rFonts w:ascii="Times New Roman" w:hAnsi="Times New Roman" w:cs="Times New Roman"/>
              </w:rPr>
              <w:t xml:space="preserve">Государственные гражданские служащие инспекции до 28 апреля предоставляют сведений о доходах, расходах, об имуществе и обязательствах имущественного характера, которые в обязательном порядке подвергаются </w:t>
            </w:r>
            <w:r w:rsidR="003727ED">
              <w:rPr>
                <w:rFonts w:ascii="Times New Roman" w:hAnsi="Times New Roman" w:cs="Times New Roman"/>
              </w:rPr>
              <w:t>анализу</w:t>
            </w:r>
            <w:r w:rsidRPr="004E5719">
              <w:rPr>
                <w:rFonts w:ascii="Times New Roman" w:hAnsi="Times New Roman" w:cs="Times New Roman"/>
              </w:rPr>
              <w:t xml:space="preserve"> и размещению на официальном сайте Администрации Курской области</w:t>
            </w:r>
            <w:r w:rsidR="003727ED">
              <w:rPr>
                <w:rFonts w:ascii="Times New Roman" w:hAnsi="Times New Roman" w:cs="Times New Roman"/>
              </w:rPr>
              <w:t xml:space="preserve">. </w:t>
            </w:r>
          </w:p>
        </w:tc>
      </w:tr>
      <w:tr w:rsidR="00492328" w:rsidRPr="004E5719" w:rsidTr="00706C68">
        <w:tc>
          <w:tcPr>
            <w:tcW w:w="14992" w:type="dxa"/>
            <w:gridSpan w:val="4"/>
          </w:tcPr>
          <w:p w:rsidR="00492328" w:rsidRPr="004E5719" w:rsidRDefault="00492328" w:rsidP="00492328">
            <w:pPr>
              <w:jc w:val="center"/>
              <w:rPr>
                <w:rFonts w:ascii="Times New Roman" w:hAnsi="Times New Roman" w:cs="Times New Roman"/>
              </w:rPr>
            </w:pPr>
            <w:r w:rsidRPr="004E5719">
              <w:rPr>
                <w:rFonts w:ascii="Times New Roman" w:hAnsi="Times New Roman" w:cs="Times New Roman"/>
              </w:rPr>
              <w:t>3.4. Оценка деятельности органов исполнительной власти Курской области по реализации антикоррупционных мероприятий</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3.4.1.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Проведение мониторинга (социологического исследования) среди всех слоев населения по реализации антикоррупционных мероприятий в Курской области</w:t>
            </w:r>
          </w:p>
        </w:tc>
        <w:tc>
          <w:tcPr>
            <w:tcW w:w="6237" w:type="dxa"/>
          </w:tcPr>
          <w:p w:rsidR="00492328" w:rsidRPr="004E5719" w:rsidRDefault="004E5719" w:rsidP="00725AE1">
            <w:pPr>
              <w:jc w:val="both"/>
              <w:rPr>
                <w:rFonts w:ascii="Times New Roman" w:hAnsi="Times New Roman" w:cs="Times New Roman"/>
              </w:rPr>
            </w:pPr>
            <w:r w:rsidRPr="00A73899">
              <w:rPr>
                <w:rFonts w:ascii="Times New Roman" w:hAnsi="Times New Roman" w:cs="Times New Roman"/>
              </w:rPr>
              <w:t>Без исполнения</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3.4.2.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Принятие мер и совершенствование работы по противодействию коррупции по результатам социологических исследований</w:t>
            </w:r>
          </w:p>
        </w:tc>
        <w:tc>
          <w:tcPr>
            <w:tcW w:w="6237" w:type="dxa"/>
          </w:tcPr>
          <w:p w:rsidR="00492328" w:rsidRPr="004E5719" w:rsidRDefault="00E41FF6" w:rsidP="00E41FF6">
            <w:pPr>
              <w:jc w:val="both"/>
              <w:rPr>
                <w:rFonts w:ascii="Times New Roman" w:hAnsi="Times New Roman" w:cs="Times New Roman"/>
              </w:rPr>
            </w:pPr>
            <w:r>
              <w:rPr>
                <w:rFonts w:ascii="Times New Roman" w:hAnsi="Times New Roman" w:cs="Times New Roman"/>
              </w:rPr>
              <w:t>П</w:t>
            </w:r>
            <w:r w:rsidR="004E5719">
              <w:rPr>
                <w:rFonts w:ascii="Times New Roman" w:hAnsi="Times New Roman" w:cs="Times New Roman"/>
              </w:rPr>
              <w:t xml:space="preserve">роводился анализ </w:t>
            </w:r>
            <w:r>
              <w:rPr>
                <w:rFonts w:ascii="Times New Roman" w:hAnsi="Times New Roman" w:cs="Times New Roman"/>
              </w:rPr>
              <w:t xml:space="preserve">методов </w:t>
            </w:r>
            <w:r w:rsidR="004E5719">
              <w:rPr>
                <w:rFonts w:ascii="Times New Roman" w:hAnsi="Times New Roman" w:cs="Times New Roman"/>
              </w:rPr>
              <w:t xml:space="preserve">других регионов Российской Федерации с применением </w:t>
            </w:r>
            <w:r>
              <w:rPr>
                <w:rFonts w:ascii="Times New Roman" w:hAnsi="Times New Roman" w:cs="Times New Roman"/>
              </w:rPr>
              <w:t>мер</w:t>
            </w:r>
            <w:r w:rsidR="004E5719">
              <w:rPr>
                <w:rFonts w:ascii="Times New Roman" w:hAnsi="Times New Roman" w:cs="Times New Roman"/>
              </w:rPr>
              <w:t xml:space="preserve"> по недопущения правонарушения в области коррупции. В свою очередь данные методы затрагивали выделение дополнительного финансирования из бюджета Курской области. Дополнительного финансирования из бюджета Курской области не поступало.</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3.4.3.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6237" w:type="dxa"/>
          </w:tcPr>
          <w:p w:rsidR="00492328" w:rsidRPr="004E5719" w:rsidRDefault="00C462B7" w:rsidP="00725AE1">
            <w:pPr>
              <w:jc w:val="both"/>
              <w:rPr>
                <w:rFonts w:ascii="Times New Roman" w:hAnsi="Times New Roman" w:cs="Times New Roman"/>
              </w:rPr>
            </w:pPr>
            <w:r>
              <w:rPr>
                <w:rFonts w:ascii="Times New Roman" w:hAnsi="Times New Roman" w:cs="Times New Roman"/>
              </w:rPr>
              <w:t xml:space="preserve">Проводится на постоянной основе. При необходимости вносятся изменения в </w:t>
            </w:r>
            <w:proofErr w:type="gramStart"/>
            <w:r>
              <w:rPr>
                <w:rFonts w:ascii="Times New Roman" w:hAnsi="Times New Roman" w:cs="Times New Roman"/>
              </w:rPr>
              <w:t>имеющуюся</w:t>
            </w:r>
            <w:proofErr w:type="gramEnd"/>
            <w:r>
              <w:rPr>
                <w:rFonts w:ascii="Times New Roman" w:hAnsi="Times New Roman" w:cs="Times New Roman"/>
              </w:rPr>
              <w:t xml:space="preserve"> документация по противодействию коррупции в инспекции гостехнадзора Курской области.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3.4.4.</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6237" w:type="dxa"/>
          </w:tcPr>
          <w:p w:rsidR="00492328" w:rsidRPr="004E5719" w:rsidRDefault="00222DA3" w:rsidP="00725AE1">
            <w:pPr>
              <w:jc w:val="both"/>
              <w:rPr>
                <w:rFonts w:ascii="Times New Roman" w:hAnsi="Times New Roman" w:cs="Times New Roman"/>
              </w:rPr>
            </w:pPr>
            <w:r>
              <w:rPr>
                <w:rFonts w:ascii="Times New Roman" w:hAnsi="Times New Roman" w:cs="Times New Roman"/>
              </w:rPr>
              <w:t>Проводится на постоянной основе. Обращений и заявлений со стороны граждан не поступало.</w:t>
            </w:r>
          </w:p>
        </w:tc>
      </w:tr>
      <w:tr w:rsidR="00492328" w:rsidRPr="004E5719" w:rsidTr="00706C68">
        <w:tc>
          <w:tcPr>
            <w:tcW w:w="14992" w:type="dxa"/>
            <w:gridSpan w:val="4"/>
          </w:tcPr>
          <w:p w:rsidR="00492328" w:rsidRPr="004E5719" w:rsidRDefault="00492328" w:rsidP="00492328">
            <w:pPr>
              <w:jc w:val="center"/>
              <w:rPr>
                <w:rFonts w:ascii="Times New Roman" w:hAnsi="Times New Roman" w:cs="Times New Roman"/>
              </w:rPr>
            </w:pPr>
            <w:r w:rsidRPr="004E5719">
              <w:rPr>
                <w:rFonts w:ascii="Times New Roman" w:hAnsi="Times New Roman" w:cs="Times New Roman"/>
              </w:rPr>
              <w:t>4. Повышение качества предоставления государственных и муниципальных услуг и исключение риска коррупции при их предоставлении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4.1.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Оказание гражданам бесплатной юридической помощи в виде правового </w:t>
            </w:r>
            <w:r w:rsidRPr="004E5719">
              <w:rPr>
                <w:rFonts w:ascii="Times New Roman" w:hAnsi="Times New Roman" w:cs="Times New Roman"/>
                <w:szCs w:val="22"/>
              </w:rPr>
              <w:lastRenderedPageBreak/>
              <w:t>консультирования, в том 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"МФЦ"</w:t>
            </w:r>
          </w:p>
        </w:tc>
        <w:tc>
          <w:tcPr>
            <w:tcW w:w="6237" w:type="dxa"/>
          </w:tcPr>
          <w:p w:rsidR="00492328" w:rsidRPr="004E5719" w:rsidRDefault="00C923B4" w:rsidP="004E33EB">
            <w:pPr>
              <w:jc w:val="both"/>
              <w:rPr>
                <w:rFonts w:ascii="Times New Roman" w:hAnsi="Times New Roman" w:cs="Times New Roman"/>
              </w:rPr>
            </w:pPr>
            <w:r>
              <w:rPr>
                <w:rFonts w:ascii="Times New Roman" w:hAnsi="Times New Roman" w:cs="Times New Roman"/>
              </w:rPr>
              <w:lastRenderedPageBreak/>
              <w:t xml:space="preserve">Проводится на постоянной основе. Так же с ОБУ «МФЦ» </w:t>
            </w:r>
            <w:r>
              <w:rPr>
                <w:rFonts w:ascii="Times New Roman" w:hAnsi="Times New Roman" w:cs="Times New Roman"/>
              </w:rPr>
              <w:lastRenderedPageBreak/>
              <w:t>заключено соглашение об оказании услуги через органы МФЦ. (</w:t>
            </w:r>
            <w:r w:rsidR="004E33EB">
              <w:rPr>
                <w:rFonts w:ascii="Times New Roman" w:hAnsi="Times New Roman" w:cs="Times New Roman"/>
              </w:rPr>
              <w:t>З</w:t>
            </w:r>
            <w:r>
              <w:rPr>
                <w:rFonts w:ascii="Times New Roman" w:hAnsi="Times New Roman" w:cs="Times New Roman"/>
              </w:rPr>
              <w:t>амена удостоверения тракториста-машиниста).</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lastRenderedPageBreak/>
              <w:t>4.2.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6237" w:type="dxa"/>
          </w:tcPr>
          <w:p w:rsidR="00492328" w:rsidRPr="004E5719" w:rsidRDefault="007E3780" w:rsidP="00725AE1">
            <w:pPr>
              <w:jc w:val="both"/>
              <w:rPr>
                <w:rFonts w:ascii="Times New Roman" w:hAnsi="Times New Roman" w:cs="Times New Roman"/>
              </w:rPr>
            </w:pPr>
            <w:r>
              <w:rPr>
                <w:rFonts w:ascii="Times New Roman" w:hAnsi="Times New Roman" w:cs="Times New Roman"/>
              </w:rPr>
              <w:t>В административные регламенты инспекции гостехнадзора на постоянной основе вносятся изменения в соответствии с изменениями законодательства</w:t>
            </w:r>
            <w:r w:rsidR="0058684F">
              <w:rPr>
                <w:rFonts w:ascii="Times New Roman" w:hAnsi="Times New Roman" w:cs="Times New Roman"/>
              </w:rPr>
              <w:t xml:space="preserve"> (20 декабря 2018 г – утверждены новые регламенты с новой текстовкой)</w:t>
            </w:r>
            <w:r>
              <w:rPr>
                <w:rFonts w:ascii="Times New Roman" w:hAnsi="Times New Roman" w:cs="Times New Roman"/>
              </w:rPr>
              <w:t>. Данные регламенты подвергаются проверке со стороны органов прокуратуры Курской области.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4.3.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Размещение информации в местах приема граждан об ответственности за незаконное вознаграждение должностных лиц</w:t>
            </w:r>
          </w:p>
        </w:tc>
        <w:tc>
          <w:tcPr>
            <w:tcW w:w="6237" w:type="dxa"/>
          </w:tcPr>
          <w:p w:rsidR="00492328" w:rsidRPr="004E5719" w:rsidRDefault="007E3780" w:rsidP="00725AE1">
            <w:pPr>
              <w:jc w:val="both"/>
              <w:rPr>
                <w:rFonts w:ascii="Times New Roman" w:hAnsi="Times New Roman" w:cs="Times New Roman"/>
              </w:rPr>
            </w:pPr>
            <w:r>
              <w:rPr>
                <w:rFonts w:ascii="Times New Roman" w:hAnsi="Times New Roman" w:cs="Times New Roman"/>
              </w:rPr>
              <w:t>В каждом территориальном отделе инспекции гостехнадзора Курской области имеются стенды, содержащие информацию об ответственности за нарушения законодательства Российской Федерации в области коррупции.</w:t>
            </w:r>
          </w:p>
        </w:tc>
      </w:tr>
      <w:tr w:rsidR="00492328" w:rsidRPr="004E5719" w:rsidTr="00706C68">
        <w:tc>
          <w:tcPr>
            <w:tcW w:w="14992" w:type="dxa"/>
            <w:gridSpan w:val="4"/>
          </w:tcPr>
          <w:p w:rsidR="00492328" w:rsidRPr="004E5719" w:rsidRDefault="00492328" w:rsidP="00492328">
            <w:pPr>
              <w:jc w:val="center"/>
              <w:rPr>
                <w:rFonts w:ascii="Times New Roman" w:hAnsi="Times New Roman" w:cs="Times New Roman"/>
              </w:rPr>
            </w:pPr>
            <w:r w:rsidRPr="004E5719">
              <w:rPr>
                <w:rFonts w:ascii="Times New Roman" w:hAnsi="Times New Roman" w:cs="Times New Roman"/>
              </w:rPr>
              <w:t>5. 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5.1.</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Продолжение разъяснительной работы в подведомственных организациях по недопустимости нарушения </w:t>
            </w:r>
            <w:proofErr w:type="spellStart"/>
            <w:r w:rsidRPr="004E5719">
              <w:rPr>
                <w:rFonts w:ascii="Times New Roman" w:hAnsi="Times New Roman" w:cs="Times New Roman"/>
                <w:szCs w:val="22"/>
              </w:rPr>
              <w:t>антикоррупционного</w:t>
            </w:r>
            <w:proofErr w:type="spellEnd"/>
            <w:r w:rsidRPr="004E5719">
              <w:rPr>
                <w:rFonts w:ascii="Times New Roman" w:hAnsi="Times New Roman" w:cs="Times New Roman"/>
                <w:szCs w:val="22"/>
              </w:rPr>
              <w:t xml:space="preserve"> законодательства и об ответственности за такие нарушения</w:t>
            </w:r>
          </w:p>
        </w:tc>
        <w:tc>
          <w:tcPr>
            <w:tcW w:w="6237" w:type="dxa"/>
          </w:tcPr>
          <w:p w:rsidR="00492328" w:rsidRPr="004E5719" w:rsidRDefault="00E41FF6" w:rsidP="00725AE1">
            <w:pPr>
              <w:jc w:val="both"/>
              <w:rPr>
                <w:rFonts w:ascii="Times New Roman" w:hAnsi="Times New Roman" w:cs="Times New Roman"/>
              </w:rPr>
            </w:pPr>
            <w:r>
              <w:rPr>
                <w:rFonts w:ascii="Times New Roman" w:hAnsi="Times New Roman" w:cs="Times New Roman"/>
              </w:rPr>
              <w:t>Инспекция гостехнадзора не имеет подведомственных организаций, а только лишь структурные подразделения. Информация доводилась на постоянной основе и в полном объеме.</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5.2.</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Информирование общественности о выявленных фактах "бытовой" коррупции</w:t>
            </w:r>
          </w:p>
        </w:tc>
        <w:tc>
          <w:tcPr>
            <w:tcW w:w="6237" w:type="dxa"/>
          </w:tcPr>
          <w:p w:rsidR="00492328" w:rsidRPr="004E5719" w:rsidRDefault="00E41FF6" w:rsidP="00E41FF6">
            <w:pPr>
              <w:jc w:val="both"/>
              <w:rPr>
                <w:rFonts w:ascii="Times New Roman" w:hAnsi="Times New Roman" w:cs="Times New Roman"/>
              </w:rPr>
            </w:pPr>
            <w:r>
              <w:rPr>
                <w:rFonts w:ascii="Times New Roman" w:hAnsi="Times New Roman" w:cs="Times New Roman"/>
              </w:rPr>
              <w:t xml:space="preserve">Не проводилось, в связи с отсутствием фактов </w:t>
            </w:r>
            <w:r w:rsidRPr="004E5719">
              <w:rPr>
                <w:rFonts w:ascii="Times New Roman" w:hAnsi="Times New Roman" w:cs="Times New Roman"/>
              </w:rPr>
              <w:t>"бытовой" коррупции</w:t>
            </w:r>
            <w:r>
              <w:rPr>
                <w:rFonts w:ascii="Times New Roman" w:hAnsi="Times New Roman" w:cs="Times New Roman"/>
              </w:rPr>
              <w:t>.</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5.3.</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Оформление и поддержание в актуальном состоянии специальных информационных стендов и иных форм представления информации </w:t>
            </w:r>
            <w:proofErr w:type="spellStart"/>
            <w:r w:rsidRPr="004E5719">
              <w:rPr>
                <w:rFonts w:ascii="Times New Roman" w:hAnsi="Times New Roman" w:cs="Times New Roman"/>
                <w:szCs w:val="22"/>
              </w:rPr>
              <w:t>антикоррупционного</w:t>
            </w:r>
            <w:proofErr w:type="spellEnd"/>
            <w:r w:rsidRPr="004E5719">
              <w:rPr>
                <w:rFonts w:ascii="Times New Roman" w:hAnsi="Times New Roman" w:cs="Times New Roman"/>
                <w:szCs w:val="22"/>
              </w:rPr>
              <w:t xml:space="preserve"> содержания</w:t>
            </w:r>
          </w:p>
        </w:tc>
        <w:tc>
          <w:tcPr>
            <w:tcW w:w="6237" w:type="dxa"/>
          </w:tcPr>
          <w:p w:rsidR="00492328" w:rsidRPr="004E5719" w:rsidRDefault="00DC2A81" w:rsidP="00725AE1">
            <w:pPr>
              <w:jc w:val="both"/>
              <w:rPr>
                <w:rFonts w:ascii="Times New Roman" w:hAnsi="Times New Roman" w:cs="Times New Roman"/>
              </w:rPr>
            </w:pPr>
            <w:r>
              <w:rPr>
                <w:rFonts w:ascii="Times New Roman" w:hAnsi="Times New Roman" w:cs="Times New Roman"/>
              </w:rPr>
              <w:t>Проводится на постоянной основе, как в областном управлении инспекции, так и в структурных подразделениях.</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5.4.</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Ведение мониторинга обращений граждан о проявлениях "бытовой" коррупции</w:t>
            </w:r>
          </w:p>
        </w:tc>
        <w:tc>
          <w:tcPr>
            <w:tcW w:w="6237" w:type="dxa"/>
          </w:tcPr>
          <w:p w:rsidR="00492328" w:rsidRPr="004E5719" w:rsidRDefault="00DC2A81" w:rsidP="00DC2A81">
            <w:pPr>
              <w:jc w:val="both"/>
              <w:rPr>
                <w:rFonts w:ascii="Times New Roman" w:hAnsi="Times New Roman" w:cs="Times New Roman"/>
              </w:rPr>
            </w:pPr>
            <w:r>
              <w:rPr>
                <w:rFonts w:ascii="Times New Roman" w:hAnsi="Times New Roman" w:cs="Times New Roman"/>
              </w:rPr>
              <w:t>Проводится на постоянной основе, однако обращений от граждан не поступало.</w:t>
            </w:r>
          </w:p>
        </w:tc>
      </w:tr>
      <w:tr w:rsidR="00492328" w:rsidRPr="004E5719" w:rsidTr="00706C68">
        <w:tc>
          <w:tcPr>
            <w:tcW w:w="817" w:type="dxa"/>
          </w:tcPr>
          <w:p w:rsidR="00492328" w:rsidRPr="004E5719" w:rsidRDefault="00492328" w:rsidP="007907B6">
            <w:pPr>
              <w:pStyle w:val="ConsPlusNormal"/>
              <w:jc w:val="center"/>
              <w:rPr>
                <w:rFonts w:ascii="Times New Roman" w:hAnsi="Times New Roman" w:cs="Times New Roman"/>
                <w:szCs w:val="22"/>
              </w:rPr>
            </w:pPr>
            <w:r w:rsidRPr="004E5719">
              <w:rPr>
                <w:rFonts w:ascii="Times New Roman" w:hAnsi="Times New Roman" w:cs="Times New Roman"/>
                <w:szCs w:val="22"/>
              </w:rPr>
              <w:t>5.5.</w:t>
            </w:r>
          </w:p>
        </w:tc>
        <w:tc>
          <w:tcPr>
            <w:tcW w:w="7938" w:type="dxa"/>
            <w:gridSpan w:val="2"/>
          </w:tcPr>
          <w:p w:rsidR="00492328" w:rsidRPr="004E5719" w:rsidRDefault="00492328" w:rsidP="007907B6">
            <w:pPr>
              <w:pStyle w:val="ConsPlusNormal"/>
              <w:rPr>
                <w:rFonts w:ascii="Times New Roman" w:hAnsi="Times New Roman" w:cs="Times New Roman"/>
                <w:szCs w:val="22"/>
              </w:rPr>
            </w:pPr>
            <w:r w:rsidRPr="004E5719">
              <w:rPr>
                <w:rFonts w:ascii="Times New Roman" w:hAnsi="Times New Roman" w:cs="Times New Roman"/>
                <w:szCs w:val="22"/>
              </w:rPr>
              <w:t xml:space="preserve">Проведение работы в организациях, подведомственных органам исполнительной власти Курской области, по ознакомлению вновь принятых работников с нормами </w:t>
            </w:r>
            <w:proofErr w:type="spellStart"/>
            <w:r w:rsidRPr="004E5719">
              <w:rPr>
                <w:rFonts w:ascii="Times New Roman" w:hAnsi="Times New Roman" w:cs="Times New Roman"/>
                <w:szCs w:val="22"/>
              </w:rPr>
              <w:t>антикоррупционного</w:t>
            </w:r>
            <w:proofErr w:type="spellEnd"/>
            <w:r w:rsidRPr="004E5719">
              <w:rPr>
                <w:rFonts w:ascii="Times New Roman" w:hAnsi="Times New Roman" w:cs="Times New Roman"/>
                <w:szCs w:val="22"/>
              </w:rPr>
              <w:t xml:space="preserve"> законодательства</w:t>
            </w:r>
          </w:p>
        </w:tc>
        <w:tc>
          <w:tcPr>
            <w:tcW w:w="6237" w:type="dxa"/>
          </w:tcPr>
          <w:p w:rsidR="00492328" w:rsidRPr="008D439A" w:rsidRDefault="002B6CA6" w:rsidP="0058684F">
            <w:pPr>
              <w:jc w:val="both"/>
              <w:rPr>
                <w:rStyle w:val="a5"/>
              </w:rPr>
            </w:pPr>
            <w:proofErr w:type="gramStart"/>
            <w:r>
              <w:rPr>
                <w:rFonts w:ascii="Times New Roman" w:hAnsi="Times New Roman" w:cs="Times New Roman"/>
              </w:rPr>
              <w:t>В инспекцию  гостехнадзора по состоянию на ноябрь 201</w:t>
            </w:r>
            <w:r w:rsidR="0058684F">
              <w:rPr>
                <w:rFonts w:ascii="Times New Roman" w:hAnsi="Times New Roman" w:cs="Times New Roman"/>
              </w:rPr>
              <w:t>8</w:t>
            </w:r>
            <w:r>
              <w:rPr>
                <w:rFonts w:ascii="Times New Roman" w:hAnsi="Times New Roman" w:cs="Times New Roman"/>
              </w:rPr>
              <w:t xml:space="preserve"> года, приняты на государственную гражданскую службу </w:t>
            </w:r>
            <w:r w:rsidR="0058684F">
              <w:rPr>
                <w:rFonts w:ascii="Times New Roman" w:hAnsi="Times New Roman" w:cs="Times New Roman"/>
              </w:rPr>
              <w:t>3</w:t>
            </w:r>
            <w:r>
              <w:rPr>
                <w:rFonts w:ascii="Times New Roman" w:hAnsi="Times New Roman" w:cs="Times New Roman"/>
              </w:rPr>
              <w:t xml:space="preserve"> человека, с которыми в обязательном порядке проведены все разъяснительные мероприятия по недопущения проявления фактов коррупционной направленности.</w:t>
            </w:r>
            <w:proofErr w:type="gramEnd"/>
          </w:p>
        </w:tc>
      </w:tr>
    </w:tbl>
    <w:p w:rsidR="00E02EDF" w:rsidRPr="00725AE1" w:rsidRDefault="00E02EDF" w:rsidP="00DB1F91">
      <w:pPr>
        <w:ind w:firstLine="567"/>
        <w:jc w:val="both"/>
        <w:rPr>
          <w:rFonts w:ascii="Times New Roman" w:hAnsi="Times New Roman" w:cs="Times New Roman"/>
          <w:sz w:val="24"/>
          <w:szCs w:val="24"/>
        </w:rPr>
      </w:pPr>
    </w:p>
    <w:sectPr w:rsidR="00E02EDF" w:rsidRPr="00725AE1" w:rsidSect="00E02EDF">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87283E"/>
    <w:rsid w:val="00040EBE"/>
    <w:rsid w:val="000630EE"/>
    <w:rsid w:val="000C74AB"/>
    <w:rsid w:val="00107A05"/>
    <w:rsid w:val="0015081D"/>
    <w:rsid w:val="00174D72"/>
    <w:rsid w:val="001877A7"/>
    <w:rsid w:val="00222DA3"/>
    <w:rsid w:val="0023076F"/>
    <w:rsid w:val="00264D52"/>
    <w:rsid w:val="002B6CA6"/>
    <w:rsid w:val="002E32FF"/>
    <w:rsid w:val="003228AB"/>
    <w:rsid w:val="00346A71"/>
    <w:rsid w:val="00353C07"/>
    <w:rsid w:val="00370E1B"/>
    <w:rsid w:val="003727ED"/>
    <w:rsid w:val="003A61D9"/>
    <w:rsid w:val="0042172C"/>
    <w:rsid w:val="004565A3"/>
    <w:rsid w:val="00492328"/>
    <w:rsid w:val="004E33EB"/>
    <w:rsid w:val="004E5719"/>
    <w:rsid w:val="004E5D5F"/>
    <w:rsid w:val="005731DC"/>
    <w:rsid w:val="0058684F"/>
    <w:rsid w:val="005D3220"/>
    <w:rsid w:val="006C28DA"/>
    <w:rsid w:val="006E4F36"/>
    <w:rsid w:val="006E4FC8"/>
    <w:rsid w:val="006E7C1D"/>
    <w:rsid w:val="006F1755"/>
    <w:rsid w:val="00706C68"/>
    <w:rsid w:val="0071074B"/>
    <w:rsid w:val="00725AE1"/>
    <w:rsid w:val="00744F1E"/>
    <w:rsid w:val="007A6528"/>
    <w:rsid w:val="007E2A41"/>
    <w:rsid w:val="007E3780"/>
    <w:rsid w:val="0087283E"/>
    <w:rsid w:val="008775FE"/>
    <w:rsid w:val="00886C67"/>
    <w:rsid w:val="008946EA"/>
    <w:rsid w:val="008D439A"/>
    <w:rsid w:val="008F3544"/>
    <w:rsid w:val="00904F69"/>
    <w:rsid w:val="00972884"/>
    <w:rsid w:val="00A307C1"/>
    <w:rsid w:val="00A4053D"/>
    <w:rsid w:val="00A8483D"/>
    <w:rsid w:val="00A9407B"/>
    <w:rsid w:val="00AE42FE"/>
    <w:rsid w:val="00B60885"/>
    <w:rsid w:val="00B60F7A"/>
    <w:rsid w:val="00C462B7"/>
    <w:rsid w:val="00C511F6"/>
    <w:rsid w:val="00C923B4"/>
    <w:rsid w:val="00C941BA"/>
    <w:rsid w:val="00CE663C"/>
    <w:rsid w:val="00D143D5"/>
    <w:rsid w:val="00D44B96"/>
    <w:rsid w:val="00D90393"/>
    <w:rsid w:val="00DB1F91"/>
    <w:rsid w:val="00DC2A81"/>
    <w:rsid w:val="00E02EDF"/>
    <w:rsid w:val="00E32D41"/>
    <w:rsid w:val="00E41FF6"/>
    <w:rsid w:val="00EE43E7"/>
    <w:rsid w:val="00F55D06"/>
    <w:rsid w:val="00F87508"/>
    <w:rsid w:val="00FC77E4"/>
    <w:rsid w:val="00FD6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72C"/>
    <w:rPr>
      <w:color w:val="0000FF" w:themeColor="hyperlink"/>
      <w:u w:val="single"/>
    </w:rPr>
  </w:style>
  <w:style w:type="table" w:styleId="a4">
    <w:name w:val="Table Grid"/>
    <w:basedOn w:val="a1"/>
    <w:uiPriority w:val="59"/>
    <w:rsid w:val="00725A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7E2A41"/>
    <w:pPr>
      <w:widowControl w:val="0"/>
      <w:autoSpaceDE w:val="0"/>
      <w:autoSpaceDN w:val="0"/>
      <w:spacing w:after="0" w:line="240" w:lineRule="auto"/>
    </w:pPr>
    <w:rPr>
      <w:rFonts w:ascii="Calibri" w:eastAsia="Times New Roman" w:hAnsi="Calibri" w:cs="Calibri"/>
      <w:szCs w:val="20"/>
      <w:lang w:eastAsia="ru-RU"/>
    </w:rPr>
  </w:style>
  <w:style w:type="character" w:styleId="a5">
    <w:name w:val="Subtle Emphasis"/>
    <w:basedOn w:val="a0"/>
    <w:uiPriority w:val="19"/>
    <w:qFormat/>
    <w:rsid w:val="008D439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7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4321988">
      <w:bodyDiv w:val="1"/>
      <w:marLeft w:val="0"/>
      <w:marRight w:val="0"/>
      <w:marTop w:val="0"/>
      <w:marBottom w:val="0"/>
      <w:divBdr>
        <w:top w:val="none" w:sz="0" w:space="0" w:color="auto"/>
        <w:left w:val="none" w:sz="0" w:space="0" w:color="auto"/>
        <w:bottom w:val="none" w:sz="0" w:space="0" w:color="auto"/>
        <w:right w:val="none" w:sz="0" w:space="0" w:color="auto"/>
      </w:divBdr>
      <w:divsChild>
        <w:div w:id="693194751">
          <w:marLeft w:val="0"/>
          <w:marRight w:val="0"/>
          <w:marTop w:val="375"/>
          <w:marBottom w:val="330"/>
          <w:divBdr>
            <w:top w:val="none" w:sz="0" w:space="0" w:color="auto"/>
            <w:left w:val="none" w:sz="0" w:space="0" w:color="auto"/>
            <w:bottom w:val="none" w:sz="0" w:space="0" w:color="auto"/>
            <w:right w:val="none" w:sz="0" w:space="0" w:color="auto"/>
          </w:divBdr>
          <w:divsChild>
            <w:div w:id="1803158462">
              <w:marLeft w:val="0"/>
              <w:marRight w:val="0"/>
              <w:marTop w:val="0"/>
              <w:marBottom w:val="210"/>
              <w:divBdr>
                <w:top w:val="none" w:sz="0" w:space="0" w:color="auto"/>
                <w:left w:val="none" w:sz="0" w:space="0" w:color="auto"/>
                <w:bottom w:val="none" w:sz="0" w:space="0" w:color="auto"/>
                <w:right w:val="none" w:sz="0" w:space="0" w:color="auto"/>
              </w:divBdr>
            </w:div>
          </w:divsChild>
        </w:div>
        <w:div w:id="1046875334">
          <w:marLeft w:val="0"/>
          <w:marRight w:val="0"/>
          <w:marTop w:val="0"/>
          <w:marBottom w:val="0"/>
          <w:divBdr>
            <w:top w:val="none" w:sz="0" w:space="0" w:color="auto"/>
            <w:left w:val="none" w:sz="0" w:space="0" w:color="auto"/>
            <w:bottom w:val="none" w:sz="0" w:space="0" w:color="auto"/>
            <w:right w:val="none" w:sz="0" w:space="0" w:color="auto"/>
          </w:divBdr>
          <w:divsChild>
            <w:div w:id="21023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BCE2BC708928F8B8C279B0B3666602382DE6DE2AEC5411015472E66A1H3z3G" TargetMode="External"/><Relationship Id="rId5" Type="http://schemas.openxmlformats.org/officeDocument/2006/relationships/hyperlink" Target="consultantplus://offline/ref=9BCE2BC708928F8B8C279B0B3666602382DF6DE7ADCC411015472E66A1337665BE20F88F0C7D595DH4z7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8C33-C54F-468D-917B-5B2BB681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3733</Words>
  <Characters>21282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Указ Президента Российской Федерации от 1 апреля 2016 г. N 147 О Национальном плане противодействия коррупции на 2016 - 2017 годы</vt:lpstr>
    </vt:vector>
  </TitlesOfParts>
  <Company>SPecialiST RePack</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Российской Федерации от 1 апреля 2016 г. N 147 О Национальном плане противодействия коррупции на 2016 - 2017 годы</dc:title>
  <dc:subject>Антикоррупционная политика</dc:subject>
  <dc:creator>Радуга</dc:creator>
  <cp:keywords/>
  <cp:lastModifiedBy>Компьютер 2</cp:lastModifiedBy>
  <cp:revision>3</cp:revision>
  <cp:lastPrinted>2017-11-15T08:48:00Z</cp:lastPrinted>
  <dcterms:created xsi:type="dcterms:W3CDTF">2018-12-24T08:27:00Z</dcterms:created>
  <dcterms:modified xsi:type="dcterms:W3CDTF">2022-03-30T10:02:00Z</dcterms:modified>
  <cp:category>Противодействие коррупции</cp:category>
</cp:coreProperties>
</file>