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8C" w:rsidRPr="005A0A4C" w:rsidRDefault="00FA328C" w:rsidP="00FA328C">
      <w:pPr>
        <w:ind w:firstLine="16"/>
        <w:jc w:val="center"/>
        <w:rPr>
          <w:b/>
          <w:sz w:val="28"/>
          <w:szCs w:val="28"/>
        </w:rPr>
      </w:pPr>
      <w:bookmarkStart w:id="0" w:name="_Hlk75311175"/>
      <w:r w:rsidRPr="005A0A4C">
        <w:rPr>
          <w:b/>
          <w:sz w:val="28"/>
          <w:szCs w:val="28"/>
        </w:rPr>
        <w:t>ПОЯСНИТЕЛЬНАЯ ЗАПИСКА</w:t>
      </w:r>
    </w:p>
    <w:p w:rsidR="00964D73" w:rsidRPr="00380F02" w:rsidRDefault="00FA328C" w:rsidP="00964D73">
      <w:pPr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6368A1">
        <w:rPr>
          <w:b/>
          <w:sz w:val="28"/>
          <w:szCs w:val="28"/>
        </w:rPr>
        <w:t xml:space="preserve">к проекту </w:t>
      </w:r>
      <w:r w:rsidR="00830867">
        <w:rPr>
          <w:b/>
          <w:sz w:val="28"/>
          <w:szCs w:val="28"/>
        </w:rPr>
        <w:t>з</w:t>
      </w:r>
      <w:r w:rsidR="00466A68">
        <w:rPr>
          <w:b/>
          <w:sz w:val="28"/>
          <w:szCs w:val="28"/>
        </w:rPr>
        <w:t xml:space="preserve">акона Курской области </w:t>
      </w:r>
      <w:r w:rsidR="00964D73">
        <w:rPr>
          <w:b/>
          <w:sz w:val="28"/>
          <w:szCs w:val="28"/>
        </w:rPr>
        <w:t xml:space="preserve"> «О внесении изменений </w:t>
      </w:r>
      <w:r w:rsidR="00964D73" w:rsidRPr="00380F02">
        <w:rPr>
          <w:b/>
          <w:sz w:val="28"/>
          <w:szCs w:val="28"/>
        </w:rPr>
        <w:t xml:space="preserve">в </w:t>
      </w:r>
      <w:r w:rsidR="00964D73" w:rsidRPr="00380F02">
        <w:rPr>
          <w:rFonts w:eastAsia="Calibri"/>
          <w:b/>
          <w:bCs/>
          <w:sz w:val="28"/>
          <w:szCs w:val="28"/>
        </w:rPr>
        <w:t xml:space="preserve">Закон Курской области  </w:t>
      </w:r>
      <w:r w:rsidR="00964D73">
        <w:rPr>
          <w:rFonts w:eastAsia="Calibri"/>
          <w:b/>
          <w:bCs/>
          <w:sz w:val="28"/>
          <w:szCs w:val="28"/>
        </w:rPr>
        <w:t>«</w:t>
      </w:r>
      <w:r w:rsidR="00964D73" w:rsidRPr="00380F02">
        <w:rPr>
          <w:rFonts w:eastAsia="Calibri"/>
          <w:b/>
          <w:bCs/>
          <w:sz w:val="28"/>
          <w:szCs w:val="28"/>
        </w:rPr>
        <w:t>О бесплатной юридической помощи в Курской области в рамках государственной системы бесплатной юридической помощи</w:t>
      </w:r>
      <w:r w:rsidR="00964D73">
        <w:rPr>
          <w:rFonts w:eastAsia="Calibri"/>
          <w:b/>
          <w:bCs/>
          <w:sz w:val="28"/>
          <w:szCs w:val="28"/>
        </w:rPr>
        <w:t>»</w:t>
      </w:r>
    </w:p>
    <w:p w:rsidR="008E2983" w:rsidRPr="00964D73" w:rsidRDefault="008E2983" w:rsidP="00346D3D">
      <w:pPr>
        <w:jc w:val="center"/>
        <w:rPr>
          <w:sz w:val="28"/>
          <w:szCs w:val="28"/>
        </w:rPr>
      </w:pPr>
    </w:p>
    <w:p w:rsidR="00964D73" w:rsidRDefault="00F907AD" w:rsidP="00964D73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964D73">
        <w:rPr>
          <w:sz w:val="28"/>
          <w:szCs w:val="28"/>
        </w:rPr>
        <w:t xml:space="preserve">Проект </w:t>
      </w:r>
      <w:r w:rsidR="00830867" w:rsidRPr="00964D73">
        <w:rPr>
          <w:sz w:val="28"/>
          <w:szCs w:val="28"/>
        </w:rPr>
        <w:t>з</w:t>
      </w:r>
      <w:r w:rsidR="00466A68" w:rsidRPr="00964D73">
        <w:rPr>
          <w:sz w:val="28"/>
          <w:szCs w:val="28"/>
        </w:rPr>
        <w:t xml:space="preserve">акона Курской области </w:t>
      </w:r>
      <w:r w:rsidR="00964D73" w:rsidRPr="00964D73">
        <w:rPr>
          <w:sz w:val="28"/>
          <w:szCs w:val="28"/>
        </w:rPr>
        <w:t xml:space="preserve">«О внесении изменений в </w:t>
      </w:r>
      <w:r w:rsidR="00964D73" w:rsidRPr="00964D73">
        <w:rPr>
          <w:rFonts w:eastAsia="Calibri"/>
          <w:bCs/>
          <w:sz w:val="28"/>
          <w:szCs w:val="28"/>
        </w:rPr>
        <w:t>Закон Курской области  «О бесплатной юридической помощи в Курской области в рамках государственной системы бесплатной юридической помощи»</w:t>
      </w:r>
      <w:r w:rsidR="00DE5983">
        <w:rPr>
          <w:rFonts w:eastAsia="Calibri"/>
          <w:bCs/>
          <w:sz w:val="28"/>
          <w:szCs w:val="28"/>
        </w:rPr>
        <w:t xml:space="preserve">  (далее – проект закона)</w:t>
      </w:r>
      <w:r w:rsidR="00964D73">
        <w:rPr>
          <w:rFonts w:eastAsia="Calibri"/>
          <w:bCs/>
          <w:sz w:val="28"/>
          <w:szCs w:val="28"/>
        </w:rPr>
        <w:t xml:space="preserve"> </w:t>
      </w:r>
      <w:r w:rsidR="00466A68" w:rsidRPr="00964D73">
        <w:rPr>
          <w:sz w:val="28"/>
          <w:szCs w:val="28"/>
        </w:rPr>
        <w:t xml:space="preserve">подготовлен в целях приведения </w:t>
      </w:r>
      <w:r w:rsidR="00964D73">
        <w:rPr>
          <w:rFonts w:eastAsiaTheme="minorHAnsi"/>
          <w:sz w:val="28"/>
          <w:szCs w:val="28"/>
          <w:lang w:eastAsia="en-US"/>
        </w:rPr>
        <w:t>Закон</w:t>
      </w:r>
      <w:r w:rsidR="0084714C">
        <w:rPr>
          <w:rFonts w:eastAsiaTheme="minorHAnsi"/>
          <w:sz w:val="28"/>
          <w:szCs w:val="28"/>
          <w:lang w:eastAsia="en-US"/>
        </w:rPr>
        <w:t xml:space="preserve">а Курской области от 27 ноября </w:t>
      </w:r>
      <w:r w:rsidR="00964D73">
        <w:rPr>
          <w:rFonts w:eastAsiaTheme="minorHAnsi"/>
          <w:sz w:val="28"/>
          <w:szCs w:val="28"/>
          <w:lang w:eastAsia="en-US"/>
        </w:rPr>
        <w:t>2012</w:t>
      </w:r>
      <w:r w:rsidR="0072601B">
        <w:rPr>
          <w:rFonts w:eastAsiaTheme="minorHAnsi"/>
          <w:sz w:val="28"/>
          <w:szCs w:val="28"/>
          <w:lang w:eastAsia="en-US"/>
        </w:rPr>
        <w:t xml:space="preserve"> </w:t>
      </w:r>
      <w:r w:rsidR="0084714C">
        <w:rPr>
          <w:rFonts w:eastAsiaTheme="minorHAnsi"/>
          <w:sz w:val="28"/>
          <w:szCs w:val="28"/>
          <w:lang w:eastAsia="en-US"/>
        </w:rPr>
        <w:t>года</w:t>
      </w:r>
      <w:r w:rsidR="0072601B">
        <w:rPr>
          <w:rFonts w:eastAsiaTheme="minorHAnsi"/>
          <w:sz w:val="28"/>
          <w:szCs w:val="28"/>
          <w:lang w:eastAsia="en-US"/>
        </w:rPr>
        <w:t xml:space="preserve">   </w:t>
      </w:r>
      <w:r w:rsidR="00964D73">
        <w:rPr>
          <w:rFonts w:eastAsiaTheme="minorHAnsi"/>
          <w:sz w:val="28"/>
          <w:szCs w:val="28"/>
          <w:lang w:eastAsia="en-US"/>
        </w:rPr>
        <w:t xml:space="preserve"> № 106-ЗКО «О бесплатной юридической помощи в Курской области в рамках государственной системы бесплатной юридической помощи» в соответствие с </w:t>
      </w:r>
      <w:r w:rsidR="00964D73">
        <w:rPr>
          <w:rFonts w:eastAsiaTheme="minorHAnsi"/>
          <w:bCs/>
          <w:sz w:val="28"/>
          <w:szCs w:val="28"/>
          <w:lang w:eastAsia="en-US"/>
        </w:rPr>
        <w:t>Федеральным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964D73">
        <w:rPr>
          <w:rFonts w:eastAsiaTheme="minorHAnsi"/>
          <w:bCs/>
          <w:sz w:val="28"/>
          <w:szCs w:val="28"/>
          <w:lang w:eastAsia="en-US"/>
        </w:rPr>
        <w:t>ом</w:t>
      </w:r>
      <w:proofErr w:type="gramEnd"/>
      <w:r w:rsidR="0084714C">
        <w:rPr>
          <w:rFonts w:eastAsiaTheme="minorHAnsi"/>
          <w:bCs/>
          <w:sz w:val="28"/>
          <w:szCs w:val="28"/>
          <w:lang w:eastAsia="en-US"/>
        </w:rPr>
        <w:t xml:space="preserve"> от 10 июля 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 xml:space="preserve">2023 </w:t>
      </w:r>
      <w:r w:rsidR="0084714C">
        <w:rPr>
          <w:rFonts w:eastAsiaTheme="minorHAnsi"/>
          <w:bCs/>
          <w:sz w:val="28"/>
          <w:szCs w:val="28"/>
          <w:lang w:eastAsia="en-US"/>
        </w:rPr>
        <w:t xml:space="preserve">года </w:t>
      </w:r>
      <w:r w:rsidR="00964D73">
        <w:rPr>
          <w:rFonts w:eastAsiaTheme="minorHAnsi"/>
          <w:bCs/>
          <w:sz w:val="28"/>
          <w:szCs w:val="28"/>
          <w:lang w:eastAsia="en-US"/>
        </w:rPr>
        <w:t>№ 325-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>ФЗ</w:t>
      </w:r>
      <w:r w:rsidR="00964D73">
        <w:rPr>
          <w:rFonts w:eastAsiaTheme="minorHAnsi"/>
          <w:bCs/>
          <w:sz w:val="28"/>
          <w:szCs w:val="28"/>
          <w:lang w:eastAsia="en-US"/>
        </w:rPr>
        <w:t xml:space="preserve"> «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>О внесении</w:t>
      </w:r>
      <w:r w:rsidR="00964D73">
        <w:rPr>
          <w:rFonts w:eastAsiaTheme="minorHAnsi"/>
          <w:bCs/>
          <w:sz w:val="28"/>
          <w:szCs w:val="28"/>
          <w:lang w:eastAsia="en-US"/>
        </w:rPr>
        <w:t xml:space="preserve"> изменений в Федеральный закон «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>О бесплатной юридическо</w:t>
      </w:r>
      <w:r w:rsidR="0072601B">
        <w:rPr>
          <w:rFonts w:eastAsiaTheme="minorHAnsi"/>
          <w:bCs/>
          <w:sz w:val="28"/>
          <w:szCs w:val="28"/>
          <w:lang w:eastAsia="en-US"/>
        </w:rPr>
        <w:t>й помощи в Российской Федерации»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 xml:space="preserve"> и статью 44 Федерального закона </w:t>
      </w:r>
      <w:r w:rsidR="00964D73">
        <w:rPr>
          <w:rFonts w:eastAsiaTheme="minorHAnsi"/>
          <w:bCs/>
          <w:sz w:val="28"/>
          <w:szCs w:val="28"/>
          <w:lang w:eastAsia="en-US"/>
        </w:rPr>
        <w:t>«</w:t>
      </w:r>
      <w:r w:rsidR="00964D73" w:rsidRPr="00964D73">
        <w:rPr>
          <w:rFonts w:eastAsiaTheme="minorHAnsi"/>
          <w:bCs/>
          <w:sz w:val="28"/>
          <w:szCs w:val="28"/>
          <w:lang w:eastAsia="en-US"/>
        </w:rPr>
        <w:t>Об общих принципах организации публичной власти в субъектах Российской Федерации</w:t>
      </w:r>
      <w:r w:rsidR="0084714C">
        <w:rPr>
          <w:rFonts w:eastAsiaTheme="minorHAnsi"/>
          <w:bCs/>
          <w:sz w:val="28"/>
          <w:szCs w:val="28"/>
          <w:lang w:eastAsia="en-US"/>
        </w:rPr>
        <w:t>».</w:t>
      </w:r>
    </w:p>
    <w:p w:rsidR="00964D73" w:rsidRDefault="00964D73" w:rsidP="00D2081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 соответствии с указанным Федеральным законом  с </w:t>
      </w:r>
      <w:r w:rsidR="0084714C">
        <w:rPr>
          <w:rFonts w:eastAsiaTheme="minorHAnsi"/>
          <w:bCs/>
          <w:sz w:val="28"/>
          <w:szCs w:val="28"/>
          <w:lang w:eastAsia="en-US"/>
        </w:rPr>
        <w:t xml:space="preserve">1 января </w:t>
      </w:r>
      <w:r>
        <w:rPr>
          <w:rFonts w:eastAsiaTheme="minorHAnsi"/>
          <w:bCs/>
          <w:sz w:val="28"/>
          <w:szCs w:val="28"/>
          <w:lang w:eastAsia="en-US"/>
        </w:rPr>
        <w:t xml:space="preserve">2024 </w:t>
      </w:r>
      <w:proofErr w:type="gramStart"/>
      <w:r>
        <w:rPr>
          <w:rFonts w:eastAsiaTheme="minorHAnsi"/>
          <w:sz w:val="28"/>
          <w:szCs w:val="28"/>
          <w:lang w:eastAsia="en-US"/>
        </w:rPr>
        <w:t>нотариусы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рамках государственной системы бесплатной юридической помощи исходя из своих полномочий бесплатно удостоверяют доверенности на представление государственными юридическими бюро и адвокатами, являющимися участниками государственной системы бесплатной юридической помощи, интересов граждан, имеющих право на получение бесплатной юридической помощи, в случаях, предусмотренных частью 3 статьи 20 Федерального закона</w:t>
      </w:r>
      <w:r w:rsidRPr="00964D73">
        <w:rPr>
          <w:rFonts w:eastAsiaTheme="minorHAnsi"/>
          <w:sz w:val="28"/>
          <w:szCs w:val="28"/>
          <w:lang w:eastAsia="en-US"/>
        </w:rPr>
        <w:t xml:space="preserve"> </w:t>
      </w:r>
      <w:r w:rsidR="00D20819">
        <w:rPr>
          <w:rFonts w:eastAsiaTheme="minorHAnsi"/>
          <w:sz w:val="28"/>
          <w:szCs w:val="28"/>
          <w:lang w:eastAsia="en-US"/>
        </w:rPr>
        <w:t>Федерального</w:t>
      </w:r>
      <w:r>
        <w:rPr>
          <w:rFonts w:eastAsiaTheme="minorHAnsi"/>
          <w:sz w:val="28"/>
          <w:szCs w:val="28"/>
          <w:lang w:eastAsia="en-US"/>
        </w:rPr>
        <w:t xml:space="preserve"> зак</w:t>
      </w:r>
      <w:r w:rsidR="00D20819">
        <w:rPr>
          <w:rFonts w:eastAsiaTheme="minorHAnsi"/>
          <w:sz w:val="28"/>
          <w:szCs w:val="28"/>
          <w:lang w:eastAsia="en-US"/>
        </w:rPr>
        <w:t>она от 21.11.2011 №</w:t>
      </w:r>
      <w:r>
        <w:rPr>
          <w:rFonts w:eastAsiaTheme="minorHAnsi"/>
          <w:sz w:val="28"/>
          <w:szCs w:val="28"/>
          <w:lang w:eastAsia="en-US"/>
        </w:rPr>
        <w:t xml:space="preserve"> 324-ФЗ</w:t>
      </w:r>
      <w:r w:rsidR="00D20819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 бесплатной юридической помощи в Российской Федерации</w:t>
      </w:r>
      <w:r w:rsidR="00D2081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и законами субъектов Российской Федерации, в судах, государственных и муниципальных органах, организациях в порядке, установленном законодательством Российской Федерации о нотариате.</w:t>
      </w:r>
    </w:p>
    <w:p w:rsidR="00C421D1" w:rsidRDefault="00C421D1" w:rsidP="00C421D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Размер оплаты нотариального действия по удостоверению доверенности на представление интересов гражданина в судах, государственных и муниципальных органах, организациях, совершенного нотариусом бесплатно в рамках государственной системы бесплатной юридической помощи</w:t>
      </w:r>
      <w:r w:rsidR="0084714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подлежит компенсации за счет средств бюджетов субъектов Российской Федерации.</w:t>
      </w:r>
    </w:p>
    <w:p w:rsidR="0072601B" w:rsidRDefault="0072601B" w:rsidP="007260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2601B">
        <w:rPr>
          <w:rFonts w:eastAsiaTheme="minorHAnsi"/>
          <w:sz w:val="28"/>
          <w:szCs w:val="28"/>
          <w:lang w:eastAsia="en-US"/>
        </w:rPr>
        <w:t xml:space="preserve">Согласно </w:t>
      </w:r>
      <w:r w:rsidR="0084714C">
        <w:rPr>
          <w:rFonts w:eastAsiaTheme="minorHAnsi"/>
          <w:sz w:val="28"/>
          <w:szCs w:val="28"/>
          <w:lang w:eastAsia="en-US"/>
        </w:rPr>
        <w:t xml:space="preserve">части </w:t>
      </w:r>
      <w:r w:rsidRPr="0072601B">
        <w:rPr>
          <w:rFonts w:eastAsiaTheme="minorHAnsi"/>
          <w:sz w:val="28"/>
          <w:szCs w:val="28"/>
          <w:lang w:eastAsia="en-US"/>
        </w:rPr>
        <w:t>2 ст</w:t>
      </w:r>
      <w:r w:rsidR="0084714C">
        <w:rPr>
          <w:rFonts w:eastAsiaTheme="minorHAnsi"/>
          <w:sz w:val="28"/>
          <w:szCs w:val="28"/>
          <w:lang w:eastAsia="en-US"/>
        </w:rPr>
        <w:t>атьи</w:t>
      </w:r>
      <w:r w:rsidRPr="0072601B">
        <w:rPr>
          <w:rFonts w:eastAsiaTheme="minorHAnsi"/>
          <w:sz w:val="28"/>
          <w:szCs w:val="28"/>
          <w:lang w:eastAsia="en-US"/>
        </w:rPr>
        <w:t xml:space="preserve"> 15 Федерального закона </w:t>
      </w:r>
      <w:r w:rsidR="0084714C">
        <w:rPr>
          <w:rFonts w:eastAsiaTheme="minorHAnsi"/>
          <w:sz w:val="28"/>
          <w:szCs w:val="28"/>
          <w:lang w:eastAsia="en-US"/>
        </w:rPr>
        <w:t xml:space="preserve">от 21 ноября </w:t>
      </w:r>
      <w:r w:rsidRPr="0072601B">
        <w:rPr>
          <w:rFonts w:eastAsiaTheme="minorHAnsi"/>
          <w:sz w:val="28"/>
          <w:szCs w:val="28"/>
          <w:lang w:eastAsia="en-US"/>
        </w:rPr>
        <w:t>2011 № 324-ФЗ «О бесплатной юридической помощи в Российской Федерации» адвокаты, нотариусы и другие субъекты, оказывающие бесплатную юридическую помощь, могут наделяться правом участвовать в государственной системе бесплатной юридической помощи в порядке, установленном настоящим Федеральным законом, другими федеральными законами и законами субъектов Российской Федерации.</w:t>
      </w:r>
      <w:proofErr w:type="gramEnd"/>
    </w:p>
    <w:p w:rsidR="0072601B" w:rsidRDefault="0072601B" w:rsidP="0072601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Учитывая изложенное, проектом закона предусматривается наделение нотариусов правом участия в государственной системе бесплатной юридической помощи Курской области, регламентируется </w:t>
      </w:r>
      <w:r w:rsidRPr="0072601B">
        <w:rPr>
          <w:rFonts w:eastAsiaTheme="minorHAnsi"/>
          <w:sz w:val="28"/>
          <w:szCs w:val="28"/>
          <w:lang w:eastAsia="en-US"/>
        </w:rPr>
        <w:t xml:space="preserve">порядок </w:t>
      </w:r>
      <w:r w:rsidRPr="0072601B">
        <w:rPr>
          <w:rFonts w:eastAsiaTheme="minorHAnsi"/>
          <w:sz w:val="28"/>
          <w:szCs w:val="28"/>
          <w:lang w:eastAsia="en-US"/>
        </w:rPr>
        <w:lastRenderedPageBreak/>
        <w:t xml:space="preserve">организации </w:t>
      </w:r>
      <w:r w:rsidRPr="0072601B">
        <w:rPr>
          <w:rFonts w:eastAsia="Calibri"/>
          <w:bCs/>
          <w:sz w:val="28"/>
          <w:szCs w:val="28"/>
        </w:rPr>
        <w:t>участия нотариусов в деятельности государственной системы бесплатной юридической помощи в Курской области</w:t>
      </w:r>
      <w:r>
        <w:rPr>
          <w:rFonts w:eastAsia="Calibri"/>
          <w:bCs/>
          <w:sz w:val="28"/>
          <w:szCs w:val="28"/>
        </w:rPr>
        <w:t xml:space="preserve">, компенсации </w:t>
      </w:r>
      <w:r w:rsidRPr="00104527">
        <w:rPr>
          <w:rFonts w:eastAsia="Calibri"/>
          <w:bCs/>
          <w:sz w:val="28"/>
          <w:szCs w:val="28"/>
        </w:rPr>
        <w:t xml:space="preserve"> </w:t>
      </w:r>
      <w:r w:rsidRPr="00104527">
        <w:rPr>
          <w:rFonts w:eastAsia="Calibri"/>
          <w:sz w:val="28"/>
          <w:szCs w:val="28"/>
        </w:rPr>
        <w:t>оплаты нотариальных действий, совершенных нотариусами бесплатно в рамках государственной системы бесплатной юридической помощи</w:t>
      </w:r>
      <w:r>
        <w:rPr>
          <w:rFonts w:eastAsia="Calibri"/>
          <w:sz w:val="28"/>
          <w:szCs w:val="28"/>
        </w:rPr>
        <w:t xml:space="preserve">, функции органа </w:t>
      </w:r>
      <w:r>
        <w:rPr>
          <w:rFonts w:eastAsiaTheme="minorHAnsi"/>
          <w:sz w:val="28"/>
          <w:szCs w:val="28"/>
          <w:lang w:eastAsia="en-US"/>
        </w:rPr>
        <w:t>исполнительной власти Курской области, уполномоченного в области обеспечения граждан бесплатной юридической помощью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</w:t>
      </w:r>
      <w:r w:rsidR="0084714C">
        <w:rPr>
          <w:rFonts w:eastAsiaTheme="minorHAnsi"/>
          <w:sz w:val="28"/>
          <w:szCs w:val="28"/>
          <w:lang w:eastAsia="en-US"/>
        </w:rPr>
        <w:t>по взаимодействию с Нотариальной палатой Курской области.</w:t>
      </w:r>
    </w:p>
    <w:p w:rsidR="001956F1" w:rsidRPr="001956F1" w:rsidRDefault="00DE5983" w:rsidP="001956F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956F1">
        <w:rPr>
          <w:rFonts w:eastAsia="Calibri"/>
          <w:bCs/>
          <w:sz w:val="28"/>
          <w:szCs w:val="28"/>
        </w:rPr>
        <w:t xml:space="preserve">Кроме того, проектом закона </w:t>
      </w:r>
      <w:r w:rsidR="001956F1" w:rsidRPr="001956F1">
        <w:rPr>
          <w:rFonts w:eastAsia="Calibri"/>
          <w:bCs/>
          <w:sz w:val="28"/>
          <w:szCs w:val="28"/>
        </w:rPr>
        <w:t xml:space="preserve">предлагается </w:t>
      </w:r>
      <w:r w:rsidR="001956F1">
        <w:rPr>
          <w:rFonts w:eastAsia="Calibri"/>
          <w:bCs/>
          <w:sz w:val="28"/>
          <w:szCs w:val="28"/>
        </w:rPr>
        <w:t xml:space="preserve">внести дополнения в статью 5.1  </w:t>
      </w:r>
      <w:r w:rsidR="001956F1" w:rsidRPr="00964D73">
        <w:rPr>
          <w:rFonts w:eastAsia="Calibri"/>
          <w:bCs/>
          <w:sz w:val="28"/>
          <w:szCs w:val="28"/>
        </w:rPr>
        <w:t>Закон</w:t>
      </w:r>
      <w:r w:rsidR="001956F1">
        <w:rPr>
          <w:rFonts w:eastAsia="Calibri"/>
          <w:bCs/>
          <w:sz w:val="28"/>
          <w:szCs w:val="28"/>
        </w:rPr>
        <w:t>а</w:t>
      </w:r>
      <w:r w:rsidR="001956F1" w:rsidRPr="00964D73">
        <w:rPr>
          <w:rFonts w:eastAsia="Calibri"/>
          <w:bCs/>
          <w:sz w:val="28"/>
          <w:szCs w:val="28"/>
        </w:rPr>
        <w:t xml:space="preserve"> Курской области  «О бесплатной юридической помощи в Курской области в рамках государственной системы бесплатной юридической помощи»</w:t>
      </w:r>
      <w:r w:rsidR="001956F1">
        <w:rPr>
          <w:rFonts w:eastAsia="Calibri"/>
          <w:bCs/>
          <w:sz w:val="28"/>
          <w:szCs w:val="28"/>
        </w:rPr>
        <w:t xml:space="preserve">  в части уточнения определенного им перечня дополнительных категорий граждан, имеющих право на </w:t>
      </w:r>
      <w:r w:rsidR="001956F1" w:rsidRPr="001956F1">
        <w:rPr>
          <w:rFonts w:eastAsiaTheme="minorHAnsi"/>
          <w:sz w:val="28"/>
          <w:szCs w:val="28"/>
          <w:lang w:eastAsia="en-US"/>
        </w:rPr>
        <w:t xml:space="preserve"> получение бесплатной юридической помощи</w:t>
      </w:r>
      <w:r w:rsidR="001956F1">
        <w:rPr>
          <w:rFonts w:eastAsiaTheme="minorHAnsi"/>
          <w:sz w:val="28"/>
          <w:szCs w:val="28"/>
          <w:lang w:eastAsia="en-US"/>
        </w:rPr>
        <w:t xml:space="preserve"> на территории Курской области.</w:t>
      </w:r>
    </w:p>
    <w:p w:rsidR="0072601B" w:rsidRDefault="001956F1" w:rsidP="00012E55">
      <w:pPr>
        <w:pStyle w:val="a9"/>
        <w:adjustRightInd w:val="0"/>
        <w:ind w:left="0" w:firstLine="708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Данная поправка позволит избежать разночтений в процессе </w:t>
      </w:r>
      <w:proofErr w:type="spellStart"/>
      <w:r>
        <w:rPr>
          <w:rFonts w:eastAsia="Calibri"/>
          <w:bCs/>
          <w:sz w:val="28"/>
          <w:szCs w:val="28"/>
        </w:rPr>
        <w:t>правоприменения</w:t>
      </w:r>
      <w:proofErr w:type="spellEnd"/>
      <w:r>
        <w:rPr>
          <w:rFonts w:eastAsia="Calibri"/>
          <w:bCs/>
          <w:sz w:val="28"/>
          <w:szCs w:val="28"/>
        </w:rPr>
        <w:t xml:space="preserve"> названной нормы регионального законодательства.</w:t>
      </w:r>
      <w:bookmarkEnd w:id="0"/>
    </w:p>
    <w:p w:rsidR="00975C07" w:rsidRPr="0062084F" w:rsidRDefault="00975C07" w:rsidP="00975C07">
      <w:pPr>
        <w:pStyle w:val="a3"/>
        <w:tabs>
          <w:tab w:val="left" w:pos="709"/>
        </w:tabs>
        <w:spacing w:after="0"/>
        <w:ind w:right="-1" w:firstLine="709"/>
        <w:jc w:val="both"/>
        <w:rPr>
          <w:color w:val="000000"/>
          <w:sz w:val="28"/>
          <w:szCs w:val="28"/>
        </w:rPr>
      </w:pPr>
      <w:r w:rsidRPr="009C231F">
        <w:rPr>
          <w:sz w:val="28"/>
          <w:szCs w:val="28"/>
        </w:rPr>
        <w:t xml:space="preserve">Принятие проекта закона </w:t>
      </w:r>
      <w:r w:rsidRPr="0034350E">
        <w:rPr>
          <w:sz w:val="28"/>
          <w:szCs w:val="28"/>
        </w:rPr>
        <w:t>повлечет за собой нейтральные последствия.</w:t>
      </w:r>
    </w:p>
    <w:p w:rsidR="00975C07" w:rsidRPr="0034350E" w:rsidRDefault="00975C07" w:rsidP="00975C07">
      <w:pPr>
        <w:ind w:firstLine="709"/>
        <w:jc w:val="both"/>
        <w:rPr>
          <w:sz w:val="28"/>
          <w:szCs w:val="28"/>
        </w:rPr>
      </w:pPr>
    </w:p>
    <w:p w:rsidR="00975C07" w:rsidRDefault="00975C07" w:rsidP="00975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5C07" w:rsidRPr="00E04132" w:rsidRDefault="00975C07" w:rsidP="00975C07">
      <w:pPr>
        <w:rPr>
          <w:sz w:val="28"/>
          <w:szCs w:val="28"/>
        </w:rPr>
      </w:pPr>
      <w:r>
        <w:rPr>
          <w:sz w:val="28"/>
          <w:szCs w:val="28"/>
        </w:rPr>
        <w:t xml:space="preserve">Министр  </w:t>
      </w:r>
      <w:r w:rsidRPr="00E04132">
        <w:rPr>
          <w:sz w:val="28"/>
          <w:szCs w:val="28"/>
        </w:rPr>
        <w:t>социального обеспечения,</w:t>
      </w:r>
    </w:p>
    <w:p w:rsidR="00975C07" w:rsidRPr="00E04132" w:rsidRDefault="00975C07" w:rsidP="00975C07">
      <w:pPr>
        <w:rPr>
          <w:sz w:val="28"/>
          <w:szCs w:val="28"/>
        </w:rPr>
      </w:pPr>
      <w:r w:rsidRPr="00E04132">
        <w:rPr>
          <w:sz w:val="28"/>
          <w:szCs w:val="28"/>
        </w:rPr>
        <w:t>материнства и детства</w:t>
      </w:r>
    </w:p>
    <w:p w:rsidR="00975C07" w:rsidRPr="00E04132" w:rsidRDefault="00975C07" w:rsidP="00975C07">
      <w:pPr>
        <w:rPr>
          <w:sz w:val="28"/>
          <w:szCs w:val="28"/>
        </w:rPr>
      </w:pPr>
      <w:r w:rsidRPr="00E04132">
        <w:rPr>
          <w:sz w:val="28"/>
          <w:szCs w:val="28"/>
        </w:rPr>
        <w:t xml:space="preserve">Курской области                                                                      Т.А. </w:t>
      </w:r>
      <w:proofErr w:type="spellStart"/>
      <w:r w:rsidRPr="00E04132">
        <w:rPr>
          <w:sz w:val="28"/>
          <w:szCs w:val="28"/>
        </w:rPr>
        <w:t>Сукновалова</w:t>
      </w:r>
      <w:proofErr w:type="spellEnd"/>
    </w:p>
    <w:p w:rsidR="00975C07" w:rsidRPr="001956F1" w:rsidRDefault="00975C07" w:rsidP="00012E55">
      <w:pPr>
        <w:pStyle w:val="a9"/>
        <w:adjustRightInd w:val="0"/>
        <w:ind w:left="0" w:firstLine="708"/>
        <w:jc w:val="both"/>
        <w:outlineLvl w:val="0"/>
        <w:rPr>
          <w:rFonts w:eastAsia="Calibri"/>
          <w:bCs/>
          <w:sz w:val="28"/>
          <w:szCs w:val="28"/>
        </w:rPr>
      </w:pPr>
    </w:p>
    <w:sectPr w:rsidR="00975C07" w:rsidRPr="001956F1" w:rsidSect="00CE4270">
      <w:headerReference w:type="even" r:id="rId6"/>
      <w:headerReference w:type="default" r:id="rId7"/>
      <w:headerReference w:type="first" r:id="rId8"/>
      <w:pgSz w:w="11905" w:h="16838"/>
      <w:pgMar w:top="1134" w:right="1134" w:bottom="1134" w:left="1560" w:header="0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479" w:rsidRDefault="00957479" w:rsidP="00E44281">
      <w:r>
        <w:separator/>
      </w:r>
    </w:p>
  </w:endnote>
  <w:endnote w:type="continuationSeparator" w:id="0">
    <w:p w:rsidR="00957479" w:rsidRDefault="00957479" w:rsidP="00E44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479" w:rsidRDefault="00957479" w:rsidP="00E44281">
      <w:r>
        <w:separator/>
      </w:r>
    </w:p>
  </w:footnote>
  <w:footnote w:type="continuationSeparator" w:id="0">
    <w:p w:rsidR="00957479" w:rsidRDefault="00957479" w:rsidP="00E442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891" w:rsidRDefault="00E769E7" w:rsidP="00FD1D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2E9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0891" w:rsidRDefault="0095747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626" w:rsidRDefault="00957479">
    <w:pPr>
      <w:pStyle w:val="a5"/>
      <w:jc w:val="center"/>
    </w:pPr>
  </w:p>
  <w:p w:rsidR="009C231F" w:rsidRDefault="00957479">
    <w:pPr>
      <w:pStyle w:val="a5"/>
      <w:jc w:val="center"/>
    </w:pPr>
  </w:p>
  <w:p w:rsidR="00716626" w:rsidRDefault="00E769E7">
    <w:pPr>
      <w:pStyle w:val="a5"/>
      <w:jc w:val="center"/>
    </w:pPr>
    <w:r>
      <w:fldChar w:fldCharType="begin"/>
    </w:r>
    <w:r w:rsidR="00A52E96">
      <w:instrText>PAGE   \* MERGEFORMAT</w:instrText>
    </w:r>
    <w:r>
      <w:fldChar w:fldCharType="separate"/>
    </w:r>
    <w:r w:rsidR="00E15048">
      <w:rPr>
        <w:noProof/>
      </w:rPr>
      <w:t>2</w:t>
    </w:r>
    <w:r>
      <w:fldChar w:fldCharType="end"/>
    </w:r>
  </w:p>
  <w:p w:rsidR="00173F69" w:rsidRDefault="0095747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F69" w:rsidRDefault="00957479">
    <w:pPr>
      <w:pStyle w:val="a5"/>
    </w:pPr>
  </w:p>
  <w:p w:rsidR="00173F69" w:rsidRDefault="0095747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28C"/>
    <w:rsid w:val="00012E55"/>
    <w:rsid w:val="0006641F"/>
    <w:rsid w:val="000679C1"/>
    <w:rsid w:val="000748F1"/>
    <w:rsid w:val="000B0BF1"/>
    <w:rsid w:val="000C0409"/>
    <w:rsid w:val="000F78B9"/>
    <w:rsid w:val="00154645"/>
    <w:rsid w:val="001956F1"/>
    <w:rsid w:val="001958DA"/>
    <w:rsid w:val="00196D01"/>
    <w:rsid w:val="001C5B02"/>
    <w:rsid w:val="001D1216"/>
    <w:rsid w:val="001D726A"/>
    <w:rsid w:val="00225F2C"/>
    <w:rsid w:val="002A4010"/>
    <w:rsid w:val="002B54C5"/>
    <w:rsid w:val="002E7B63"/>
    <w:rsid w:val="00301F22"/>
    <w:rsid w:val="003131D6"/>
    <w:rsid w:val="00321DC7"/>
    <w:rsid w:val="00340792"/>
    <w:rsid w:val="00346D3D"/>
    <w:rsid w:val="00381D03"/>
    <w:rsid w:val="00392A49"/>
    <w:rsid w:val="00393DBD"/>
    <w:rsid w:val="003B1EFF"/>
    <w:rsid w:val="003C431F"/>
    <w:rsid w:val="003D4B8F"/>
    <w:rsid w:val="003E1C3C"/>
    <w:rsid w:val="003E2485"/>
    <w:rsid w:val="003E6993"/>
    <w:rsid w:val="003F5798"/>
    <w:rsid w:val="003F5B98"/>
    <w:rsid w:val="00433FC9"/>
    <w:rsid w:val="00451F98"/>
    <w:rsid w:val="00466A68"/>
    <w:rsid w:val="004863E3"/>
    <w:rsid w:val="004872E3"/>
    <w:rsid w:val="004A5F8C"/>
    <w:rsid w:val="004B60B0"/>
    <w:rsid w:val="004F1645"/>
    <w:rsid w:val="00507CF2"/>
    <w:rsid w:val="0052662A"/>
    <w:rsid w:val="00576602"/>
    <w:rsid w:val="00583566"/>
    <w:rsid w:val="005A0A4C"/>
    <w:rsid w:val="005A5620"/>
    <w:rsid w:val="005E0E0D"/>
    <w:rsid w:val="005E1806"/>
    <w:rsid w:val="005F4775"/>
    <w:rsid w:val="00620AE7"/>
    <w:rsid w:val="00635AC7"/>
    <w:rsid w:val="006368A1"/>
    <w:rsid w:val="006547CC"/>
    <w:rsid w:val="00672511"/>
    <w:rsid w:val="00680C9D"/>
    <w:rsid w:val="006B0C90"/>
    <w:rsid w:val="006D29E3"/>
    <w:rsid w:val="006D4398"/>
    <w:rsid w:val="00704BC5"/>
    <w:rsid w:val="007226C2"/>
    <w:rsid w:val="0072601B"/>
    <w:rsid w:val="00775A35"/>
    <w:rsid w:val="00784817"/>
    <w:rsid w:val="007A56D7"/>
    <w:rsid w:val="008003BA"/>
    <w:rsid w:val="0080766A"/>
    <w:rsid w:val="00812031"/>
    <w:rsid w:val="0082758E"/>
    <w:rsid w:val="00830867"/>
    <w:rsid w:val="0084714C"/>
    <w:rsid w:val="008551B8"/>
    <w:rsid w:val="00860658"/>
    <w:rsid w:val="0086122F"/>
    <w:rsid w:val="00863C36"/>
    <w:rsid w:val="00884415"/>
    <w:rsid w:val="008D7F21"/>
    <w:rsid w:val="008E2983"/>
    <w:rsid w:val="008F1D71"/>
    <w:rsid w:val="009126D0"/>
    <w:rsid w:val="00914948"/>
    <w:rsid w:val="00941E83"/>
    <w:rsid w:val="00950A2D"/>
    <w:rsid w:val="00956506"/>
    <w:rsid w:val="00957479"/>
    <w:rsid w:val="00964D73"/>
    <w:rsid w:val="00972785"/>
    <w:rsid w:val="00975C07"/>
    <w:rsid w:val="009A4667"/>
    <w:rsid w:val="009B2B5E"/>
    <w:rsid w:val="009E3105"/>
    <w:rsid w:val="00A170EF"/>
    <w:rsid w:val="00A46123"/>
    <w:rsid w:val="00A52E96"/>
    <w:rsid w:val="00A75BAB"/>
    <w:rsid w:val="00A83A5F"/>
    <w:rsid w:val="00AF39C7"/>
    <w:rsid w:val="00B46992"/>
    <w:rsid w:val="00B76BAB"/>
    <w:rsid w:val="00B8693C"/>
    <w:rsid w:val="00BD13BB"/>
    <w:rsid w:val="00C33E6B"/>
    <w:rsid w:val="00C41AC9"/>
    <w:rsid w:val="00C421D1"/>
    <w:rsid w:val="00C56CB9"/>
    <w:rsid w:val="00CA145C"/>
    <w:rsid w:val="00CB76D3"/>
    <w:rsid w:val="00CE2F36"/>
    <w:rsid w:val="00CE4270"/>
    <w:rsid w:val="00D20819"/>
    <w:rsid w:val="00D7016A"/>
    <w:rsid w:val="00D82B01"/>
    <w:rsid w:val="00DA5726"/>
    <w:rsid w:val="00DB26FB"/>
    <w:rsid w:val="00DE5983"/>
    <w:rsid w:val="00DF51DB"/>
    <w:rsid w:val="00E15048"/>
    <w:rsid w:val="00E44281"/>
    <w:rsid w:val="00E7276C"/>
    <w:rsid w:val="00E769E7"/>
    <w:rsid w:val="00EA2A12"/>
    <w:rsid w:val="00EF3591"/>
    <w:rsid w:val="00F0366C"/>
    <w:rsid w:val="00F32362"/>
    <w:rsid w:val="00F43782"/>
    <w:rsid w:val="00F52B64"/>
    <w:rsid w:val="00F81597"/>
    <w:rsid w:val="00F907AD"/>
    <w:rsid w:val="00F95717"/>
    <w:rsid w:val="00FA328C"/>
    <w:rsid w:val="00FD2109"/>
    <w:rsid w:val="00FF1058"/>
    <w:rsid w:val="00FF5697"/>
    <w:rsid w:val="00FF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328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28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3">
    <w:name w:val="Body Text"/>
    <w:aliases w:val="Мой Основной текст"/>
    <w:basedOn w:val="a"/>
    <w:link w:val="a4"/>
    <w:rsid w:val="00FA328C"/>
    <w:pPr>
      <w:widowControl w:val="0"/>
      <w:suppressAutoHyphens/>
      <w:spacing w:after="120"/>
    </w:pPr>
    <w:rPr>
      <w:rFonts w:eastAsia="Lucida Sans Unicode"/>
      <w:lang w:eastAsia="ar-SA"/>
    </w:rPr>
  </w:style>
  <w:style w:type="character" w:customStyle="1" w:styleId="a4">
    <w:name w:val="Основной текст Знак"/>
    <w:aliases w:val="Мой Основной текст Знак"/>
    <w:basedOn w:val="a0"/>
    <w:link w:val="a3"/>
    <w:rsid w:val="00FA328C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FA32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328C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FA328C"/>
  </w:style>
  <w:style w:type="paragraph" w:customStyle="1" w:styleId="pboth">
    <w:name w:val="pboth"/>
    <w:basedOn w:val="a"/>
    <w:rsid w:val="00FA328C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066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basedOn w:val="a0"/>
    <w:rsid w:val="003131D6"/>
  </w:style>
  <w:style w:type="paragraph" w:customStyle="1" w:styleId="consplusnormal">
    <w:name w:val="consplusnormal"/>
    <w:basedOn w:val="a"/>
    <w:rsid w:val="003131D6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2601B"/>
    <w:pPr>
      <w:autoSpaceDE w:val="0"/>
      <w:autoSpaceDN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titova_sa</dc:creator>
  <cp:keywords/>
  <dc:description/>
  <cp:lastModifiedBy>selitrennikova_ta</cp:lastModifiedBy>
  <cp:revision>84</cp:revision>
  <cp:lastPrinted>2023-10-31T12:57:00Z</cp:lastPrinted>
  <dcterms:created xsi:type="dcterms:W3CDTF">2021-09-30T06:21:00Z</dcterms:created>
  <dcterms:modified xsi:type="dcterms:W3CDTF">2023-10-31T12:58:00Z</dcterms:modified>
</cp:coreProperties>
</file>