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679"/>
        <w:gridCol w:w="11623"/>
      </w:tblGrid>
      <w:tr w:rsidR="00FB10C4">
        <w:trPr>
          <w:trHeight w:val="300"/>
        </w:trPr>
        <w:tc>
          <w:tcPr>
            <w:tcW w:w="16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 А С П О Р Т</w:t>
            </w:r>
          </w:p>
        </w:tc>
      </w:tr>
      <w:tr w:rsidR="00FB10C4">
        <w:trPr>
          <w:trHeight w:val="300"/>
        </w:trPr>
        <w:tc>
          <w:tcPr>
            <w:tcW w:w="16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государственной программы</w:t>
            </w:r>
          </w:p>
        </w:tc>
      </w:tr>
      <w:tr w:rsidR="00FB10C4">
        <w:trPr>
          <w:trHeight w:val="315"/>
        </w:trPr>
        <w:tc>
          <w:tcPr>
            <w:tcW w:w="16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«Развитие информационного общества в Курской области»</w:t>
            </w:r>
          </w:p>
        </w:tc>
      </w:tr>
      <w:tr w:rsidR="00FB10C4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0C4" w:rsidRDefault="00FB1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0C4" w:rsidRDefault="00FB10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B10C4">
        <w:trPr>
          <w:trHeight w:val="315"/>
        </w:trPr>
        <w:tc>
          <w:tcPr>
            <w:tcW w:w="16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 Основные положения</w:t>
            </w:r>
          </w:p>
        </w:tc>
      </w:tr>
      <w:tr w:rsidR="00FB10C4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0C4" w:rsidRDefault="00FB1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0C4" w:rsidRDefault="00FB10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B10C4">
        <w:trPr>
          <w:trHeight w:val="53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 государственной программы</w:t>
            </w:r>
          </w:p>
        </w:tc>
        <w:tc>
          <w:tcPr>
            <w:tcW w:w="1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Крутько Оксана Анатольевна</w:t>
            </w:r>
          </w:p>
        </w:tc>
      </w:tr>
      <w:tr w:rsidR="00FB10C4">
        <w:trPr>
          <w:trHeight w:val="53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государственной программы</w:t>
            </w:r>
          </w:p>
        </w:tc>
        <w:tc>
          <w:tcPr>
            <w:tcW w:w="1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Кожевников Сергей Владимирович</w:t>
            </w:r>
          </w:p>
        </w:tc>
      </w:tr>
      <w:tr w:rsidR="00FB10C4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0C4" w:rsidRDefault="00FB10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0C4" w:rsidRDefault="00FB10C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B10C4">
        <w:trPr>
          <w:trHeight w:val="63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 реализации государственной программы</w:t>
            </w:r>
          </w:p>
        </w:tc>
        <w:tc>
          <w:tcPr>
            <w:tcW w:w="1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 I: 2014 - 2023</w:t>
            </w:r>
            <w:r>
              <w:rPr>
                <w:rFonts w:ascii="Times New Roman" w:hAnsi="Times New Roman"/>
                <w:sz w:val="24"/>
              </w:rPr>
              <w:br/>
              <w:t>Этап II: 2024 - 2030</w:t>
            </w:r>
          </w:p>
        </w:tc>
      </w:tr>
      <w:tr w:rsidR="00FB10C4">
        <w:trPr>
          <w:trHeight w:val="31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государственной программы</w:t>
            </w:r>
          </w:p>
        </w:tc>
        <w:tc>
          <w:tcPr>
            <w:tcW w:w="1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1 "Формирование инфраструктуры информационного общества и электронного правительства в Курской области"</w:t>
            </w:r>
          </w:p>
        </w:tc>
      </w:tr>
      <w:tr w:rsidR="00FB10C4">
        <w:trPr>
          <w:trHeight w:val="63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Направления (подпрограммы) государственной программы</w:t>
            </w:r>
          </w:p>
        </w:tc>
        <w:tc>
          <w:tcPr>
            <w:tcW w:w="1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 (подпрограмма) 1 "Информационное общество"</w:t>
            </w:r>
          </w:p>
        </w:tc>
      </w:tr>
      <w:tr w:rsidR="00FB10C4">
        <w:trPr>
          <w:trHeight w:val="31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Объемы финансового обеспечения за весь период реализации</w:t>
            </w:r>
          </w:p>
        </w:tc>
        <w:tc>
          <w:tcPr>
            <w:tcW w:w="1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6952D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952D1">
              <w:rPr>
                <w:rFonts w:ascii="Times New Roman" w:hAnsi="Times New Roman"/>
                <w:sz w:val="24"/>
              </w:rPr>
              <w:t>5513,733</w:t>
            </w:r>
            <w:r w:rsidR="00F4792A">
              <w:rPr>
                <w:rFonts w:ascii="Times New Roman" w:hAnsi="Times New Roman"/>
                <w:sz w:val="24"/>
              </w:rPr>
              <w:t>млн. рублей</w:t>
            </w:r>
          </w:p>
        </w:tc>
      </w:tr>
      <w:tr w:rsidR="00FB10C4">
        <w:trPr>
          <w:trHeight w:val="58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1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 трансформация государственного и муниципального управления, экономики и социальной сферы</w:t>
            </w:r>
          </w:p>
        </w:tc>
      </w:tr>
    </w:tbl>
    <w:p w:rsidR="00FB10C4" w:rsidRDefault="00FB10C4"/>
    <w:p w:rsidR="00FB10C4" w:rsidRDefault="00FB10C4"/>
    <w:p w:rsidR="00FB10C4" w:rsidRDefault="00FB10C4"/>
    <w:p w:rsidR="00FB10C4" w:rsidRDefault="00FB10C4"/>
    <w:p w:rsidR="00FB10C4" w:rsidRDefault="00FB10C4"/>
    <w:p w:rsidR="00FB10C4" w:rsidRDefault="00FB10C4"/>
    <w:tbl>
      <w:tblPr>
        <w:tblW w:w="31141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419"/>
        <w:gridCol w:w="132"/>
        <w:gridCol w:w="469"/>
        <w:gridCol w:w="1124"/>
        <w:gridCol w:w="141"/>
        <w:gridCol w:w="514"/>
        <w:gridCol w:w="144"/>
        <w:gridCol w:w="341"/>
        <w:gridCol w:w="674"/>
        <w:gridCol w:w="825"/>
        <w:gridCol w:w="442"/>
        <w:gridCol w:w="438"/>
        <w:gridCol w:w="1051"/>
        <w:gridCol w:w="165"/>
        <w:gridCol w:w="479"/>
        <w:gridCol w:w="226"/>
        <w:gridCol w:w="377"/>
        <w:gridCol w:w="194"/>
        <w:gridCol w:w="408"/>
        <w:gridCol w:w="299"/>
        <w:gridCol w:w="290"/>
        <w:gridCol w:w="250"/>
        <w:gridCol w:w="24"/>
        <w:gridCol w:w="342"/>
        <w:gridCol w:w="374"/>
        <w:gridCol w:w="229"/>
        <w:gridCol w:w="465"/>
        <w:gridCol w:w="137"/>
        <w:gridCol w:w="603"/>
        <w:gridCol w:w="105"/>
        <w:gridCol w:w="637"/>
        <w:gridCol w:w="79"/>
        <w:gridCol w:w="716"/>
        <w:gridCol w:w="716"/>
        <w:gridCol w:w="148"/>
        <w:gridCol w:w="568"/>
        <w:gridCol w:w="821"/>
        <w:gridCol w:w="361"/>
        <w:gridCol w:w="1357"/>
        <w:gridCol w:w="718"/>
        <w:gridCol w:w="1437"/>
        <w:gridCol w:w="1077"/>
        <w:gridCol w:w="718"/>
        <w:gridCol w:w="718"/>
        <w:gridCol w:w="718"/>
        <w:gridCol w:w="718"/>
        <w:gridCol w:w="7929"/>
        <w:gridCol w:w="24"/>
      </w:tblGrid>
      <w:tr w:rsidR="00242093" w:rsidTr="00754C9A">
        <w:trPr>
          <w:gridAfter w:val="10"/>
          <w:wAfter w:w="15414" w:type="dxa"/>
          <w:trHeight w:val="133"/>
        </w:trPr>
        <w:tc>
          <w:tcPr>
            <w:tcW w:w="15727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lastRenderedPageBreak/>
              <w:t>2. Показатели государственной программы</w:t>
            </w:r>
          </w:p>
        </w:tc>
      </w:tr>
      <w:tr w:rsidR="00242093" w:rsidTr="00754C9A">
        <w:trPr>
          <w:gridAfter w:val="10"/>
          <w:wAfter w:w="15414" w:type="dxa"/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2093" w:rsidRDefault="002420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2093" w:rsidRDefault="002420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2093" w:rsidRDefault="002420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2093" w:rsidRDefault="002420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2093" w:rsidRDefault="002420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2093" w:rsidRDefault="002420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2093" w:rsidTr="00754C9A">
        <w:trPr>
          <w:gridAfter w:val="10"/>
          <w:wAfter w:w="15414" w:type="dxa"/>
          <w:trHeight w:val="61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w="17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Уровень показателя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Признак возрастания/ убывания</w:t>
            </w: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Единица </w:t>
            </w:r>
            <w:proofErr w:type="gramStart"/>
            <w:r>
              <w:rPr>
                <w:rFonts w:ascii="Times New Roman" w:hAnsi="Times New Roman"/>
                <w:sz w:val="18"/>
              </w:rPr>
              <w:t>измерения</w:t>
            </w:r>
            <w:r>
              <w:rPr>
                <w:rFonts w:ascii="Times New Roman" w:hAnsi="Times New Roman"/>
                <w:sz w:val="18"/>
              </w:rPr>
              <w:br/>
              <w:t>(</w:t>
            </w:r>
            <w:proofErr w:type="gramEnd"/>
            <w:r>
              <w:rPr>
                <w:rFonts w:ascii="Times New Roman" w:hAnsi="Times New Roman"/>
                <w:sz w:val="18"/>
              </w:rPr>
              <w:t>по ОКЕИ)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Базовое значение</w:t>
            </w:r>
          </w:p>
        </w:tc>
        <w:tc>
          <w:tcPr>
            <w:tcW w:w="42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Значение показателя по годам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Доку-мент</w:t>
            </w:r>
            <w:proofErr w:type="gramEnd"/>
          </w:p>
        </w:tc>
        <w:tc>
          <w:tcPr>
            <w:tcW w:w="165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Ответственный за достижение показателя</w:t>
            </w:r>
          </w:p>
        </w:tc>
        <w:tc>
          <w:tcPr>
            <w:tcW w:w="17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Связь с показателями национальных целей</w:t>
            </w:r>
          </w:p>
        </w:tc>
      </w:tr>
      <w:tr w:rsidR="00242093" w:rsidTr="00754C9A">
        <w:trPr>
          <w:gridAfter w:val="10"/>
          <w:wAfter w:w="15414" w:type="dxa"/>
          <w:trHeight w:val="64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/>
        </w:tc>
        <w:tc>
          <w:tcPr>
            <w:tcW w:w="17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/>
        </w:tc>
        <w:tc>
          <w:tcPr>
            <w:tcW w:w="11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/>
        </w:tc>
        <w:tc>
          <w:tcPr>
            <w:tcW w:w="14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/>
        </w:tc>
        <w:tc>
          <w:tcPr>
            <w:tcW w:w="8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/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значение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год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2024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2025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2026</w:t>
            </w: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2027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2028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2029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2030</w:t>
            </w:r>
          </w:p>
        </w:tc>
        <w:tc>
          <w:tcPr>
            <w:tcW w:w="7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/>
        </w:tc>
        <w:tc>
          <w:tcPr>
            <w:tcW w:w="165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/>
        </w:tc>
        <w:tc>
          <w:tcPr>
            <w:tcW w:w="17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/>
        </w:tc>
      </w:tr>
      <w:tr w:rsidR="00242093" w:rsidTr="00754C9A">
        <w:trPr>
          <w:gridAfter w:val="10"/>
          <w:wAfter w:w="15414" w:type="dxa"/>
          <w:trHeight w:val="315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</w:p>
        </w:tc>
        <w:tc>
          <w:tcPr>
            <w:tcW w:w="16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</w:t>
            </w:r>
          </w:p>
        </w:tc>
      </w:tr>
      <w:tr w:rsidR="00242093" w:rsidTr="00754C9A">
        <w:trPr>
          <w:gridAfter w:val="10"/>
          <w:wAfter w:w="15414" w:type="dxa"/>
          <w:trHeight w:val="315"/>
        </w:trPr>
        <w:tc>
          <w:tcPr>
            <w:tcW w:w="15727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Цель государственной программы «Формирование инфраструктуры информационного общества и электронного правительства в Курской области»</w:t>
            </w:r>
          </w:p>
        </w:tc>
      </w:tr>
      <w:tr w:rsidR="00242093" w:rsidTr="00754C9A">
        <w:trPr>
          <w:gridAfter w:val="10"/>
          <w:wAfter w:w="15414" w:type="dxa"/>
          <w:trHeight w:val="1260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Доля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ГП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Возрастание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Процент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86,2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2022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МИНИСТЕРСТВО ЦИФРОВОГО РАЗВИТИЯ И СВЯЗИ КУРСКОЙ ОБЛАСТИ</w:t>
            </w: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</w:tr>
      <w:tr w:rsidR="00242093" w:rsidTr="00754C9A">
        <w:trPr>
          <w:gridAfter w:val="10"/>
          <w:wAfter w:w="15414" w:type="dxa"/>
          <w:trHeight w:val="2968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«Цифровая зрелость» органов государственной власти субъектов Российской Федерации,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ГП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Возрастание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Процент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2022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86,1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86,6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89,1</w:t>
            </w: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93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95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МИНИСТЕРСТВО ЦИФРОВОГО РАЗВИТИЯ И СВЯЗИ КУРСКОЙ ОБЛАСТИ</w:t>
            </w: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Достижение "цифровой зрелости" ключевых отраслей экономики и социальной сферы, в том числе здравоохранения и образования, а также государственного управления.</w:t>
            </w:r>
          </w:p>
        </w:tc>
      </w:tr>
      <w:tr w:rsidR="00242093" w:rsidTr="00754C9A">
        <w:trPr>
          <w:gridAfter w:val="10"/>
          <w:wAfter w:w="15414" w:type="dxa"/>
          <w:trHeight w:val="220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3.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Доля объектов информатизации органов исполнительной власти Курской области, обрабатывающих информацию с ограниченным доступом, оснащенных сертифицированными средствами защиты информации 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ГП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Возрастание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Процент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94,5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2022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95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95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95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95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МИНИСТЕРСТВО ЦИФРОВОГО РАЗВИТИЯ И СВЯЗИ КУРСКОЙ ОБЛАСТИ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093" w:rsidRDefault="002420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</w:tr>
      <w:tr w:rsidR="001B328B" w:rsidTr="0050383F">
        <w:trPr>
          <w:trHeight w:val="315"/>
        </w:trPr>
        <w:tc>
          <w:tcPr>
            <w:tcW w:w="31141" w:type="dxa"/>
            <w:gridSpan w:val="48"/>
            <w:tcBorders>
              <w:top w:val="single" w:sz="4" w:space="0" w:color="auto"/>
            </w:tcBorders>
          </w:tcPr>
          <w:p w:rsidR="001B328B" w:rsidRDefault="001B328B" w:rsidP="001B328B">
            <w:pPr>
              <w:tabs>
                <w:tab w:val="left" w:pos="1633"/>
              </w:tabs>
              <w:rPr>
                <w:rFonts w:ascii="Times New Roman" w:hAnsi="Times New Roman"/>
                <w:b/>
                <w:sz w:val="18"/>
              </w:rPr>
            </w:pPr>
          </w:p>
          <w:p w:rsidR="001B328B" w:rsidRDefault="001B328B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1B328B" w:rsidRDefault="001B328B" w:rsidP="001B328B">
            <w:pPr>
              <w:ind w:left="513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3. Помесячный план достижения показателей государственной программы в 2024 году</w:t>
            </w:r>
          </w:p>
        </w:tc>
      </w:tr>
      <w:tr w:rsidR="001B328B" w:rsidTr="00754C9A">
        <w:trPr>
          <w:trHeight w:val="315"/>
        </w:trPr>
        <w:tc>
          <w:tcPr>
            <w:tcW w:w="419" w:type="dxa"/>
          </w:tcPr>
          <w:p w:rsidR="001B328B" w:rsidRDefault="001B328B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gridSpan w:val="2"/>
          </w:tcPr>
          <w:p w:rsidR="001B328B" w:rsidRDefault="001B328B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65" w:type="dxa"/>
            <w:gridSpan w:val="2"/>
          </w:tcPr>
          <w:p w:rsidR="001B328B" w:rsidRDefault="001B328B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8" w:type="dxa"/>
            <w:gridSpan w:val="14"/>
            <w:vAlign w:val="bottom"/>
          </w:tcPr>
          <w:p w:rsidR="001B328B" w:rsidRDefault="001B328B">
            <w:pPr>
              <w:rPr>
                <w:rFonts w:ascii="Arial" w:hAnsi="Arial"/>
                <w:sz w:val="18"/>
              </w:rPr>
            </w:pPr>
          </w:p>
        </w:tc>
        <w:tc>
          <w:tcPr>
            <w:tcW w:w="839" w:type="dxa"/>
            <w:gridSpan w:val="3"/>
            <w:vAlign w:val="bottom"/>
          </w:tcPr>
          <w:p w:rsidR="001B328B" w:rsidRDefault="001B328B">
            <w:pPr>
              <w:rPr>
                <w:rFonts w:ascii="Arial" w:hAnsi="Arial"/>
                <w:sz w:val="18"/>
              </w:rPr>
            </w:pPr>
          </w:p>
        </w:tc>
        <w:tc>
          <w:tcPr>
            <w:tcW w:w="1571" w:type="dxa"/>
            <w:gridSpan w:val="6"/>
            <w:vAlign w:val="bottom"/>
          </w:tcPr>
          <w:p w:rsidR="001B328B" w:rsidRDefault="001B328B">
            <w:pPr>
              <w:rPr>
                <w:rFonts w:ascii="Arial" w:hAnsi="Arial"/>
                <w:sz w:val="18"/>
              </w:rPr>
            </w:pPr>
          </w:p>
        </w:tc>
        <w:tc>
          <w:tcPr>
            <w:tcW w:w="3004" w:type="dxa"/>
            <w:gridSpan w:val="7"/>
            <w:vAlign w:val="bottom"/>
          </w:tcPr>
          <w:p w:rsidR="001B328B" w:rsidRDefault="001B328B">
            <w:pPr>
              <w:rPr>
                <w:rFonts w:ascii="Arial" w:hAnsi="Arial"/>
                <w:sz w:val="18"/>
              </w:rPr>
            </w:pPr>
          </w:p>
        </w:tc>
        <w:tc>
          <w:tcPr>
            <w:tcW w:w="3107" w:type="dxa"/>
            <w:gridSpan w:val="4"/>
            <w:vAlign w:val="bottom"/>
          </w:tcPr>
          <w:p w:rsidR="001B328B" w:rsidRDefault="001B328B">
            <w:pPr>
              <w:rPr>
                <w:rFonts w:ascii="Arial" w:hAnsi="Arial"/>
                <w:sz w:val="18"/>
              </w:rPr>
            </w:pPr>
          </w:p>
        </w:tc>
        <w:tc>
          <w:tcPr>
            <w:tcW w:w="718" w:type="dxa"/>
            <w:vAlign w:val="bottom"/>
          </w:tcPr>
          <w:p w:rsidR="001B328B" w:rsidRDefault="001B328B">
            <w:pPr>
              <w:rPr>
                <w:rFonts w:ascii="Arial" w:hAnsi="Arial"/>
                <w:sz w:val="18"/>
              </w:rPr>
            </w:pPr>
          </w:p>
        </w:tc>
        <w:tc>
          <w:tcPr>
            <w:tcW w:w="1437" w:type="dxa"/>
            <w:vAlign w:val="bottom"/>
          </w:tcPr>
          <w:p w:rsidR="001B328B" w:rsidRDefault="001B328B">
            <w:pPr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vAlign w:val="bottom"/>
          </w:tcPr>
          <w:p w:rsidR="001B328B" w:rsidRDefault="001B328B">
            <w:pPr>
              <w:rPr>
                <w:rFonts w:ascii="Arial" w:hAnsi="Arial"/>
                <w:sz w:val="18"/>
              </w:rPr>
            </w:pPr>
          </w:p>
        </w:tc>
        <w:tc>
          <w:tcPr>
            <w:tcW w:w="718" w:type="dxa"/>
            <w:vAlign w:val="bottom"/>
          </w:tcPr>
          <w:p w:rsidR="001B328B" w:rsidRDefault="001B328B">
            <w:pPr>
              <w:rPr>
                <w:rFonts w:ascii="Arial" w:hAnsi="Arial"/>
                <w:sz w:val="18"/>
              </w:rPr>
            </w:pPr>
          </w:p>
        </w:tc>
        <w:tc>
          <w:tcPr>
            <w:tcW w:w="718" w:type="dxa"/>
            <w:vAlign w:val="bottom"/>
          </w:tcPr>
          <w:p w:rsidR="001B328B" w:rsidRDefault="001B328B">
            <w:pPr>
              <w:rPr>
                <w:rFonts w:ascii="Arial" w:hAnsi="Arial"/>
                <w:sz w:val="18"/>
              </w:rPr>
            </w:pPr>
          </w:p>
        </w:tc>
        <w:tc>
          <w:tcPr>
            <w:tcW w:w="718" w:type="dxa"/>
            <w:vAlign w:val="bottom"/>
          </w:tcPr>
          <w:p w:rsidR="001B328B" w:rsidRDefault="001B328B">
            <w:pPr>
              <w:rPr>
                <w:rFonts w:ascii="Arial" w:hAnsi="Arial"/>
                <w:sz w:val="18"/>
              </w:rPr>
            </w:pPr>
          </w:p>
        </w:tc>
        <w:tc>
          <w:tcPr>
            <w:tcW w:w="718" w:type="dxa"/>
            <w:vAlign w:val="bottom"/>
          </w:tcPr>
          <w:p w:rsidR="001B328B" w:rsidRDefault="001B328B">
            <w:pPr>
              <w:rPr>
                <w:rFonts w:ascii="Arial" w:hAnsi="Arial"/>
                <w:sz w:val="18"/>
              </w:rPr>
            </w:pPr>
          </w:p>
        </w:tc>
        <w:tc>
          <w:tcPr>
            <w:tcW w:w="7953" w:type="dxa"/>
            <w:gridSpan w:val="2"/>
            <w:vAlign w:val="bottom"/>
          </w:tcPr>
          <w:p w:rsidR="001B328B" w:rsidRDefault="001B328B">
            <w:pPr>
              <w:rPr>
                <w:rFonts w:ascii="Arial" w:hAnsi="Arial"/>
                <w:sz w:val="18"/>
              </w:rPr>
            </w:pPr>
          </w:p>
        </w:tc>
      </w:tr>
      <w:tr w:rsidR="001B328B" w:rsidTr="00754C9A">
        <w:trPr>
          <w:gridAfter w:val="11"/>
          <w:wAfter w:w="15775" w:type="dxa"/>
          <w:trHeight w:val="315"/>
        </w:trPr>
        <w:tc>
          <w:tcPr>
            <w:tcW w:w="551" w:type="dxa"/>
            <w:gridSpan w:val="2"/>
          </w:tcPr>
          <w:p w:rsidR="001B328B" w:rsidRDefault="001B328B" w:rsidP="00071A68">
            <w:pPr>
              <w:spacing w:after="200" w:line="27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248" w:type="dxa"/>
            <w:gridSpan w:val="4"/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59" w:type="dxa"/>
            <w:gridSpan w:val="3"/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67" w:type="dxa"/>
            <w:gridSpan w:val="2"/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54" w:type="dxa"/>
            <w:gridSpan w:val="3"/>
            <w:vAlign w:val="bottom"/>
          </w:tcPr>
          <w:p w:rsidR="001B328B" w:rsidRDefault="001B328B" w:rsidP="00071A68">
            <w:pPr>
              <w:rPr>
                <w:rFonts w:ascii="Arial" w:hAnsi="Arial"/>
                <w:sz w:val="18"/>
              </w:rPr>
            </w:pPr>
          </w:p>
        </w:tc>
        <w:tc>
          <w:tcPr>
            <w:tcW w:w="705" w:type="dxa"/>
            <w:gridSpan w:val="2"/>
            <w:vAlign w:val="bottom"/>
          </w:tcPr>
          <w:p w:rsidR="001B328B" w:rsidRDefault="001B328B" w:rsidP="00071A68">
            <w:pPr>
              <w:rPr>
                <w:rFonts w:ascii="Arial" w:hAnsi="Arial"/>
                <w:sz w:val="18"/>
              </w:rPr>
            </w:pPr>
          </w:p>
        </w:tc>
        <w:tc>
          <w:tcPr>
            <w:tcW w:w="571" w:type="dxa"/>
            <w:gridSpan w:val="2"/>
            <w:vAlign w:val="bottom"/>
          </w:tcPr>
          <w:p w:rsidR="001B328B" w:rsidRDefault="001B328B" w:rsidP="00071A68">
            <w:pPr>
              <w:rPr>
                <w:rFonts w:ascii="Arial" w:hAnsi="Arial"/>
                <w:sz w:val="18"/>
              </w:rPr>
            </w:pPr>
          </w:p>
        </w:tc>
        <w:tc>
          <w:tcPr>
            <w:tcW w:w="707" w:type="dxa"/>
            <w:gridSpan w:val="2"/>
            <w:vAlign w:val="bottom"/>
          </w:tcPr>
          <w:p w:rsidR="001B328B" w:rsidRDefault="001B328B" w:rsidP="00071A68">
            <w:pPr>
              <w:rPr>
                <w:rFonts w:ascii="Arial" w:hAnsi="Arial"/>
                <w:sz w:val="18"/>
              </w:rPr>
            </w:pPr>
          </w:p>
        </w:tc>
        <w:tc>
          <w:tcPr>
            <w:tcW w:w="564" w:type="dxa"/>
            <w:gridSpan w:val="3"/>
            <w:vAlign w:val="bottom"/>
          </w:tcPr>
          <w:p w:rsidR="001B328B" w:rsidRDefault="001B328B" w:rsidP="00071A68">
            <w:pPr>
              <w:rPr>
                <w:rFonts w:ascii="Arial" w:hAnsi="Arial"/>
                <w:sz w:val="18"/>
              </w:rPr>
            </w:pPr>
          </w:p>
        </w:tc>
        <w:tc>
          <w:tcPr>
            <w:tcW w:w="716" w:type="dxa"/>
            <w:gridSpan w:val="2"/>
            <w:vAlign w:val="bottom"/>
          </w:tcPr>
          <w:p w:rsidR="001B328B" w:rsidRDefault="001B328B" w:rsidP="00071A68">
            <w:pPr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  <w:gridSpan w:val="2"/>
            <w:vAlign w:val="bottom"/>
          </w:tcPr>
          <w:p w:rsidR="001B328B" w:rsidRDefault="001B328B" w:rsidP="00071A68">
            <w:pPr>
              <w:rPr>
                <w:rFonts w:ascii="Arial" w:hAnsi="Arial"/>
                <w:sz w:val="18"/>
              </w:rPr>
            </w:pPr>
          </w:p>
        </w:tc>
        <w:tc>
          <w:tcPr>
            <w:tcW w:w="845" w:type="dxa"/>
            <w:gridSpan w:val="3"/>
            <w:vAlign w:val="bottom"/>
          </w:tcPr>
          <w:p w:rsidR="001B328B" w:rsidRDefault="001B328B" w:rsidP="00071A68">
            <w:pPr>
              <w:rPr>
                <w:rFonts w:ascii="Arial" w:hAnsi="Arial"/>
                <w:sz w:val="18"/>
              </w:rPr>
            </w:pPr>
          </w:p>
        </w:tc>
        <w:tc>
          <w:tcPr>
            <w:tcW w:w="716" w:type="dxa"/>
            <w:gridSpan w:val="2"/>
            <w:vAlign w:val="bottom"/>
          </w:tcPr>
          <w:p w:rsidR="001B328B" w:rsidRDefault="001B328B" w:rsidP="00071A68">
            <w:pPr>
              <w:rPr>
                <w:rFonts w:ascii="Arial" w:hAnsi="Arial"/>
                <w:sz w:val="18"/>
              </w:rPr>
            </w:pPr>
          </w:p>
        </w:tc>
        <w:tc>
          <w:tcPr>
            <w:tcW w:w="716" w:type="dxa"/>
            <w:vAlign w:val="bottom"/>
          </w:tcPr>
          <w:p w:rsidR="001B328B" w:rsidRDefault="001B328B" w:rsidP="00071A68">
            <w:pPr>
              <w:rPr>
                <w:rFonts w:ascii="Arial" w:hAnsi="Arial"/>
                <w:sz w:val="18"/>
              </w:rPr>
            </w:pPr>
          </w:p>
        </w:tc>
        <w:tc>
          <w:tcPr>
            <w:tcW w:w="716" w:type="dxa"/>
            <w:vAlign w:val="bottom"/>
          </w:tcPr>
          <w:p w:rsidR="001B328B" w:rsidRDefault="001B328B" w:rsidP="00071A68">
            <w:pPr>
              <w:rPr>
                <w:rFonts w:ascii="Arial" w:hAnsi="Arial"/>
                <w:sz w:val="18"/>
              </w:rPr>
            </w:pPr>
          </w:p>
        </w:tc>
        <w:tc>
          <w:tcPr>
            <w:tcW w:w="716" w:type="dxa"/>
            <w:gridSpan w:val="2"/>
            <w:vAlign w:val="bottom"/>
          </w:tcPr>
          <w:p w:rsidR="001B328B" w:rsidRDefault="001B328B" w:rsidP="00071A68">
            <w:pPr>
              <w:rPr>
                <w:rFonts w:ascii="Arial" w:hAnsi="Arial"/>
                <w:sz w:val="18"/>
              </w:rPr>
            </w:pPr>
          </w:p>
        </w:tc>
        <w:tc>
          <w:tcPr>
            <w:tcW w:w="821" w:type="dxa"/>
            <w:vAlign w:val="bottom"/>
          </w:tcPr>
          <w:p w:rsidR="001B328B" w:rsidRDefault="001B328B" w:rsidP="00071A68">
            <w:pPr>
              <w:rPr>
                <w:rFonts w:ascii="Arial" w:hAnsi="Arial"/>
                <w:sz w:val="18"/>
              </w:rPr>
            </w:pPr>
          </w:p>
        </w:tc>
      </w:tr>
      <w:tr w:rsidR="001B328B" w:rsidTr="00754C9A">
        <w:trPr>
          <w:gridAfter w:val="11"/>
          <w:wAfter w:w="15775" w:type="dxa"/>
          <w:trHeight w:val="315"/>
        </w:trPr>
        <w:tc>
          <w:tcPr>
            <w:tcW w:w="5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w="224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Цели/показатели государственной программы</w:t>
            </w:r>
          </w:p>
        </w:tc>
        <w:tc>
          <w:tcPr>
            <w:tcW w:w="1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Уровень показателя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Единица измерения (по ОКЕИ)</w:t>
            </w:r>
          </w:p>
        </w:tc>
        <w:tc>
          <w:tcPr>
            <w:tcW w:w="766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Плановые значения по месяцам</w:t>
            </w:r>
          </w:p>
        </w:tc>
        <w:tc>
          <w:tcPr>
            <w:tcW w:w="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конец 2024 года</w:t>
            </w:r>
          </w:p>
        </w:tc>
      </w:tr>
      <w:tr w:rsidR="001B328B" w:rsidTr="00754C9A">
        <w:trPr>
          <w:gridAfter w:val="11"/>
          <w:wAfter w:w="15775" w:type="dxa"/>
          <w:trHeight w:val="315"/>
        </w:trPr>
        <w:tc>
          <w:tcPr>
            <w:tcW w:w="5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/>
        </w:tc>
        <w:tc>
          <w:tcPr>
            <w:tcW w:w="224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/>
        </w:tc>
        <w:tc>
          <w:tcPr>
            <w:tcW w:w="1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ind w:left="-108"/>
            </w:pPr>
          </w:p>
        </w:tc>
        <w:tc>
          <w:tcPr>
            <w:tcW w:w="12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/>
        </w:tc>
        <w:tc>
          <w:tcPr>
            <w:tcW w:w="165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/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янв.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фев.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март</w:t>
            </w:r>
          </w:p>
        </w:tc>
        <w:tc>
          <w:tcPr>
            <w:tcW w:w="5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апр.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май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июнь</w:t>
            </w:r>
          </w:p>
        </w:tc>
        <w:tc>
          <w:tcPr>
            <w:tcW w:w="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июль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авг.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сен.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окт.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ноя.</w:t>
            </w:r>
          </w:p>
        </w:tc>
        <w:tc>
          <w:tcPr>
            <w:tcW w:w="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/>
        </w:tc>
      </w:tr>
      <w:tr w:rsidR="001B328B" w:rsidTr="00754C9A">
        <w:trPr>
          <w:gridAfter w:val="11"/>
          <w:wAfter w:w="15775" w:type="dxa"/>
          <w:trHeight w:val="315"/>
        </w:trPr>
        <w:tc>
          <w:tcPr>
            <w:tcW w:w="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5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</w:p>
        </w:tc>
      </w:tr>
      <w:tr w:rsidR="001B328B" w:rsidTr="00754C9A">
        <w:trPr>
          <w:gridAfter w:val="11"/>
          <w:wAfter w:w="15775" w:type="dxa"/>
          <w:trHeight w:val="315"/>
        </w:trPr>
        <w:tc>
          <w:tcPr>
            <w:tcW w:w="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2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2567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Цель государственной программы «Формирование инфраструктуры информационного общества и электронного правительства в Курской области»</w:t>
            </w:r>
          </w:p>
        </w:tc>
      </w:tr>
      <w:tr w:rsidR="001B328B" w:rsidTr="00754C9A">
        <w:trPr>
          <w:gridAfter w:val="11"/>
          <w:wAfter w:w="15775" w:type="dxa"/>
          <w:trHeight w:val="315"/>
        </w:trPr>
        <w:tc>
          <w:tcPr>
            <w:tcW w:w="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1.1.</w:t>
            </w:r>
          </w:p>
        </w:tc>
        <w:tc>
          <w:tcPr>
            <w:tcW w:w="2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Доля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1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ГП</w:t>
            </w:r>
          </w:p>
        </w:tc>
        <w:tc>
          <w:tcPr>
            <w:tcW w:w="1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Процент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5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</w:t>
            </w:r>
          </w:p>
        </w:tc>
      </w:tr>
      <w:tr w:rsidR="001B328B" w:rsidTr="00754C9A">
        <w:trPr>
          <w:gridAfter w:val="11"/>
          <w:wAfter w:w="15775" w:type="dxa"/>
          <w:trHeight w:val="315"/>
        </w:trPr>
        <w:tc>
          <w:tcPr>
            <w:tcW w:w="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1.2.</w:t>
            </w:r>
          </w:p>
        </w:tc>
        <w:tc>
          <w:tcPr>
            <w:tcW w:w="2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«Цифровая зрелость» органов государственной власти субъектов </w:t>
            </w:r>
            <w:r>
              <w:rPr>
                <w:rFonts w:ascii="Times New Roman" w:hAnsi="Times New Roman"/>
                <w:sz w:val="18"/>
              </w:rPr>
              <w:lastRenderedPageBreak/>
              <w:t>Российской Федерации,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</w:t>
            </w:r>
          </w:p>
        </w:tc>
        <w:tc>
          <w:tcPr>
            <w:tcW w:w="1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ГП</w:t>
            </w:r>
          </w:p>
        </w:tc>
        <w:tc>
          <w:tcPr>
            <w:tcW w:w="1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Процент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5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86,1</w:t>
            </w:r>
          </w:p>
        </w:tc>
      </w:tr>
      <w:tr w:rsidR="001B328B" w:rsidTr="00754C9A">
        <w:trPr>
          <w:gridAfter w:val="10"/>
          <w:wAfter w:w="15414" w:type="dxa"/>
          <w:trHeight w:val="315"/>
        </w:trPr>
        <w:tc>
          <w:tcPr>
            <w:tcW w:w="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1.3.</w:t>
            </w:r>
          </w:p>
        </w:tc>
        <w:tc>
          <w:tcPr>
            <w:tcW w:w="2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Доля объектов информатизации органов исполнительной власти Курской области, обрабатывающих информацию с ограниченным доступом, оснащенных сертифицированными средствами защиты информации </w:t>
            </w:r>
          </w:p>
        </w:tc>
        <w:tc>
          <w:tcPr>
            <w:tcW w:w="1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ГП</w:t>
            </w:r>
          </w:p>
        </w:tc>
        <w:tc>
          <w:tcPr>
            <w:tcW w:w="1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Процент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5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28B" w:rsidRDefault="001B328B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</w:t>
            </w:r>
          </w:p>
        </w:tc>
        <w:tc>
          <w:tcPr>
            <w:tcW w:w="361" w:type="dxa"/>
          </w:tcPr>
          <w:p w:rsidR="001B328B" w:rsidRDefault="001B328B">
            <w:pPr>
              <w:spacing w:after="200" w:line="276" w:lineRule="auto"/>
            </w:pPr>
          </w:p>
        </w:tc>
      </w:tr>
      <w:tr w:rsidR="00D6594C" w:rsidRPr="00A111B8" w:rsidTr="00754C9A">
        <w:trPr>
          <w:gridAfter w:val="1"/>
          <w:wAfter w:w="24" w:type="dxa"/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4C9A" w:rsidRPr="00A111B8" w:rsidRDefault="00754C9A" w:rsidP="00071A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4C9A" w:rsidRPr="00A111B8" w:rsidRDefault="00754C9A" w:rsidP="00071A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4C9A" w:rsidRPr="00A111B8" w:rsidRDefault="00754C9A" w:rsidP="00071A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94C" w:rsidRPr="00A111B8" w:rsidRDefault="00D6594C" w:rsidP="00071A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94C" w:rsidRPr="00A111B8" w:rsidRDefault="00D6594C" w:rsidP="00071A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6594C" w:rsidRDefault="00D6594C" w:rsidP="00D6594C">
      <w:pPr>
        <w:rPr>
          <w:sz w:val="18"/>
          <w:szCs w:val="18"/>
        </w:rPr>
      </w:pPr>
    </w:p>
    <w:p w:rsidR="006B192C" w:rsidRDefault="006B192C">
      <w:pPr>
        <w:rPr>
          <w:sz w:val="18"/>
          <w:szCs w:val="18"/>
        </w:rPr>
      </w:pPr>
    </w:p>
    <w:p w:rsidR="00D6594C" w:rsidRDefault="00D6594C">
      <w:pPr>
        <w:rPr>
          <w:sz w:val="18"/>
        </w:rPr>
      </w:pPr>
    </w:p>
    <w:p w:rsidR="00FB10C4" w:rsidRDefault="00FB10C4">
      <w:pPr>
        <w:rPr>
          <w:sz w:val="18"/>
        </w:rPr>
      </w:pPr>
    </w:p>
    <w:p w:rsidR="00E1465C" w:rsidRDefault="00E1465C">
      <w:pPr>
        <w:rPr>
          <w:sz w:val="18"/>
        </w:rPr>
      </w:pPr>
    </w:p>
    <w:p w:rsidR="00E1465C" w:rsidRDefault="00E1465C">
      <w:pPr>
        <w:rPr>
          <w:sz w:val="18"/>
        </w:rPr>
      </w:pPr>
    </w:p>
    <w:p w:rsidR="00E1465C" w:rsidRDefault="00E1465C">
      <w:pPr>
        <w:rPr>
          <w:sz w:val="18"/>
        </w:rPr>
      </w:pPr>
    </w:p>
    <w:tbl>
      <w:tblPr>
        <w:tblW w:w="175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4"/>
        <w:gridCol w:w="3120"/>
        <w:gridCol w:w="5245"/>
        <w:gridCol w:w="1243"/>
        <w:gridCol w:w="6128"/>
        <w:gridCol w:w="1384"/>
      </w:tblGrid>
      <w:tr w:rsidR="00754C9A" w:rsidRPr="00A111B8" w:rsidTr="00944F9A">
        <w:trPr>
          <w:gridAfter w:val="1"/>
          <w:wAfter w:w="1384" w:type="dxa"/>
          <w:trHeight w:val="315"/>
        </w:trPr>
        <w:tc>
          <w:tcPr>
            <w:tcW w:w="16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C9A" w:rsidRPr="00A111B8" w:rsidRDefault="00754C9A" w:rsidP="0094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111B8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4. Структура государственной программы</w:t>
            </w:r>
          </w:p>
        </w:tc>
      </w:tr>
      <w:tr w:rsidR="00754C9A" w:rsidRPr="00A111B8" w:rsidTr="00944F9A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C9A" w:rsidRPr="00A111B8" w:rsidRDefault="00754C9A" w:rsidP="0094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C9A" w:rsidRPr="00A111B8" w:rsidRDefault="00754C9A" w:rsidP="00944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C9A" w:rsidRPr="00A111B8" w:rsidRDefault="00754C9A" w:rsidP="00944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C9A" w:rsidRPr="00A111B8" w:rsidRDefault="00754C9A" w:rsidP="00944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C9A" w:rsidRPr="00A111B8" w:rsidRDefault="00754C9A" w:rsidP="00944F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4C9A" w:rsidRPr="00A111B8" w:rsidTr="00944F9A">
        <w:trPr>
          <w:gridAfter w:val="1"/>
          <w:wAfter w:w="1384" w:type="dxa"/>
          <w:trHeight w:val="94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4C9A" w:rsidRPr="00A111B8" w:rsidRDefault="00754C9A" w:rsidP="00944F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11B8">
              <w:rPr>
                <w:rFonts w:ascii="Times New Roman" w:hAnsi="Times New Roman"/>
                <w:sz w:val="18"/>
                <w:szCs w:val="18"/>
              </w:rPr>
              <w:t>№</w:t>
            </w:r>
            <w:r w:rsidRPr="00A111B8">
              <w:rPr>
                <w:rFonts w:ascii="Times New Roman" w:hAnsi="Times New Roman"/>
                <w:sz w:val="18"/>
                <w:szCs w:val="18"/>
              </w:rPr>
              <w:br/>
              <w:t>п/п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4C9A" w:rsidRPr="00A111B8" w:rsidRDefault="00754C9A" w:rsidP="00944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11B8">
              <w:rPr>
                <w:rFonts w:ascii="Times New Roman" w:hAnsi="Times New Roman"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4C9A" w:rsidRPr="00A111B8" w:rsidRDefault="00754C9A" w:rsidP="00944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11B8">
              <w:rPr>
                <w:rFonts w:ascii="Times New Roman" w:hAnsi="Times New Roman"/>
                <w:sz w:val="18"/>
                <w:szCs w:val="18"/>
              </w:rPr>
              <w:t>Краткое описание ожидаемых</w:t>
            </w:r>
            <w:r w:rsidRPr="00A111B8">
              <w:rPr>
                <w:rFonts w:ascii="Times New Roman" w:hAnsi="Times New Roman"/>
                <w:sz w:val="18"/>
                <w:szCs w:val="18"/>
              </w:rPr>
              <w:br/>
              <w:t>эффектов от реализации задачи</w:t>
            </w:r>
            <w:r w:rsidRPr="00A111B8">
              <w:rPr>
                <w:rFonts w:ascii="Times New Roman" w:hAnsi="Times New Roman"/>
                <w:sz w:val="18"/>
                <w:szCs w:val="18"/>
              </w:rPr>
              <w:br/>
              <w:t>структурного элемента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4C9A" w:rsidRPr="00A111B8" w:rsidRDefault="00754C9A" w:rsidP="00944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11B8">
              <w:rPr>
                <w:rFonts w:ascii="Times New Roman" w:hAnsi="Times New Roman"/>
                <w:sz w:val="18"/>
                <w:szCs w:val="18"/>
              </w:rPr>
              <w:t>Связь</w:t>
            </w:r>
            <w:r w:rsidRPr="00A111B8">
              <w:rPr>
                <w:rFonts w:ascii="Times New Roman" w:hAnsi="Times New Roman"/>
                <w:sz w:val="18"/>
                <w:szCs w:val="18"/>
              </w:rPr>
              <w:br/>
              <w:t>с показателями</w:t>
            </w:r>
          </w:p>
        </w:tc>
      </w:tr>
      <w:tr w:rsidR="00754C9A" w:rsidRPr="00A111B8" w:rsidTr="00944F9A">
        <w:trPr>
          <w:gridAfter w:val="1"/>
          <w:wAfter w:w="1384" w:type="dxa"/>
          <w:trHeight w:val="31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4C9A" w:rsidRPr="00A111B8" w:rsidRDefault="00754C9A" w:rsidP="00944F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11B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4C9A" w:rsidRPr="00A111B8" w:rsidRDefault="00754C9A" w:rsidP="00944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11B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4C9A" w:rsidRPr="00A111B8" w:rsidRDefault="00754C9A" w:rsidP="00944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11B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4C9A" w:rsidRPr="00A111B8" w:rsidRDefault="00754C9A" w:rsidP="00944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11B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54C9A" w:rsidRPr="00A111B8" w:rsidTr="00944F9A">
        <w:trPr>
          <w:gridAfter w:val="1"/>
          <w:wAfter w:w="1384" w:type="dxa"/>
          <w:trHeight w:val="274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ind w:left="-108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11B8">
              <w:rPr>
                <w:rFonts w:ascii="Times New Roman" w:hAnsi="Times New Roman"/>
                <w:sz w:val="18"/>
                <w:szCs w:val="18"/>
              </w:rPr>
              <w:t>Направление (подпрограмма) "Информационное общество"</w:t>
            </w:r>
          </w:p>
        </w:tc>
      </w:tr>
      <w:tr w:rsidR="00754C9A" w:rsidRPr="00A111B8" w:rsidTr="00944F9A">
        <w:trPr>
          <w:gridAfter w:val="1"/>
          <w:wAfter w:w="1384" w:type="dxa"/>
          <w:trHeight w:val="268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ind w:left="-108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A111B8">
              <w:rPr>
                <w:rFonts w:ascii="Times New Roman" w:hAnsi="Times New Roman"/>
                <w:sz w:val="18"/>
                <w:szCs w:val="18"/>
              </w:rPr>
              <w:t>.1</w:t>
            </w:r>
          </w:p>
        </w:tc>
        <w:tc>
          <w:tcPr>
            <w:tcW w:w="15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11B8">
              <w:rPr>
                <w:rFonts w:ascii="Times New Roman" w:hAnsi="Times New Roman"/>
                <w:sz w:val="18"/>
                <w:szCs w:val="18"/>
              </w:rPr>
              <w:t>Комплекс процессных мероприятий "Электронное правительство Курской области"</w:t>
            </w:r>
          </w:p>
        </w:tc>
      </w:tr>
      <w:tr w:rsidR="00754C9A" w:rsidRPr="00A111B8" w:rsidTr="00944F9A">
        <w:trPr>
          <w:gridAfter w:val="1"/>
          <w:wAfter w:w="1384" w:type="dxa"/>
          <w:trHeight w:val="4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ind w:left="-108" w:right="-1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11B8">
              <w:rPr>
                <w:rFonts w:ascii="Times New Roman" w:hAnsi="Times New Roman"/>
                <w:sz w:val="18"/>
                <w:szCs w:val="18"/>
              </w:rPr>
              <w:t xml:space="preserve">Ответственный за </w:t>
            </w:r>
            <w:proofErr w:type="gramStart"/>
            <w:r w:rsidRPr="00A111B8">
              <w:rPr>
                <w:rFonts w:ascii="Times New Roman" w:hAnsi="Times New Roman"/>
                <w:sz w:val="18"/>
                <w:szCs w:val="18"/>
              </w:rPr>
              <w:t>реализацию:</w:t>
            </w:r>
            <w:r w:rsidRPr="00A111B8">
              <w:rPr>
                <w:rFonts w:ascii="Times New Roman" w:hAnsi="Times New Roman"/>
                <w:sz w:val="18"/>
                <w:szCs w:val="18"/>
              </w:rPr>
              <w:br/>
              <w:t>МИНИСТЕРСТВО</w:t>
            </w:r>
            <w:proofErr w:type="gramEnd"/>
            <w:r w:rsidRPr="00A111B8">
              <w:rPr>
                <w:rFonts w:ascii="Times New Roman" w:hAnsi="Times New Roman"/>
                <w:sz w:val="18"/>
                <w:szCs w:val="18"/>
              </w:rPr>
              <w:t xml:space="preserve"> ЦИФРОВОГО РАЗВИТИЯ И СВЯЗИ КУРСКОЙ ОБЛАСТИ</w:t>
            </w:r>
          </w:p>
        </w:tc>
      </w:tr>
      <w:tr w:rsidR="00754C9A" w:rsidRPr="00A111B8" w:rsidTr="00944F9A">
        <w:trPr>
          <w:gridAfter w:val="1"/>
          <w:wAfter w:w="1384" w:type="dxa"/>
          <w:trHeight w:val="55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ind w:left="-108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A111B8">
              <w:rPr>
                <w:rFonts w:ascii="Times New Roman" w:hAnsi="Times New Roman"/>
                <w:sz w:val="18"/>
                <w:szCs w:val="18"/>
              </w:rPr>
              <w:t>.1.1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11B8">
              <w:rPr>
                <w:rFonts w:ascii="Times New Roman" w:hAnsi="Times New Roman"/>
                <w:sz w:val="18"/>
                <w:szCs w:val="18"/>
              </w:rPr>
              <w:t>Обеспечение функционирования инфраструктуры Электронного правительства и информационного общества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11B8">
              <w:rPr>
                <w:rFonts w:ascii="Times New Roman" w:hAnsi="Times New Roman"/>
                <w:sz w:val="18"/>
                <w:szCs w:val="18"/>
              </w:rPr>
              <w:t>1. Организация функционирования информационных систем и сервисов региональной инфраструктуры Электронного правительства Курской области обеспечена.</w:t>
            </w:r>
            <w:r w:rsidRPr="00A111B8">
              <w:rPr>
                <w:rFonts w:ascii="Times New Roman" w:hAnsi="Times New Roman"/>
                <w:sz w:val="18"/>
                <w:szCs w:val="18"/>
              </w:rPr>
              <w:br/>
              <w:t>2. Обеспечение функционирования единой информационно-коммуникационной среды Курской области.</w:t>
            </w:r>
            <w:r w:rsidRPr="00A111B8">
              <w:rPr>
                <w:rFonts w:ascii="Times New Roman" w:hAnsi="Times New Roman"/>
                <w:sz w:val="18"/>
                <w:szCs w:val="18"/>
              </w:rPr>
              <w:br/>
              <w:t>3. Обеспечение функционирования системы электронного документооборота Курской области.</w:t>
            </w:r>
            <w:r w:rsidRPr="00A111B8">
              <w:rPr>
                <w:rFonts w:ascii="Times New Roman" w:hAnsi="Times New Roman"/>
                <w:sz w:val="18"/>
                <w:szCs w:val="18"/>
              </w:rPr>
              <w:br/>
              <w:t>4. Обеспечение возможности получения в электронном виде государственных (муниципальных) услуг (</w:t>
            </w:r>
            <w:proofErr w:type="spellStart"/>
            <w:r w:rsidRPr="00A111B8">
              <w:rPr>
                <w:rFonts w:ascii="Times New Roman" w:hAnsi="Times New Roman"/>
                <w:sz w:val="18"/>
                <w:szCs w:val="18"/>
              </w:rPr>
              <w:t>подуслуг</w:t>
            </w:r>
            <w:proofErr w:type="spellEnd"/>
            <w:r w:rsidRPr="00A111B8">
              <w:rPr>
                <w:rFonts w:ascii="Times New Roman" w:hAnsi="Times New Roman"/>
                <w:sz w:val="18"/>
                <w:szCs w:val="18"/>
              </w:rPr>
              <w:t>), в том числе с элементами межведомственного взаимодействия.</w:t>
            </w:r>
            <w:r w:rsidRPr="00A111B8">
              <w:rPr>
                <w:rFonts w:ascii="Times New Roman" w:hAnsi="Times New Roman"/>
                <w:sz w:val="18"/>
                <w:szCs w:val="18"/>
              </w:rPr>
              <w:br/>
              <w:t>5. Формирование в органах государственной власти Курской области современной информационно-коммуникационной инфраструктуры.</w:t>
            </w:r>
            <w:r w:rsidRPr="00A111B8">
              <w:rPr>
                <w:rFonts w:ascii="Times New Roman" w:hAnsi="Times New Roman"/>
                <w:sz w:val="18"/>
                <w:szCs w:val="18"/>
              </w:rPr>
              <w:br/>
              <w:t>6. Осуществление планового внедрения типового автоматизированного рабочего места государственного служащего на базе отечественного программного обеспечения в органах государственной власти Курской области.</w:t>
            </w:r>
            <w:r w:rsidRPr="00A111B8">
              <w:rPr>
                <w:rFonts w:ascii="Times New Roman" w:hAnsi="Times New Roman"/>
                <w:sz w:val="18"/>
                <w:szCs w:val="18"/>
              </w:rPr>
              <w:br/>
              <w:t>7. Обеспечение развития системы межведомственного электронного взаимодействия на территории Курской области.</w:t>
            </w:r>
            <w:r w:rsidRPr="00A111B8">
              <w:rPr>
                <w:rFonts w:ascii="Times New Roman" w:hAnsi="Times New Roman"/>
                <w:sz w:val="18"/>
                <w:szCs w:val="18"/>
              </w:rPr>
              <w:br/>
              <w:t>8. Обеспечение взаимодействия граждан и органов государственной власти Курской области с использованием платформы обратной связи.</w:t>
            </w:r>
            <w:r w:rsidRPr="00A111B8">
              <w:rPr>
                <w:rFonts w:ascii="Times New Roman" w:hAnsi="Times New Roman"/>
                <w:sz w:val="18"/>
                <w:szCs w:val="18"/>
              </w:rPr>
              <w:br/>
              <w:t>9. Обеспечение использования Облачной цифровой платформы обеспечения оказания государственных (муниципальных) услуг и сервисов, в том числе в электронном виде.</w:t>
            </w:r>
            <w:r w:rsidRPr="00A111B8">
              <w:rPr>
                <w:rFonts w:ascii="Times New Roman" w:hAnsi="Times New Roman"/>
                <w:sz w:val="18"/>
                <w:szCs w:val="18"/>
              </w:rPr>
              <w:br/>
              <w:t xml:space="preserve">10. Содействие в оказании консультационной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Курской области, для обеспечения их участия в конкурсных отборах на получение </w:t>
            </w:r>
            <w:r w:rsidRPr="00A111B8">
              <w:rPr>
                <w:rFonts w:ascii="Times New Roman" w:hAnsi="Times New Roman"/>
                <w:sz w:val="18"/>
                <w:szCs w:val="18"/>
              </w:rPr>
              <w:lastRenderedPageBreak/>
              <w:t>государственной поддержки в форме грантов из средств федерального бюджета в рамках федерального проекта «Цифровые технологии».</w:t>
            </w:r>
            <w:r w:rsidRPr="00A111B8">
              <w:rPr>
                <w:rFonts w:ascii="Times New Roman" w:hAnsi="Times New Roman"/>
                <w:sz w:val="18"/>
                <w:szCs w:val="18"/>
              </w:rPr>
              <w:br/>
              <w:t>11. Проведение информационной кампании о действующих конкурсных отборах на получение государственной поддержки в средствах массовой информации Курской области.</w:t>
            </w:r>
            <w:r w:rsidRPr="00A111B8">
              <w:rPr>
                <w:rFonts w:ascii="Times New Roman" w:hAnsi="Times New Roman"/>
                <w:sz w:val="18"/>
                <w:szCs w:val="18"/>
              </w:rPr>
              <w:br/>
              <w:t>12. Обеспечение комплексного мониторинга и информационно-аналитического обеспечения управленческих решений Правительства Курской области.</w:t>
            </w:r>
            <w:r w:rsidRPr="00A111B8">
              <w:rPr>
                <w:rFonts w:ascii="Times New Roman" w:hAnsi="Times New Roman"/>
                <w:sz w:val="18"/>
                <w:szCs w:val="18"/>
              </w:rPr>
              <w:br/>
              <w:t>13. Обеспечение функционирования региональной коммутационной платформы сетевого справочного телефонного узла для подключения к защищенной сети единой сети по работе с обращениями граждан государственных органов местного самоуправления Курской области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4C9A" w:rsidRPr="00A111B8" w:rsidTr="00944F9A">
        <w:trPr>
          <w:gridAfter w:val="1"/>
          <w:wAfter w:w="1384" w:type="dxa"/>
          <w:trHeight w:val="27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ind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A111B8">
              <w:rPr>
                <w:rFonts w:ascii="Times New Roman" w:hAnsi="Times New Roman"/>
                <w:sz w:val="18"/>
                <w:szCs w:val="18"/>
              </w:rPr>
              <w:t>.2</w:t>
            </w:r>
          </w:p>
        </w:tc>
        <w:tc>
          <w:tcPr>
            <w:tcW w:w="15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11B8">
              <w:rPr>
                <w:rFonts w:ascii="Times New Roman" w:hAnsi="Times New Roman"/>
                <w:sz w:val="18"/>
                <w:szCs w:val="18"/>
              </w:rPr>
              <w:t>Комплекс процессных мероприятий "Развитие системы защиты информации Курской области"</w:t>
            </w:r>
          </w:p>
        </w:tc>
      </w:tr>
      <w:tr w:rsidR="00754C9A" w:rsidRPr="00A111B8" w:rsidTr="00944F9A">
        <w:trPr>
          <w:gridAfter w:val="1"/>
          <w:wAfter w:w="1384" w:type="dxa"/>
          <w:trHeight w:val="55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11B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11B8">
              <w:rPr>
                <w:rFonts w:ascii="Times New Roman" w:hAnsi="Times New Roman"/>
                <w:sz w:val="18"/>
                <w:szCs w:val="18"/>
              </w:rPr>
              <w:t xml:space="preserve">Ответственный за </w:t>
            </w:r>
            <w:proofErr w:type="gramStart"/>
            <w:r w:rsidRPr="00A111B8">
              <w:rPr>
                <w:rFonts w:ascii="Times New Roman" w:hAnsi="Times New Roman"/>
                <w:sz w:val="18"/>
                <w:szCs w:val="18"/>
              </w:rPr>
              <w:t>реализацию:</w:t>
            </w:r>
            <w:r w:rsidRPr="00A111B8">
              <w:rPr>
                <w:rFonts w:ascii="Times New Roman" w:hAnsi="Times New Roman"/>
                <w:sz w:val="18"/>
                <w:szCs w:val="18"/>
              </w:rPr>
              <w:br/>
              <w:t>МИНИСТЕРСТВО</w:t>
            </w:r>
            <w:proofErr w:type="gramEnd"/>
            <w:r w:rsidRPr="00A111B8">
              <w:rPr>
                <w:rFonts w:ascii="Times New Roman" w:hAnsi="Times New Roman"/>
                <w:sz w:val="18"/>
                <w:szCs w:val="18"/>
              </w:rPr>
              <w:t xml:space="preserve"> ЦИФРОВОГО РАЗВИТИЯ И СВЯЗИ КУРСКОЙ ОБЛАСТИ</w:t>
            </w:r>
          </w:p>
        </w:tc>
      </w:tr>
      <w:tr w:rsidR="00754C9A" w:rsidRPr="00A111B8" w:rsidTr="00944F9A">
        <w:trPr>
          <w:gridAfter w:val="1"/>
          <w:wAfter w:w="1384" w:type="dxa"/>
          <w:trHeight w:val="55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ind w:left="-108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A111B8">
              <w:rPr>
                <w:rFonts w:ascii="Times New Roman" w:hAnsi="Times New Roman"/>
                <w:sz w:val="18"/>
                <w:szCs w:val="18"/>
              </w:rPr>
              <w:t>.2.1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11B8">
              <w:rPr>
                <w:rFonts w:ascii="Times New Roman" w:hAnsi="Times New Roman"/>
                <w:sz w:val="18"/>
                <w:szCs w:val="18"/>
              </w:rPr>
              <w:t>Реализация государственной политики и требований законодательных и иных нормативных правовых актов в сфере обеспечения безопасности информации. Обеспечение прав и свобод граждан при обработке их персональных данных, в том числе защиты прав на неприкосновенность частной жизни, личную и семейную тайну в части обеспечения защиты персональных данных, обрабатываемых в информационных системах Курской области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11B8">
              <w:rPr>
                <w:rFonts w:ascii="Times New Roman" w:hAnsi="Times New Roman"/>
                <w:sz w:val="18"/>
                <w:szCs w:val="18"/>
              </w:rPr>
              <w:t>1. Обеспечение безопасности информационных систем органов исполнительной власти Курской области и их подведомственных учреждений в соответствии с требованиями действующего законодательства.</w:t>
            </w:r>
            <w:r w:rsidRPr="00A111B8">
              <w:rPr>
                <w:rFonts w:ascii="Times New Roman" w:hAnsi="Times New Roman"/>
                <w:sz w:val="18"/>
                <w:szCs w:val="18"/>
              </w:rPr>
              <w:br/>
              <w:t>2. Минимизация рисков финансовых потерь и социальной нестабильности, которые могут наступить за счет несанкционированного доступа к информационным системам Курской области, искажения или уничтожения обрабатываемых в них информационных ресурсов.</w:t>
            </w:r>
            <w:r w:rsidRPr="00A111B8">
              <w:rPr>
                <w:rFonts w:ascii="Times New Roman" w:hAnsi="Times New Roman"/>
                <w:sz w:val="18"/>
                <w:szCs w:val="18"/>
              </w:rPr>
              <w:br/>
              <w:t>3. Обеспечение стабильной работы информационных систем Курской области, что в свою очередь позволит органам исполнительной власти Курской области и их подведомственным учреждениям оказывать услуги населению на необходимом уровне.</w:t>
            </w:r>
            <w:r w:rsidRPr="00A111B8">
              <w:rPr>
                <w:rFonts w:ascii="Times New Roman" w:hAnsi="Times New Roman"/>
                <w:sz w:val="18"/>
                <w:szCs w:val="18"/>
              </w:rPr>
              <w:br/>
              <w:t>4. Приведение в соответствие с требованиями части 3 статьи 9 Федерального закона от 26 июля 2017 г. № 187-ФЗ «О безопасности критической информационной инфраструктуры Российской Федерации» уровня информационной безопасности объектов КИИ Курской области</w:t>
            </w:r>
            <w:r w:rsidRPr="00A111B8">
              <w:rPr>
                <w:rFonts w:ascii="Times New Roman" w:hAnsi="Times New Roman"/>
                <w:sz w:val="18"/>
                <w:szCs w:val="18"/>
              </w:rPr>
              <w:br/>
              <w:t>5. Обеспечение прав и свобод граждан при обработке их персональных данных, в том числе защита прав на неприкосновенность частной жизни, личной и семейной тайны в части обеспечения защиты персональных данных, обрабатываемых в информационных системах Курской области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4C9A" w:rsidRPr="00A111B8" w:rsidTr="00944F9A">
        <w:trPr>
          <w:gridAfter w:val="1"/>
          <w:wAfter w:w="1384" w:type="dxa"/>
          <w:trHeight w:val="18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A111B8">
              <w:rPr>
                <w:rFonts w:ascii="Times New Roman" w:hAnsi="Times New Roman"/>
                <w:sz w:val="18"/>
                <w:szCs w:val="18"/>
              </w:rPr>
              <w:t>.3</w:t>
            </w:r>
          </w:p>
        </w:tc>
        <w:tc>
          <w:tcPr>
            <w:tcW w:w="15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11B8">
              <w:rPr>
                <w:rFonts w:ascii="Times New Roman" w:hAnsi="Times New Roman"/>
                <w:sz w:val="18"/>
                <w:szCs w:val="18"/>
              </w:rPr>
              <w:t>Комплекс процессных мероприятий "Обеспечение деятельности Министерства цифрового развития и связи Курской области и подведомственных учреждений"</w:t>
            </w:r>
          </w:p>
        </w:tc>
      </w:tr>
      <w:tr w:rsidR="00754C9A" w:rsidRPr="00A111B8" w:rsidTr="00944F9A">
        <w:trPr>
          <w:gridAfter w:val="1"/>
          <w:wAfter w:w="1384" w:type="dxa"/>
          <w:trHeight w:val="55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11B8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11B8">
              <w:rPr>
                <w:rFonts w:ascii="Times New Roman" w:hAnsi="Times New Roman"/>
                <w:sz w:val="18"/>
                <w:szCs w:val="18"/>
              </w:rPr>
              <w:t xml:space="preserve">Ответственный за </w:t>
            </w:r>
            <w:proofErr w:type="gramStart"/>
            <w:r w:rsidRPr="00A111B8">
              <w:rPr>
                <w:rFonts w:ascii="Times New Roman" w:hAnsi="Times New Roman"/>
                <w:sz w:val="18"/>
                <w:szCs w:val="18"/>
              </w:rPr>
              <w:t>реализацию:</w:t>
            </w:r>
            <w:r w:rsidRPr="00A111B8">
              <w:rPr>
                <w:rFonts w:ascii="Times New Roman" w:hAnsi="Times New Roman"/>
                <w:sz w:val="18"/>
                <w:szCs w:val="18"/>
              </w:rPr>
              <w:br/>
              <w:t>МИНИСТЕРСТВО</w:t>
            </w:r>
            <w:proofErr w:type="gramEnd"/>
            <w:r w:rsidRPr="00A111B8">
              <w:rPr>
                <w:rFonts w:ascii="Times New Roman" w:hAnsi="Times New Roman"/>
                <w:sz w:val="18"/>
                <w:szCs w:val="18"/>
              </w:rPr>
              <w:t xml:space="preserve"> ЦИФРОВОГО РАЗВИТИЯ И СВЯЗИ КУРСКОЙ ОБЛАСТИ</w:t>
            </w:r>
          </w:p>
        </w:tc>
      </w:tr>
      <w:tr w:rsidR="00754C9A" w:rsidRPr="00A111B8" w:rsidTr="00944F9A">
        <w:trPr>
          <w:gridAfter w:val="1"/>
          <w:wAfter w:w="1384" w:type="dxa"/>
          <w:trHeight w:val="55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ind w:left="-108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A111B8">
              <w:rPr>
                <w:rFonts w:ascii="Times New Roman" w:hAnsi="Times New Roman"/>
                <w:sz w:val="18"/>
                <w:szCs w:val="18"/>
              </w:rPr>
              <w:t>.3.1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11B8">
              <w:rPr>
                <w:rFonts w:ascii="Times New Roman" w:hAnsi="Times New Roman"/>
                <w:sz w:val="18"/>
                <w:szCs w:val="18"/>
              </w:rPr>
              <w:t>Обеспечение эффективной деятельности Министерства цифрового развития и связи Курской области, как ответственного исполнителя государственной программы Курской области «Развитие информационного общества в Курской области»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11B8">
              <w:rPr>
                <w:rFonts w:ascii="Times New Roman" w:hAnsi="Times New Roman"/>
                <w:sz w:val="18"/>
                <w:szCs w:val="18"/>
              </w:rPr>
              <w:t>Обеспечение выполнения целей, задач и показателей государственной программы Курской области «Развитие информационного общества в Курской области» в целом, в разрезе подпрограмм и основных мероприятий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4C9A" w:rsidRPr="00A111B8" w:rsidTr="00944F9A">
        <w:trPr>
          <w:gridAfter w:val="1"/>
          <w:wAfter w:w="1384" w:type="dxa"/>
          <w:trHeight w:val="29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ind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A111B8">
              <w:rPr>
                <w:rFonts w:ascii="Times New Roman" w:hAnsi="Times New Roman"/>
                <w:sz w:val="18"/>
                <w:szCs w:val="18"/>
              </w:rPr>
              <w:t>.4</w:t>
            </w:r>
          </w:p>
        </w:tc>
        <w:tc>
          <w:tcPr>
            <w:tcW w:w="15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11B8">
              <w:rPr>
                <w:rFonts w:ascii="Times New Roman" w:hAnsi="Times New Roman"/>
                <w:sz w:val="18"/>
                <w:szCs w:val="18"/>
              </w:rPr>
              <w:t>Комплекс процессных мероприятий "Повышение доступности государственных и муниципальных услуг в Курской области"</w:t>
            </w:r>
          </w:p>
        </w:tc>
      </w:tr>
      <w:tr w:rsidR="00754C9A" w:rsidRPr="00A111B8" w:rsidTr="00944F9A">
        <w:trPr>
          <w:gridAfter w:val="1"/>
          <w:wAfter w:w="1384" w:type="dxa"/>
          <w:trHeight w:val="55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11B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11B8">
              <w:rPr>
                <w:rFonts w:ascii="Times New Roman" w:hAnsi="Times New Roman"/>
                <w:sz w:val="18"/>
                <w:szCs w:val="18"/>
              </w:rPr>
              <w:t xml:space="preserve">Ответственный за </w:t>
            </w:r>
            <w:proofErr w:type="gramStart"/>
            <w:r w:rsidRPr="00A111B8">
              <w:rPr>
                <w:rFonts w:ascii="Times New Roman" w:hAnsi="Times New Roman"/>
                <w:sz w:val="18"/>
                <w:szCs w:val="18"/>
              </w:rPr>
              <w:t>реализацию:</w:t>
            </w:r>
            <w:r w:rsidRPr="00A111B8">
              <w:rPr>
                <w:rFonts w:ascii="Times New Roman" w:hAnsi="Times New Roman"/>
                <w:sz w:val="18"/>
                <w:szCs w:val="18"/>
              </w:rPr>
              <w:br/>
              <w:t>МИНИСТЕРСТВО</w:t>
            </w:r>
            <w:proofErr w:type="gramEnd"/>
            <w:r w:rsidRPr="00A111B8">
              <w:rPr>
                <w:rFonts w:ascii="Times New Roman" w:hAnsi="Times New Roman"/>
                <w:sz w:val="18"/>
                <w:szCs w:val="18"/>
              </w:rPr>
              <w:t xml:space="preserve"> ЦИФРОВОГО РАЗВИТИЯ И СВЯЗИ КУРСКОЙ ОБЛАСТИ</w:t>
            </w:r>
          </w:p>
        </w:tc>
      </w:tr>
      <w:tr w:rsidR="00754C9A" w:rsidRPr="00A111B8" w:rsidTr="00944F9A">
        <w:trPr>
          <w:gridAfter w:val="1"/>
          <w:wAfter w:w="1384" w:type="dxa"/>
          <w:trHeight w:val="55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ind w:left="-108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A111B8">
              <w:rPr>
                <w:rFonts w:ascii="Times New Roman" w:hAnsi="Times New Roman"/>
                <w:sz w:val="18"/>
                <w:szCs w:val="18"/>
              </w:rPr>
              <w:t>.4.1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11B8">
              <w:rPr>
                <w:rFonts w:ascii="Times New Roman" w:hAnsi="Times New Roman"/>
                <w:sz w:val="18"/>
                <w:szCs w:val="18"/>
              </w:rPr>
              <w:t>Организация работы многофункциональных центров предоставления государственных и муниципальных услуг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11B8">
              <w:rPr>
                <w:rFonts w:ascii="Times New Roman" w:hAnsi="Times New Roman"/>
                <w:sz w:val="18"/>
                <w:szCs w:val="18"/>
              </w:rPr>
              <w:t xml:space="preserve">Организация предоставления государственных и муниципальных услуг по месту пребывания граждан, в том числе в многофункциональных центрах предоставления государственных и муниципальных услуг (далее – МФЦ), территориально обособленных структурных подразделениях (далее – </w:t>
            </w:r>
            <w:proofErr w:type="spellStart"/>
            <w:r w:rsidRPr="00A111B8">
              <w:rPr>
                <w:rFonts w:ascii="Times New Roman" w:hAnsi="Times New Roman"/>
                <w:sz w:val="18"/>
                <w:szCs w:val="18"/>
              </w:rPr>
              <w:t>ТОСПах</w:t>
            </w:r>
            <w:proofErr w:type="spellEnd"/>
            <w:r w:rsidRPr="00A111B8">
              <w:rPr>
                <w:rFonts w:ascii="Times New Roman" w:hAnsi="Times New Roman"/>
                <w:sz w:val="18"/>
                <w:szCs w:val="18"/>
              </w:rPr>
              <w:t>) по принципу «одного окна».</w:t>
            </w:r>
            <w:r w:rsidRPr="00A111B8">
              <w:rPr>
                <w:rFonts w:ascii="Times New Roman" w:hAnsi="Times New Roman"/>
                <w:sz w:val="18"/>
                <w:szCs w:val="18"/>
              </w:rPr>
              <w:br/>
              <w:t>Мониторинг качества предоставления государственных и муниципальных услуг, предоставляемых исполнительными органами Курской области, органами местного самоуправления в Курской области, АУ КО «МФЦ»</w:t>
            </w:r>
            <w:r w:rsidRPr="00A111B8">
              <w:rPr>
                <w:rFonts w:ascii="Times New Roman" w:hAnsi="Times New Roman"/>
                <w:sz w:val="18"/>
                <w:szCs w:val="18"/>
              </w:rPr>
              <w:br/>
              <w:t>Регламентирование государственных услуг исполнительных органов Курской области, приведению административных регламентов предоставления государственных услуг в соответствии с действующим законодательством.</w:t>
            </w:r>
            <w:r w:rsidRPr="00A111B8">
              <w:rPr>
                <w:rFonts w:ascii="Times New Roman" w:hAnsi="Times New Roman"/>
                <w:sz w:val="18"/>
                <w:szCs w:val="18"/>
              </w:rPr>
              <w:br/>
              <w:t xml:space="preserve">Обеспечение наполнения реестра государственных и муниципальных услуг Курской области актуальной информацией о государственных и муниципальных услугах, предоставляемых исполнительными органами Курской области, органами местного самоуправления в Курской области. </w:t>
            </w:r>
            <w:r w:rsidRPr="00A111B8">
              <w:rPr>
                <w:rFonts w:ascii="Times New Roman" w:hAnsi="Times New Roman"/>
                <w:sz w:val="18"/>
                <w:szCs w:val="18"/>
              </w:rPr>
              <w:br/>
              <w:t>Предоставление государственных, муниципальных, дополнительных (сопутствующих) услуг субъектам малого и среднего предпринимательства на базе МФЦ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4C9A" w:rsidRPr="00A111B8" w:rsidTr="00944F9A">
        <w:trPr>
          <w:gridAfter w:val="1"/>
          <w:wAfter w:w="1384" w:type="dxa"/>
          <w:trHeight w:val="55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ind w:left="-108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A111B8">
              <w:rPr>
                <w:rFonts w:ascii="Times New Roman" w:hAnsi="Times New Roman"/>
                <w:sz w:val="18"/>
                <w:szCs w:val="18"/>
              </w:rPr>
              <w:t>.4.2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11B8">
              <w:rPr>
                <w:rFonts w:ascii="Times New Roman" w:hAnsi="Times New Roman"/>
                <w:sz w:val="18"/>
                <w:szCs w:val="18"/>
              </w:rPr>
              <w:t>Регламентация государственных и муниципальных услуг и актуализация реестра государственных и муниципальных услуг Курской области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11B8">
              <w:rPr>
                <w:rFonts w:ascii="Times New Roman" w:hAnsi="Times New Roman"/>
                <w:sz w:val="18"/>
                <w:szCs w:val="18"/>
              </w:rPr>
              <w:t>1. Регламентирование государственных услуг исполнительных органов Курской области, приведению административных регламентов предоставления государственных услуг в соответствии с действующим законодательством.</w:t>
            </w:r>
            <w:r w:rsidRPr="00A111B8">
              <w:rPr>
                <w:rFonts w:ascii="Times New Roman" w:hAnsi="Times New Roman"/>
                <w:sz w:val="18"/>
                <w:szCs w:val="18"/>
              </w:rPr>
              <w:br/>
              <w:t xml:space="preserve">2. Обеспечение наполнения реестра государственных и муниципальных услуг Курской области актуальной информацией о государственных и муниципальных услугах, предоставляемых исполнительными органами Курской области, </w:t>
            </w:r>
            <w:r w:rsidRPr="00A111B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органами местного самоуправления в Курской области. </w:t>
            </w:r>
            <w:r w:rsidRPr="00A111B8">
              <w:rPr>
                <w:rFonts w:ascii="Times New Roman" w:hAnsi="Times New Roman"/>
                <w:sz w:val="18"/>
                <w:szCs w:val="18"/>
              </w:rPr>
              <w:br/>
              <w:t>3. Предоставление государственных, муниципальных, дополнительных (сопутствующих) услуг субъектам малого и среднего предпринимательства на базе МФЦ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9A" w:rsidRPr="00A111B8" w:rsidRDefault="00754C9A" w:rsidP="00944F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54C9A" w:rsidRDefault="00754C9A" w:rsidP="00754C9A">
      <w:pPr>
        <w:rPr>
          <w:sz w:val="18"/>
          <w:szCs w:val="18"/>
        </w:rPr>
      </w:pPr>
    </w:p>
    <w:p w:rsidR="00E1465C" w:rsidRDefault="00E1465C">
      <w:pPr>
        <w:rPr>
          <w:sz w:val="18"/>
        </w:rPr>
      </w:pPr>
      <w:bookmarkStart w:id="0" w:name="_GoBack"/>
      <w:bookmarkEnd w:id="0"/>
    </w:p>
    <w:p w:rsidR="00754C9A" w:rsidRDefault="00754C9A">
      <w:pPr>
        <w:rPr>
          <w:sz w:val="18"/>
        </w:rPr>
      </w:pPr>
    </w:p>
    <w:p w:rsidR="00754C9A" w:rsidRDefault="00754C9A">
      <w:pPr>
        <w:rPr>
          <w:sz w:val="18"/>
        </w:rPr>
      </w:pPr>
    </w:p>
    <w:p w:rsidR="00754C9A" w:rsidRDefault="00754C9A">
      <w:pPr>
        <w:rPr>
          <w:sz w:val="18"/>
        </w:rPr>
      </w:pPr>
    </w:p>
    <w:p w:rsidR="00754C9A" w:rsidRDefault="00754C9A">
      <w:pPr>
        <w:rPr>
          <w:sz w:val="18"/>
        </w:rPr>
      </w:pPr>
    </w:p>
    <w:p w:rsidR="00754C9A" w:rsidRDefault="00754C9A">
      <w:pPr>
        <w:rPr>
          <w:sz w:val="18"/>
        </w:rPr>
      </w:pPr>
    </w:p>
    <w:p w:rsidR="00754C9A" w:rsidRDefault="00754C9A">
      <w:pPr>
        <w:rPr>
          <w:sz w:val="18"/>
        </w:rPr>
      </w:pPr>
    </w:p>
    <w:p w:rsidR="00754C9A" w:rsidRDefault="00754C9A">
      <w:pPr>
        <w:rPr>
          <w:sz w:val="18"/>
        </w:rPr>
      </w:pPr>
    </w:p>
    <w:p w:rsidR="00754C9A" w:rsidRDefault="00754C9A">
      <w:pPr>
        <w:rPr>
          <w:sz w:val="18"/>
        </w:rPr>
      </w:pPr>
    </w:p>
    <w:p w:rsidR="00754C9A" w:rsidRDefault="00754C9A">
      <w:pPr>
        <w:rPr>
          <w:sz w:val="18"/>
        </w:rPr>
      </w:pPr>
    </w:p>
    <w:p w:rsidR="00754C9A" w:rsidRDefault="00754C9A">
      <w:pPr>
        <w:rPr>
          <w:sz w:val="18"/>
        </w:rPr>
      </w:pPr>
    </w:p>
    <w:p w:rsidR="00754C9A" w:rsidRDefault="00754C9A">
      <w:pPr>
        <w:rPr>
          <w:sz w:val="18"/>
        </w:rPr>
      </w:pPr>
    </w:p>
    <w:p w:rsidR="00754C9A" w:rsidRDefault="00754C9A">
      <w:pPr>
        <w:rPr>
          <w:sz w:val="18"/>
        </w:rPr>
      </w:pPr>
    </w:p>
    <w:p w:rsidR="00754C9A" w:rsidRDefault="00754C9A">
      <w:pPr>
        <w:rPr>
          <w:sz w:val="18"/>
        </w:rPr>
      </w:pPr>
    </w:p>
    <w:p w:rsidR="00754C9A" w:rsidRDefault="00754C9A">
      <w:pPr>
        <w:rPr>
          <w:sz w:val="18"/>
        </w:rPr>
      </w:pPr>
    </w:p>
    <w:p w:rsidR="00754C9A" w:rsidRDefault="00754C9A">
      <w:pPr>
        <w:rPr>
          <w:sz w:val="18"/>
        </w:rPr>
      </w:pPr>
    </w:p>
    <w:p w:rsidR="00754C9A" w:rsidRDefault="00754C9A">
      <w:pPr>
        <w:rPr>
          <w:sz w:val="18"/>
        </w:rPr>
      </w:pPr>
    </w:p>
    <w:p w:rsidR="00754C9A" w:rsidRDefault="00754C9A">
      <w:pPr>
        <w:rPr>
          <w:sz w:val="18"/>
        </w:rPr>
      </w:pPr>
    </w:p>
    <w:p w:rsidR="00754C9A" w:rsidRDefault="00754C9A">
      <w:pPr>
        <w:rPr>
          <w:sz w:val="18"/>
        </w:rPr>
      </w:pPr>
    </w:p>
    <w:p w:rsidR="00754C9A" w:rsidRDefault="00754C9A">
      <w:pPr>
        <w:rPr>
          <w:sz w:val="18"/>
        </w:rPr>
      </w:pPr>
    </w:p>
    <w:p w:rsidR="00754C9A" w:rsidRDefault="00754C9A">
      <w:pPr>
        <w:rPr>
          <w:sz w:val="18"/>
        </w:rPr>
      </w:pPr>
    </w:p>
    <w:p w:rsidR="00E1465C" w:rsidRDefault="00E1465C">
      <w:pPr>
        <w:rPr>
          <w:sz w:val="18"/>
        </w:rPr>
      </w:pPr>
    </w:p>
    <w:p w:rsidR="00E1465C" w:rsidRDefault="00E1465C">
      <w:pPr>
        <w:rPr>
          <w:sz w:val="18"/>
        </w:rPr>
      </w:pPr>
    </w:p>
    <w:p w:rsidR="00FB10C4" w:rsidRDefault="00F4792A">
      <w:pPr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5. Финансовое обеспечение государственной программы</w:t>
      </w:r>
    </w:p>
    <w:tbl>
      <w:tblPr>
        <w:tblStyle w:val="ab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087"/>
        <w:gridCol w:w="1127"/>
        <w:gridCol w:w="1127"/>
        <w:gridCol w:w="1139"/>
        <w:gridCol w:w="1139"/>
        <w:gridCol w:w="1041"/>
        <w:gridCol w:w="1062"/>
        <w:gridCol w:w="1041"/>
        <w:gridCol w:w="1299"/>
      </w:tblGrid>
      <w:tr w:rsidR="00FB10C4">
        <w:tc>
          <w:tcPr>
            <w:tcW w:w="7087" w:type="dxa"/>
            <w:vMerge w:val="restart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8975" w:type="dxa"/>
            <w:gridSpan w:val="8"/>
            <w:shd w:val="clear" w:color="auto" w:fill="auto"/>
            <w:vAlign w:val="center"/>
          </w:tcPr>
          <w:p w:rsidR="00FB10C4" w:rsidRDefault="00F4792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Объем финансового обеспечения по годам реализации, млн. рублей</w:t>
            </w:r>
          </w:p>
        </w:tc>
      </w:tr>
      <w:tr w:rsidR="00FB10C4">
        <w:tc>
          <w:tcPr>
            <w:tcW w:w="7087" w:type="dxa"/>
            <w:vMerge/>
            <w:shd w:val="clear" w:color="auto" w:fill="auto"/>
          </w:tcPr>
          <w:p w:rsidR="00FB10C4" w:rsidRDefault="00FB10C4"/>
        </w:tc>
        <w:tc>
          <w:tcPr>
            <w:tcW w:w="1127" w:type="dxa"/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2025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2026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2027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2029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2030</w:t>
            </w:r>
          </w:p>
        </w:tc>
        <w:tc>
          <w:tcPr>
            <w:tcW w:w="1299" w:type="dxa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1299" w:type="dxa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Государственная программа "Развитие информационного общества в Курской области" (всего), в том числе:</w:t>
            </w:r>
          </w:p>
        </w:tc>
        <w:tc>
          <w:tcPr>
            <w:tcW w:w="1127" w:type="dxa"/>
            <w:shd w:val="clear" w:color="auto" w:fill="auto"/>
          </w:tcPr>
          <w:p w:rsidR="00FB10C4" w:rsidRDefault="00071A68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860,</w:t>
            </w:r>
            <w:r w:rsidR="00F4792A">
              <w:rPr>
                <w:rFonts w:ascii="Times New Roman" w:hAnsi="Times New Roman"/>
                <w:sz w:val="18"/>
              </w:rPr>
              <w:t>095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770,519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713,482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713,237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786,9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818,4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851,1</w:t>
            </w:r>
          </w:p>
        </w:tc>
        <w:tc>
          <w:tcPr>
            <w:tcW w:w="1299" w:type="dxa"/>
          </w:tcPr>
          <w:p w:rsidR="00FB10C4" w:rsidRDefault="00071A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71A68">
              <w:rPr>
                <w:rFonts w:ascii="Times New Roman" w:hAnsi="Times New Roman"/>
                <w:sz w:val="18"/>
              </w:rPr>
              <w:t>5513,733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127" w:type="dxa"/>
            <w:shd w:val="clear" w:color="auto" w:fill="auto"/>
          </w:tcPr>
          <w:p w:rsidR="00FB10C4" w:rsidRDefault="00071A68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860,</w:t>
            </w:r>
            <w:r w:rsidR="00F4792A">
              <w:rPr>
                <w:rFonts w:ascii="Times New Roman" w:hAnsi="Times New Roman"/>
                <w:sz w:val="18"/>
              </w:rPr>
              <w:t>095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770,519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713,482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713,237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786,9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818,4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851,1</w:t>
            </w:r>
          </w:p>
        </w:tc>
        <w:tc>
          <w:tcPr>
            <w:tcW w:w="1299" w:type="dxa"/>
          </w:tcPr>
          <w:p w:rsidR="00FB10C4" w:rsidRDefault="00071A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71A68">
              <w:rPr>
                <w:rFonts w:ascii="Times New Roman" w:hAnsi="Times New Roman"/>
                <w:sz w:val="18"/>
              </w:rPr>
              <w:t>5513,733</w:t>
            </w:r>
          </w:p>
        </w:tc>
      </w:tr>
      <w:tr w:rsidR="00FB10C4">
        <w:tc>
          <w:tcPr>
            <w:tcW w:w="7087" w:type="dxa"/>
            <w:vAlign w:val="center"/>
          </w:tcPr>
          <w:p w:rsidR="00FB10C4" w:rsidRDefault="00F4792A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1127" w:type="dxa"/>
            <w:shd w:val="clear" w:color="auto" w:fill="auto"/>
          </w:tcPr>
          <w:p w:rsidR="00FB10C4" w:rsidRDefault="00071A68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860,095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770,519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713,482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713,237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786,9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818,4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851,1</w:t>
            </w:r>
          </w:p>
        </w:tc>
        <w:tc>
          <w:tcPr>
            <w:tcW w:w="1299" w:type="dxa"/>
          </w:tcPr>
          <w:p w:rsidR="00FB10C4" w:rsidRDefault="00071A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71A68">
              <w:rPr>
                <w:rFonts w:ascii="Times New Roman" w:hAnsi="Times New Roman"/>
                <w:sz w:val="18"/>
              </w:rPr>
              <w:t>5513,733</w:t>
            </w:r>
          </w:p>
        </w:tc>
      </w:tr>
      <w:tr w:rsidR="00FB10C4">
        <w:tc>
          <w:tcPr>
            <w:tcW w:w="7087" w:type="dxa"/>
          </w:tcPr>
          <w:p w:rsidR="00FB10C4" w:rsidRDefault="00F4792A">
            <w:pPr>
              <w:spacing w:line="228" w:lineRule="auto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федеральный бюджет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99" w:type="dxa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c>
          <w:tcPr>
            <w:tcW w:w="7087" w:type="dxa"/>
          </w:tcPr>
          <w:p w:rsidR="00FB10C4" w:rsidRDefault="00F4792A">
            <w:pPr>
              <w:spacing w:line="228" w:lineRule="auto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областной бюджет</w:t>
            </w:r>
          </w:p>
        </w:tc>
        <w:tc>
          <w:tcPr>
            <w:tcW w:w="1127" w:type="dxa"/>
            <w:shd w:val="clear" w:color="auto" w:fill="auto"/>
          </w:tcPr>
          <w:p w:rsidR="00FB10C4" w:rsidRDefault="00071A68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860,095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770,519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713,482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713,237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786,9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818,4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851,1</w:t>
            </w:r>
          </w:p>
        </w:tc>
        <w:tc>
          <w:tcPr>
            <w:tcW w:w="1299" w:type="dxa"/>
          </w:tcPr>
          <w:p w:rsidR="00FB10C4" w:rsidRDefault="00071A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71A68">
              <w:rPr>
                <w:rFonts w:ascii="Times New Roman" w:hAnsi="Times New Roman"/>
                <w:sz w:val="18"/>
              </w:rPr>
              <w:t>5513,733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Комплекс процессных мероприятий "Электронное правительство Курской области" (всего), в том числе:</w:t>
            </w:r>
          </w:p>
        </w:tc>
        <w:tc>
          <w:tcPr>
            <w:tcW w:w="1127" w:type="dxa"/>
            <w:shd w:val="clear" w:color="auto" w:fill="auto"/>
          </w:tcPr>
          <w:p w:rsidR="00FB10C4" w:rsidRDefault="00071A68" w:rsidP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158,832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90,633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78,129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78,109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126,4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131,5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136,7</w:t>
            </w:r>
          </w:p>
        </w:tc>
        <w:tc>
          <w:tcPr>
            <w:tcW w:w="1299" w:type="dxa"/>
          </w:tcPr>
          <w:p w:rsidR="00FB10C4" w:rsidRDefault="00071A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71A68">
              <w:rPr>
                <w:rFonts w:ascii="Times New Roman" w:hAnsi="Times New Roman"/>
                <w:sz w:val="18"/>
              </w:rPr>
              <w:t>800,303</w:t>
            </w:r>
          </w:p>
        </w:tc>
      </w:tr>
      <w:tr w:rsidR="00FB10C4">
        <w:trPr>
          <w:trHeight w:val="177"/>
        </w:trPr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127" w:type="dxa"/>
            <w:shd w:val="clear" w:color="auto" w:fill="auto"/>
          </w:tcPr>
          <w:p w:rsidR="00FB10C4" w:rsidRDefault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158,832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90,633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78,129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78,109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126,4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131,5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136,7</w:t>
            </w:r>
          </w:p>
        </w:tc>
        <w:tc>
          <w:tcPr>
            <w:tcW w:w="1299" w:type="dxa"/>
          </w:tcPr>
          <w:p w:rsidR="00FB10C4" w:rsidRDefault="00071A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71A68">
              <w:rPr>
                <w:rFonts w:ascii="Times New Roman" w:hAnsi="Times New Roman"/>
                <w:sz w:val="18"/>
              </w:rPr>
              <w:t>800,303</w:t>
            </w:r>
          </w:p>
        </w:tc>
      </w:tr>
      <w:tr w:rsidR="00FB10C4">
        <w:tc>
          <w:tcPr>
            <w:tcW w:w="7087" w:type="dxa"/>
            <w:vAlign w:val="center"/>
          </w:tcPr>
          <w:p w:rsidR="00FB10C4" w:rsidRDefault="00F4792A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99" w:type="dxa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c>
          <w:tcPr>
            <w:tcW w:w="7087" w:type="dxa"/>
          </w:tcPr>
          <w:p w:rsidR="00FB10C4" w:rsidRDefault="00F4792A">
            <w:pPr>
              <w:spacing w:line="228" w:lineRule="auto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федеральный бюджет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99" w:type="dxa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c>
          <w:tcPr>
            <w:tcW w:w="7087" w:type="dxa"/>
          </w:tcPr>
          <w:p w:rsidR="00FB10C4" w:rsidRDefault="00F4792A">
            <w:pPr>
              <w:spacing w:line="228" w:lineRule="auto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областной бюджет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99" w:type="dxa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Комплекс процессных мероприятий "Развитие системы защиты информации Курской области" (всего), в том числе: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C4" w:rsidRDefault="00071A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30,028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18,623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12,023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11,798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12,3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12,8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13,3</w:t>
            </w:r>
          </w:p>
        </w:tc>
        <w:tc>
          <w:tcPr>
            <w:tcW w:w="1299" w:type="dxa"/>
          </w:tcPr>
          <w:p w:rsidR="00FB10C4" w:rsidRDefault="00071A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71A68">
              <w:rPr>
                <w:rFonts w:ascii="Times New Roman" w:hAnsi="Times New Roman"/>
                <w:sz w:val="18"/>
              </w:rPr>
              <w:t>110,872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30,028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18,623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12,023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11,798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12,3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12,8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13,3</w:t>
            </w:r>
          </w:p>
        </w:tc>
        <w:tc>
          <w:tcPr>
            <w:tcW w:w="1299" w:type="dxa"/>
          </w:tcPr>
          <w:p w:rsidR="00071A68" w:rsidRDefault="00071A68" w:rsidP="00071A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71A68">
              <w:rPr>
                <w:rFonts w:ascii="Times New Roman" w:hAnsi="Times New Roman"/>
                <w:sz w:val="18"/>
              </w:rPr>
              <w:t>110,872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/>
                <w:sz w:val="18"/>
              </w:rPr>
              <w:t>справочно</w:t>
            </w:r>
            <w:proofErr w:type="spellEnd"/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99" w:type="dxa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/>
                <w:sz w:val="18"/>
              </w:rPr>
              <w:t>справочно</w:t>
            </w:r>
            <w:proofErr w:type="spellEnd"/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99" w:type="dxa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межбюджетные трансферты местным бюджетам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99" w:type="dxa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99" w:type="dxa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99" w:type="dxa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99" w:type="dxa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99" w:type="dxa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Нераспределенный резерв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99" w:type="dxa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Комплекс процессных мероприятий "Обеспечение деятельности Министерства цифрового развития и связи Курской области и подведомственных учреждений" (всего), в том числе: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104,328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103,790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103,790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103,790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107,9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112,2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116,7</w:t>
            </w:r>
          </w:p>
        </w:tc>
        <w:tc>
          <w:tcPr>
            <w:tcW w:w="1299" w:type="dxa"/>
          </w:tcPr>
          <w:p w:rsidR="00FB10C4" w:rsidRDefault="00071A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71A68">
              <w:rPr>
                <w:rFonts w:ascii="Times New Roman" w:hAnsi="Times New Roman"/>
                <w:sz w:val="18"/>
              </w:rPr>
              <w:t>752,498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104,328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103,790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103,790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103,790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107,9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112,2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116,7</w:t>
            </w:r>
          </w:p>
        </w:tc>
        <w:tc>
          <w:tcPr>
            <w:tcW w:w="1299" w:type="dxa"/>
          </w:tcPr>
          <w:p w:rsidR="00FB10C4" w:rsidRDefault="00071A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71A68">
              <w:rPr>
                <w:rFonts w:ascii="Times New Roman" w:hAnsi="Times New Roman"/>
                <w:sz w:val="18"/>
              </w:rPr>
              <w:t>752,498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/>
                <w:sz w:val="18"/>
              </w:rPr>
              <w:t>справочно</w:t>
            </w:r>
            <w:proofErr w:type="spellEnd"/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99" w:type="dxa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/>
                <w:sz w:val="18"/>
              </w:rPr>
              <w:t>справочно</w:t>
            </w:r>
            <w:proofErr w:type="spellEnd"/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99" w:type="dxa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межбюджетные трансферты местным бюджетам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99" w:type="dxa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99" w:type="dxa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99" w:type="dxa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99" w:type="dxa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99" w:type="dxa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Нераспределенный резерв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99" w:type="dxa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Комплекс процессных мероприятий "Повышение доступности государственных и муниципальных услуг в Курской области" (всего), в том числе: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566,907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557,472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519,540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519,540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540,3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561,9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584,4</w:t>
            </w:r>
          </w:p>
        </w:tc>
        <w:tc>
          <w:tcPr>
            <w:tcW w:w="1299" w:type="dxa"/>
          </w:tcPr>
          <w:p w:rsidR="00FB10C4" w:rsidRDefault="00071A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71A68">
              <w:rPr>
                <w:rFonts w:ascii="Times New Roman" w:hAnsi="Times New Roman"/>
                <w:sz w:val="18"/>
              </w:rPr>
              <w:t>3850,059</w:t>
            </w:r>
          </w:p>
        </w:tc>
      </w:tr>
      <w:tr w:rsidR="00FB10C4">
        <w:trPr>
          <w:trHeight w:val="282"/>
        </w:trPr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071A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566,907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557,472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519,540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519,540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540,3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561,9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584,4</w:t>
            </w:r>
          </w:p>
        </w:tc>
        <w:tc>
          <w:tcPr>
            <w:tcW w:w="1299" w:type="dxa"/>
          </w:tcPr>
          <w:p w:rsidR="00FB10C4" w:rsidRDefault="00071A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71A68">
              <w:rPr>
                <w:rFonts w:ascii="Times New Roman" w:hAnsi="Times New Roman"/>
                <w:sz w:val="18"/>
              </w:rPr>
              <w:t>3850,059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/>
                <w:sz w:val="18"/>
              </w:rPr>
              <w:t>справочно</w:t>
            </w:r>
            <w:proofErr w:type="spellEnd"/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99" w:type="dxa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/>
                <w:sz w:val="18"/>
              </w:rPr>
              <w:t>справочно</w:t>
            </w:r>
            <w:proofErr w:type="spellEnd"/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99" w:type="dxa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межбюджетные трансферты местным бюджетам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99" w:type="dxa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99" w:type="dxa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99" w:type="dxa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99" w:type="dxa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99" w:type="dxa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c>
          <w:tcPr>
            <w:tcW w:w="7087" w:type="dxa"/>
            <w:shd w:val="clear" w:color="auto" w:fill="auto"/>
          </w:tcPr>
          <w:p w:rsidR="00FB10C4" w:rsidRDefault="00F479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Нераспределенный резерв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39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62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041" w:type="dxa"/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99" w:type="dxa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</w:tbl>
    <w:p w:rsidR="00FB10C4" w:rsidRDefault="00FB10C4">
      <w:pPr>
        <w:rPr>
          <w:sz w:val="18"/>
        </w:rPr>
      </w:pPr>
    </w:p>
    <w:p w:rsidR="00FB10C4" w:rsidRDefault="00FB10C4">
      <w:pPr>
        <w:rPr>
          <w:sz w:val="18"/>
        </w:rPr>
      </w:pPr>
    </w:p>
    <w:p w:rsidR="00FB10C4" w:rsidRDefault="00FB10C4">
      <w:pPr>
        <w:rPr>
          <w:sz w:val="18"/>
        </w:rPr>
      </w:pPr>
    </w:p>
    <w:p w:rsidR="00680365" w:rsidRDefault="00680365">
      <w:pPr>
        <w:rPr>
          <w:sz w:val="18"/>
        </w:rPr>
      </w:pPr>
    </w:p>
    <w:p w:rsidR="00FB10C4" w:rsidRDefault="00FB10C4">
      <w:pPr>
        <w:rPr>
          <w:sz w:val="18"/>
        </w:rPr>
      </w:pPr>
    </w:p>
    <w:p w:rsidR="00FB10C4" w:rsidRDefault="00FB10C4">
      <w:pPr>
        <w:rPr>
          <w:sz w:val="18"/>
        </w:rPr>
      </w:pPr>
    </w:p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820"/>
        <w:gridCol w:w="1276"/>
        <w:gridCol w:w="1276"/>
        <w:gridCol w:w="1417"/>
        <w:gridCol w:w="1418"/>
        <w:gridCol w:w="1276"/>
        <w:gridCol w:w="1417"/>
        <w:gridCol w:w="1418"/>
        <w:gridCol w:w="1608"/>
      </w:tblGrid>
      <w:tr w:rsidR="00FB10C4">
        <w:trPr>
          <w:trHeight w:val="315"/>
        </w:trPr>
        <w:tc>
          <w:tcPr>
            <w:tcW w:w="159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Федерации/ местного бюджета</w:t>
            </w:r>
          </w:p>
        </w:tc>
      </w:tr>
      <w:tr w:rsidR="00FB10C4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0C4" w:rsidRDefault="00FB1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10C4" w:rsidRDefault="00FB1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10C4" w:rsidRDefault="00FB10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B10C4">
        <w:trPr>
          <w:trHeight w:val="600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структурного элемента</w:t>
            </w:r>
          </w:p>
        </w:tc>
        <w:tc>
          <w:tcPr>
            <w:tcW w:w="111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FB10C4">
        <w:trPr>
          <w:trHeight w:val="315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B10C4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2030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</w:tr>
      <w:tr w:rsidR="00FB10C4">
        <w:trPr>
          <w:trHeight w:val="31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FB10C4">
        <w:trPr>
          <w:trHeight w:val="12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rPr>
          <w:trHeight w:val="12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Комплекс процессных мероприятий "Обеспечение деятельности Министерства цифрового развития и связи Курской области и подведомственных учреждений"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rPr>
          <w:trHeight w:val="12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Комплекс процессных мероприятий "Повышение доступности государственных и муниципальных услуг в Курской области"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rPr>
          <w:trHeight w:val="94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Комплекс процессных мероприятий "Развитие системы защиты информации Курской области"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FB10C4">
        <w:trPr>
          <w:trHeight w:val="94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Комплекс процессных мероприятий "Электронное правительство Курской области"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0C4" w:rsidRDefault="00F47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</w:tbl>
    <w:p w:rsidR="00FB10C4" w:rsidRDefault="00FB10C4">
      <w:pPr>
        <w:rPr>
          <w:sz w:val="18"/>
        </w:rPr>
      </w:pPr>
    </w:p>
    <w:sectPr w:rsidR="00FB10C4">
      <w:pgSz w:w="16838" w:h="11906" w:orient="landscape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C4"/>
    <w:rsid w:val="00071A68"/>
    <w:rsid w:val="001B328B"/>
    <w:rsid w:val="002114FB"/>
    <w:rsid w:val="00242093"/>
    <w:rsid w:val="0050383F"/>
    <w:rsid w:val="00680365"/>
    <w:rsid w:val="006952D1"/>
    <w:rsid w:val="006B192C"/>
    <w:rsid w:val="00754C9A"/>
    <w:rsid w:val="00AC6A61"/>
    <w:rsid w:val="00D6594C"/>
    <w:rsid w:val="00E1465C"/>
    <w:rsid w:val="00F4792A"/>
    <w:rsid w:val="00FB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6A309-29D6-4C20-B784-ADE5DF79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xl70">
    <w:name w:val="xl70"/>
    <w:basedOn w:val="a"/>
    <w:link w:val="xl70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700">
    <w:name w:val="xl70"/>
    <w:basedOn w:val="1"/>
    <w:link w:val="xl70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690">
    <w:name w:val="xl69"/>
    <w:basedOn w:val="1"/>
    <w:link w:val="xl69"/>
    <w:rPr>
      <w:rFonts w:ascii="Times New Roman" w:hAnsi="Times New Roman"/>
      <w:color w:val="000000"/>
      <w:sz w:val="24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60">
    <w:name w:val="xl66"/>
    <w:basedOn w:val="1"/>
    <w:link w:val="xl66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xl65">
    <w:name w:val="xl65"/>
    <w:basedOn w:val="a"/>
    <w:link w:val="xl65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650">
    <w:name w:val="xl65"/>
    <w:basedOn w:val="1"/>
    <w:link w:val="xl65"/>
    <w:rPr>
      <w:rFonts w:ascii="Times New Roman" w:hAnsi="Times New Roman"/>
      <w:b/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680">
    <w:name w:val="xl68"/>
    <w:basedOn w:val="1"/>
    <w:link w:val="xl68"/>
    <w:rPr>
      <w:rFonts w:ascii="Times New Roman" w:hAnsi="Times New Roman"/>
      <w:color w:val="000000"/>
      <w:sz w:val="24"/>
    </w:rPr>
  </w:style>
  <w:style w:type="paragraph" w:customStyle="1" w:styleId="12">
    <w:name w:val="Гиперссылка1"/>
    <w:basedOn w:val="13"/>
    <w:link w:val="a5"/>
    <w:rPr>
      <w:color w:val="0563C1"/>
      <w:u w:val="single"/>
    </w:rPr>
  </w:style>
  <w:style w:type="character" w:styleId="a5">
    <w:name w:val="Hyperlink"/>
    <w:basedOn w:val="a0"/>
    <w:link w:val="12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Просмотренная гиперссылка1"/>
    <w:basedOn w:val="13"/>
    <w:link w:val="a6"/>
    <w:rPr>
      <w:color w:val="954F72"/>
      <w:u w:val="single"/>
    </w:rPr>
  </w:style>
  <w:style w:type="character" w:styleId="a6">
    <w:name w:val="FollowedHyperlink"/>
    <w:basedOn w:val="a0"/>
    <w:link w:val="16"/>
    <w:rPr>
      <w:color w:val="954F72"/>
      <w:u w:val="single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70">
    <w:name w:val="xl67"/>
    <w:basedOn w:val="1"/>
    <w:link w:val="xl67"/>
    <w:rPr>
      <w:rFonts w:ascii="Times New Roman" w:hAnsi="Times New Roman"/>
      <w:color w:val="000000"/>
      <w:sz w:val="24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7">
    <w:name w:val="Сетка таблицы1"/>
    <w:basedOn w:val="a1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2597</Words>
  <Characters>14808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</cp:revision>
  <dcterms:created xsi:type="dcterms:W3CDTF">2024-10-14T07:29:00Z</dcterms:created>
  <dcterms:modified xsi:type="dcterms:W3CDTF">2024-10-14T08:23:00Z</dcterms:modified>
</cp:coreProperties>
</file>