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B4A" w:rsidRPr="000E0733" w:rsidRDefault="00B71B4A" w:rsidP="009E1867">
      <w:pPr>
        <w:spacing w:before="3400"/>
        <w:ind w:right="-28"/>
        <w:jc w:val="center"/>
        <w:rPr>
          <w:b/>
          <w:sz w:val="27"/>
          <w:szCs w:val="27"/>
        </w:rPr>
      </w:pPr>
      <w:proofErr w:type="gramStart"/>
      <w:r w:rsidRPr="000E0733">
        <w:rPr>
          <w:b/>
          <w:sz w:val="27"/>
          <w:szCs w:val="27"/>
        </w:rPr>
        <w:t>Об утверждении По</w:t>
      </w:r>
      <w:r w:rsidR="005F0494" w:rsidRPr="000E0733">
        <w:rPr>
          <w:b/>
          <w:sz w:val="27"/>
          <w:szCs w:val="27"/>
        </w:rPr>
        <w:t>рядка</w:t>
      </w:r>
      <w:r w:rsidRPr="000E0733">
        <w:rPr>
          <w:b/>
          <w:sz w:val="27"/>
          <w:szCs w:val="27"/>
        </w:rPr>
        <w:t xml:space="preserve"> о предоставлении из областного бюджета субсидии на возмещение части затрат на закупку оборудования для развития зарядной инфраструктуры быстрой зарядки электрического автомобильного транспорта и По</w:t>
      </w:r>
      <w:r w:rsidR="005F0494" w:rsidRPr="000E0733">
        <w:rPr>
          <w:b/>
          <w:sz w:val="27"/>
          <w:szCs w:val="27"/>
        </w:rPr>
        <w:t>рядка</w:t>
      </w:r>
      <w:r w:rsidRPr="000E0733">
        <w:rPr>
          <w:b/>
          <w:sz w:val="27"/>
          <w:szCs w:val="27"/>
        </w:rPr>
        <w:t xml:space="preserve"> о предоставлении из областного бюджета субсидии на возмещение части затрат на технологическое присоединение объектов зарядной инфраструктуры к электрическим сетям для развития зарядной инфраструктуры быстрой зарядки электрического автомобильного транспорта</w:t>
      </w:r>
      <w:proofErr w:type="gramEnd"/>
    </w:p>
    <w:p w:rsidR="009E1867" w:rsidRPr="000E0733" w:rsidRDefault="009E1867" w:rsidP="0037347F">
      <w:pPr>
        <w:spacing w:line="276" w:lineRule="auto"/>
        <w:ind w:right="-28"/>
        <w:rPr>
          <w:sz w:val="27"/>
          <w:szCs w:val="27"/>
        </w:rPr>
      </w:pPr>
    </w:p>
    <w:p w:rsidR="000E0733" w:rsidRPr="000E0733" w:rsidRDefault="000E0733" w:rsidP="0037347F">
      <w:pPr>
        <w:spacing w:line="276" w:lineRule="auto"/>
        <w:ind w:right="-28"/>
        <w:rPr>
          <w:sz w:val="27"/>
          <w:szCs w:val="27"/>
        </w:rPr>
      </w:pPr>
    </w:p>
    <w:p w:rsidR="00B71B4A" w:rsidRPr="000E0733" w:rsidRDefault="00B71B4A" w:rsidP="009E1867">
      <w:pPr>
        <w:pStyle w:val="21"/>
        <w:shd w:val="clear" w:color="auto" w:fill="auto"/>
        <w:spacing w:line="240" w:lineRule="auto"/>
        <w:ind w:firstLine="760"/>
        <w:jc w:val="both"/>
        <w:rPr>
          <w:rFonts w:cs="Times New Roman"/>
          <w:sz w:val="27"/>
          <w:szCs w:val="27"/>
        </w:rPr>
      </w:pPr>
      <w:proofErr w:type="gramStart"/>
      <w:r w:rsidRPr="000E0733">
        <w:rPr>
          <w:rStyle w:val="2"/>
          <w:rFonts w:cs="Times New Roman"/>
          <w:color w:val="000000"/>
          <w:sz w:val="27"/>
          <w:szCs w:val="27"/>
        </w:rPr>
        <w:t>На основании Устава (Основного Закона) Курской области и в соответствии со статьей 78 Бюджетного кодекса Рос</w:t>
      </w:r>
      <w:r w:rsidR="00B25B05" w:rsidRPr="000E0733">
        <w:rPr>
          <w:rStyle w:val="2"/>
          <w:rFonts w:cs="Times New Roman"/>
          <w:color w:val="000000"/>
          <w:sz w:val="27"/>
          <w:szCs w:val="27"/>
        </w:rPr>
        <w:t>сийской Федерации и распоряжени</w:t>
      </w:r>
      <w:r w:rsidRPr="000E0733">
        <w:rPr>
          <w:rStyle w:val="2"/>
          <w:rFonts w:cs="Times New Roman"/>
          <w:color w:val="000000"/>
          <w:sz w:val="27"/>
          <w:szCs w:val="27"/>
        </w:rPr>
        <w:t>я Правительства Российской Фе</w:t>
      </w:r>
      <w:r w:rsidR="00B25B05" w:rsidRPr="000E0733">
        <w:rPr>
          <w:rStyle w:val="2"/>
          <w:rFonts w:cs="Times New Roman"/>
          <w:color w:val="000000"/>
          <w:sz w:val="27"/>
          <w:szCs w:val="27"/>
        </w:rPr>
        <w:t xml:space="preserve">дерации от 23 августа 2021 года </w:t>
      </w:r>
      <w:r w:rsidRPr="000E0733">
        <w:rPr>
          <w:rStyle w:val="2"/>
          <w:rFonts w:cs="Times New Roman"/>
          <w:color w:val="000000"/>
          <w:sz w:val="27"/>
          <w:szCs w:val="27"/>
        </w:rPr>
        <w:t>№ 2290-р «Об утверждении Концепции по развитию производства и использования электрического автомобильного транспорта в Российской Федерации на период до 2030 года», Правительство Курско</w:t>
      </w:r>
      <w:r w:rsidR="00B25B05" w:rsidRPr="000E0733">
        <w:rPr>
          <w:rStyle w:val="2"/>
          <w:rFonts w:cs="Times New Roman"/>
          <w:color w:val="000000"/>
          <w:sz w:val="27"/>
          <w:szCs w:val="27"/>
        </w:rPr>
        <w:t>й</w:t>
      </w:r>
      <w:r w:rsidRPr="000E0733">
        <w:rPr>
          <w:rStyle w:val="2"/>
          <w:rFonts w:cs="Times New Roman"/>
          <w:color w:val="000000"/>
          <w:sz w:val="27"/>
          <w:szCs w:val="27"/>
        </w:rPr>
        <w:t xml:space="preserve"> области ПОСТАНОВЛЯЕТ:</w:t>
      </w:r>
      <w:proofErr w:type="gramEnd"/>
    </w:p>
    <w:p w:rsidR="00B71B4A" w:rsidRPr="000E0733" w:rsidRDefault="00B71B4A" w:rsidP="009E1867">
      <w:pPr>
        <w:pStyle w:val="21"/>
        <w:numPr>
          <w:ilvl w:val="0"/>
          <w:numId w:val="3"/>
        </w:numPr>
        <w:shd w:val="clear" w:color="auto" w:fill="auto"/>
        <w:tabs>
          <w:tab w:val="left" w:pos="1075"/>
        </w:tabs>
        <w:spacing w:line="240" w:lineRule="auto"/>
        <w:ind w:firstLine="760"/>
        <w:jc w:val="both"/>
        <w:rPr>
          <w:rFonts w:cs="Times New Roman"/>
          <w:sz w:val="27"/>
          <w:szCs w:val="27"/>
        </w:rPr>
      </w:pPr>
      <w:r w:rsidRPr="000E0733">
        <w:rPr>
          <w:rStyle w:val="2"/>
          <w:rFonts w:cs="Times New Roman"/>
          <w:color w:val="000000"/>
          <w:sz w:val="27"/>
          <w:szCs w:val="27"/>
        </w:rPr>
        <w:t>Утвердить:</w:t>
      </w:r>
    </w:p>
    <w:p w:rsidR="00B71B4A" w:rsidRPr="000E0733" w:rsidRDefault="00B71B4A" w:rsidP="009E1867">
      <w:pPr>
        <w:pStyle w:val="21"/>
        <w:shd w:val="clear" w:color="auto" w:fill="auto"/>
        <w:tabs>
          <w:tab w:val="left" w:pos="2445"/>
          <w:tab w:val="left" w:pos="2651"/>
          <w:tab w:val="left" w:pos="5330"/>
          <w:tab w:val="left" w:pos="6914"/>
          <w:tab w:val="left" w:pos="8219"/>
        </w:tabs>
        <w:spacing w:line="240" w:lineRule="auto"/>
        <w:ind w:firstLine="760"/>
        <w:jc w:val="both"/>
        <w:rPr>
          <w:rFonts w:cs="Times New Roman"/>
          <w:sz w:val="27"/>
          <w:szCs w:val="27"/>
        </w:rPr>
      </w:pPr>
      <w:r w:rsidRPr="000E0733">
        <w:rPr>
          <w:rStyle w:val="2"/>
          <w:rFonts w:cs="Times New Roman"/>
          <w:color w:val="000000"/>
          <w:sz w:val="27"/>
          <w:szCs w:val="27"/>
        </w:rPr>
        <w:t>По</w:t>
      </w:r>
      <w:r w:rsidR="005F0494" w:rsidRPr="000E0733">
        <w:rPr>
          <w:rStyle w:val="2"/>
          <w:rFonts w:cs="Times New Roman"/>
          <w:color w:val="000000"/>
          <w:sz w:val="27"/>
          <w:szCs w:val="27"/>
        </w:rPr>
        <w:t xml:space="preserve">рядок </w:t>
      </w:r>
      <w:r w:rsidRPr="000E0733">
        <w:rPr>
          <w:rStyle w:val="2"/>
          <w:rFonts w:cs="Times New Roman"/>
          <w:color w:val="000000"/>
          <w:sz w:val="27"/>
          <w:szCs w:val="27"/>
        </w:rPr>
        <w:t xml:space="preserve"> предоставлени</w:t>
      </w:r>
      <w:r w:rsidR="005F0494" w:rsidRPr="000E0733">
        <w:rPr>
          <w:rStyle w:val="2"/>
          <w:rFonts w:cs="Times New Roman"/>
          <w:color w:val="000000"/>
          <w:sz w:val="27"/>
          <w:szCs w:val="27"/>
        </w:rPr>
        <w:t>я</w:t>
      </w:r>
      <w:r w:rsidRPr="000E0733">
        <w:rPr>
          <w:rStyle w:val="2"/>
          <w:rFonts w:cs="Times New Roman"/>
          <w:color w:val="000000"/>
          <w:sz w:val="27"/>
          <w:szCs w:val="27"/>
        </w:rPr>
        <w:t xml:space="preserve"> из областного бюджета субсидии</w:t>
      </w:r>
      <w:r w:rsidRPr="000E0733">
        <w:rPr>
          <w:rFonts w:cs="Times New Roman"/>
          <w:sz w:val="27"/>
          <w:szCs w:val="27"/>
        </w:rPr>
        <w:t xml:space="preserve"> </w:t>
      </w:r>
      <w:r w:rsidRPr="000E0733">
        <w:rPr>
          <w:rStyle w:val="2"/>
          <w:rFonts w:cs="Times New Roman"/>
          <w:color w:val="000000"/>
          <w:sz w:val="27"/>
          <w:szCs w:val="27"/>
        </w:rPr>
        <w:t>на возмещение части затрат на закупку оборудования для развития зарядной инфраструктуры быстрой зарядки электрического автомобильного транспорта (приложение № 1);</w:t>
      </w:r>
    </w:p>
    <w:p w:rsidR="00B71B4A" w:rsidRPr="000E0733" w:rsidRDefault="00B71B4A" w:rsidP="009E1867">
      <w:pPr>
        <w:pStyle w:val="21"/>
        <w:shd w:val="clear" w:color="auto" w:fill="auto"/>
        <w:tabs>
          <w:tab w:val="left" w:pos="2445"/>
          <w:tab w:val="left" w:pos="2651"/>
          <w:tab w:val="left" w:pos="5330"/>
          <w:tab w:val="left" w:pos="6914"/>
          <w:tab w:val="left" w:pos="8219"/>
        </w:tabs>
        <w:spacing w:line="240" w:lineRule="auto"/>
        <w:ind w:firstLine="760"/>
        <w:jc w:val="both"/>
        <w:rPr>
          <w:rFonts w:cs="Times New Roman"/>
          <w:sz w:val="27"/>
          <w:szCs w:val="27"/>
        </w:rPr>
      </w:pPr>
      <w:r w:rsidRPr="000E0733">
        <w:rPr>
          <w:rStyle w:val="2"/>
          <w:rFonts w:cs="Times New Roman"/>
          <w:color w:val="000000"/>
          <w:sz w:val="27"/>
          <w:szCs w:val="27"/>
        </w:rPr>
        <w:t>По</w:t>
      </w:r>
      <w:r w:rsidR="005F0494" w:rsidRPr="000E0733">
        <w:rPr>
          <w:rStyle w:val="2"/>
          <w:rFonts w:cs="Times New Roman"/>
          <w:color w:val="000000"/>
          <w:sz w:val="27"/>
          <w:szCs w:val="27"/>
        </w:rPr>
        <w:t>рядок</w:t>
      </w:r>
      <w:r w:rsidRPr="000E0733">
        <w:rPr>
          <w:rStyle w:val="2"/>
          <w:rFonts w:cs="Times New Roman"/>
          <w:color w:val="000000"/>
          <w:sz w:val="27"/>
          <w:szCs w:val="27"/>
        </w:rPr>
        <w:t xml:space="preserve"> </w:t>
      </w:r>
      <w:r w:rsidR="005F0494" w:rsidRPr="000E0733">
        <w:rPr>
          <w:rStyle w:val="2"/>
          <w:rFonts w:cs="Times New Roman"/>
          <w:color w:val="000000"/>
          <w:sz w:val="27"/>
          <w:szCs w:val="27"/>
        </w:rPr>
        <w:t xml:space="preserve"> </w:t>
      </w:r>
      <w:r w:rsidRPr="000E0733">
        <w:rPr>
          <w:rStyle w:val="2"/>
          <w:rFonts w:cs="Times New Roman"/>
          <w:color w:val="000000"/>
          <w:sz w:val="27"/>
          <w:szCs w:val="27"/>
        </w:rPr>
        <w:t>предоставлени</w:t>
      </w:r>
      <w:r w:rsidR="005F0494" w:rsidRPr="000E0733">
        <w:rPr>
          <w:rStyle w:val="2"/>
          <w:rFonts w:cs="Times New Roman"/>
          <w:color w:val="000000"/>
          <w:sz w:val="27"/>
          <w:szCs w:val="27"/>
        </w:rPr>
        <w:t>я</w:t>
      </w:r>
      <w:r w:rsidRPr="000E0733">
        <w:rPr>
          <w:rStyle w:val="2"/>
          <w:rFonts w:cs="Times New Roman"/>
          <w:color w:val="000000"/>
          <w:sz w:val="27"/>
          <w:szCs w:val="27"/>
        </w:rPr>
        <w:t xml:space="preserve"> </w:t>
      </w:r>
      <w:proofErr w:type="gramStart"/>
      <w:r w:rsidRPr="000E0733">
        <w:rPr>
          <w:rStyle w:val="2"/>
          <w:rFonts w:cs="Times New Roman"/>
          <w:color w:val="000000"/>
          <w:sz w:val="27"/>
          <w:szCs w:val="27"/>
        </w:rPr>
        <w:t>из областного бюджета субсидии на возмещение части затрат на технологическое присоединение объектов зарядной инфраструктуры к электрическим сетям для развития</w:t>
      </w:r>
      <w:proofErr w:type="gramEnd"/>
      <w:r w:rsidRPr="000E0733">
        <w:rPr>
          <w:rStyle w:val="2"/>
          <w:rFonts w:cs="Times New Roman"/>
          <w:color w:val="000000"/>
          <w:sz w:val="27"/>
          <w:szCs w:val="27"/>
        </w:rPr>
        <w:t xml:space="preserve"> зарядной инфраструктуры быстрой зарядки электрического автомобильного транспорта (приложение № 2).</w:t>
      </w:r>
    </w:p>
    <w:p w:rsidR="00B25B05" w:rsidRDefault="00FE0FF6" w:rsidP="000E0733">
      <w:pPr>
        <w:pStyle w:val="21"/>
        <w:shd w:val="clear" w:color="auto" w:fill="auto"/>
        <w:spacing w:line="240" w:lineRule="auto"/>
        <w:ind w:firstLine="760"/>
        <w:jc w:val="both"/>
        <w:rPr>
          <w:rStyle w:val="2"/>
          <w:rFonts w:cs="Times New Roman"/>
          <w:color w:val="000000"/>
          <w:sz w:val="27"/>
          <w:szCs w:val="27"/>
        </w:rPr>
      </w:pPr>
      <w:r w:rsidRPr="000E0733">
        <w:rPr>
          <w:rStyle w:val="20"/>
          <w:rFonts w:cs="Times New Roman"/>
          <w:color w:val="000000"/>
          <w:sz w:val="27"/>
          <w:szCs w:val="27"/>
        </w:rPr>
        <w:t>2</w:t>
      </w:r>
      <w:r w:rsidR="00B71B4A" w:rsidRPr="000E0733">
        <w:rPr>
          <w:rStyle w:val="2Arial"/>
          <w:rFonts w:ascii="Times New Roman" w:hAnsi="Times New Roman" w:cs="Times New Roman"/>
          <w:color w:val="000000"/>
          <w:sz w:val="27"/>
          <w:szCs w:val="27"/>
        </w:rPr>
        <w:t xml:space="preserve">. </w:t>
      </w:r>
      <w:r w:rsidR="00B71B4A" w:rsidRPr="000E0733">
        <w:rPr>
          <w:rStyle w:val="2"/>
          <w:rFonts w:cs="Times New Roman"/>
          <w:color w:val="000000"/>
          <w:sz w:val="27"/>
          <w:szCs w:val="27"/>
        </w:rPr>
        <w:t>Настоящее постановление вступает в силу со дня его официального опубликования.</w:t>
      </w:r>
    </w:p>
    <w:p w:rsidR="000E0733" w:rsidRDefault="000E0733" w:rsidP="000E0733">
      <w:pPr>
        <w:pStyle w:val="21"/>
        <w:shd w:val="clear" w:color="auto" w:fill="auto"/>
        <w:spacing w:line="240" w:lineRule="auto"/>
        <w:ind w:firstLine="760"/>
        <w:jc w:val="both"/>
        <w:rPr>
          <w:rStyle w:val="2"/>
          <w:rFonts w:cs="Times New Roman"/>
          <w:color w:val="000000"/>
          <w:sz w:val="27"/>
          <w:szCs w:val="27"/>
        </w:rPr>
      </w:pPr>
    </w:p>
    <w:p w:rsidR="000E0733" w:rsidRPr="000E0733" w:rsidRDefault="000E0733" w:rsidP="000E0733">
      <w:pPr>
        <w:pStyle w:val="21"/>
        <w:shd w:val="clear" w:color="auto" w:fill="auto"/>
        <w:spacing w:line="240" w:lineRule="auto"/>
        <w:ind w:firstLine="760"/>
        <w:jc w:val="both"/>
        <w:rPr>
          <w:rFonts w:cs="Times New Roman"/>
          <w:color w:val="000000"/>
          <w:sz w:val="27"/>
          <w:szCs w:val="27"/>
          <w:shd w:val="clear" w:color="auto" w:fill="FFFFFF"/>
        </w:rPr>
      </w:pPr>
      <w:bookmarkStart w:id="0" w:name="_GoBack"/>
      <w:bookmarkEnd w:id="0"/>
    </w:p>
    <w:p w:rsidR="00B71B4A" w:rsidRPr="000E0733" w:rsidRDefault="00B71B4A" w:rsidP="000E0733">
      <w:pPr>
        <w:ind w:right="-28"/>
        <w:jc w:val="both"/>
        <w:rPr>
          <w:sz w:val="27"/>
          <w:szCs w:val="27"/>
        </w:rPr>
      </w:pPr>
      <w:r w:rsidRPr="000E0733">
        <w:rPr>
          <w:sz w:val="27"/>
          <w:szCs w:val="27"/>
        </w:rPr>
        <w:t>Первый заместитель Губернатора</w:t>
      </w:r>
    </w:p>
    <w:p w:rsidR="00B71B4A" w:rsidRPr="000E0733" w:rsidRDefault="00B71B4A" w:rsidP="000E0733">
      <w:pPr>
        <w:ind w:right="-28"/>
        <w:jc w:val="both"/>
        <w:rPr>
          <w:sz w:val="27"/>
          <w:szCs w:val="27"/>
        </w:rPr>
      </w:pPr>
      <w:r w:rsidRPr="000E0733">
        <w:rPr>
          <w:sz w:val="27"/>
          <w:szCs w:val="27"/>
        </w:rPr>
        <w:t xml:space="preserve">Курской области – </w:t>
      </w:r>
    </w:p>
    <w:p w:rsidR="00B71B4A" w:rsidRPr="000E0733" w:rsidRDefault="00B71B4A" w:rsidP="000E0733">
      <w:pPr>
        <w:ind w:right="-28"/>
        <w:jc w:val="both"/>
        <w:rPr>
          <w:sz w:val="27"/>
          <w:szCs w:val="27"/>
        </w:rPr>
      </w:pPr>
      <w:r w:rsidRPr="000E0733">
        <w:rPr>
          <w:sz w:val="27"/>
          <w:szCs w:val="27"/>
        </w:rPr>
        <w:t>Председатель Правительства</w:t>
      </w:r>
    </w:p>
    <w:p w:rsidR="006F2C8D" w:rsidRPr="000E0733" w:rsidRDefault="00B71B4A" w:rsidP="000E0733">
      <w:pPr>
        <w:ind w:right="-28"/>
        <w:jc w:val="both"/>
        <w:rPr>
          <w:sz w:val="27"/>
          <w:szCs w:val="27"/>
        </w:rPr>
      </w:pPr>
      <w:r w:rsidRPr="000E0733">
        <w:rPr>
          <w:sz w:val="27"/>
          <w:szCs w:val="27"/>
        </w:rPr>
        <w:t xml:space="preserve">Курской области                                                                             </w:t>
      </w:r>
      <w:r w:rsidR="000E0733">
        <w:rPr>
          <w:sz w:val="27"/>
          <w:szCs w:val="27"/>
        </w:rPr>
        <w:t xml:space="preserve">     </w:t>
      </w:r>
      <w:r w:rsidRPr="000E0733">
        <w:rPr>
          <w:sz w:val="27"/>
          <w:szCs w:val="27"/>
        </w:rPr>
        <w:t>А.Б. Смирнов</w:t>
      </w:r>
    </w:p>
    <w:sectPr w:rsidR="006F2C8D" w:rsidRPr="000E0733" w:rsidSect="00B71B4A">
      <w:headerReference w:type="default" r:id="rId9"/>
      <w:headerReference w:type="first" r:id="rId10"/>
      <w:pgSz w:w="11906" w:h="16838"/>
      <w:pgMar w:top="1134" w:right="1133" w:bottom="1134" w:left="1701" w:header="708" w:footer="70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BBA" w:rsidRDefault="003B7BBA" w:rsidP="008B41DC">
      <w:r>
        <w:separator/>
      </w:r>
    </w:p>
  </w:endnote>
  <w:endnote w:type="continuationSeparator" w:id="0">
    <w:p w:rsidR="003B7BBA" w:rsidRDefault="003B7BBA" w:rsidP="008B4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BBA" w:rsidRDefault="003B7BBA" w:rsidP="008B41DC">
      <w:r>
        <w:separator/>
      </w:r>
    </w:p>
  </w:footnote>
  <w:footnote w:type="continuationSeparator" w:id="0">
    <w:p w:rsidR="003B7BBA" w:rsidRDefault="003B7BBA" w:rsidP="008B41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2457101"/>
      <w:docPartObj>
        <w:docPartGallery w:val="Page Numbers (Top of Page)"/>
        <w:docPartUnique/>
      </w:docPartObj>
    </w:sdtPr>
    <w:sdtEndPr/>
    <w:sdtContent>
      <w:p w:rsidR="00B71B4A" w:rsidRDefault="00B71B4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0733">
          <w:rPr>
            <w:noProof/>
          </w:rPr>
          <w:t>3</w:t>
        </w:r>
        <w:r>
          <w:fldChar w:fldCharType="end"/>
        </w:r>
      </w:p>
    </w:sdtContent>
  </w:sdt>
  <w:p w:rsidR="00932BE3" w:rsidRDefault="00932BE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51D1" w:rsidRDefault="003151D1">
    <w:pPr>
      <w:pStyle w:val="a6"/>
      <w:jc w:val="center"/>
    </w:pPr>
  </w:p>
  <w:p w:rsidR="003151D1" w:rsidRDefault="003151D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20CB5017"/>
    <w:multiLevelType w:val="hybridMultilevel"/>
    <w:tmpl w:val="B9580ABE"/>
    <w:lvl w:ilvl="0" w:tplc="66E85E5C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2A52725"/>
    <w:multiLevelType w:val="hybridMultilevel"/>
    <w:tmpl w:val="776CE0AC"/>
    <w:lvl w:ilvl="0" w:tplc="860AB24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CAC"/>
    <w:rsid w:val="00006B86"/>
    <w:rsid w:val="00024C3F"/>
    <w:rsid w:val="00030B6B"/>
    <w:rsid w:val="00035C17"/>
    <w:rsid w:val="00054B20"/>
    <w:rsid w:val="00057670"/>
    <w:rsid w:val="000B49FE"/>
    <w:rsid w:val="000B50E0"/>
    <w:rsid w:val="000D369B"/>
    <w:rsid w:val="000E0733"/>
    <w:rsid w:val="001076F8"/>
    <w:rsid w:val="0014314D"/>
    <w:rsid w:val="001439E0"/>
    <w:rsid w:val="00166858"/>
    <w:rsid w:val="00172798"/>
    <w:rsid w:val="001B7F08"/>
    <w:rsid w:val="001B7F7F"/>
    <w:rsid w:val="001E76ED"/>
    <w:rsid w:val="00201358"/>
    <w:rsid w:val="00236E8D"/>
    <w:rsid w:val="00251FAB"/>
    <w:rsid w:val="0028384F"/>
    <w:rsid w:val="002A055A"/>
    <w:rsid w:val="002B51B4"/>
    <w:rsid w:val="002D52C2"/>
    <w:rsid w:val="003000FF"/>
    <w:rsid w:val="0030739C"/>
    <w:rsid w:val="003151D1"/>
    <w:rsid w:val="00350415"/>
    <w:rsid w:val="0037347F"/>
    <w:rsid w:val="003B7BBA"/>
    <w:rsid w:val="003C1836"/>
    <w:rsid w:val="003E4E51"/>
    <w:rsid w:val="003E5ED4"/>
    <w:rsid w:val="004008C6"/>
    <w:rsid w:val="00407C2A"/>
    <w:rsid w:val="00426EB0"/>
    <w:rsid w:val="004422D3"/>
    <w:rsid w:val="0047171A"/>
    <w:rsid w:val="004726F3"/>
    <w:rsid w:val="00473474"/>
    <w:rsid w:val="00494F3E"/>
    <w:rsid w:val="004B7750"/>
    <w:rsid w:val="004C2C58"/>
    <w:rsid w:val="004D0465"/>
    <w:rsid w:val="004D48C5"/>
    <w:rsid w:val="0051132E"/>
    <w:rsid w:val="00511352"/>
    <w:rsid w:val="005F0494"/>
    <w:rsid w:val="006622EF"/>
    <w:rsid w:val="006701DB"/>
    <w:rsid w:val="006B0A8F"/>
    <w:rsid w:val="006B19C6"/>
    <w:rsid w:val="006B5055"/>
    <w:rsid w:val="006C4867"/>
    <w:rsid w:val="006F2C8D"/>
    <w:rsid w:val="00772067"/>
    <w:rsid w:val="007B18A1"/>
    <w:rsid w:val="007B7E3C"/>
    <w:rsid w:val="007C5B57"/>
    <w:rsid w:val="007E5ECB"/>
    <w:rsid w:val="00855B5D"/>
    <w:rsid w:val="00867ADD"/>
    <w:rsid w:val="00887EA2"/>
    <w:rsid w:val="008926BD"/>
    <w:rsid w:val="008B41DC"/>
    <w:rsid w:val="008E3E60"/>
    <w:rsid w:val="009321D3"/>
    <w:rsid w:val="00932BE3"/>
    <w:rsid w:val="00945CEE"/>
    <w:rsid w:val="0095554E"/>
    <w:rsid w:val="00982B54"/>
    <w:rsid w:val="00982E05"/>
    <w:rsid w:val="00997AA0"/>
    <w:rsid w:val="009C5EF8"/>
    <w:rsid w:val="009C635D"/>
    <w:rsid w:val="009D0B81"/>
    <w:rsid w:val="009D6DE0"/>
    <w:rsid w:val="009E1867"/>
    <w:rsid w:val="009E1E7C"/>
    <w:rsid w:val="009E39CB"/>
    <w:rsid w:val="009F0905"/>
    <w:rsid w:val="00A047B2"/>
    <w:rsid w:val="00A10193"/>
    <w:rsid w:val="00A17B43"/>
    <w:rsid w:val="00A40D27"/>
    <w:rsid w:val="00A60A80"/>
    <w:rsid w:val="00AA6FB9"/>
    <w:rsid w:val="00AD345B"/>
    <w:rsid w:val="00B00CAC"/>
    <w:rsid w:val="00B021C6"/>
    <w:rsid w:val="00B25B05"/>
    <w:rsid w:val="00B65B3B"/>
    <w:rsid w:val="00B71B4A"/>
    <w:rsid w:val="00B72D7E"/>
    <w:rsid w:val="00BE3864"/>
    <w:rsid w:val="00C03B67"/>
    <w:rsid w:val="00CC62A2"/>
    <w:rsid w:val="00CF1C27"/>
    <w:rsid w:val="00D06A56"/>
    <w:rsid w:val="00D15052"/>
    <w:rsid w:val="00D31447"/>
    <w:rsid w:val="00D41F7A"/>
    <w:rsid w:val="00D54408"/>
    <w:rsid w:val="00D56E50"/>
    <w:rsid w:val="00D76CBD"/>
    <w:rsid w:val="00D92988"/>
    <w:rsid w:val="00DA46BC"/>
    <w:rsid w:val="00E07FFE"/>
    <w:rsid w:val="00E93783"/>
    <w:rsid w:val="00EA0EFB"/>
    <w:rsid w:val="00ED0339"/>
    <w:rsid w:val="00ED5CB9"/>
    <w:rsid w:val="00EF2671"/>
    <w:rsid w:val="00F614F0"/>
    <w:rsid w:val="00F70CFD"/>
    <w:rsid w:val="00F80B33"/>
    <w:rsid w:val="00FD065C"/>
    <w:rsid w:val="00FE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6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3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32E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2A055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B41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41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8B41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41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3E5E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2">
    <w:name w:val="Основной текст (2)_"/>
    <w:basedOn w:val="a0"/>
    <w:link w:val="21"/>
    <w:uiPriority w:val="99"/>
    <w:rsid w:val="00B71B4A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B71B4A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2Arial">
    <w:name w:val="Основной текст (2) + Arial"/>
    <w:aliases w:val="12 pt,Полужирный"/>
    <w:basedOn w:val="2"/>
    <w:uiPriority w:val="99"/>
    <w:rsid w:val="00B71B4A"/>
    <w:rPr>
      <w:rFonts w:ascii="Arial" w:hAnsi="Arial" w:cs="Arial"/>
      <w:b/>
      <w:bCs/>
      <w:sz w:val="24"/>
      <w:szCs w:val="24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71B4A"/>
    <w:pPr>
      <w:widowControl w:val="0"/>
      <w:shd w:val="clear" w:color="auto" w:fill="FFFFFF"/>
      <w:suppressAutoHyphens w:val="0"/>
      <w:spacing w:line="576" w:lineRule="exact"/>
      <w:jc w:val="center"/>
    </w:pPr>
    <w:rPr>
      <w:rFonts w:eastAsiaTheme="minorHAnsi" w:cstheme="minorBidi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6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3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32E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2A055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B41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41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8B41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41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3E5E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2">
    <w:name w:val="Основной текст (2)_"/>
    <w:basedOn w:val="a0"/>
    <w:link w:val="21"/>
    <w:uiPriority w:val="99"/>
    <w:rsid w:val="00B71B4A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B71B4A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2Arial">
    <w:name w:val="Основной текст (2) + Arial"/>
    <w:aliases w:val="12 pt,Полужирный"/>
    <w:basedOn w:val="2"/>
    <w:uiPriority w:val="99"/>
    <w:rsid w:val="00B71B4A"/>
    <w:rPr>
      <w:rFonts w:ascii="Arial" w:hAnsi="Arial" w:cs="Arial"/>
      <w:b/>
      <w:bCs/>
      <w:sz w:val="24"/>
      <w:szCs w:val="24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B71B4A"/>
    <w:pPr>
      <w:widowControl w:val="0"/>
      <w:shd w:val="clear" w:color="auto" w:fill="FFFFFF"/>
      <w:suppressAutoHyphens w:val="0"/>
      <w:spacing w:line="576" w:lineRule="exact"/>
      <w:jc w:val="center"/>
    </w:pPr>
    <w:rPr>
      <w:rFonts w:eastAsiaTheme="minorHAnsi" w:cstheme="minorBidi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61696-25C7-4749-A4AC-E6C1A9CF0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1tek</dc:creator>
  <cp:lastModifiedBy>TEK</cp:lastModifiedBy>
  <cp:revision>28</cp:revision>
  <cp:lastPrinted>2023-06-01T14:59:00Z</cp:lastPrinted>
  <dcterms:created xsi:type="dcterms:W3CDTF">2023-01-23T12:34:00Z</dcterms:created>
  <dcterms:modified xsi:type="dcterms:W3CDTF">2023-06-02T06:35:00Z</dcterms:modified>
</cp:coreProperties>
</file>