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C6AF00" w14:textId="2AAFFABD" w:rsidR="00E55797" w:rsidRDefault="00E55797" w:rsidP="00E55797">
      <w:pPr>
        <w:tabs>
          <w:tab w:val="left" w:pos="5400"/>
        </w:tabs>
        <w:spacing w:line="360" w:lineRule="auto"/>
        <w:ind w:right="-1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14:paraId="7CAECD5F" w14:textId="5FDAD914" w:rsidR="00363E73" w:rsidRDefault="00E55797">
      <w:pPr>
        <w:tabs>
          <w:tab w:val="left" w:pos="540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8A38F4A" wp14:editId="55BCD0C4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A321" w14:textId="77777777" w:rsidR="00363E73" w:rsidRDefault="00E5579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 КУРСКОЙ ОБЛАСТИ</w:t>
      </w:r>
    </w:p>
    <w:p w14:paraId="61C41F4C" w14:textId="77777777" w:rsidR="00363E73" w:rsidRDefault="00363E73">
      <w:pPr>
        <w:ind w:right="-1"/>
        <w:jc w:val="center"/>
        <w:rPr>
          <w:b/>
          <w:sz w:val="32"/>
          <w:szCs w:val="32"/>
        </w:rPr>
      </w:pPr>
    </w:p>
    <w:p w14:paraId="3BF19F8B" w14:textId="77777777" w:rsidR="00363E73" w:rsidRDefault="00E5579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3F8277C8" w14:textId="77777777" w:rsidR="00363E73" w:rsidRDefault="00363E73">
      <w:pPr>
        <w:ind w:right="-1"/>
        <w:jc w:val="center"/>
      </w:pPr>
    </w:p>
    <w:p w14:paraId="0B39F6CC" w14:textId="77777777" w:rsidR="00363E73" w:rsidRDefault="00E55797">
      <w:pPr>
        <w:shd w:val="clear" w:color="FFFFFF" w:fill="FFFFFF"/>
        <w:spacing w:line="226" w:lineRule="auto"/>
        <w:ind w:left="-142" w:right="-1"/>
        <w:rPr>
          <w:sz w:val="28"/>
          <w:szCs w:val="28"/>
        </w:rPr>
      </w:pPr>
      <w:r>
        <w:rPr>
          <w:sz w:val="28"/>
          <w:szCs w:val="28"/>
        </w:rPr>
        <w:t>«___» июля 2023 года                                                                   № 01-12/_____</w:t>
      </w:r>
    </w:p>
    <w:p w14:paraId="49BD99FE" w14:textId="77777777" w:rsidR="00363E73" w:rsidRDefault="00E55797">
      <w:pPr>
        <w:spacing w:line="22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09C993B9" w14:textId="77777777" w:rsidR="00363E73" w:rsidRDefault="00363E73">
      <w:pPr>
        <w:spacing w:line="226" w:lineRule="auto"/>
        <w:ind w:right="-1"/>
        <w:jc w:val="center"/>
        <w:rPr>
          <w:b/>
          <w:sz w:val="28"/>
          <w:szCs w:val="28"/>
        </w:rPr>
      </w:pPr>
    </w:p>
    <w:p w14:paraId="1534C9A5" w14:textId="77777777" w:rsidR="00363E73" w:rsidRDefault="00E55797" w:rsidP="00E55797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 в Правила землепользования и застройки муниципального образования «</w:t>
      </w:r>
      <w:proofErr w:type="spellStart"/>
      <w:r>
        <w:rPr>
          <w:b/>
          <w:sz w:val="28"/>
          <w:szCs w:val="28"/>
        </w:rPr>
        <w:t>Китаевский</w:t>
      </w:r>
      <w:proofErr w:type="spellEnd"/>
      <w:r>
        <w:rPr>
          <w:b/>
          <w:sz w:val="28"/>
          <w:szCs w:val="28"/>
        </w:rPr>
        <w:t xml:space="preserve"> сельсовет» </w:t>
      </w:r>
    </w:p>
    <w:p w14:paraId="25288394" w14:textId="77777777" w:rsidR="00363E73" w:rsidRDefault="00E55797" w:rsidP="00E55797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Медвенского района Курской области</w:t>
      </w:r>
    </w:p>
    <w:p w14:paraId="1E4C86EE" w14:textId="77777777" w:rsidR="00363E73" w:rsidRDefault="00363E73" w:rsidP="00E55797">
      <w:pPr>
        <w:shd w:val="clear" w:color="FFFFFF" w:fill="FFFFFF"/>
        <w:spacing w:line="216" w:lineRule="auto"/>
        <w:ind w:right="142"/>
        <w:rPr>
          <w:sz w:val="28"/>
          <w:szCs w:val="27"/>
        </w:rPr>
      </w:pPr>
    </w:p>
    <w:p w14:paraId="78E11AD8" w14:textId="77777777" w:rsidR="00363E73" w:rsidRDefault="00363E73" w:rsidP="00E55797">
      <w:pPr>
        <w:shd w:val="clear" w:color="FFFFFF" w:fill="FFFFFF"/>
        <w:spacing w:line="216" w:lineRule="auto"/>
        <w:ind w:right="142"/>
        <w:rPr>
          <w:sz w:val="28"/>
          <w:szCs w:val="27"/>
        </w:rPr>
      </w:pPr>
    </w:p>
    <w:p w14:paraId="6ECFCE1F" w14:textId="77777777" w:rsidR="00363E73" w:rsidRDefault="00E55797" w:rsidP="00E55797">
      <w:pPr>
        <w:spacing w:line="21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>
        <w:rPr>
          <w:sz w:val="28"/>
          <w:szCs w:val="28"/>
        </w:rPr>
        <w:t>, Законом Курской области от 7 декабря 2021</w:t>
      </w:r>
      <w:r>
        <w:rPr>
          <w:sz w:val="28"/>
          <w:szCs w:val="28"/>
        </w:rPr>
        <w:t xml:space="preserve">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</w:t>
      </w:r>
      <w:r>
        <w:rPr>
          <w:sz w:val="28"/>
          <w:szCs w:val="28"/>
        </w:rPr>
        <w:t xml:space="preserve">министрации Курской области от 28.02.2022 № 171-па </w:t>
      </w:r>
      <w:r>
        <w:rPr>
          <w:sz w:val="28"/>
          <w:szCs w:val="28"/>
        </w:rPr>
        <w:br/>
        <w:t xml:space="preserve">«Об утверждении Положения о порядке подготовки и утверждения </w:t>
      </w:r>
      <w:bookmarkStart w:id="0" w:name="_Hlk90887877"/>
      <w:r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0"/>
      <w:r>
        <w:rPr>
          <w:sz w:val="28"/>
          <w:szCs w:val="28"/>
        </w:rPr>
        <w:t>» комитет архитектуры и градостроительства Курской о</w:t>
      </w:r>
      <w:r>
        <w:rPr>
          <w:sz w:val="28"/>
          <w:szCs w:val="28"/>
        </w:rPr>
        <w:t>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РЕШИЛ:</w:t>
      </w:r>
    </w:p>
    <w:p w14:paraId="35236CA1" w14:textId="68ECCF55" w:rsidR="00363E73" w:rsidRDefault="00E55797" w:rsidP="00E55797">
      <w:pPr>
        <w:pStyle w:val="afb"/>
        <w:spacing w:line="216" w:lineRule="auto"/>
        <w:ind w:firstLine="709"/>
        <w:jc w:val="both"/>
        <w:rPr>
          <w:szCs w:val="28"/>
        </w:rPr>
      </w:pPr>
      <w:r>
        <w:rPr>
          <w:szCs w:val="28"/>
          <w:shd w:val="clear" w:color="FFFFFF" w:fill="FFFFFF"/>
        </w:rPr>
        <w:t>Утвердить прилагаемое изменение, которое вносится в Правила землепользования и застройки муниципального образования «</w:t>
      </w:r>
      <w:proofErr w:type="spellStart"/>
      <w:r>
        <w:rPr>
          <w:szCs w:val="28"/>
          <w:shd w:val="clear" w:color="FFFFFF" w:fill="FFFFFF"/>
        </w:rPr>
        <w:t>Китаевский</w:t>
      </w:r>
      <w:proofErr w:type="spellEnd"/>
      <w:r>
        <w:rPr>
          <w:szCs w:val="28"/>
          <w:shd w:val="clear" w:color="FFFFFF" w:fill="FFFFFF"/>
        </w:rPr>
        <w:t xml:space="preserve"> сельсовет» Медвенского района Курской области,</w:t>
      </w:r>
      <w:r>
        <w:t xml:space="preserve"> </w:t>
      </w:r>
      <w:r>
        <w:rPr>
          <w:szCs w:val="28"/>
        </w:rPr>
        <w:t>утвержденные решением Собрания депутатов муниципального образования</w:t>
      </w:r>
      <w:r>
        <w:rPr>
          <w:szCs w:val="28"/>
        </w:rPr>
        <w:t xml:space="preserve"> «</w:t>
      </w:r>
      <w:proofErr w:type="spellStart"/>
      <w:r>
        <w:rPr>
          <w:szCs w:val="28"/>
        </w:rPr>
        <w:t>Китаевский</w:t>
      </w:r>
      <w:proofErr w:type="spellEnd"/>
      <w:r>
        <w:rPr>
          <w:szCs w:val="28"/>
        </w:rPr>
        <w:t xml:space="preserve"> сельсовет» Медвенского района Курской области от 12.01.2012 года № 17/112 (в редакции решений Собрания депутатов муниципального образования «</w:t>
      </w:r>
      <w:proofErr w:type="spellStart"/>
      <w:r>
        <w:rPr>
          <w:szCs w:val="28"/>
        </w:rPr>
        <w:t>Китаевский</w:t>
      </w:r>
      <w:proofErr w:type="spellEnd"/>
      <w:r>
        <w:rPr>
          <w:szCs w:val="28"/>
        </w:rPr>
        <w:t xml:space="preserve"> сельсовет» Медвенского района Курской области от 10.02.2012 г. № 19/123, от 03.07.2015 года</w:t>
      </w:r>
      <w:r>
        <w:rPr>
          <w:szCs w:val="28"/>
        </w:rPr>
        <w:t xml:space="preserve"> № 68/300, решений Представительного собрания Медвенского района Курской области </w:t>
      </w:r>
      <w:r>
        <w:rPr>
          <w:szCs w:val="28"/>
        </w:rPr>
        <w:br/>
        <w:t xml:space="preserve">от 31 марта 2017 года № 25/320, от 20 июня 2018 года № 33/437, решения Собрания депутатов </w:t>
      </w:r>
      <w:proofErr w:type="spellStart"/>
      <w:r>
        <w:rPr>
          <w:szCs w:val="28"/>
        </w:rPr>
        <w:t>Китаевского</w:t>
      </w:r>
      <w:proofErr w:type="spellEnd"/>
      <w:r>
        <w:rPr>
          <w:szCs w:val="28"/>
        </w:rPr>
        <w:t xml:space="preserve"> сельсовета Медвенского района Курской области от 26.02.2021 года № 9/40,</w:t>
      </w:r>
      <w:r>
        <w:rPr>
          <w:szCs w:val="28"/>
        </w:rPr>
        <w:t xml:space="preserve"> </w:t>
      </w:r>
      <w:r>
        <w:rPr>
          <w:szCs w:val="27"/>
          <w:shd w:val="clear" w:color="FFFFFF" w:fill="FFFFFF"/>
        </w:rPr>
        <w:t xml:space="preserve">решений комитета архитектуры и градостроительства Курской области от 10 января 2023 года № 01-12/4, </w:t>
      </w:r>
      <w:r>
        <w:rPr>
          <w:szCs w:val="27"/>
          <w:shd w:val="clear" w:color="FFFFFF" w:fill="FFFFFF"/>
        </w:rPr>
        <w:br/>
      </w:r>
      <w:r>
        <w:rPr>
          <w:szCs w:val="27"/>
          <w:shd w:val="clear" w:color="FFFFFF" w:fill="FFFFFF"/>
        </w:rPr>
        <w:t>от 18 июля 2023 года №  01-12/229</w:t>
      </w:r>
      <w:r>
        <w:rPr>
          <w:szCs w:val="28"/>
        </w:rPr>
        <w:t>).</w:t>
      </w:r>
    </w:p>
    <w:p w14:paraId="2B0B2F96" w14:textId="77777777" w:rsidR="00363E73" w:rsidRDefault="00363E73" w:rsidP="00E55797">
      <w:pPr>
        <w:pStyle w:val="afb"/>
        <w:spacing w:line="216" w:lineRule="auto"/>
        <w:ind w:firstLine="709"/>
        <w:jc w:val="both"/>
        <w:rPr>
          <w:szCs w:val="28"/>
        </w:rPr>
      </w:pPr>
    </w:p>
    <w:p w14:paraId="672D51D3" w14:textId="77777777" w:rsidR="00363E73" w:rsidRDefault="00363E73" w:rsidP="00E55797">
      <w:pPr>
        <w:pStyle w:val="afb"/>
        <w:spacing w:line="216" w:lineRule="auto"/>
        <w:ind w:firstLine="709"/>
        <w:jc w:val="both"/>
        <w:rPr>
          <w:szCs w:val="28"/>
        </w:rPr>
      </w:pPr>
    </w:p>
    <w:p w14:paraId="50A8FEAB" w14:textId="4D817AA6" w:rsidR="00363E73" w:rsidRDefault="00E55797" w:rsidP="00E55797">
      <w:pPr>
        <w:spacing w:line="216" w:lineRule="auto"/>
        <w:jc w:val="both"/>
        <w:rPr>
          <w:sz w:val="28"/>
        </w:rPr>
      </w:pPr>
      <w:r>
        <w:rPr>
          <w:sz w:val="28"/>
          <w:szCs w:val="28"/>
        </w:rPr>
        <w:t>П</w:t>
      </w:r>
      <w:r>
        <w:rPr>
          <w:sz w:val="28"/>
          <w:szCs w:val="28"/>
        </w:rPr>
        <w:t>редседатель</w:t>
      </w:r>
      <w:r>
        <w:rPr>
          <w:sz w:val="28"/>
          <w:szCs w:val="28"/>
        </w:rPr>
        <w:t xml:space="preserve"> комитета,</w:t>
      </w:r>
    </w:p>
    <w:p w14:paraId="7E3EB8FD" w14:textId="1D733CB6" w:rsidR="00363E73" w:rsidRDefault="00E55797" w:rsidP="00E55797">
      <w:pPr>
        <w:spacing w:line="216" w:lineRule="auto"/>
        <w:jc w:val="both"/>
        <w:rPr>
          <w:sz w:val="28"/>
        </w:rPr>
      </w:pPr>
      <w:r>
        <w:rPr>
          <w:sz w:val="28"/>
          <w:szCs w:val="28"/>
        </w:rPr>
        <w:t>главный</w:t>
      </w:r>
      <w:r>
        <w:rPr>
          <w:sz w:val="28"/>
          <w:szCs w:val="28"/>
        </w:rPr>
        <w:t xml:space="preserve"> архитектор</w:t>
      </w:r>
      <w:r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 xml:space="preserve">                                           </w:t>
      </w:r>
      <w:r>
        <w:rPr>
          <w:sz w:val="28"/>
          <w:szCs w:val="28"/>
        </w:rPr>
        <w:t xml:space="preserve"> С.Г. Чернов</w:t>
      </w:r>
    </w:p>
    <w:p w14:paraId="3FC76B44" w14:textId="77777777" w:rsidR="00363E73" w:rsidRDefault="00E5579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14:paraId="606AE86B" w14:textId="77777777" w:rsidR="00363E73" w:rsidRDefault="00E5579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комитета архитектуры и градостроительства Курской области </w:t>
      </w:r>
    </w:p>
    <w:p w14:paraId="00632D1D" w14:textId="77777777" w:rsidR="00363E73" w:rsidRDefault="00E55797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>от «___» июля 2023 года № 01-12/____</w:t>
      </w:r>
    </w:p>
    <w:p w14:paraId="77C655A6" w14:textId="77777777" w:rsidR="00363E73" w:rsidRDefault="00363E73">
      <w:pPr>
        <w:jc w:val="both"/>
        <w:rPr>
          <w:sz w:val="28"/>
          <w:szCs w:val="28"/>
        </w:rPr>
      </w:pPr>
    </w:p>
    <w:p w14:paraId="0ED0B047" w14:textId="77777777" w:rsidR="00363E73" w:rsidRDefault="00363E73">
      <w:pPr>
        <w:jc w:val="center"/>
        <w:rPr>
          <w:sz w:val="28"/>
          <w:szCs w:val="28"/>
        </w:rPr>
      </w:pPr>
    </w:p>
    <w:p w14:paraId="7707561A" w14:textId="77777777" w:rsidR="00363E73" w:rsidRDefault="00E557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ИЗМЕНЕНИЕ,</w:t>
      </w:r>
    </w:p>
    <w:p w14:paraId="6F7F1A21" w14:textId="77777777" w:rsidR="00363E73" w:rsidRDefault="00E5579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которое внос</w:t>
      </w:r>
      <w:r>
        <w:rPr>
          <w:b/>
          <w:bCs/>
          <w:sz w:val="28"/>
          <w:szCs w:val="28"/>
        </w:rPr>
        <w:t>ится в Правила землепользования и застройки муниципального образования «</w:t>
      </w:r>
      <w:proofErr w:type="spellStart"/>
      <w:r>
        <w:rPr>
          <w:b/>
          <w:bCs/>
          <w:sz w:val="28"/>
          <w:szCs w:val="28"/>
        </w:rPr>
        <w:t>Китаевский</w:t>
      </w:r>
      <w:proofErr w:type="spellEnd"/>
      <w:r>
        <w:rPr>
          <w:b/>
          <w:bCs/>
          <w:sz w:val="28"/>
          <w:szCs w:val="28"/>
        </w:rPr>
        <w:t xml:space="preserve"> сельсовет» </w:t>
      </w:r>
    </w:p>
    <w:p w14:paraId="7A1A5966" w14:textId="77777777" w:rsidR="00363E73" w:rsidRDefault="00E5579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Медвенского района Курской области, утвержденные решением Собрания депутатов муниципального образования </w:t>
      </w:r>
    </w:p>
    <w:p w14:paraId="5FE4902B" w14:textId="77777777" w:rsidR="00363E73" w:rsidRDefault="00E55797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proofErr w:type="spellStart"/>
      <w:r>
        <w:rPr>
          <w:b/>
          <w:bCs/>
          <w:sz w:val="28"/>
          <w:szCs w:val="28"/>
        </w:rPr>
        <w:t>Китаевский</w:t>
      </w:r>
      <w:proofErr w:type="spellEnd"/>
      <w:r>
        <w:rPr>
          <w:b/>
          <w:bCs/>
          <w:sz w:val="28"/>
          <w:szCs w:val="28"/>
        </w:rPr>
        <w:t xml:space="preserve"> сельсовет» Медвенского района Курской област</w:t>
      </w:r>
      <w:r>
        <w:rPr>
          <w:b/>
          <w:bCs/>
          <w:sz w:val="28"/>
          <w:szCs w:val="28"/>
        </w:rPr>
        <w:t xml:space="preserve">и </w:t>
      </w:r>
    </w:p>
    <w:p w14:paraId="5E7BB409" w14:textId="77777777" w:rsidR="00363E73" w:rsidRDefault="00E55797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12.01.2012 года № 17/112</w:t>
      </w:r>
    </w:p>
    <w:p w14:paraId="4AB6A51F" w14:textId="77777777" w:rsidR="00363E73" w:rsidRDefault="00E557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5BE966A9" w14:textId="77777777" w:rsidR="00363E73" w:rsidRDefault="00363E73">
      <w:pPr>
        <w:jc w:val="center"/>
        <w:rPr>
          <w:sz w:val="28"/>
          <w:szCs w:val="28"/>
        </w:rPr>
      </w:pPr>
    </w:p>
    <w:p w14:paraId="2414376A" w14:textId="77777777" w:rsidR="00363E73" w:rsidRDefault="00E55797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В подразделе 2.10 подраздела 2 раздела </w:t>
      </w:r>
      <w:r>
        <w:rPr>
          <w:bCs/>
          <w:sz w:val="28"/>
          <w:szCs w:val="28"/>
          <w:lang w:val="en-US"/>
        </w:rPr>
        <w:t>III</w:t>
      </w:r>
      <w:r>
        <w:rPr>
          <w:bCs/>
          <w:sz w:val="28"/>
          <w:szCs w:val="28"/>
        </w:rPr>
        <w:t xml:space="preserve"> таблицу 9 «</w:t>
      </w:r>
      <w:r>
        <w:rPr>
          <w:rFonts w:eastAsia="Calibri"/>
          <w:sz w:val="28"/>
          <w:szCs w:val="28"/>
          <w:lang w:eastAsia="en-US"/>
        </w:rPr>
        <w:t xml:space="preserve">Виды разрешенного использования для земельных участков и объектов капитального строительства зоны природно-ландшафтной территории в соответствии с местными условиями в </w:t>
      </w:r>
      <w:r>
        <w:rPr>
          <w:rFonts w:eastAsia="Calibri"/>
          <w:sz w:val="28"/>
          <w:szCs w:val="28"/>
          <w:lang w:eastAsia="en-US"/>
        </w:rPr>
        <w:t>границах населенных пунктов</w:t>
      </w:r>
      <w:r>
        <w:rPr>
          <w:bCs/>
          <w:sz w:val="28"/>
          <w:szCs w:val="28"/>
        </w:rPr>
        <w:t>» дополнить позицией 4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 xml:space="preserve"> следующего содержания:</w:t>
      </w:r>
    </w:p>
    <w:p w14:paraId="369EA511" w14:textId="77777777" w:rsidR="00363E73" w:rsidRDefault="00E557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 w:rsidR="00363E73" w14:paraId="213DB31F" w14:textId="77777777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428E" w14:textId="77777777" w:rsidR="00363E73" w:rsidRDefault="00E55797">
            <w:pPr>
              <w:spacing w:line="235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496E" w14:textId="77777777" w:rsidR="00363E73" w:rsidRDefault="00E5579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Использование лесов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E6F1" w14:textId="77777777" w:rsidR="00363E73" w:rsidRDefault="00E55797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10.0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6732" w14:textId="05F46E08" w:rsidR="00363E73" w:rsidRDefault="00E55797">
            <w:pPr>
              <w:spacing w:line="235" w:lineRule="auto"/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sz w:val="28"/>
              </w:rPr>
              <w:t xml:space="preserve">10.0 - </w:t>
            </w:r>
            <w:r>
              <w:rPr>
                <w:sz w:val="28"/>
              </w:rPr>
              <w:t xml:space="preserve">Деятельность по заготовке, первичной обработке и вывозу древесины и </w:t>
            </w:r>
            <w:proofErr w:type="spellStart"/>
            <w:r>
              <w:rPr>
                <w:sz w:val="28"/>
              </w:rPr>
              <w:t>недревесных</w:t>
            </w:r>
            <w:proofErr w:type="spellEnd"/>
            <w:r>
              <w:rPr>
                <w:sz w:val="28"/>
              </w:rPr>
              <w:t xml:space="preserve"> лесных ресурсов, охрана и восстановление лесов и иные цели. Содержание данного вида разрешенного использования включает в себя содержание видов разрешенного использования с код</w:t>
            </w:r>
            <w:r>
              <w:rPr>
                <w:sz w:val="28"/>
              </w:rPr>
              <w:t>ами 10.1 - 10.4</w:t>
            </w:r>
          </w:p>
        </w:tc>
      </w:tr>
    </w:tbl>
    <w:p w14:paraId="570D6A73" w14:textId="77777777" w:rsidR="00363E73" w:rsidRDefault="00E55797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38B9B4D7" w14:textId="77777777" w:rsidR="00363E73" w:rsidRDefault="00363E73">
      <w:pPr>
        <w:jc w:val="center"/>
        <w:rPr>
          <w:sz w:val="28"/>
          <w:szCs w:val="28"/>
        </w:rPr>
      </w:pPr>
    </w:p>
    <w:p w14:paraId="475B67A2" w14:textId="77777777" w:rsidR="00363E73" w:rsidRDefault="00363E73">
      <w:pPr>
        <w:jc w:val="both"/>
        <w:rPr>
          <w:b/>
          <w:sz w:val="28"/>
          <w:szCs w:val="28"/>
        </w:rPr>
      </w:pPr>
    </w:p>
    <w:sectPr w:rsidR="00363E73" w:rsidSect="00E55797">
      <w:headerReference w:type="default" r:id="rId8"/>
      <w:headerReference w:type="first" r:id="rId9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2483F2" w14:textId="77777777" w:rsidR="00363E73" w:rsidRDefault="00E55797">
      <w:r>
        <w:separator/>
      </w:r>
    </w:p>
  </w:endnote>
  <w:endnote w:type="continuationSeparator" w:id="0">
    <w:p w14:paraId="7BB70D08" w14:textId="77777777" w:rsidR="00363E73" w:rsidRDefault="00E557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A1C299" w14:textId="77777777" w:rsidR="00363E73" w:rsidRDefault="00E55797">
      <w:r>
        <w:separator/>
      </w:r>
    </w:p>
  </w:footnote>
  <w:footnote w:type="continuationSeparator" w:id="0">
    <w:p w14:paraId="2FD5F2EA" w14:textId="77777777" w:rsidR="00363E73" w:rsidRDefault="00E557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0949E2" w14:textId="77777777" w:rsidR="00363E73" w:rsidRDefault="00363E73">
    <w:pPr>
      <w:pStyle w:val="af6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A91E9A" w14:textId="77777777" w:rsidR="00363E73" w:rsidRDefault="00363E73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C8A540A"/>
    <w:multiLevelType w:val="hybridMultilevel"/>
    <w:tmpl w:val="96A4791C"/>
    <w:lvl w:ilvl="0" w:tplc="B798C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88C746">
      <w:start w:val="1"/>
      <w:numFmt w:val="lowerLetter"/>
      <w:lvlText w:val="%2."/>
      <w:lvlJc w:val="left"/>
      <w:pPr>
        <w:ind w:left="1440" w:hanging="360"/>
      </w:pPr>
    </w:lvl>
    <w:lvl w:ilvl="2" w:tplc="5A92EE62">
      <w:start w:val="1"/>
      <w:numFmt w:val="lowerRoman"/>
      <w:lvlText w:val="%3."/>
      <w:lvlJc w:val="right"/>
      <w:pPr>
        <w:ind w:left="2160" w:hanging="180"/>
      </w:pPr>
    </w:lvl>
    <w:lvl w:ilvl="3" w:tplc="DE0C373A">
      <w:start w:val="1"/>
      <w:numFmt w:val="decimal"/>
      <w:lvlText w:val="%4."/>
      <w:lvlJc w:val="left"/>
      <w:pPr>
        <w:ind w:left="2880" w:hanging="360"/>
      </w:pPr>
    </w:lvl>
    <w:lvl w:ilvl="4" w:tplc="0A2459FE">
      <w:start w:val="1"/>
      <w:numFmt w:val="lowerLetter"/>
      <w:lvlText w:val="%5."/>
      <w:lvlJc w:val="left"/>
      <w:pPr>
        <w:ind w:left="3600" w:hanging="360"/>
      </w:pPr>
    </w:lvl>
    <w:lvl w:ilvl="5" w:tplc="D6A4F5AC">
      <w:start w:val="1"/>
      <w:numFmt w:val="lowerRoman"/>
      <w:lvlText w:val="%6."/>
      <w:lvlJc w:val="right"/>
      <w:pPr>
        <w:ind w:left="4320" w:hanging="180"/>
      </w:pPr>
    </w:lvl>
    <w:lvl w:ilvl="6" w:tplc="6FBC0C3C">
      <w:start w:val="1"/>
      <w:numFmt w:val="decimal"/>
      <w:lvlText w:val="%7."/>
      <w:lvlJc w:val="left"/>
      <w:pPr>
        <w:ind w:left="5040" w:hanging="360"/>
      </w:pPr>
    </w:lvl>
    <w:lvl w:ilvl="7" w:tplc="C128A378">
      <w:start w:val="1"/>
      <w:numFmt w:val="lowerLetter"/>
      <w:lvlText w:val="%8."/>
      <w:lvlJc w:val="left"/>
      <w:pPr>
        <w:ind w:left="5760" w:hanging="360"/>
      </w:pPr>
    </w:lvl>
    <w:lvl w:ilvl="8" w:tplc="B5225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E52EB"/>
    <w:multiLevelType w:val="hybridMultilevel"/>
    <w:tmpl w:val="8B46754C"/>
    <w:lvl w:ilvl="0" w:tplc="68248AB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57CB046">
      <w:start w:val="1"/>
      <w:numFmt w:val="lowerLetter"/>
      <w:lvlText w:val="%2."/>
      <w:lvlJc w:val="left"/>
      <w:pPr>
        <w:ind w:left="1789" w:hanging="360"/>
      </w:pPr>
    </w:lvl>
    <w:lvl w:ilvl="2" w:tplc="DC903636">
      <w:start w:val="1"/>
      <w:numFmt w:val="lowerRoman"/>
      <w:lvlText w:val="%3."/>
      <w:lvlJc w:val="right"/>
      <w:pPr>
        <w:ind w:left="2509" w:hanging="180"/>
      </w:pPr>
    </w:lvl>
    <w:lvl w:ilvl="3" w:tplc="46C8CB64">
      <w:start w:val="1"/>
      <w:numFmt w:val="decimal"/>
      <w:lvlText w:val="%4."/>
      <w:lvlJc w:val="left"/>
      <w:pPr>
        <w:ind w:left="3229" w:hanging="360"/>
      </w:pPr>
    </w:lvl>
    <w:lvl w:ilvl="4" w:tplc="59F2EF48">
      <w:start w:val="1"/>
      <w:numFmt w:val="lowerLetter"/>
      <w:lvlText w:val="%5."/>
      <w:lvlJc w:val="left"/>
      <w:pPr>
        <w:ind w:left="3949" w:hanging="360"/>
      </w:pPr>
    </w:lvl>
    <w:lvl w:ilvl="5" w:tplc="34D066DA">
      <w:start w:val="1"/>
      <w:numFmt w:val="lowerRoman"/>
      <w:lvlText w:val="%6."/>
      <w:lvlJc w:val="right"/>
      <w:pPr>
        <w:ind w:left="4669" w:hanging="180"/>
      </w:pPr>
    </w:lvl>
    <w:lvl w:ilvl="6" w:tplc="318085A2">
      <w:start w:val="1"/>
      <w:numFmt w:val="decimal"/>
      <w:lvlText w:val="%7."/>
      <w:lvlJc w:val="left"/>
      <w:pPr>
        <w:ind w:left="5389" w:hanging="360"/>
      </w:pPr>
    </w:lvl>
    <w:lvl w:ilvl="7" w:tplc="2EDC00F8">
      <w:start w:val="1"/>
      <w:numFmt w:val="lowerLetter"/>
      <w:lvlText w:val="%8."/>
      <w:lvlJc w:val="left"/>
      <w:pPr>
        <w:ind w:left="6109" w:hanging="360"/>
      </w:pPr>
    </w:lvl>
    <w:lvl w:ilvl="8" w:tplc="6728F75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E121DB"/>
    <w:multiLevelType w:val="hybridMultilevel"/>
    <w:tmpl w:val="2392E92C"/>
    <w:lvl w:ilvl="0" w:tplc="CAC20FF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69C62E06">
      <w:start w:val="1"/>
      <w:numFmt w:val="lowerLetter"/>
      <w:lvlText w:val="%2."/>
      <w:lvlJc w:val="left"/>
      <w:pPr>
        <w:ind w:left="1788" w:hanging="360"/>
      </w:pPr>
    </w:lvl>
    <w:lvl w:ilvl="2" w:tplc="0DE20CD6">
      <w:start w:val="1"/>
      <w:numFmt w:val="lowerRoman"/>
      <w:lvlText w:val="%3."/>
      <w:lvlJc w:val="right"/>
      <w:pPr>
        <w:ind w:left="2508" w:hanging="180"/>
      </w:pPr>
    </w:lvl>
    <w:lvl w:ilvl="3" w:tplc="B2469B64">
      <w:start w:val="1"/>
      <w:numFmt w:val="decimal"/>
      <w:lvlText w:val="%4."/>
      <w:lvlJc w:val="left"/>
      <w:pPr>
        <w:ind w:left="3228" w:hanging="360"/>
      </w:pPr>
    </w:lvl>
    <w:lvl w:ilvl="4" w:tplc="B5D09600">
      <w:start w:val="1"/>
      <w:numFmt w:val="lowerLetter"/>
      <w:lvlText w:val="%5."/>
      <w:lvlJc w:val="left"/>
      <w:pPr>
        <w:ind w:left="3948" w:hanging="360"/>
      </w:pPr>
    </w:lvl>
    <w:lvl w:ilvl="5" w:tplc="1B421CBE">
      <w:start w:val="1"/>
      <w:numFmt w:val="lowerRoman"/>
      <w:lvlText w:val="%6."/>
      <w:lvlJc w:val="right"/>
      <w:pPr>
        <w:ind w:left="4668" w:hanging="180"/>
      </w:pPr>
    </w:lvl>
    <w:lvl w:ilvl="6" w:tplc="F0DE006A">
      <w:start w:val="1"/>
      <w:numFmt w:val="decimal"/>
      <w:lvlText w:val="%7."/>
      <w:lvlJc w:val="left"/>
      <w:pPr>
        <w:ind w:left="5388" w:hanging="360"/>
      </w:pPr>
    </w:lvl>
    <w:lvl w:ilvl="7" w:tplc="5B069158">
      <w:start w:val="1"/>
      <w:numFmt w:val="lowerLetter"/>
      <w:lvlText w:val="%8."/>
      <w:lvlJc w:val="left"/>
      <w:pPr>
        <w:ind w:left="6108" w:hanging="360"/>
      </w:pPr>
    </w:lvl>
    <w:lvl w:ilvl="8" w:tplc="56A2EA9E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E73"/>
    <w:rsid w:val="00363E73"/>
    <w:rsid w:val="00E557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31DC"/>
  <w15:docId w15:val="{D5C8B0DB-1A64-4A2D-8DA3-39F2637D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caption"/>
    <w:basedOn w:val="a"/>
    <w:qFormat/>
    <w:pPr>
      <w:jc w:val="center"/>
    </w:pPr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57</cp:revision>
  <dcterms:created xsi:type="dcterms:W3CDTF">2022-11-10T07:30:00Z</dcterms:created>
  <dcterms:modified xsi:type="dcterms:W3CDTF">2023-07-24T12:14:00Z</dcterms:modified>
</cp:coreProperties>
</file>