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600" w:rsidRPr="003F6600" w:rsidRDefault="003F6600" w:rsidP="003F6600">
      <w:pPr>
        <w:pStyle w:val="ConsPlusTitle"/>
        <w:ind w:left="5812"/>
        <w:jc w:val="center"/>
        <w:rPr>
          <w:rFonts w:ascii="Times New Roman" w:hAnsi="Times New Roman" w:cs="Times New Roman"/>
          <w:b w:val="0"/>
          <w:sz w:val="28"/>
          <w:szCs w:val="28"/>
        </w:rPr>
      </w:pPr>
      <w:r w:rsidRPr="003F6600">
        <w:rPr>
          <w:rFonts w:ascii="Times New Roman" w:hAnsi="Times New Roman" w:cs="Times New Roman"/>
          <w:b w:val="0"/>
          <w:sz w:val="28"/>
          <w:szCs w:val="28"/>
        </w:rPr>
        <w:t>УТВЕРЖДЕНА</w:t>
      </w:r>
    </w:p>
    <w:p w:rsidR="003F6600" w:rsidRDefault="003F6600" w:rsidP="003F6600">
      <w:pPr>
        <w:pStyle w:val="ConsPlusTitle"/>
        <w:ind w:left="5812"/>
        <w:jc w:val="center"/>
        <w:rPr>
          <w:rFonts w:ascii="Times New Roman" w:hAnsi="Times New Roman" w:cs="Times New Roman"/>
          <w:b w:val="0"/>
          <w:sz w:val="28"/>
          <w:szCs w:val="28"/>
        </w:rPr>
      </w:pPr>
      <w:r>
        <w:rPr>
          <w:rFonts w:ascii="Times New Roman" w:hAnsi="Times New Roman" w:cs="Times New Roman"/>
          <w:b w:val="0"/>
          <w:sz w:val="28"/>
          <w:szCs w:val="28"/>
        </w:rPr>
        <w:t>постановлением Губернатора</w:t>
      </w:r>
    </w:p>
    <w:p w:rsidR="003F6600" w:rsidRDefault="003F6600" w:rsidP="003F6600">
      <w:pPr>
        <w:pStyle w:val="ConsPlusTitle"/>
        <w:ind w:left="5812"/>
        <w:jc w:val="center"/>
        <w:rPr>
          <w:rFonts w:ascii="Times New Roman" w:hAnsi="Times New Roman" w:cs="Times New Roman"/>
          <w:b w:val="0"/>
          <w:sz w:val="28"/>
          <w:szCs w:val="28"/>
        </w:rPr>
      </w:pPr>
      <w:r>
        <w:rPr>
          <w:rFonts w:ascii="Times New Roman" w:hAnsi="Times New Roman" w:cs="Times New Roman"/>
          <w:b w:val="0"/>
          <w:sz w:val="28"/>
          <w:szCs w:val="28"/>
        </w:rPr>
        <w:t>Курской области</w:t>
      </w:r>
    </w:p>
    <w:p w:rsidR="003F6600" w:rsidRPr="003F6600" w:rsidRDefault="003F6600" w:rsidP="003F6600">
      <w:pPr>
        <w:pStyle w:val="ConsPlusTitle"/>
        <w:ind w:left="5812"/>
        <w:jc w:val="center"/>
        <w:rPr>
          <w:rFonts w:ascii="Times New Roman" w:hAnsi="Times New Roman" w:cs="Times New Roman"/>
          <w:b w:val="0"/>
          <w:sz w:val="28"/>
          <w:szCs w:val="28"/>
        </w:rPr>
      </w:pPr>
      <w:r>
        <w:rPr>
          <w:rFonts w:ascii="Times New Roman" w:hAnsi="Times New Roman" w:cs="Times New Roman"/>
          <w:b w:val="0"/>
          <w:sz w:val="28"/>
          <w:szCs w:val="28"/>
        </w:rPr>
        <w:t>от___________№______</w:t>
      </w:r>
    </w:p>
    <w:p w:rsidR="003F6600" w:rsidRDefault="003F6600" w:rsidP="00A17006">
      <w:pPr>
        <w:pStyle w:val="ConsPlusTitle"/>
        <w:jc w:val="center"/>
        <w:rPr>
          <w:rFonts w:ascii="Times New Roman" w:hAnsi="Times New Roman" w:cs="Times New Roman"/>
          <w:sz w:val="28"/>
          <w:szCs w:val="28"/>
        </w:rPr>
      </w:pPr>
    </w:p>
    <w:p w:rsidR="002B5E84" w:rsidRDefault="002B5E84" w:rsidP="00A17006">
      <w:pPr>
        <w:pStyle w:val="ConsPlusTitle"/>
        <w:jc w:val="center"/>
        <w:rPr>
          <w:rFonts w:ascii="Times New Roman" w:hAnsi="Times New Roman" w:cs="Times New Roman"/>
          <w:sz w:val="28"/>
          <w:szCs w:val="28"/>
        </w:rPr>
      </w:pPr>
      <w:bookmarkStart w:id="0" w:name="_GoBack"/>
      <w:bookmarkEnd w:id="0"/>
    </w:p>
    <w:p w:rsidR="00A17006" w:rsidRPr="00C83240" w:rsidRDefault="00A17006" w:rsidP="00A17006">
      <w:pPr>
        <w:pStyle w:val="ConsPlusTitle"/>
        <w:jc w:val="center"/>
        <w:rPr>
          <w:rFonts w:ascii="Times New Roman" w:hAnsi="Times New Roman" w:cs="Times New Roman"/>
          <w:sz w:val="28"/>
          <w:szCs w:val="28"/>
        </w:rPr>
      </w:pPr>
      <w:r w:rsidRPr="00C83240">
        <w:rPr>
          <w:rFonts w:ascii="Times New Roman" w:hAnsi="Times New Roman" w:cs="Times New Roman"/>
          <w:sz w:val="28"/>
          <w:szCs w:val="28"/>
        </w:rPr>
        <w:t>СТРАТЕГИЯ</w:t>
      </w:r>
      <w:r w:rsidR="00F36C88" w:rsidRPr="00C83240">
        <w:rPr>
          <w:rFonts w:ascii="Times New Roman" w:hAnsi="Times New Roman" w:cs="Times New Roman"/>
          <w:sz w:val="28"/>
          <w:szCs w:val="28"/>
        </w:rPr>
        <w:t xml:space="preserve"> РАЗВИТИЯ ВНЕШНЕЭКОНОМИЧЕСКОЙ ДЕЯТЕЛЬНОСТИ </w:t>
      </w:r>
      <w:r w:rsidRPr="00C83240">
        <w:rPr>
          <w:rFonts w:ascii="Times New Roman" w:hAnsi="Times New Roman" w:cs="Times New Roman"/>
          <w:sz w:val="28"/>
          <w:szCs w:val="28"/>
        </w:rPr>
        <w:t xml:space="preserve"> КУРСКОЙ ОБЛАСТИ</w:t>
      </w:r>
    </w:p>
    <w:p w:rsidR="00A17006" w:rsidRPr="00C83240" w:rsidRDefault="00A17006" w:rsidP="00A17006">
      <w:pPr>
        <w:pStyle w:val="ConsPlusNormal"/>
        <w:spacing w:after="1"/>
        <w:rPr>
          <w:rFonts w:ascii="Times New Roman" w:hAnsi="Times New Roman" w:cs="Times New Roman"/>
          <w:sz w:val="28"/>
          <w:szCs w:val="28"/>
        </w:rPr>
      </w:pPr>
    </w:p>
    <w:p w:rsidR="00A17006" w:rsidRPr="00C83240" w:rsidRDefault="00A17006" w:rsidP="00A17006">
      <w:pPr>
        <w:pStyle w:val="ConsPlusNormal"/>
        <w:rPr>
          <w:rFonts w:ascii="Times New Roman" w:hAnsi="Times New Roman" w:cs="Times New Roman"/>
          <w:sz w:val="28"/>
          <w:szCs w:val="28"/>
        </w:rPr>
      </w:pPr>
    </w:p>
    <w:p w:rsidR="003F448D" w:rsidRPr="00C83240" w:rsidRDefault="003F448D" w:rsidP="003F448D">
      <w:pPr>
        <w:pStyle w:val="ConsPlusTitle"/>
        <w:jc w:val="center"/>
        <w:outlineLvl w:val="1"/>
        <w:rPr>
          <w:rFonts w:ascii="Times New Roman" w:hAnsi="Times New Roman" w:cs="Times New Roman"/>
          <w:sz w:val="28"/>
          <w:szCs w:val="28"/>
        </w:rPr>
      </w:pPr>
      <w:r w:rsidRPr="00C83240">
        <w:rPr>
          <w:rFonts w:ascii="Times New Roman" w:hAnsi="Times New Roman" w:cs="Times New Roman"/>
          <w:sz w:val="28"/>
          <w:szCs w:val="28"/>
        </w:rPr>
        <w:t>1. Введение</w:t>
      </w:r>
    </w:p>
    <w:p w:rsidR="003F448D" w:rsidRPr="00C83240" w:rsidRDefault="003F448D" w:rsidP="003F448D">
      <w:pPr>
        <w:pStyle w:val="ConsPlusTitle"/>
        <w:jc w:val="center"/>
        <w:outlineLvl w:val="1"/>
        <w:rPr>
          <w:rFonts w:ascii="Times New Roman" w:hAnsi="Times New Roman" w:cs="Times New Roman"/>
          <w:sz w:val="28"/>
          <w:szCs w:val="28"/>
        </w:rPr>
      </w:pPr>
    </w:p>
    <w:p w:rsidR="003F448D" w:rsidRPr="00C83240" w:rsidRDefault="00F36C88" w:rsidP="003F448D">
      <w:pPr>
        <w:pStyle w:val="ConsPlusNormal"/>
        <w:ind w:firstLine="540"/>
        <w:jc w:val="both"/>
        <w:rPr>
          <w:rFonts w:ascii="Times New Roman" w:hAnsi="Times New Roman" w:cs="Times New Roman"/>
          <w:sz w:val="28"/>
          <w:szCs w:val="28"/>
        </w:rPr>
      </w:pPr>
      <w:r w:rsidRPr="00C83240">
        <w:rPr>
          <w:rFonts w:ascii="Times New Roman" w:hAnsi="Times New Roman" w:cs="Times New Roman"/>
          <w:sz w:val="28"/>
          <w:szCs w:val="28"/>
        </w:rPr>
        <w:t>С</w:t>
      </w:r>
      <w:r w:rsidR="003F448D" w:rsidRPr="00C83240">
        <w:rPr>
          <w:rFonts w:ascii="Times New Roman" w:hAnsi="Times New Roman" w:cs="Times New Roman"/>
          <w:sz w:val="28"/>
          <w:szCs w:val="28"/>
        </w:rPr>
        <w:t xml:space="preserve">тратегия </w:t>
      </w:r>
      <w:r w:rsidRPr="00C83240">
        <w:rPr>
          <w:rFonts w:ascii="Times New Roman" w:hAnsi="Times New Roman" w:cs="Times New Roman"/>
          <w:sz w:val="28"/>
          <w:szCs w:val="28"/>
        </w:rPr>
        <w:t xml:space="preserve">развития внешнеэкономической деятельности </w:t>
      </w:r>
      <w:r w:rsidR="003F448D" w:rsidRPr="00C83240">
        <w:rPr>
          <w:rFonts w:ascii="Times New Roman" w:hAnsi="Times New Roman" w:cs="Times New Roman"/>
          <w:sz w:val="28"/>
          <w:szCs w:val="28"/>
        </w:rPr>
        <w:t>Курской области (далее –</w:t>
      </w:r>
      <w:r w:rsidRPr="00C83240">
        <w:rPr>
          <w:rFonts w:ascii="Times New Roman" w:hAnsi="Times New Roman" w:cs="Times New Roman"/>
          <w:sz w:val="28"/>
          <w:szCs w:val="28"/>
        </w:rPr>
        <w:t xml:space="preserve"> С</w:t>
      </w:r>
      <w:r w:rsidR="003F448D" w:rsidRPr="00C83240">
        <w:rPr>
          <w:rFonts w:ascii="Times New Roman" w:hAnsi="Times New Roman" w:cs="Times New Roman"/>
          <w:sz w:val="28"/>
          <w:szCs w:val="28"/>
        </w:rPr>
        <w:t>тратегия) является документом стратегического планирования Курской области, разработанным в рамках целеполагания.</w:t>
      </w:r>
    </w:p>
    <w:p w:rsidR="00846AB0" w:rsidRPr="00C83240" w:rsidRDefault="00F36C88" w:rsidP="003F448D">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С</w:t>
      </w:r>
      <w:r w:rsidR="003A3699" w:rsidRPr="00C83240">
        <w:rPr>
          <w:rFonts w:ascii="Times New Roman" w:hAnsi="Times New Roman" w:cs="Times New Roman"/>
          <w:sz w:val="28"/>
          <w:szCs w:val="28"/>
        </w:rPr>
        <w:t>тратегия</w:t>
      </w:r>
      <w:r w:rsidR="003F448D" w:rsidRPr="00C83240">
        <w:rPr>
          <w:rFonts w:ascii="Times New Roman" w:hAnsi="Times New Roman" w:cs="Times New Roman"/>
          <w:sz w:val="28"/>
          <w:szCs w:val="28"/>
        </w:rPr>
        <w:t xml:space="preserve"> определяет приоритеты, цели, задачи и направления развития Курской области</w:t>
      </w:r>
      <w:r w:rsidR="00846AB0" w:rsidRPr="00C83240">
        <w:rPr>
          <w:rFonts w:ascii="Times New Roman" w:hAnsi="Times New Roman" w:cs="Times New Roman"/>
          <w:sz w:val="28"/>
          <w:szCs w:val="28"/>
        </w:rPr>
        <w:t xml:space="preserve"> в сфере внешнеэкономической деятельности</w:t>
      </w:r>
      <w:r w:rsidR="003F448D" w:rsidRPr="00C83240">
        <w:rPr>
          <w:rFonts w:ascii="Times New Roman" w:hAnsi="Times New Roman" w:cs="Times New Roman"/>
          <w:sz w:val="28"/>
          <w:szCs w:val="28"/>
        </w:rPr>
        <w:t xml:space="preserve">. </w:t>
      </w:r>
    </w:p>
    <w:p w:rsidR="003F448D" w:rsidRPr="00C83240" w:rsidRDefault="00F36C88" w:rsidP="003F448D">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С</w:t>
      </w:r>
      <w:r w:rsidR="003F448D" w:rsidRPr="00C83240">
        <w:rPr>
          <w:rFonts w:ascii="Times New Roman" w:hAnsi="Times New Roman" w:cs="Times New Roman"/>
          <w:sz w:val="28"/>
          <w:szCs w:val="28"/>
        </w:rPr>
        <w:t>тратегия разработана в соответствии со следующими нормативными правовыми актами:</w:t>
      </w:r>
    </w:p>
    <w:p w:rsidR="003F448D" w:rsidRPr="00C83240" w:rsidRDefault="005E750B" w:rsidP="003F448D">
      <w:pPr>
        <w:pStyle w:val="ConsPlusNormal"/>
        <w:spacing w:before="220"/>
        <w:ind w:firstLine="540"/>
        <w:jc w:val="both"/>
        <w:rPr>
          <w:rFonts w:ascii="Times New Roman" w:hAnsi="Times New Roman" w:cs="Times New Roman"/>
          <w:sz w:val="28"/>
          <w:szCs w:val="28"/>
        </w:rPr>
      </w:pPr>
      <w:hyperlink r:id="rId8">
        <w:r w:rsidR="003F448D" w:rsidRPr="00C83240">
          <w:rPr>
            <w:rFonts w:ascii="Times New Roman" w:hAnsi="Times New Roman" w:cs="Times New Roman"/>
            <w:color w:val="0000FF"/>
            <w:sz w:val="28"/>
            <w:szCs w:val="28"/>
          </w:rPr>
          <w:t>Конституция</w:t>
        </w:r>
      </w:hyperlink>
      <w:r w:rsidR="003F448D" w:rsidRPr="00C83240">
        <w:rPr>
          <w:rFonts w:ascii="Times New Roman" w:hAnsi="Times New Roman" w:cs="Times New Roman"/>
          <w:sz w:val="28"/>
          <w:szCs w:val="28"/>
        </w:rPr>
        <w:t xml:space="preserve"> Российской Федерации;</w:t>
      </w:r>
    </w:p>
    <w:p w:rsidR="003A3699" w:rsidRPr="00C83240" w:rsidRDefault="003A3699" w:rsidP="003A3699">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Федеральный закон «О координации международных и внешнеэкономических связей субъектов Российской Федерации» от 4 января 1999 года № 4-ФЗ (в ред. федерального закона от 13.07.2015 № 255-ФЗ);</w:t>
      </w:r>
    </w:p>
    <w:p w:rsidR="003F448D" w:rsidRPr="00C83240" w:rsidRDefault="005E750B" w:rsidP="003F448D">
      <w:pPr>
        <w:pStyle w:val="ConsPlusNormal"/>
        <w:spacing w:before="220"/>
        <w:ind w:firstLine="540"/>
        <w:jc w:val="both"/>
        <w:rPr>
          <w:rFonts w:ascii="Times New Roman" w:hAnsi="Times New Roman" w:cs="Times New Roman"/>
          <w:sz w:val="28"/>
          <w:szCs w:val="28"/>
        </w:rPr>
      </w:pPr>
      <w:hyperlink r:id="rId9">
        <w:r w:rsidR="003F448D" w:rsidRPr="00C83240">
          <w:rPr>
            <w:rFonts w:ascii="Times New Roman" w:hAnsi="Times New Roman" w:cs="Times New Roman"/>
            <w:color w:val="0000FF"/>
            <w:sz w:val="28"/>
            <w:szCs w:val="28"/>
          </w:rPr>
          <w:t>Указ</w:t>
        </w:r>
      </w:hyperlink>
      <w:r w:rsidR="003F448D" w:rsidRPr="00C83240">
        <w:rPr>
          <w:rFonts w:ascii="Times New Roman" w:hAnsi="Times New Roman" w:cs="Times New Roman"/>
          <w:sz w:val="28"/>
          <w:szCs w:val="28"/>
        </w:rPr>
        <w:t xml:space="preserve"> Президента Российской Федерации от 2 июля 2021 года </w:t>
      </w:r>
      <w:r w:rsidR="00E54938" w:rsidRPr="00C83240">
        <w:rPr>
          <w:rFonts w:ascii="Times New Roman" w:hAnsi="Times New Roman" w:cs="Times New Roman"/>
          <w:sz w:val="28"/>
          <w:szCs w:val="28"/>
        </w:rPr>
        <w:t>№</w:t>
      </w:r>
      <w:r w:rsidR="003F448D" w:rsidRPr="00C83240">
        <w:rPr>
          <w:rFonts w:ascii="Times New Roman" w:hAnsi="Times New Roman" w:cs="Times New Roman"/>
          <w:sz w:val="28"/>
          <w:szCs w:val="28"/>
        </w:rPr>
        <w:t xml:space="preserve"> 400 </w:t>
      </w:r>
      <w:r w:rsidR="00C83240">
        <w:rPr>
          <w:rFonts w:ascii="Times New Roman" w:hAnsi="Times New Roman" w:cs="Times New Roman"/>
          <w:sz w:val="28"/>
          <w:szCs w:val="28"/>
        </w:rPr>
        <w:br/>
      </w:r>
      <w:r w:rsidR="00E54938">
        <w:rPr>
          <w:rFonts w:ascii="Times New Roman" w:hAnsi="Times New Roman" w:cs="Times New Roman"/>
          <w:sz w:val="28"/>
          <w:szCs w:val="28"/>
        </w:rPr>
        <w:t>«</w:t>
      </w:r>
      <w:r w:rsidR="003F448D" w:rsidRPr="00C83240">
        <w:rPr>
          <w:rFonts w:ascii="Times New Roman" w:hAnsi="Times New Roman" w:cs="Times New Roman"/>
          <w:sz w:val="28"/>
          <w:szCs w:val="28"/>
        </w:rPr>
        <w:t>О Стратегии национальной безопасности Российской Федерации</w:t>
      </w:r>
      <w:r w:rsidR="00E54938">
        <w:rPr>
          <w:rFonts w:ascii="Times New Roman" w:hAnsi="Times New Roman" w:cs="Times New Roman"/>
          <w:sz w:val="28"/>
          <w:szCs w:val="28"/>
        </w:rPr>
        <w:t>»</w:t>
      </w:r>
      <w:r w:rsidR="003F448D" w:rsidRPr="00C83240">
        <w:rPr>
          <w:rFonts w:ascii="Times New Roman" w:hAnsi="Times New Roman" w:cs="Times New Roman"/>
          <w:sz w:val="28"/>
          <w:szCs w:val="28"/>
        </w:rPr>
        <w:t>;</w:t>
      </w:r>
    </w:p>
    <w:p w:rsidR="003F448D" w:rsidRPr="00C83240" w:rsidRDefault="003F448D" w:rsidP="003F448D">
      <w:pPr>
        <w:pStyle w:val="ConsPlusNormal"/>
        <w:jc w:val="both"/>
        <w:rPr>
          <w:rFonts w:ascii="Times New Roman" w:hAnsi="Times New Roman" w:cs="Times New Roman"/>
          <w:sz w:val="28"/>
          <w:szCs w:val="28"/>
        </w:rPr>
      </w:pPr>
      <w:r w:rsidRPr="00C83240">
        <w:rPr>
          <w:rFonts w:ascii="Times New Roman" w:hAnsi="Times New Roman" w:cs="Times New Roman"/>
          <w:sz w:val="28"/>
          <w:szCs w:val="28"/>
        </w:rPr>
        <w:t xml:space="preserve">(в ред. </w:t>
      </w:r>
      <w:hyperlink r:id="rId10">
        <w:r w:rsidRPr="00C83240">
          <w:rPr>
            <w:rFonts w:ascii="Times New Roman" w:hAnsi="Times New Roman" w:cs="Times New Roman"/>
            <w:color w:val="0000FF"/>
            <w:sz w:val="28"/>
            <w:szCs w:val="28"/>
          </w:rPr>
          <w:t>Закона</w:t>
        </w:r>
      </w:hyperlink>
      <w:r w:rsidRPr="00C83240">
        <w:rPr>
          <w:rFonts w:ascii="Times New Roman" w:hAnsi="Times New Roman" w:cs="Times New Roman"/>
          <w:sz w:val="28"/>
          <w:szCs w:val="28"/>
        </w:rPr>
        <w:t xml:space="preserve"> Курской области от 23.12.2022 </w:t>
      </w:r>
      <w:r w:rsidR="00E54938" w:rsidRPr="00C83240">
        <w:rPr>
          <w:rFonts w:ascii="Times New Roman" w:hAnsi="Times New Roman" w:cs="Times New Roman"/>
          <w:sz w:val="28"/>
          <w:szCs w:val="28"/>
        </w:rPr>
        <w:t>№</w:t>
      </w:r>
      <w:r w:rsidRPr="00C83240">
        <w:rPr>
          <w:rFonts w:ascii="Times New Roman" w:hAnsi="Times New Roman" w:cs="Times New Roman"/>
          <w:sz w:val="28"/>
          <w:szCs w:val="28"/>
        </w:rPr>
        <w:t xml:space="preserve"> 169-ЗКО)</w:t>
      </w:r>
    </w:p>
    <w:p w:rsidR="003F448D" w:rsidRPr="00C83240" w:rsidRDefault="005E750B" w:rsidP="003F448D">
      <w:pPr>
        <w:pStyle w:val="ConsPlusNormal"/>
        <w:spacing w:before="220"/>
        <w:ind w:firstLine="540"/>
        <w:jc w:val="both"/>
        <w:rPr>
          <w:rFonts w:ascii="Times New Roman" w:hAnsi="Times New Roman" w:cs="Times New Roman"/>
          <w:sz w:val="28"/>
          <w:szCs w:val="28"/>
        </w:rPr>
      </w:pPr>
      <w:hyperlink r:id="rId11">
        <w:r w:rsidR="003F448D" w:rsidRPr="00C83240">
          <w:rPr>
            <w:rFonts w:ascii="Times New Roman" w:hAnsi="Times New Roman" w:cs="Times New Roman"/>
            <w:color w:val="0000FF"/>
            <w:sz w:val="28"/>
            <w:szCs w:val="28"/>
          </w:rPr>
          <w:t>Указ</w:t>
        </w:r>
      </w:hyperlink>
      <w:r w:rsidR="003F448D" w:rsidRPr="00C83240">
        <w:rPr>
          <w:rFonts w:ascii="Times New Roman" w:hAnsi="Times New Roman" w:cs="Times New Roman"/>
          <w:sz w:val="28"/>
          <w:szCs w:val="28"/>
        </w:rPr>
        <w:t xml:space="preserve"> Президента Российской Федерации от 31 марта 2023 года </w:t>
      </w:r>
      <w:r w:rsidR="00E54938" w:rsidRPr="00C83240">
        <w:rPr>
          <w:rFonts w:ascii="Times New Roman" w:hAnsi="Times New Roman" w:cs="Times New Roman"/>
          <w:sz w:val="28"/>
          <w:szCs w:val="28"/>
        </w:rPr>
        <w:t>№</w:t>
      </w:r>
      <w:r w:rsidR="003F448D" w:rsidRPr="00C83240">
        <w:rPr>
          <w:rFonts w:ascii="Times New Roman" w:hAnsi="Times New Roman" w:cs="Times New Roman"/>
          <w:sz w:val="28"/>
          <w:szCs w:val="28"/>
        </w:rPr>
        <w:t xml:space="preserve"> 229 </w:t>
      </w:r>
      <w:r w:rsidR="00C83240">
        <w:rPr>
          <w:rFonts w:ascii="Times New Roman" w:hAnsi="Times New Roman" w:cs="Times New Roman"/>
          <w:sz w:val="28"/>
          <w:szCs w:val="28"/>
        </w:rPr>
        <w:br/>
      </w:r>
      <w:r w:rsidR="00E54938">
        <w:rPr>
          <w:rFonts w:ascii="Times New Roman" w:hAnsi="Times New Roman" w:cs="Times New Roman"/>
          <w:sz w:val="28"/>
          <w:szCs w:val="28"/>
        </w:rPr>
        <w:t>«</w:t>
      </w:r>
      <w:r w:rsidR="003F448D" w:rsidRPr="00C83240">
        <w:rPr>
          <w:rFonts w:ascii="Times New Roman" w:hAnsi="Times New Roman" w:cs="Times New Roman"/>
          <w:sz w:val="28"/>
          <w:szCs w:val="28"/>
        </w:rPr>
        <w:t>Об утверждении Концепции внешней политики Российской Федерации</w:t>
      </w:r>
      <w:r w:rsidR="00E54938">
        <w:rPr>
          <w:rFonts w:ascii="Times New Roman" w:hAnsi="Times New Roman" w:cs="Times New Roman"/>
          <w:sz w:val="28"/>
          <w:szCs w:val="28"/>
        </w:rPr>
        <w:t>»;</w:t>
      </w:r>
    </w:p>
    <w:p w:rsidR="003F448D" w:rsidRPr="00C83240" w:rsidRDefault="003F448D" w:rsidP="003F448D">
      <w:pPr>
        <w:pStyle w:val="ConsPlusNormal"/>
        <w:jc w:val="both"/>
        <w:rPr>
          <w:rFonts w:ascii="Times New Roman" w:hAnsi="Times New Roman" w:cs="Times New Roman"/>
          <w:sz w:val="28"/>
          <w:szCs w:val="28"/>
        </w:rPr>
      </w:pPr>
      <w:r w:rsidRPr="00C83240">
        <w:rPr>
          <w:rFonts w:ascii="Times New Roman" w:hAnsi="Times New Roman" w:cs="Times New Roman"/>
          <w:sz w:val="28"/>
          <w:szCs w:val="28"/>
        </w:rPr>
        <w:t xml:space="preserve">(в ред. </w:t>
      </w:r>
      <w:hyperlink r:id="rId12">
        <w:r w:rsidRPr="00C83240">
          <w:rPr>
            <w:rFonts w:ascii="Times New Roman" w:hAnsi="Times New Roman" w:cs="Times New Roman"/>
            <w:color w:val="0000FF"/>
            <w:sz w:val="28"/>
            <w:szCs w:val="28"/>
          </w:rPr>
          <w:t>Закона</w:t>
        </w:r>
      </w:hyperlink>
      <w:r w:rsidRPr="00C83240">
        <w:rPr>
          <w:rFonts w:ascii="Times New Roman" w:hAnsi="Times New Roman" w:cs="Times New Roman"/>
          <w:sz w:val="28"/>
          <w:szCs w:val="28"/>
        </w:rPr>
        <w:t xml:space="preserve"> Курской области от 06.10.2023 </w:t>
      </w:r>
      <w:r w:rsidR="00E54938" w:rsidRPr="00C83240">
        <w:rPr>
          <w:rFonts w:ascii="Times New Roman" w:hAnsi="Times New Roman" w:cs="Times New Roman"/>
          <w:sz w:val="28"/>
          <w:szCs w:val="28"/>
        </w:rPr>
        <w:t>№</w:t>
      </w:r>
      <w:r w:rsidRPr="00C83240">
        <w:rPr>
          <w:rFonts w:ascii="Times New Roman" w:hAnsi="Times New Roman" w:cs="Times New Roman"/>
          <w:sz w:val="28"/>
          <w:szCs w:val="28"/>
        </w:rPr>
        <w:t xml:space="preserve"> 73-ЗКО)</w:t>
      </w:r>
    </w:p>
    <w:p w:rsidR="003F448D" w:rsidRPr="00C83240" w:rsidRDefault="005E750B" w:rsidP="003F448D">
      <w:pPr>
        <w:pStyle w:val="ConsPlusNormal"/>
        <w:spacing w:before="220"/>
        <w:ind w:firstLine="540"/>
        <w:jc w:val="both"/>
        <w:rPr>
          <w:rFonts w:ascii="Times New Roman" w:hAnsi="Times New Roman" w:cs="Times New Roman"/>
          <w:sz w:val="28"/>
          <w:szCs w:val="28"/>
        </w:rPr>
      </w:pPr>
      <w:hyperlink r:id="rId13">
        <w:r w:rsidR="003F448D" w:rsidRPr="00C83240">
          <w:rPr>
            <w:rFonts w:ascii="Times New Roman" w:hAnsi="Times New Roman" w:cs="Times New Roman"/>
            <w:color w:val="0000FF"/>
            <w:sz w:val="28"/>
            <w:szCs w:val="28"/>
          </w:rPr>
          <w:t>Указ</w:t>
        </w:r>
      </w:hyperlink>
      <w:r w:rsidR="003F448D" w:rsidRPr="00C83240">
        <w:rPr>
          <w:rFonts w:ascii="Times New Roman" w:hAnsi="Times New Roman" w:cs="Times New Roman"/>
          <w:sz w:val="28"/>
          <w:szCs w:val="28"/>
        </w:rPr>
        <w:t xml:space="preserve"> Президента Российской Федерации от 13 мая 2017 года </w:t>
      </w:r>
      <w:r w:rsidR="00E54938" w:rsidRPr="00C83240">
        <w:rPr>
          <w:rFonts w:ascii="Times New Roman" w:hAnsi="Times New Roman" w:cs="Times New Roman"/>
          <w:sz w:val="28"/>
          <w:szCs w:val="28"/>
        </w:rPr>
        <w:t>№</w:t>
      </w:r>
      <w:r w:rsidR="003F448D" w:rsidRPr="00C83240">
        <w:rPr>
          <w:rFonts w:ascii="Times New Roman" w:hAnsi="Times New Roman" w:cs="Times New Roman"/>
          <w:sz w:val="28"/>
          <w:szCs w:val="28"/>
        </w:rPr>
        <w:t xml:space="preserve"> 208 </w:t>
      </w:r>
      <w:r w:rsidR="00C83240">
        <w:rPr>
          <w:rFonts w:ascii="Times New Roman" w:hAnsi="Times New Roman" w:cs="Times New Roman"/>
          <w:sz w:val="28"/>
          <w:szCs w:val="28"/>
        </w:rPr>
        <w:br/>
      </w:r>
      <w:r w:rsidR="00E54938">
        <w:rPr>
          <w:rFonts w:ascii="Times New Roman" w:hAnsi="Times New Roman" w:cs="Times New Roman"/>
          <w:sz w:val="28"/>
          <w:szCs w:val="28"/>
        </w:rPr>
        <w:t>«</w:t>
      </w:r>
      <w:r w:rsidR="003F448D" w:rsidRPr="00C83240">
        <w:rPr>
          <w:rFonts w:ascii="Times New Roman" w:hAnsi="Times New Roman" w:cs="Times New Roman"/>
          <w:sz w:val="28"/>
          <w:szCs w:val="28"/>
        </w:rPr>
        <w:t>О Стратегии экономической безопасности Российской Федерации на период до 2030 года</w:t>
      </w:r>
      <w:r w:rsidR="00E54938">
        <w:rPr>
          <w:rFonts w:ascii="Times New Roman" w:hAnsi="Times New Roman" w:cs="Times New Roman"/>
          <w:sz w:val="28"/>
          <w:szCs w:val="28"/>
        </w:rPr>
        <w:t>»</w:t>
      </w:r>
      <w:r w:rsidR="003F448D" w:rsidRPr="00C83240">
        <w:rPr>
          <w:rFonts w:ascii="Times New Roman" w:hAnsi="Times New Roman" w:cs="Times New Roman"/>
          <w:sz w:val="28"/>
          <w:szCs w:val="28"/>
        </w:rPr>
        <w:t>;</w:t>
      </w:r>
    </w:p>
    <w:p w:rsidR="003F448D" w:rsidRPr="00C83240" w:rsidRDefault="005E750B" w:rsidP="003F448D">
      <w:pPr>
        <w:pStyle w:val="ConsPlusNormal"/>
        <w:spacing w:before="220"/>
        <w:ind w:firstLine="540"/>
        <w:jc w:val="both"/>
        <w:rPr>
          <w:rFonts w:ascii="Times New Roman" w:hAnsi="Times New Roman" w:cs="Times New Roman"/>
          <w:sz w:val="28"/>
          <w:szCs w:val="28"/>
        </w:rPr>
      </w:pPr>
      <w:hyperlink r:id="rId14">
        <w:r w:rsidR="003F448D" w:rsidRPr="00C83240">
          <w:rPr>
            <w:rFonts w:ascii="Times New Roman" w:hAnsi="Times New Roman" w:cs="Times New Roman"/>
            <w:color w:val="0000FF"/>
            <w:sz w:val="28"/>
            <w:szCs w:val="28"/>
          </w:rPr>
          <w:t>Указ</w:t>
        </w:r>
      </w:hyperlink>
      <w:r w:rsidR="003F448D" w:rsidRPr="00C83240">
        <w:rPr>
          <w:rFonts w:ascii="Times New Roman" w:hAnsi="Times New Roman" w:cs="Times New Roman"/>
          <w:sz w:val="28"/>
          <w:szCs w:val="28"/>
        </w:rPr>
        <w:t xml:space="preserve"> Президента Российской Федерации от 7 мая 2024 года </w:t>
      </w:r>
      <w:r w:rsidR="00E54938" w:rsidRPr="00C83240">
        <w:rPr>
          <w:rFonts w:ascii="Times New Roman" w:hAnsi="Times New Roman" w:cs="Times New Roman"/>
          <w:sz w:val="28"/>
          <w:szCs w:val="28"/>
        </w:rPr>
        <w:t>№</w:t>
      </w:r>
      <w:r w:rsidR="003F448D" w:rsidRPr="00C83240">
        <w:rPr>
          <w:rFonts w:ascii="Times New Roman" w:hAnsi="Times New Roman" w:cs="Times New Roman"/>
          <w:sz w:val="28"/>
          <w:szCs w:val="28"/>
        </w:rPr>
        <w:t xml:space="preserve"> 309 </w:t>
      </w:r>
      <w:r w:rsidR="00C83240">
        <w:rPr>
          <w:rFonts w:ascii="Times New Roman" w:hAnsi="Times New Roman" w:cs="Times New Roman"/>
          <w:sz w:val="28"/>
          <w:szCs w:val="28"/>
        </w:rPr>
        <w:br/>
      </w:r>
      <w:r w:rsidR="00E54938">
        <w:rPr>
          <w:rFonts w:ascii="Times New Roman" w:hAnsi="Times New Roman" w:cs="Times New Roman"/>
          <w:sz w:val="28"/>
          <w:szCs w:val="28"/>
        </w:rPr>
        <w:t>«</w:t>
      </w:r>
      <w:r w:rsidR="003F448D" w:rsidRPr="00C83240">
        <w:rPr>
          <w:rFonts w:ascii="Times New Roman" w:hAnsi="Times New Roman" w:cs="Times New Roman"/>
          <w:sz w:val="28"/>
          <w:szCs w:val="28"/>
        </w:rPr>
        <w:t>О национальных целях развития Российской Федерации на период до 2030 года и на перспективу до 2036 года</w:t>
      </w:r>
      <w:r w:rsidR="00E54938">
        <w:rPr>
          <w:rFonts w:ascii="Times New Roman" w:hAnsi="Times New Roman" w:cs="Times New Roman"/>
          <w:sz w:val="28"/>
          <w:szCs w:val="28"/>
        </w:rPr>
        <w:t>»</w:t>
      </w:r>
      <w:r w:rsidR="003F448D" w:rsidRPr="00C83240">
        <w:rPr>
          <w:rFonts w:ascii="Times New Roman" w:hAnsi="Times New Roman" w:cs="Times New Roman"/>
          <w:sz w:val="28"/>
          <w:szCs w:val="28"/>
        </w:rPr>
        <w:t>;</w:t>
      </w:r>
    </w:p>
    <w:p w:rsidR="003F448D" w:rsidRPr="00C83240" w:rsidRDefault="003F448D" w:rsidP="003F448D">
      <w:pPr>
        <w:pStyle w:val="ConsPlusNormal"/>
        <w:jc w:val="both"/>
        <w:rPr>
          <w:rFonts w:ascii="Times New Roman" w:hAnsi="Times New Roman" w:cs="Times New Roman"/>
          <w:sz w:val="28"/>
          <w:szCs w:val="28"/>
        </w:rPr>
      </w:pPr>
      <w:r w:rsidRPr="00C83240">
        <w:rPr>
          <w:rFonts w:ascii="Times New Roman" w:hAnsi="Times New Roman" w:cs="Times New Roman"/>
          <w:sz w:val="28"/>
          <w:szCs w:val="28"/>
        </w:rPr>
        <w:t xml:space="preserve">(в ред. </w:t>
      </w:r>
      <w:hyperlink r:id="rId15">
        <w:r w:rsidRPr="00C83240">
          <w:rPr>
            <w:rFonts w:ascii="Times New Roman" w:hAnsi="Times New Roman" w:cs="Times New Roman"/>
            <w:color w:val="0000FF"/>
            <w:sz w:val="28"/>
            <w:szCs w:val="28"/>
          </w:rPr>
          <w:t>Закона</w:t>
        </w:r>
      </w:hyperlink>
      <w:r w:rsidRPr="00C83240">
        <w:rPr>
          <w:rFonts w:ascii="Times New Roman" w:hAnsi="Times New Roman" w:cs="Times New Roman"/>
          <w:sz w:val="28"/>
          <w:szCs w:val="28"/>
        </w:rPr>
        <w:t xml:space="preserve"> Курской области от 02.11.2024 </w:t>
      </w:r>
      <w:r w:rsidR="00E54938" w:rsidRPr="00C83240">
        <w:rPr>
          <w:rFonts w:ascii="Times New Roman" w:hAnsi="Times New Roman" w:cs="Times New Roman"/>
          <w:sz w:val="28"/>
          <w:szCs w:val="28"/>
        </w:rPr>
        <w:t>№</w:t>
      </w:r>
      <w:r w:rsidRPr="00C83240">
        <w:rPr>
          <w:rFonts w:ascii="Times New Roman" w:hAnsi="Times New Roman" w:cs="Times New Roman"/>
          <w:sz w:val="28"/>
          <w:szCs w:val="28"/>
        </w:rPr>
        <w:t xml:space="preserve"> 87-ЗКО);</w:t>
      </w:r>
    </w:p>
    <w:p w:rsidR="003F448D" w:rsidRPr="00C83240" w:rsidRDefault="003F448D" w:rsidP="003F448D">
      <w:pPr>
        <w:pStyle w:val="ConsPlusNormal"/>
        <w:jc w:val="both"/>
        <w:rPr>
          <w:rFonts w:ascii="Times New Roman" w:hAnsi="Times New Roman" w:cs="Times New Roman"/>
          <w:sz w:val="28"/>
          <w:szCs w:val="28"/>
        </w:rPr>
      </w:pPr>
    </w:p>
    <w:p w:rsidR="003F448D" w:rsidRPr="00C83240" w:rsidRDefault="005E750B" w:rsidP="003F448D">
      <w:pPr>
        <w:pStyle w:val="ConsPlusNormal"/>
        <w:ind w:firstLine="567"/>
        <w:jc w:val="both"/>
        <w:rPr>
          <w:rFonts w:ascii="Times New Roman" w:hAnsi="Times New Roman" w:cs="Times New Roman"/>
          <w:sz w:val="28"/>
          <w:szCs w:val="28"/>
        </w:rPr>
      </w:pPr>
      <w:hyperlink r:id="rId16">
        <w:r w:rsidR="003F448D" w:rsidRPr="00C83240">
          <w:rPr>
            <w:rFonts w:ascii="Times New Roman" w:hAnsi="Times New Roman" w:cs="Times New Roman"/>
            <w:color w:val="0000FF"/>
            <w:sz w:val="28"/>
            <w:szCs w:val="28"/>
          </w:rPr>
          <w:t>Указ</w:t>
        </w:r>
      </w:hyperlink>
      <w:r w:rsidR="003F448D" w:rsidRPr="00C83240">
        <w:rPr>
          <w:rFonts w:ascii="Times New Roman" w:hAnsi="Times New Roman" w:cs="Times New Roman"/>
          <w:sz w:val="28"/>
          <w:szCs w:val="28"/>
        </w:rPr>
        <w:t xml:space="preserve"> Президента Российской Федерации от 25 августа 2023 года </w:t>
      </w:r>
      <w:r w:rsidR="00E54938" w:rsidRPr="00C83240">
        <w:rPr>
          <w:rFonts w:ascii="Times New Roman" w:hAnsi="Times New Roman" w:cs="Times New Roman"/>
          <w:sz w:val="28"/>
          <w:szCs w:val="28"/>
        </w:rPr>
        <w:t>№</w:t>
      </w:r>
      <w:r w:rsidR="00E54938">
        <w:rPr>
          <w:rFonts w:ascii="Times New Roman" w:hAnsi="Times New Roman" w:cs="Times New Roman"/>
          <w:sz w:val="28"/>
          <w:szCs w:val="28"/>
        </w:rPr>
        <w:t xml:space="preserve"> 642 «</w:t>
      </w:r>
      <w:r w:rsidR="003F448D" w:rsidRPr="00C83240">
        <w:rPr>
          <w:rFonts w:ascii="Times New Roman" w:hAnsi="Times New Roman" w:cs="Times New Roman"/>
          <w:sz w:val="28"/>
          <w:szCs w:val="28"/>
        </w:rPr>
        <w:t xml:space="preserve">Об усилении координации внешнеэкономических связей субъектов </w:t>
      </w:r>
      <w:r w:rsidR="003F448D" w:rsidRPr="00C83240">
        <w:rPr>
          <w:rFonts w:ascii="Times New Roman" w:hAnsi="Times New Roman" w:cs="Times New Roman"/>
          <w:sz w:val="28"/>
          <w:szCs w:val="28"/>
        </w:rPr>
        <w:lastRenderedPageBreak/>
        <w:t>Российской Федерации»</w:t>
      </w:r>
      <w:r w:rsidR="00E54938">
        <w:rPr>
          <w:rFonts w:ascii="Times New Roman" w:hAnsi="Times New Roman" w:cs="Times New Roman"/>
          <w:sz w:val="28"/>
          <w:szCs w:val="28"/>
        </w:rPr>
        <w:t>;</w:t>
      </w:r>
    </w:p>
    <w:p w:rsidR="003F448D" w:rsidRPr="00C83240" w:rsidRDefault="005E750B" w:rsidP="003F448D">
      <w:pPr>
        <w:pStyle w:val="ConsPlusNormal"/>
        <w:spacing w:before="220"/>
        <w:ind w:firstLine="540"/>
        <w:jc w:val="both"/>
        <w:rPr>
          <w:rFonts w:ascii="Times New Roman" w:hAnsi="Times New Roman" w:cs="Times New Roman"/>
          <w:sz w:val="28"/>
          <w:szCs w:val="28"/>
        </w:rPr>
      </w:pPr>
      <w:hyperlink r:id="rId17">
        <w:r w:rsidR="003F448D" w:rsidRPr="00C83240">
          <w:rPr>
            <w:rFonts w:ascii="Times New Roman" w:hAnsi="Times New Roman" w:cs="Times New Roman"/>
            <w:color w:val="0000FF"/>
            <w:sz w:val="28"/>
            <w:szCs w:val="28"/>
          </w:rPr>
          <w:t>Стратегия</w:t>
        </w:r>
      </w:hyperlink>
      <w:r w:rsidR="003F448D" w:rsidRPr="00C83240">
        <w:rPr>
          <w:rFonts w:ascii="Times New Roman" w:hAnsi="Times New Roman" w:cs="Times New Roman"/>
          <w:sz w:val="28"/>
          <w:szCs w:val="28"/>
        </w:rPr>
        <w:t xml:space="preserve"> пространственного развития Российской Федерации на период до 2025 года, утвержденная Распоряжением Правительства Российской Федерации от 13 февраля 2019 г. </w:t>
      </w:r>
      <w:r w:rsidR="00E54938" w:rsidRPr="00C83240">
        <w:rPr>
          <w:rFonts w:ascii="Times New Roman" w:hAnsi="Times New Roman" w:cs="Times New Roman"/>
          <w:sz w:val="28"/>
          <w:szCs w:val="28"/>
        </w:rPr>
        <w:t>№</w:t>
      </w:r>
      <w:r w:rsidR="003F448D" w:rsidRPr="00C83240">
        <w:rPr>
          <w:rFonts w:ascii="Times New Roman" w:hAnsi="Times New Roman" w:cs="Times New Roman"/>
          <w:sz w:val="28"/>
          <w:szCs w:val="28"/>
        </w:rPr>
        <w:t xml:space="preserve"> 207-р;</w:t>
      </w:r>
    </w:p>
    <w:p w:rsidR="003A3699" w:rsidRPr="00C83240" w:rsidRDefault="003A3699" w:rsidP="003F448D">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Распоряжение Правительства Российской Федерации от 5 марта 2022 года № 430-р «Об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w:t>
      </w:r>
    </w:p>
    <w:p w:rsidR="003A3699" w:rsidRPr="00C83240" w:rsidRDefault="003A3699" w:rsidP="003F448D">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Стратегия развития внешнеэкономической деятельности Российской Федерации на период до 2030 года»;</w:t>
      </w:r>
    </w:p>
    <w:p w:rsidR="003A3699" w:rsidRPr="00C83240" w:rsidRDefault="003A3699" w:rsidP="003F448D">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Национальный проект «Международная кооперация и экспорт»;</w:t>
      </w:r>
    </w:p>
    <w:p w:rsidR="003F448D" w:rsidRPr="00C83240" w:rsidRDefault="003F448D" w:rsidP="003F448D">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 xml:space="preserve">При разработке </w:t>
      </w:r>
      <w:r w:rsidR="00E64361" w:rsidRPr="00C83240">
        <w:rPr>
          <w:rFonts w:ascii="Times New Roman" w:hAnsi="Times New Roman" w:cs="Times New Roman"/>
          <w:sz w:val="28"/>
          <w:szCs w:val="28"/>
        </w:rPr>
        <w:t>С</w:t>
      </w:r>
      <w:r w:rsidR="003A3699" w:rsidRPr="00C83240">
        <w:rPr>
          <w:rFonts w:ascii="Times New Roman" w:hAnsi="Times New Roman" w:cs="Times New Roman"/>
          <w:sz w:val="28"/>
          <w:szCs w:val="28"/>
        </w:rPr>
        <w:t>тратегии</w:t>
      </w:r>
      <w:r w:rsidRPr="00C83240">
        <w:rPr>
          <w:rFonts w:ascii="Times New Roman" w:hAnsi="Times New Roman" w:cs="Times New Roman"/>
          <w:sz w:val="28"/>
          <w:szCs w:val="28"/>
        </w:rPr>
        <w:t xml:space="preserve"> также учтены положения Методических </w:t>
      </w:r>
      <w:hyperlink r:id="rId18">
        <w:r w:rsidRPr="00C83240">
          <w:rPr>
            <w:rFonts w:ascii="Times New Roman" w:hAnsi="Times New Roman" w:cs="Times New Roman"/>
            <w:color w:val="0000FF"/>
            <w:sz w:val="28"/>
            <w:szCs w:val="28"/>
          </w:rPr>
          <w:t>рекомендаций</w:t>
        </w:r>
      </w:hyperlink>
      <w:r w:rsidRPr="00C83240">
        <w:rPr>
          <w:rFonts w:ascii="Times New Roman" w:hAnsi="Times New Roman" w:cs="Times New Roman"/>
          <w:sz w:val="28"/>
          <w:szCs w:val="28"/>
        </w:rPr>
        <w:t xml:space="preserve"> по разработке и корректировке стратегии развития </w:t>
      </w:r>
      <w:r w:rsidR="003A3699" w:rsidRPr="00C83240">
        <w:rPr>
          <w:rFonts w:ascii="Times New Roman" w:hAnsi="Times New Roman" w:cs="Times New Roman"/>
          <w:sz w:val="28"/>
          <w:szCs w:val="28"/>
        </w:rPr>
        <w:t xml:space="preserve">внешнеэкономической деятельности </w:t>
      </w:r>
      <w:r w:rsidRPr="00C83240">
        <w:rPr>
          <w:rFonts w:ascii="Times New Roman" w:hAnsi="Times New Roman" w:cs="Times New Roman"/>
          <w:sz w:val="28"/>
          <w:szCs w:val="28"/>
        </w:rPr>
        <w:t>субъекта Российской Федерации</w:t>
      </w:r>
      <w:r w:rsidR="003A3699" w:rsidRPr="00C83240">
        <w:rPr>
          <w:rFonts w:ascii="Times New Roman" w:hAnsi="Times New Roman" w:cs="Times New Roman"/>
          <w:sz w:val="28"/>
          <w:szCs w:val="28"/>
        </w:rPr>
        <w:t xml:space="preserve">, подготовленные </w:t>
      </w:r>
      <w:r w:rsidRPr="00C83240">
        <w:rPr>
          <w:rFonts w:ascii="Times New Roman" w:hAnsi="Times New Roman" w:cs="Times New Roman"/>
          <w:sz w:val="28"/>
          <w:szCs w:val="28"/>
        </w:rPr>
        <w:t>Министерств</w:t>
      </w:r>
      <w:r w:rsidR="003A3699" w:rsidRPr="00C83240">
        <w:rPr>
          <w:rFonts w:ascii="Times New Roman" w:hAnsi="Times New Roman" w:cs="Times New Roman"/>
          <w:sz w:val="28"/>
          <w:szCs w:val="28"/>
        </w:rPr>
        <w:t>ом</w:t>
      </w:r>
      <w:r w:rsidRPr="00C83240">
        <w:rPr>
          <w:rFonts w:ascii="Times New Roman" w:hAnsi="Times New Roman" w:cs="Times New Roman"/>
          <w:sz w:val="28"/>
          <w:szCs w:val="28"/>
        </w:rPr>
        <w:t xml:space="preserve"> экономического развития Российской Федерации </w:t>
      </w:r>
      <w:r w:rsidR="003A3699" w:rsidRPr="00C83240">
        <w:rPr>
          <w:rFonts w:ascii="Times New Roman" w:hAnsi="Times New Roman" w:cs="Times New Roman"/>
          <w:sz w:val="28"/>
          <w:szCs w:val="28"/>
        </w:rPr>
        <w:t>совместно с федеральными органами исполнительной власти Российской Федерации</w:t>
      </w:r>
      <w:r w:rsidRPr="00C83240">
        <w:rPr>
          <w:rFonts w:ascii="Times New Roman" w:hAnsi="Times New Roman" w:cs="Times New Roman"/>
          <w:sz w:val="28"/>
          <w:szCs w:val="28"/>
        </w:rPr>
        <w:t>.</w:t>
      </w:r>
    </w:p>
    <w:p w:rsidR="003F448D" w:rsidRPr="00C83240" w:rsidRDefault="003F448D" w:rsidP="00A17006">
      <w:pPr>
        <w:pStyle w:val="ConsPlusNormal"/>
        <w:rPr>
          <w:rFonts w:ascii="Times New Roman" w:hAnsi="Times New Roman" w:cs="Times New Roman"/>
          <w:sz w:val="28"/>
          <w:szCs w:val="28"/>
        </w:rPr>
      </w:pPr>
    </w:p>
    <w:p w:rsidR="00A17006" w:rsidRPr="00C83240" w:rsidRDefault="00A4029E" w:rsidP="00A17006">
      <w:pPr>
        <w:pStyle w:val="ConsPlusTitle"/>
        <w:jc w:val="center"/>
        <w:outlineLvl w:val="2"/>
        <w:rPr>
          <w:rFonts w:ascii="Times New Roman" w:hAnsi="Times New Roman" w:cs="Times New Roman"/>
          <w:sz w:val="28"/>
          <w:szCs w:val="28"/>
        </w:rPr>
      </w:pPr>
      <w:r w:rsidRPr="00C83240">
        <w:rPr>
          <w:rFonts w:ascii="Times New Roman" w:hAnsi="Times New Roman" w:cs="Times New Roman"/>
          <w:sz w:val="28"/>
          <w:szCs w:val="28"/>
        </w:rPr>
        <w:t>2</w:t>
      </w:r>
      <w:r w:rsidR="00A17006" w:rsidRPr="00C83240">
        <w:rPr>
          <w:rFonts w:ascii="Times New Roman" w:hAnsi="Times New Roman" w:cs="Times New Roman"/>
          <w:sz w:val="28"/>
          <w:szCs w:val="28"/>
        </w:rPr>
        <w:t xml:space="preserve">. Текущее состояние </w:t>
      </w:r>
      <w:r w:rsidR="00F6129A" w:rsidRPr="00C83240">
        <w:rPr>
          <w:rFonts w:ascii="Times New Roman" w:hAnsi="Times New Roman" w:cs="Times New Roman"/>
          <w:sz w:val="28"/>
          <w:szCs w:val="28"/>
        </w:rPr>
        <w:t xml:space="preserve">внешнеэкономической деятельности </w:t>
      </w:r>
      <w:r w:rsidR="00A17006" w:rsidRPr="00C83240">
        <w:rPr>
          <w:rFonts w:ascii="Times New Roman" w:hAnsi="Times New Roman" w:cs="Times New Roman"/>
          <w:sz w:val="28"/>
          <w:szCs w:val="28"/>
        </w:rPr>
        <w:t>Курской области</w:t>
      </w:r>
    </w:p>
    <w:p w:rsidR="00A17006" w:rsidRPr="00C83240" w:rsidRDefault="00A17006" w:rsidP="00A17006">
      <w:pPr>
        <w:pStyle w:val="ConsPlusNormal"/>
        <w:ind w:firstLine="540"/>
        <w:jc w:val="both"/>
        <w:rPr>
          <w:rFonts w:ascii="Times New Roman" w:hAnsi="Times New Roman" w:cs="Times New Roman"/>
          <w:sz w:val="28"/>
          <w:szCs w:val="28"/>
        </w:rPr>
      </w:pPr>
    </w:p>
    <w:p w:rsidR="00A17006" w:rsidRPr="00C83240" w:rsidRDefault="008B41C9" w:rsidP="00A17006">
      <w:pPr>
        <w:pStyle w:val="ConsPlusTitle"/>
        <w:ind w:firstLine="540"/>
        <w:jc w:val="both"/>
        <w:outlineLvl w:val="3"/>
        <w:rPr>
          <w:rFonts w:ascii="Times New Roman" w:hAnsi="Times New Roman" w:cs="Times New Roman"/>
          <w:sz w:val="28"/>
          <w:szCs w:val="28"/>
        </w:rPr>
      </w:pPr>
      <w:r w:rsidRPr="00C83240">
        <w:rPr>
          <w:rFonts w:ascii="Times New Roman" w:hAnsi="Times New Roman" w:cs="Times New Roman"/>
          <w:sz w:val="28"/>
          <w:szCs w:val="28"/>
        </w:rPr>
        <w:t>2</w:t>
      </w:r>
      <w:r w:rsidR="00A17006" w:rsidRPr="00C83240">
        <w:rPr>
          <w:rFonts w:ascii="Times New Roman" w:hAnsi="Times New Roman" w:cs="Times New Roman"/>
          <w:sz w:val="28"/>
          <w:szCs w:val="28"/>
        </w:rPr>
        <w:t xml:space="preserve">.1. </w:t>
      </w:r>
      <w:r w:rsidR="00F6129A" w:rsidRPr="00C83240">
        <w:rPr>
          <w:rFonts w:ascii="Times New Roman" w:hAnsi="Times New Roman" w:cs="Times New Roman"/>
          <w:sz w:val="28"/>
          <w:szCs w:val="28"/>
        </w:rPr>
        <w:t xml:space="preserve">Внешнеэкономическая деятельность </w:t>
      </w:r>
      <w:r w:rsidR="00A17006" w:rsidRPr="00C83240">
        <w:rPr>
          <w:rFonts w:ascii="Times New Roman" w:hAnsi="Times New Roman" w:cs="Times New Roman"/>
          <w:sz w:val="28"/>
          <w:szCs w:val="28"/>
        </w:rPr>
        <w:t>региона</w:t>
      </w:r>
    </w:p>
    <w:p w:rsidR="00A17006" w:rsidRPr="00C83240" w:rsidRDefault="00A17006" w:rsidP="00A17006">
      <w:pPr>
        <w:pStyle w:val="ConsPlusNormal"/>
        <w:ind w:firstLine="540"/>
        <w:jc w:val="both"/>
        <w:rPr>
          <w:rFonts w:ascii="Times New Roman" w:hAnsi="Times New Roman" w:cs="Times New Roman"/>
          <w:sz w:val="28"/>
          <w:szCs w:val="28"/>
        </w:rPr>
      </w:pPr>
    </w:p>
    <w:p w:rsidR="00A17006" w:rsidRPr="00C83240" w:rsidRDefault="00A17006" w:rsidP="00A17006">
      <w:pPr>
        <w:pStyle w:val="ConsPlusTitle"/>
        <w:jc w:val="center"/>
        <w:outlineLvl w:val="4"/>
        <w:rPr>
          <w:rFonts w:ascii="Times New Roman" w:hAnsi="Times New Roman" w:cs="Times New Roman"/>
          <w:sz w:val="28"/>
          <w:szCs w:val="28"/>
        </w:rPr>
      </w:pPr>
      <w:r w:rsidRPr="00C83240">
        <w:rPr>
          <w:rFonts w:ascii="Times New Roman" w:hAnsi="Times New Roman" w:cs="Times New Roman"/>
          <w:sz w:val="28"/>
          <w:szCs w:val="28"/>
        </w:rPr>
        <w:t xml:space="preserve">Динамика </w:t>
      </w:r>
      <w:r w:rsidR="00F6129A" w:rsidRPr="00C83240">
        <w:rPr>
          <w:rFonts w:ascii="Times New Roman" w:hAnsi="Times New Roman" w:cs="Times New Roman"/>
          <w:sz w:val="28"/>
          <w:szCs w:val="28"/>
        </w:rPr>
        <w:t>показателей внешнеэкономической деятельности</w:t>
      </w:r>
      <w:r w:rsidRPr="00C83240">
        <w:rPr>
          <w:rFonts w:ascii="Times New Roman" w:hAnsi="Times New Roman" w:cs="Times New Roman"/>
          <w:color w:val="FF0000"/>
          <w:sz w:val="28"/>
          <w:szCs w:val="28"/>
        </w:rPr>
        <w:t xml:space="preserve"> </w:t>
      </w:r>
      <w:r w:rsidRPr="00C83240">
        <w:rPr>
          <w:rFonts w:ascii="Times New Roman" w:hAnsi="Times New Roman" w:cs="Times New Roman"/>
          <w:sz w:val="28"/>
          <w:szCs w:val="28"/>
        </w:rPr>
        <w:t xml:space="preserve">Курской области в </w:t>
      </w:r>
      <w:r w:rsidR="00EC03E4" w:rsidRPr="00C83240">
        <w:rPr>
          <w:rFonts w:ascii="Times New Roman" w:hAnsi="Times New Roman" w:cs="Times New Roman"/>
          <w:sz w:val="28"/>
          <w:szCs w:val="28"/>
        </w:rPr>
        <w:t>2020 - 2024 гг.</w:t>
      </w:r>
    </w:p>
    <w:p w:rsidR="00A17006" w:rsidRPr="00C83240" w:rsidRDefault="00A17006" w:rsidP="00A17006">
      <w:pPr>
        <w:pStyle w:val="ConsPlusNormal"/>
        <w:ind w:firstLine="540"/>
        <w:jc w:val="both"/>
        <w:rPr>
          <w:rFonts w:ascii="Times New Roman" w:hAnsi="Times New Roman" w:cs="Times New Roman"/>
          <w:sz w:val="28"/>
          <w:szCs w:val="28"/>
        </w:rPr>
      </w:pPr>
    </w:p>
    <w:p w:rsidR="00F6129A" w:rsidRPr="00C83240" w:rsidRDefault="00F6129A" w:rsidP="00A17006">
      <w:pPr>
        <w:pStyle w:val="ConsPlusNormal"/>
        <w:ind w:firstLine="540"/>
        <w:jc w:val="both"/>
        <w:rPr>
          <w:rFonts w:ascii="Times New Roman" w:hAnsi="Times New Roman" w:cs="Times New Roman"/>
          <w:sz w:val="28"/>
          <w:szCs w:val="28"/>
        </w:rPr>
      </w:pPr>
      <w:r w:rsidRPr="00C83240">
        <w:rPr>
          <w:rFonts w:ascii="Times New Roman" w:hAnsi="Times New Roman" w:cs="Times New Roman"/>
          <w:sz w:val="28"/>
          <w:szCs w:val="28"/>
        </w:rPr>
        <w:t xml:space="preserve">По итогам 2024 года внешнеторговый оборот Курской области составил 1711,4 млн. долл. США, темп роста – 118,2% к уровню 2020 года. </w:t>
      </w:r>
    </w:p>
    <w:p w:rsidR="00285A48" w:rsidRPr="00C83240" w:rsidRDefault="00A17006" w:rsidP="00A17006">
      <w:pPr>
        <w:pStyle w:val="ConsPlusNormal"/>
        <w:ind w:firstLine="540"/>
        <w:jc w:val="both"/>
        <w:rPr>
          <w:rFonts w:ascii="Times New Roman" w:hAnsi="Times New Roman" w:cs="Times New Roman"/>
          <w:sz w:val="28"/>
          <w:szCs w:val="28"/>
        </w:rPr>
      </w:pPr>
      <w:r w:rsidRPr="00C83240">
        <w:rPr>
          <w:rFonts w:ascii="Times New Roman" w:hAnsi="Times New Roman" w:cs="Times New Roman"/>
          <w:sz w:val="28"/>
          <w:szCs w:val="28"/>
        </w:rPr>
        <w:t>Суммарный объем экспорта Курской области в 20</w:t>
      </w:r>
      <w:r w:rsidR="00C83240">
        <w:rPr>
          <w:rFonts w:ascii="Times New Roman" w:hAnsi="Times New Roman" w:cs="Times New Roman"/>
          <w:sz w:val="28"/>
          <w:szCs w:val="28"/>
        </w:rPr>
        <w:t>2</w:t>
      </w:r>
      <w:r w:rsidR="00EC03E4" w:rsidRPr="00C83240">
        <w:rPr>
          <w:rFonts w:ascii="Times New Roman" w:hAnsi="Times New Roman" w:cs="Times New Roman"/>
          <w:sz w:val="28"/>
          <w:szCs w:val="28"/>
        </w:rPr>
        <w:t>4</w:t>
      </w:r>
      <w:r w:rsidRPr="00C83240">
        <w:rPr>
          <w:rFonts w:ascii="Times New Roman" w:hAnsi="Times New Roman" w:cs="Times New Roman"/>
          <w:sz w:val="28"/>
          <w:szCs w:val="28"/>
        </w:rPr>
        <w:t xml:space="preserve"> году достиг </w:t>
      </w:r>
      <w:r w:rsidR="00951EB6" w:rsidRPr="00C83240">
        <w:rPr>
          <w:rFonts w:ascii="Times New Roman" w:hAnsi="Times New Roman" w:cs="Times New Roman"/>
          <w:sz w:val="28"/>
          <w:szCs w:val="28"/>
        </w:rPr>
        <w:t>115</w:t>
      </w:r>
      <w:r w:rsidR="00BE17EA" w:rsidRPr="00C83240">
        <w:rPr>
          <w:rFonts w:ascii="Times New Roman" w:hAnsi="Times New Roman" w:cs="Times New Roman"/>
          <w:sz w:val="28"/>
          <w:szCs w:val="28"/>
        </w:rPr>
        <w:t xml:space="preserve">7,8 </w:t>
      </w:r>
      <w:r w:rsidR="00951EB6" w:rsidRPr="00C83240">
        <w:rPr>
          <w:rFonts w:ascii="Times New Roman" w:hAnsi="Times New Roman" w:cs="Times New Roman"/>
          <w:sz w:val="28"/>
          <w:szCs w:val="28"/>
        </w:rPr>
        <w:t>млн. долл. США. Относительно уровня 2020 года объем экспорта увеличился на 38,8%.</w:t>
      </w:r>
      <w:r w:rsidR="00951EB6" w:rsidRPr="00C83240">
        <w:rPr>
          <w:rFonts w:ascii="Times New Roman" w:hAnsi="Times New Roman" w:cs="Times New Roman"/>
          <w:color w:val="FF0000"/>
          <w:sz w:val="28"/>
          <w:szCs w:val="28"/>
        </w:rPr>
        <w:t xml:space="preserve"> </w:t>
      </w:r>
      <w:r w:rsidR="00285A48" w:rsidRPr="00C83240">
        <w:rPr>
          <w:rFonts w:ascii="Times New Roman" w:hAnsi="Times New Roman" w:cs="Times New Roman"/>
          <w:sz w:val="28"/>
          <w:szCs w:val="28"/>
        </w:rPr>
        <w:t>Импорт Курской области составил 554,1 млн. долл. США, снизившись на 9,7% к уровню 2020 года.</w:t>
      </w:r>
    </w:p>
    <w:p w:rsidR="00285A48" w:rsidRPr="00C83240" w:rsidRDefault="00285A48" w:rsidP="00A17006">
      <w:pPr>
        <w:pStyle w:val="ConsPlusNormal"/>
        <w:ind w:firstLine="540"/>
        <w:jc w:val="both"/>
        <w:rPr>
          <w:rFonts w:ascii="Times New Roman" w:hAnsi="Times New Roman" w:cs="Times New Roman"/>
          <w:sz w:val="28"/>
          <w:szCs w:val="28"/>
        </w:rPr>
      </w:pPr>
      <w:r w:rsidRPr="00C83240">
        <w:rPr>
          <w:rFonts w:ascii="Times New Roman" w:hAnsi="Times New Roman" w:cs="Times New Roman"/>
          <w:sz w:val="28"/>
          <w:szCs w:val="28"/>
        </w:rPr>
        <w:t>Доля экспорта Курской области по итогам 2024 года составила 67,7% во внешнеторговом обороте, увеличившись на 10,1% по сравнению с 2020 годом (57,6%), что является положительной тенденцией.</w:t>
      </w:r>
    </w:p>
    <w:p w:rsidR="00417343" w:rsidRPr="00C83240" w:rsidRDefault="00DA2C0E" w:rsidP="00A17006">
      <w:pPr>
        <w:pStyle w:val="ConsPlusNormal"/>
        <w:ind w:firstLine="540"/>
        <w:jc w:val="both"/>
        <w:rPr>
          <w:rFonts w:ascii="Times New Roman" w:hAnsi="Times New Roman" w:cs="Times New Roman"/>
          <w:sz w:val="28"/>
          <w:szCs w:val="28"/>
        </w:rPr>
      </w:pPr>
      <w:r w:rsidRPr="00C83240">
        <w:rPr>
          <w:rFonts w:ascii="Times New Roman" w:hAnsi="Times New Roman" w:cs="Times New Roman"/>
          <w:sz w:val="28"/>
          <w:szCs w:val="28"/>
        </w:rPr>
        <w:t>За период с 2020 по 2024 гг. отмечается ежегодный рост внешнеторгового оборота и экспорта Курской области. Исключение составляет 2022 год – внешнеторговый оборот снизился на 29,7%, экспорт – на 36,8% к уровню 2021 года.</w:t>
      </w:r>
    </w:p>
    <w:p w:rsidR="00A17006" w:rsidRPr="00C83240" w:rsidRDefault="00951EB6" w:rsidP="00A17006">
      <w:pPr>
        <w:pStyle w:val="ConsPlusNormal"/>
        <w:ind w:firstLine="540"/>
        <w:jc w:val="both"/>
        <w:rPr>
          <w:rFonts w:ascii="Times New Roman" w:hAnsi="Times New Roman" w:cs="Times New Roman"/>
          <w:sz w:val="28"/>
          <w:szCs w:val="28"/>
        </w:rPr>
      </w:pPr>
      <w:r w:rsidRPr="00C83240">
        <w:rPr>
          <w:rFonts w:ascii="Times New Roman" w:hAnsi="Times New Roman" w:cs="Times New Roman"/>
          <w:sz w:val="28"/>
          <w:szCs w:val="28"/>
        </w:rPr>
        <w:t>Экспорт услуг</w:t>
      </w:r>
      <w:r w:rsidR="00C83240" w:rsidRPr="00C83240">
        <w:rPr>
          <w:rFonts w:ascii="Times New Roman" w:hAnsi="Times New Roman" w:cs="Times New Roman"/>
          <w:sz w:val="28"/>
          <w:szCs w:val="28"/>
        </w:rPr>
        <w:t xml:space="preserve"> </w:t>
      </w:r>
      <w:r w:rsidRPr="00C83240">
        <w:rPr>
          <w:rFonts w:ascii="Times New Roman" w:hAnsi="Times New Roman" w:cs="Times New Roman"/>
          <w:sz w:val="28"/>
          <w:szCs w:val="28"/>
        </w:rPr>
        <w:t>составил</w:t>
      </w:r>
      <w:r w:rsidR="00AF4250" w:rsidRPr="00C83240">
        <w:rPr>
          <w:rFonts w:ascii="Times New Roman" w:hAnsi="Times New Roman" w:cs="Times New Roman"/>
          <w:sz w:val="28"/>
          <w:szCs w:val="28"/>
        </w:rPr>
        <w:t xml:space="preserve"> </w:t>
      </w:r>
      <w:r w:rsidR="0093121E" w:rsidRPr="00C83240">
        <w:rPr>
          <w:rFonts w:ascii="Times New Roman" w:hAnsi="Times New Roman" w:cs="Times New Roman"/>
          <w:sz w:val="28"/>
          <w:szCs w:val="28"/>
        </w:rPr>
        <w:t xml:space="preserve">30,1 </w:t>
      </w:r>
      <w:r w:rsidR="00A17006" w:rsidRPr="00C83240">
        <w:rPr>
          <w:rFonts w:ascii="Times New Roman" w:hAnsi="Times New Roman" w:cs="Times New Roman"/>
          <w:sz w:val="28"/>
          <w:szCs w:val="28"/>
        </w:rPr>
        <w:t xml:space="preserve">млн. долл. США </w:t>
      </w:r>
      <w:r w:rsidR="00AF4250" w:rsidRPr="00C83240">
        <w:rPr>
          <w:rFonts w:ascii="Times New Roman" w:hAnsi="Times New Roman" w:cs="Times New Roman"/>
          <w:sz w:val="28"/>
          <w:szCs w:val="28"/>
        </w:rPr>
        <w:t>(</w:t>
      </w:r>
      <w:r w:rsidR="0093121E" w:rsidRPr="00C83240">
        <w:rPr>
          <w:rFonts w:ascii="Times New Roman" w:hAnsi="Times New Roman" w:cs="Times New Roman"/>
          <w:sz w:val="28"/>
          <w:szCs w:val="28"/>
        </w:rPr>
        <w:t>2,</w:t>
      </w:r>
      <w:r w:rsidRPr="00C83240">
        <w:rPr>
          <w:rFonts w:ascii="Times New Roman" w:hAnsi="Times New Roman" w:cs="Times New Roman"/>
          <w:sz w:val="28"/>
          <w:szCs w:val="28"/>
        </w:rPr>
        <w:t>6</w:t>
      </w:r>
      <w:r w:rsidR="00A17006" w:rsidRPr="00C83240">
        <w:rPr>
          <w:rFonts w:ascii="Times New Roman" w:hAnsi="Times New Roman" w:cs="Times New Roman"/>
          <w:sz w:val="28"/>
          <w:szCs w:val="28"/>
        </w:rPr>
        <w:t xml:space="preserve">%). При этом доля сектора услуг </w:t>
      </w:r>
      <w:r w:rsidRPr="00C83240">
        <w:rPr>
          <w:rFonts w:ascii="Times New Roman" w:hAnsi="Times New Roman" w:cs="Times New Roman"/>
          <w:sz w:val="28"/>
          <w:szCs w:val="28"/>
        </w:rPr>
        <w:t>снизилась на 2,0</w:t>
      </w:r>
      <w:r w:rsidR="0053405A" w:rsidRPr="00C83240">
        <w:rPr>
          <w:rFonts w:ascii="Times New Roman" w:hAnsi="Times New Roman" w:cs="Times New Roman"/>
          <w:sz w:val="28"/>
          <w:szCs w:val="28"/>
        </w:rPr>
        <w:t>%.</w:t>
      </w:r>
    </w:p>
    <w:p w:rsidR="00A17006" w:rsidRDefault="00A17006" w:rsidP="00A17006">
      <w:pPr>
        <w:pStyle w:val="ConsPlusNormal"/>
        <w:spacing w:before="220"/>
        <w:ind w:firstLine="540"/>
        <w:jc w:val="both"/>
        <w:rPr>
          <w:rFonts w:ascii="Times New Roman" w:hAnsi="Times New Roman" w:cs="Times New Roman"/>
          <w:color w:val="FF0000"/>
          <w:sz w:val="28"/>
          <w:szCs w:val="28"/>
        </w:rPr>
      </w:pPr>
      <w:r w:rsidRPr="00C83240">
        <w:rPr>
          <w:rFonts w:ascii="Times New Roman" w:hAnsi="Times New Roman" w:cs="Times New Roman"/>
          <w:sz w:val="28"/>
          <w:szCs w:val="28"/>
        </w:rPr>
        <w:lastRenderedPageBreak/>
        <w:t>В структуре эксп</w:t>
      </w:r>
      <w:r w:rsidR="00C37047" w:rsidRPr="00C83240">
        <w:rPr>
          <w:rFonts w:ascii="Times New Roman" w:hAnsi="Times New Roman" w:cs="Times New Roman"/>
          <w:sz w:val="28"/>
          <w:szCs w:val="28"/>
        </w:rPr>
        <w:t>орта услуг наибольшую долю (41</w:t>
      </w:r>
      <w:r w:rsidRPr="00C83240">
        <w:rPr>
          <w:rFonts w:ascii="Times New Roman" w:hAnsi="Times New Roman" w:cs="Times New Roman"/>
          <w:sz w:val="28"/>
          <w:szCs w:val="28"/>
        </w:rPr>
        <w:t>%) занимают услуги образования.</w:t>
      </w:r>
      <w:r w:rsidRPr="00C83240">
        <w:rPr>
          <w:rFonts w:ascii="Times New Roman" w:hAnsi="Times New Roman" w:cs="Times New Roman"/>
          <w:color w:val="FF0000"/>
          <w:sz w:val="28"/>
          <w:szCs w:val="28"/>
        </w:rPr>
        <w:t xml:space="preserve"> </w:t>
      </w:r>
      <w:r w:rsidRPr="00C83240">
        <w:rPr>
          <w:rFonts w:ascii="Times New Roman" w:hAnsi="Times New Roman" w:cs="Times New Roman"/>
          <w:sz w:val="28"/>
          <w:szCs w:val="28"/>
        </w:rPr>
        <w:t xml:space="preserve">Следующий сектор по величине доли в экспорте услуг </w:t>
      </w:r>
      <w:r w:rsidR="0005516C" w:rsidRPr="00C83240">
        <w:rPr>
          <w:rFonts w:ascii="Times New Roman" w:hAnsi="Times New Roman" w:cs="Times New Roman"/>
          <w:sz w:val="28"/>
          <w:szCs w:val="28"/>
        </w:rPr>
        <w:t>–</w:t>
      </w:r>
      <w:r w:rsidRPr="00C83240">
        <w:rPr>
          <w:rFonts w:ascii="Times New Roman" w:hAnsi="Times New Roman" w:cs="Times New Roman"/>
          <w:sz w:val="28"/>
          <w:szCs w:val="28"/>
        </w:rPr>
        <w:t xml:space="preserve"> </w:t>
      </w:r>
      <w:r w:rsidR="0005516C" w:rsidRPr="00C83240">
        <w:rPr>
          <w:rFonts w:ascii="Times New Roman" w:hAnsi="Times New Roman" w:cs="Times New Roman"/>
          <w:sz w:val="28"/>
          <w:szCs w:val="28"/>
        </w:rPr>
        <w:t xml:space="preserve">туристские </w:t>
      </w:r>
      <w:r w:rsidRPr="00C83240">
        <w:rPr>
          <w:rFonts w:ascii="Times New Roman" w:hAnsi="Times New Roman" w:cs="Times New Roman"/>
          <w:sz w:val="28"/>
          <w:szCs w:val="28"/>
        </w:rPr>
        <w:t xml:space="preserve">услуги </w:t>
      </w:r>
      <w:r w:rsidR="0005516C" w:rsidRPr="00C83240">
        <w:rPr>
          <w:rFonts w:ascii="Times New Roman" w:hAnsi="Times New Roman" w:cs="Times New Roman"/>
          <w:sz w:val="28"/>
          <w:szCs w:val="28"/>
        </w:rPr>
        <w:t>- занимает 27,3</w:t>
      </w:r>
      <w:r w:rsidRPr="00C83240">
        <w:rPr>
          <w:rFonts w:ascii="Times New Roman" w:hAnsi="Times New Roman" w:cs="Times New Roman"/>
          <w:sz w:val="28"/>
          <w:szCs w:val="28"/>
        </w:rPr>
        <w:t>%,</w:t>
      </w:r>
      <w:r w:rsidRPr="00C83240">
        <w:rPr>
          <w:rFonts w:ascii="Times New Roman" w:hAnsi="Times New Roman" w:cs="Times New Roman"/>
          <w:color w:val="FF0000"/>
          <w:sz w:val="28"/>
          <w:szCs w:val="28"/>
        </w:rPr>
        <w:t xml:space="preserve"> </w:t>
      </w:r>
      <w:r w:rsidRPr="00C83240">
        <w:rPr>
          <w:rFonts w:ascii="Times New Roman" w:hAnsi="Times New Roman" w:cs="Times New Roman"/>
          <w:sz w:val="28"/>
          <w:szCs w:val="28"/>
        </w:rPr>
        <w:t xml:space="preserve">при этом в общем объеме услуг доля услуг образования </w:t>
      </w:r>
      <w:r w:rsidR="0005516C" w:rsidRPr="00C83240">
        <w:rPr>
          <w:rFonts w:ascii="Times New Roman" w:hAnsi="Times New Roman" w:cs="Times New Roman"/>
          <w:sz w:val="28"/>
          <w:szCs w:val="28"/>
        </w:rPr>
        <w:t xml:space="preserve">увеличилась 17,5% </w:t>
      </w:r>
      <w:r w:rsidRPr="00C83240">
        <w:rPr>
          <w:rFonts w:ascii="Times New Roman" w:hAnsi="Times New Roman" w:cs="Times New Roman"/>
          <w:sz w:val="28"/>
          <w:szCs w:val="28"/>
        </w:rPr>
        <w:t xml:space="preserve">а </w:t>
      </w:r>
      <w:r w:rsidR="0005516C" w:rsidRPr="00C83240">
        <w:rPr>
          <w:rFonts w:ascii="Times New Roman" w:hAnsi="Times New Roman" w:cs="Times New Roman"/>
          <w:sz w:val="28"/>
          <w:szCs w:val="28"/>
        </w:rPr>
        <w:t xml:space="preserve">туристских </w:t>
      </w:r>
      <w:r w:rsidRPr="00C83240">
        <w:rPr>
          <w:rFonts w:ascii="Times New Roman" w:hAnsi="Times New Roman" w:cs="Times New Roman"/>
          <w:sz w:val="28"/>
          <w:szCs w:val="28"/>
        </w:rPr>
        <w:t xml:space="preserve">услуг </w:t>
      </w:r>
      <w:r w:rsidR="00EE35FF" w:rsidRPr="00C83240">
        <w:rPr>
          <w:rFonts w:ascii="Times New Roman" w:hAnsi="Times New Roman" w:cs="Times New Roman"/>
          <w:sz w:val="28"/>
          <w:szCs w:val="28"/>
        </w:rPr>
        <w:t>–</w:t>
      </w:r>
      <w:r w:rsidRPr="00C83240">
        <w:rPr>
          <w:rFonts w:ascii="Times New Roman" w:hAnsi="Times New Roman" w:cs="Times New Roman"/>
          <w:sz w:val="28"/>
          <w:szCs w:val="28"/>
        </w:rPr>
        <w:t xml:space="preserve"> </w:t>
      </w:r>
      <w:r w:rsidR="00EE35FF" w:rsidRPr="00C83240">
        <w:rPr>
          <w:rFonts w:ascii="Times New Roman" w:hAnsi="Times New Roman" w:cs="Times New Roman"/>
          <w:sz w:val="28"/>
          <w:szCs w:val="28"/>
        </w:rPr>
        <w:t>снизилась на 8%</w:t>
      </w:r>
      <w:r w:rsidRPr="00C83240">
        <w:rPr>
          <w:rFonts w:ascii="Times New Roman" w:hAnsi="Times New Roman" w:cs="Times New Roman"/>
          <w:sz w:val="28"/>
          <w:szCs w:val="28"/>
        </w:rPr>
        <w:t>.</w:t>
      </w:r>
      <w:r w:rsidRPr="00C83240">
        <w:rPr>
          <w:rFonts w:ascii="Times New Roman" w:hAnsi="Times New Roman" w:cs="Times New Roman"/>
          <w:color w:val="FF0000"/>
          <w:sz w:val="28"/>
          <w:szCs w:val="28"/>
        </w:rPr>
        <w:t xml:space="preserve"> </w:t>
      </w:r>
    </w:p>
    <w:p w:rsidR="00C83240" w:rsidRPr="00C83240" w:rsidRDefault="00C83240" w:rsidP="00A17006">
      <w:pPr>
        <w:pStyle w:val="ConsPlusNormal"/>
        <w:spacing w:before="220"/>
        <w:ind w:firstLine="540"/>
        <w:jc w:val="both"/>
        <w:rPr>
          <w:rFonts w:ascii="Times New Roman" w:hAnsi="Times New Roman" w:cs="Times New Roman"/>
          <w:color w:val="FF0000"/>
          <w:sz w:val="28"/>
          <w:szCs w:val="28"/>
        </w:rPr>
      </w:pPr>
    </w:p>
    <w:p w:rsidR="00A17006" w:rsidRPr="00C83240" w:rsidRDefault="00C83240" w:rsidP="00A17006">
      <w:pPr>
        <w:pStyle w:val="ConsPlusNormal"/>
        <w:jc w:val="right"/>
        <w:outlineLvl w:val="5"/>
        <w:rPr>
          <w:rFonts w:ascii="Times New Roman" w:hAnsi="Times New Roman" w:cs="Times New Roman"/>
          <w:sz w:val="28"/>
          <w:szCs w:val="28"/>
        </w:rPr>
      </w:pPr>
      <w:r>
        <w:rPr>
          <w:rFonts w:ascii="Times New Roman" w:hAnsi="Times New Roman" w:cs="Times New Roman"/>
          <w:sz w:val="28"/>
          <w:szCs w:val="28"/>
        </w:rPr>
        <w:t>Таблица №</w:t>
      </w:r>
      <w:r w:rsidR="00A17006" w:rsidRPr="00C83240">
        <w:rPr>
          <w:rFonts w:ascii="Times New Roman" w:hAnsi="Times New Roman" w:cs="Times New Roman"/>
          <w:sz w:val="28"/>
          <w:szCs w:val="28"/>
        </w:rPr>
        <w:t xml:space="preserve"> 1</w:t>
      </w:r>
    </w:p>
    <w:p w:rsidR="00A17006" w:rsidRPr="00C83240" w:rsidRDefault="00A17006" w:rsidP="00A17006">
      <w:pPr>
        <w:pStyle w:val="ConsPlusNormal"/>
        <w:jc w:val="center"/>
        <w:rPr>
          <w:rFonts w:ascii="Times New Roman" w:hAnsi="Times New Roman" w:cs="Times New Roman"/>
          <w:sz w:val="28"/>
          <w:szCs w:val="28"/>
        </w:rPr>
      </w:pPr>
    </w:p>
    <w:p w:rsidR="00A17006" w:rsidRPr="00C83240" w:rsidRDefault="00FB727C" w:rsidP="00A17006">
      <w:pPr>
        <w:pStyle w:val="ConsPlusNormal"/>
        <w:jc w:val="center"/>
        <w:rPr>
          <w:rFonts w:ascii="Times New Roman" w:hAnsi="Times New Roman" w:cs="Times New Roman"/>
          <w:b/>
          <w:sz w:val="28"/>
          <w:szCs w:val="28"/>
        </w:rPr>
      </w:pPr>
      <w:r>
        <w:rPr>
          <w:rFonts w:ascii="Times New Roman" w:hAnsi="Times New Roman" w:cs="Times New Roman"/>
          <w:b/>
          <w:sz w:val="28"/>
          <w:szCs w:val="28"/>
        </w:rPr>
        <w:t>П</w:t>
      </w:r>
      <w:r w:rsidR="00AF4250" w:rsidRPr="00C83240">
        <w:rPr>
          <w:rFonts w:ascii="Times New Roman" w:hAnsi="Times New Roman" w:cs="Times New Roman"/>
          <w:b/>
          <w:sz w:val="28"/>
          <w:szCs w:val="28"/>
        </w:rPr>
        <w:t>оказатели внешнеэкономическ</w:t>
      </w:r>
      <w:r w:rsidR="00E20160" w:rsidRPr="00C83240">
        <w:rPr>
          <w:rFonts w:ascii="Times New Roman" w:hAnsi="Times New Roman" w:cs="Times New Roman"/>
          <w:b/>
          <w:sz w:val="28"/>
          <w:szCs w:val="28"/>
        </w:rPr>
        <w:t>ой деятельности Курской области</w:t>
      </w:r>
    </w:p>
    <w:p w:rsidR="00EE096A" w:rsidRPr="00C83240" w:rsidRDefault="00EE096A" w:rsidP="00A17006">
      <w:pPr>
        <w:pStyle w:val="ConsPlusNormal"/>
        <w:jc w:val="center"/>
        <w:rPr>
          <w:rFonts w:ascii="Times New Roman" w:hAnsi="Times New Roman" w:cs="Times New Roman"/>
          <w:b/>
          <w:sz w:val="28"/>
          <w:szCs w:val="28"/>
        </w:rPr>
      </w:pPr>
    </w:p>
    <w:tbl>
      <w:tblPr>
        <w:tblpPr w:leftFromText="180" w:rightFromText="180" w:vertAnchor="text" w:tblpXSpec="center" w:tblpY="1"/>
        <w:tblOverlap w:val="neve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3"/>
        <w:gridCol w:w="1134"/>
        <w:gridCol w:w="1134"/>
        <w:gridCol w:w="1134"/>
        <w:gridCol w:w="1134"/>
        <w:gridCol w:w="992"/>
      </w:tblGrid>
      <w:tr w:rsidR="00513614" w:rsidRPr="0043026F" w:rsidTr="00C9115A">
        <w:trPr>
          <w:tblHeader/>
          <w:jc w:val="center"/>
        </w:trPr>
        <w:tc>
          <w:tcPr>
            <w:tcW w:w="3823" w:type="dxa"/>
          </w:tcPr>
          <w:p w:rsidR="00513614" w:rsidRPr="0043026F" w:rsidRDefault="00513614"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Показатель</w:t>
            </w:r>
          </w:p>
        </w:tc>
        <w:tc>
          <w:tcPr>
            <w:tcW w:w="1134" w:type="dxa"/>
          </w:tcPr>
          <w:p w:rsidR="00513614" w:rsidRPr="0043026F" w:rsidRDefault="00513614"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2020 г.</w:t>
            </w:r>
          </w:p>
        </w:tc>
        <w:tc>
          <w:tcPr>
            <w:tcW w:w="1134" w:type="dxa"/>
          </w:tcPr>
          <w:p w:rsidR="00513614" w:rsidRPr="0043026F" w:rsidRDefault="00513614"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2021 г.</w:t>
            </w:r>
          </w:p>
        </w:tc>
        <w:tc>
          <w:tcPr>
            <w:tcW w:w="1134" w:type="dxa"/>
          </w:tcPr>
          <w:p w:rsidR="00513614" w:rsidRPr="0043026F" w:rsidRDefault="00513614"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2022 г.</w:t>
            </w:r>
          </w:p>
        </w:tc>
        <w:tc>
          <w:tcPr>
            <w:tcW w:w="1134" w:type="dxa"/>
          </w:tcPr>
          <w:p w:rsidR="00513614" w:rsidRPr="0043026F" w:rsidRDefault="00513614"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2023 г.</w:t>
            </w:r>
          </w:p>
        </w:tc>
        <w:tc>
          <w:tcPr>
            <w:tcW w:w="992" w:type="dxa"/>
          </w:tcPr>
          <w:p w:rsidR="00513614" w:rsidRPr="0043026F" w:rsidRDefault="00513614"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2024 г.</w:t>
            </w:r>
          </w:p>
        </w:tc>
      </w:tr>
      <w:tr w:rsidR="007C4153" w:rsidRPr="0043026F" w:rsidTr="00C9115A">
        <w:trPr>
          <w:jc w:val="center"/>
        </w:trPr>
        <w:tc>
          <w:tcPr>
            <w:tcW w:w="3823" w:type="dxa"/>
          </w:tcPr>
          <w:p w:rsidR="007C4153" w:rsidRPr="0043026F" w:rsidRDefault="007C4153" w:rsidP="00C9115A">
            <w:pPr>
              <w:pStyle w:val="ConsPlusNormal"/>
              <w:jc w:val="both"/>
              <w:rPr>
                <w:rFonts w:ascii="Times New Roman" w:hAnsi="Times New Roman" w:cs="Times New Roman"/>
                <w:i/>
                <w:sz w:val="24"/>
                <w:szCs w:val="24"/>
              </w:rPr>
            </w:pPr>
            <w:r w:rsidRPr="0043026F">
              <w:rPr>
                <w:rFonts w:ascii="Times New Roman" w:hAnsi="Times New Roman" w:cs="Times New Roman"/>
                <w:sz w:val="24"/>
                <w:szCs w:val="24"/>
              </w:rPr>
              <w:t>Внешнеторговый оборот Курской области, млн. долл. США</w:t>
            </w:r>
          </w:p>
        </w:tc>
        <w:tc>
          <w:tcPr>
            <w:tcW w:w="1134"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1447,4</w:t>
            </w:r>
          </w:p>
        </w:tc>
        <w:tc>
          <w:tcPr>
            <w:tcW w:w="1134"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2228,0</w:t>
            </w:r>
          </w:p>
        </w:tc>
        <w:tc>
          <w:tcPr>
            <w:tcW w:w="1134"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1565,9</w:t>
            </w:r>
          </w:p>
        </w:tc>
        <w:tc>
          <w:tcPr>
            <w:tcW w:w="1134"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1595,1</w:t>
            </w:r>
          </w:p>
        </w:tc>
        <w:tc>
          <w:tcPr>
            <w:tcW w:w="992" w:type="dxa"/>
          </w:tcPr>
          <w:p w:rsidR="007C4153" w:rsidRPr="0043026F" w:rsidRDefault="00B21DD6"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1711,4</w:t>
            </w:r>
          </w:p>
        </w:tc>
      </w:tr>
      <w:tr w:rsidR="007C4153" w:rsidRPr="0043026F" w:rsidTr="00C9115A">
        <w:trPr>
          <w:jc w:val="center"/>
        </w:trPr>
        <w:tc>
          <w:tcPr>
            <w:tcW w:w="3823" w:type="dxa"/>
          </w:tcPr>
          <w:p w:rsidR="007C4153" w:rsidRPr="0043026F" w:rsidRDefault="007C4153" w:rsidP="00C9115A">
            <w:pPr>
              <w:pStyle w:val="ConsPlusNormal"/>
              <w:jc w:val="both"/>
              <w:rPr>
                <w:rFonts w:ascii="Times New Roman" w:hAnsi="Times New Roman" w:cs="Times New Roman"/>
                <w:sz w:val="24"/>
                <w:szCs w:val="24"/>
              </w:rPr>
            </w:pPr>
            <w:r w:rsidRPr="0043026F">
              <w:rPr>
                <w:rFonts w:ascii="Times New Roman" w:hAnsi="Times New Roman" w:cs="Times New Roman"/>
                <w:sz w:val="24"/>
                <w:szCs w:val="24"/>
              </w:rPr>
              <w:t xml:space="preserve">Ежегодный темп роста внешнеторгового оборота Курской области </w:t>
            </w:r>
            <w:r w:rsidRPr="0043026F">
              <w:rPr>
                <w:rFonts w:ascii="Times New Roman" w:hAnsi="Times New Roman" w:cs="Times New Roman"/>
                <w:i/>
                <w:sz w:val="24"/>
                <w:szCs w:val="24"/>
              </w:rPr>
              <w:t>(к аналогичному периоду прошлого года)</w:t>
            </w:r>
            <w:r w:rsidRPr="0043026F">
              <w:rPr>
                <w:rFonts w:ascii="Times New Roman" w:hAnsi="Times New Roman" w:cs="Times New Roman"/>
                <w:sz w:val="24"/>
                <w:szCs w:val="24"/>
              </w:rPr>
              <w:t>, %</w:t>
            </w:r>
          </w:p>
        </w:tc>
        <w:tc>
          <w:tcPr>
            <w:tcW w:w="1134"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103,9</w:t>
            </w:r>
          </w:p>
        </w:tc>
        <w:tc>
          <w:tcPr>
            <w:tcW w:w="1134"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153,9</w:t>
            </w:r>
          </w:p>
        </w:tc>
        <w:tc>
          <w:tcPr>
            <w:tcW w:w="1134"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70,3</w:t>
            </w:r>
          </w:p>
        </w:tc>
        <w:tc>
          <w:tcPr>
            <w:tcW w:w="1134"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101,9</w:t>
            </w:r>
          </w:p>
        </w:tc>
        <w:tc>
          <w:tcPr>
            <w:tcW w:w="992"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107,3</w:t>
            </w:r>
          </w:p>
        </w:tc>
      </w:tr>
      <w:tr w:rsidR="007C4153" w:rsidRPr="0043026F" w:rsidTr="00C9115A">
        <w:trPr>
          <w:jc w:val="center"/>
        </w:trPr>
        <w:tc>
          <w:tcPr>
            <w:tcW w:w="3823" w:type="dxa"/>
          </w:tcPr>
          <w:p w:rsidR="007C4153" w:rsidRPr="0043026F" w:rsidRDefault="007C4153" w:rsidP="00C9115A">
            <w:pPr>
              <w:pStyle w:val="ConsPlusNormal"/>
              <w:jc w:val="both"/>
              <w:rPr>
                <w:rFonts w:ascii="Times New Roman" w:hAnsi="Times New Roman" w:cs="Times New Roman"/>
                <w:sz w:val="24"/>
                <w:szCs w:val="24"/>
              </w:rPr>
            </w:pPr>
            <w:r w:rsidRPr="0043026F">
              <w:rPr>
                <w:rFonts w:ascii="Times New Roman" w:hAnsi="Times New Roman" w:cs="Times New Roman"/>
                <w:sz w:val="24"/>
                <w:szCs w:val="24"/>
              </w:rPr>
              <w:t>Экспорт Курской области, млн. долл. США</w:t>
            </w:r>
          </w:p>
        </w:tc>
        <w:tc>
          <w:tcPr>
            <w:tcW w:w="1134"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834,0</w:t>
            </w:r>
          </w:p>
        </w:tc>
        <w:tc>
          <w:tcPr>
            <w:tcW w:w="1134"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1631,4</w:t>
            </w:r>
          </w:p>
        </w:tc>
        <w:tc>
          <w:tcPr>
            <w:tcW w:w="1134"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1031,2</w:t>
            </w:r>
          </w:p>
        </w:tc>
        <w:tc>
          <w:tcPr>
            <w:tcW w:w="1134"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1063,4</w:t>
            </w:r>
          </w:p>
        </w:tc>
        <w:tc>
          <w:tcPr>
            <w:tcW w:w="992"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1157,3</w:t>
            </w:r>
          </w:p>
        </w:tc>
      </w:tr>
      <w:tr w:rsidR="007C4153" w:rsidRPr="0043026F" w:rsidTr="00C9115A">
        <w:trPr>
          <w:jc w:val="center"/>
        </w:trPr>
        <w:tc>
          <w:tcPr>
            <w:tcW w:w="3823" w:type="dxa"/>
          </w:tcPr>
          <w:p w:rsidR="007C4153" w:rsidRPr="0043026F" w:rsidRDefault="007C4153" w:rsidP="00C9115A">
            <w:pPr>
              <w:pStyle w:val="ConsPlusNormal"/>
              <w:jc w:val="both"/>
              <w:rPr>
                <w:rFonts w:ascii="Times New Roman" w:hAnsi="Times New Roman" w:cs="Times New Roman"/>
                <w:sz w:val="24"/>
                <w:szCs w:val="24"/>
              </w:rPr>
            </w:pPr>
            <w:r w:rsidRPr="0043026F">
              <w:rPr>
                <w:rFonts w:ascii="Times New Roman" w:hAnsi="Times New Roman" w:cs="Times New Roman"/>
                <w:sz w:val="24"/>
                <w:szCs w:val="24"/>
              </w:rPr>
              <w:t xml:space="preserve">Ежегодный темп роста экспорта Курской области </w:t>
            </w:r>
            <w:r w:rsidRPr="0043026F">
              <w:rPr>
                <w:rFonts w:ascii="Times New Roman" w:hAnsi="Times New Roman" w:cs="Times New Roman"/>
                <w:i/>
                <w:sz w:val="24"/>
                <w:szCs w:val="24"/>
              </w:rPr>
              <w:t>(к аналогичному периоду прошлого года)</w:t>
            </w:r>
            <w:r w:rsidRPr="0043026F">
              <w:rPr>
                <w:rFonts w:ascii="Times New Roman" w:hAnsi="Times New Roman" w:cs="Times New Roman"/>
                <w:sz w:val="24"/>
                <w:szCs w:val="24"/>
              </w:rPr>
              <w:t>, %</w:t>
            </w:r>
          </w:p>
        </w:tc>
        <w:tc>
          <w:tcPr>
            <w:tcW w:w="1134" w:type="dxa"/>
          </w:tcPr>
          <w:p w:rsidR="007C4153" w:rsidRPr="0043026F" w:rsidRDefault="00225D89"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105,2</w:t>
            </w:r>
          </w:p>
        </w:tc>
        <w:tc>
          <w:tcPr>
            <w:tcW w:w="1134" w:type="dxa"/>
          </w:tcPr>
          <w:p w:rsidR="007C4153" w:rsidRPr="0043026F" w:rsidRDefault="00225D89"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195,6</w:t>
            </w:r>
          </w:p>
        </w:tc>
        <w:tc>
          <w:tcPr>
            <w:tcW w:w="1134" w:type="dxa"/>
          </w:tcPr>
          <w:p w:rsidR="007C4153" w:rsidRPr="0043026F" w:rsidRDefault="00225D89"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63,2</w:t>
            </w:r>
          </w:p>
        </w:tc>
        <w:tc>
          <w:tcPr>
            <w:tcW w:w="1134" w:type="dxa"/>
          </w:tcPr>
          <w:p w:rsidR="007C4153" w:rsidRPr="0043026F" w:rsidRDefault="00225D89"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103,1</w:t>
            </w:r>
          </w:p>
        </w:tc>
        <w:tc>
          <w:tcPr>
            <w:tcW w:w="992" w:type="dxa"/>
          </w:tcPr>
          <w:p w:rsidR="007C4153" w:rsidRPr="0043026F" w:rsidRDefault="00225D89"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108,8</w:t>
            </w:r>
          </w:p>
        </w:tc>
      </w:tr>
      <w:tr w:rsidR="007C4153" w:rsidRPr="0043026F" w:rsidTr="00C9115A">
        <w:trPr>
          <w:jc w:val="center"/>
        </w:trPr>
        <w:tc>
          <w:tcPr>
            <w:tcW w:w="3823" w:type="dxa"/>
          </w:tcPr>
          <w:p w:rsidR="007C4153" w:rsidRPr="0043026F" w:rsidRDefault="007C4153" w:rsidP="00C9115A">
            <w:pPr>
              <w:pStyle w:val="ConsPlusNormal"/>
              <w:jc w:val="both"/>
              <w:rPr>
                <w:rFonts w:ascii="Times New Roman" w:hAnsi="Times New Roman" w:cs="Times New Roman"/>
                <w:sz w:val="24"/>
                <w:szCs w:val="24"/>
              </w:rPr>
            </w:pPr>
            <w:r w:rsidRPr="0043026F">
              <w:rPr>
                <w:rFonts w:ascii="Times New Roman" w:hAnsi="Times New Roman" w:cs="Times New Roman"/>
                <w:sz w:val="24"/>
                <w:szCs w:val="24"/>
              </w:rPr>
              <w:t>Экспорт РФ, млрд. долл. США</w:t>
            </w:r>
          </w:p>
        </w:tc>
        <w:tc>
          <w:tcPr>
            <w:tcW w:w="1134"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338,6</w:t>
            </w:r>
          </w:p>
        </w:tc>
        <w:tc>
          <w:tcPr>
            <w:tcW w:w="1134"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493,3</w:t>
            </w:r>
          </w:p>
        </w:tc>
        <w:tc>
          <w:tcPr>
            <w:tcW w:w="1134"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592,5</w:t>
            </w:r>
          </w:p>
        </w:tc>
        <w:tc>
          <w:tcPr>
            <w:tcW w:w="1134"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425,1</w:t>
            </w:r>
          </w:p>
        </w:tc>
        <w:tc>
          <w:tcPr>
            <w:tcW w:w="992" w:type="dxa"/>
          </w:tcPr>
          <w:p w:rsidR="007C4153" w:rsidRPr="0043026F" w:rsidRDefault="0054428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433,1</w:t>
            </w:r>
          </w:p>
        </w:tc>
      </w:tr>
      <w:tr w:rsidR="007C4153" w:rsidRPr="0043026F" w:rsidTr="00C9115A">
        <w:trPr>
          <w:jc w:val="center"/>
        </w:trPr>
        <w:tc>
          <w:tcPr>
            <w:tcW w:w="3823" w:type="dxa"/>
          </w:tcPr>
          <w:p w:rsidR="007C4153" w:rsidRPr="0043026F" w:rsidRDefault="007C4153" w:rsidP="00C9115A">
            <w:pPr>
              <w:pStyle w:val="ConsPlusNormal"/>
              <w:jc w:val="both"/>
              <w:rPr>
                <w:rFonts w:ascii="Times New Roman" w:hAnsi="Times New Roman" w:cs="Times New Roman"/>
                <w:sz w:val="24"/>
                <w:szCs w:val="24"/>
              </w:rPr>
            </w:pPr>
            <w:r w:rsidRPr="0043026F">
              <w:rPr>
                <w:rFonts w:ascii="Times New Roman" w:hAnsi="Times New Roman" w:cs="Times New Roman"/>
                <w:sz w:val="24"/>
                <w:szCs w:val="24"/>
              </w:rPr>
              <w:t>Доля Курской области в экспорте РФ, %</w:t>
            </w:r>
          </w:p>
        </w:tc>
        <w:tc>
          <w:tcPr>
            <w:tcW w:w="1134"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0,21</w:t>
            </w:r>
          </w:p>
        </w:tc>
        <w:tc>
          <w:tcPr>
            <w:tcW w:w="1134"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0,33</w:t>
            </w:r>
          </w:p>
        </w:tc>
        <w:tc>
          <w:tcPr>
            <w:tcW w:w="1134"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0,17</w:t>
            </w:r>
          </w:p>
        </w:tc>
        <w:tc>
          <w:tcPr>
            <w:tcW w:w="1134"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0,25</w:t>
            </w:r>
          </w:p>
        </w:tc>
        <w:tc>
          <w:tcPr>
            <w:tcW w:w="992" w:type="dxa"/>
          </w:tcPr>
          <w:p w:rsidR="007C4153" w:rsidRPr="0043026F" w:rsidRDefault="00A31230"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0,27</w:t>
            </w:r>
          </w:p>
        </w:tc>
      </w:tr>
      <w:tr w:rsidR="007C4153" w:rsidRPr="0043026F" w:rsidTr="00C9115A">
        <w:trPr>
          <w:jc w:val="center"/>
        </w:trPr>
        <w:tc>
          <w:tcPr>
            <w:tcW w:w="3823" w:type="dxa"/>
          </w:tcPr>
          <w:p w:rsidR="007C4153" w:rsidRPr="0043026F" w:rsidRDefault="007C4153" w:rsidP="00C9115A">
            <w:pPr>
              <w:pStyle w:val="ConsPlusNormal"/>
              <w:jc w:val="both"/>
              <w:rPr>
                <w:rFonts w:ascii="Times New Roman" w:hAnsi="Times New Roman" w:cs="Times New Roman"/>
                <w:sz w:val="24"/>
                <w:szCs w:val="24"/>
              </w:rPr>
            </w:pPr>
            <w:r w:rsidRPr="0043026F">
              <w:rPr>
                <w:rFonts w:ascii="Times New Roman" w:hAnsi="Times New Roman" w:cs="Times New Roman"/>
                <w:sz w:val="24"/>
                <w:szCs w:val="24"/>
              </w:rPr>
              <w:t>Несырьевой неэнергетический экспорт Курской области, млн. долл. США</w:t>
            </w:r>
          </w:p>
        </w:tc>
        <w:tc>
          <w:tcPr>
            <w:tcW w:w="1134"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375,9</w:t>
            </w:r>
          </w:p>
        </w:tc>
        <w:tc>
          <w:tcPr>
            <w:tcW w:w="1134"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504,7</w:t>
            </w:r>
          </w:p>
        </w:tc>
        <w:tc>
          <w:tcPr>
            <w:tcW w:w="1134"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508,1</w:t>
            </w:r>
          </w:p>
        </w:tc>
        <w:tc>
          <w:tcPr>
            <w:tcW w:w="1134"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969,8</w:t>
            </w:r>
          </w:p>
        </w:tc>
        <w:tc>
          <w:tcPr>
            <w:tcW w:w="992"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1068,1</w:t>
            </w:r>
          </w:p>
        </w:tc>
      </w:tr>
      <w:tr w:rsidR="00A7747B" w:rsidRPr="0043026F" w:rsidTr="00C9115A">
        <w:trPr>
          <w:jc w:val="center"/>
        </w:trPr>
        <w:tc>
          <w:tcPr>
            <w:tcW w:w="3823" w:type="dxa"/>
          </w:tcPr>
          <w:p w:rsidR="00A7747B" w:rsidRPr="0043026F" w:rsidRDefault="00A7747B" w:rsidP="00C9115A">
            <w:pPr>
              <w:pStyle w:val="ConsPlusNormal"/>
              <w:jc w:val="both"/>
              <w:rPr>
                <w:rFonts w:ascii="Times New Roman" w:hAnsi="Times New Roman" w:cs="Times New Roman"/>
                <w:sz w:val="24"/>
                <w:szCs w:val="24"/>
              </w:rPr>
            </w:pPr>
            <w:r w:rsidRPr="0043026F">
              <w:rPr>
                <w:rFonts w:ascii="Times New Roman" w:hAnsi="Times New Roman" w:cs="Times New Roman"/>
                <w:sz w:val="24"/>
                <w:szCs w:val="24"/>
              </w:rPr>
              <w:t xml:space="preserve">Ежегодный темп роста несырьевого неэнергетического экспорта Курской области </w:t>
            </w:r>
            <w:r w:rsidRPr="0043026F">
              <w:rPr>
                <w:rFonts w:ascii="Times New Roman" w:hAnsi="Times New Roman" w:cs="Times New Roman"/>
                <w:i/>
                <w:sz w:val="24"/>
                <w:szCs w:val="24"/>
              </w:rPr>
              <w:t>(к аналогичному периоду прошлого года)</w:t>
            </w:r>
            <w:r w:rsidRPr="0043026F">
              <w:rPr>
                <w:rFonts w:ascii="Times New Roman" w:hAnsi="Times New Roman" w:cs="Times New Roman"/>
                <w:sz w:val="24"/>
                <w:szCs w:val="24"/>
              </w:rPr>
              <w:t xml:space="preserve">, % </w:t>
            </w:r>
          </w:p>
        </w:tc>
        <w:tc>
          <w:tcPr>
            <w:tcW w:w="1134" w:type="dxa"/>
          </w:tcPr>
          <w:p w:rsidR="00A7747B" w:rsidRPr="0043026F" w:rsidRDefault="00A7747B"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98,4</w:t>
            </w:r>
          </w:p>
        </w:tc>
        <w:tc>
          <w:tcPr>
            <w:tcW w:w="1134" w:type="dxa"/>
          </w:tcPr>
          <w:p w:rsidR="00A7747B" w:rsidRPr="0043026F" w:rsidRDefault="00A7747B"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134,3</w:t>
            </w:r>
          </w:p>
        </w:tc>
        <w:tc>
          <w:tcPr>
            <w:tcW w:w="1134" w:type="dxa"/>
          </w:tcPr>
          <w:p w:rsidR="00A7747B" w:rsidRPr="0043026F" w:rsidRDefault="00A7747B"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100,7</w:t>
            </w:r>
          </w:p>
        </w:tc>
        <w:tc>
          <w:tcPr>
            <w:tcW w:w="1134" w:type="dxa"/>
          </w:tcPr>
          <w:p w:rsidR="00A7747B" w:rsidRPr="0043026F" w:rsidRDefault="00AA2A07"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190,9</w:t>
            </w:r>
          </w:p>
        </w:tc>
        <w:tc>
          <w:tcPr>
            <w:tcW w:w="992" w:type="dxa"/>
          </w:tcPr>
          <w:p w:rsidR="00A7747B" w:rsidRPr="0043026F" w:rsidRDefault="00AA2A07"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110,1</w:t>
            </w:r>
          </w:p>
        </w:tc>
      </w:tr>
      <w:tr w:rsidR="007C4153" w:rsidRPr="0043026F" w:rsidTr="00C9115A">
        <w:trPr>
          <w:jc w:val="center"/>
        </w:trPr>
        <w:tc>
          <w:tcPr>
            <w:tcW w:w="3823" w:type="dxa"/>
          </w:tcPr>
          <w:p w:rsidR="007C4153" w:rsidRPr="0043026F" w:rsidRDefault="007C4153" w:rsidP="00C9115A">
            <w:pPr>
              <w:pStyle w:val="ConsPlusNormal"/>
              <w:jc w:val="both"/>
              <w:rPr>
                <w:rFonts w:ascii="Times New Roman" w:hAnsi="Times New Roman" w:cs="Times New Roman"/>
                <w:sz w:val="24"/>
                <w:szCs w:val="24"/>
              </w:rPr>
            </w:pPr>
            <w:r w:rsidRPr="0043026F">
              <w:rPr>
                <w:rFonts w:ascii="Times New Roman" w:hAnsi="Times New Roman" w:cs="Times New Roman"/>
                <w:sz w:val="24"/>
                <w:szCs w:val="24"/>
              </w:rPr>
              <w:t>Экспорт продукции агропромышленного комплекса Курской области, млн. долл. США</w:t>
            </w:r>
          </w:p>
        </w:tc>
        <w:tc>
          <w:tcPr>
            <w:tcW w:w="1134"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209,6</w:t>
            </w:r>
          </w:p>
        </w:tc>
        <w:tc>
          <w:tcPr>
            <w:tcW w:w="1134"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306,2</w:t>
            </w:r>
          </w:p>
        </w:tc>
        <w:tc>
          <w:tcPr>
            <w:tcW w:w="1134" w:type="dxa"/>
          </w:tcPr>
          <w:p w:rsidR="000E568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393,3</w:t>
            </w:r>
          </w:p>
        </w:tc>
        <w:tc>
          <w:tcPr>
            <w:tcW w:w="1134"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836,5</w:t>
            </w:r>
          </w:p>
        </w:tc>
        <w:tc>
          <w:tcPr>
            <w:tcW w:w="992" w:type="dxa"/>
          </w:tcPr>
          <w:p w:rsidR="00137BED" w:rsidRPr="0053515B" w:rsidRDefault="0053515B" w:rsidP="00C9115A">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lang w:val="en-US"/>
              </w:rPr>
              <w:t>03</w:t>
            </w:r>
            <w:r>
              <w:rPr>
                <w:rFonts w:ascii="Times New Roman" w:hAnsi="Times New Roman" w:cs="Times New Roman"/>
                <w:sz w:val="24"/>
                <w:szCs w:val="24"/>
              </w:rPr>
              <w:t>,5</w:t>
            </w:r>
          </w:p>
          <w:p w:rsidR="00137BED" w:rsidRPr="0043026F" w:rsidRDefault="00137BED" w:rsidP="00C9115A">
            <w:pPr>
              <w:pStyle w:val="ConsPlusNormal"/>
              <w:jc w:val="center"/>
              <w:rPr>
                <w:rFonts w:ascii="Times New Roman" w:hAnsi="Times New Roman" w:cs="Times New Roman"/>
                <w:sz w:val="24"/>
                <w:szCs w:val="24"/>
              </w:rPr>
            </w:pPr>
          </w:p>
        </w:tc>
      </w:tr>
      <w:tr w:rsidR="001D09A2" w:rsidRPr="0043026F" w:rsidTr="00C9115A">
        <w:trPr>
          <w:jc w:val="center"/>
        </w:trPr>
        <w:tc>
          <w:tcPr>
            <w:tcW w:w="3823" w:type="dxa"/>
          </w:tcPr>
          <w:p w:rsidR="001D09A2" w:rsidRPr="0043026F" w:rsidRDefault="001D09A2" w:rsidP="00C9115A">
            <w:pPr>
              <w:pStyle w:val="ConsPlusNormal"/>
              <w:jc w:val="both"/>
              <w:rPr>
                <w:rFonts w:ascii="Times New Roman" w:hAnsi="Times New Roman" w:cs="Times New Roman"/>
                <w:sz w:val="24"/>
                <w:szCs w:val="24"/>
              </w:rPr>
            </w:pPr>
            <w:r w:rsidRPr="0043026F">
              <w:rPr>
                <w:rFonts w:ascii="Times New Roman" w:hAnsi="Times New Roman" w:cs="Times New Roman"/>
                <w:sz w:val="24"/>
                <w:szCs w:val="24"/>
              </w:rPr>
              <w:t xml:space="preserve">Ежегодный темп роста экспорта продукции агропромышленного комплекса Курской области </w:t>
            </w:r>
            <w:r w:rsidRPr="0043026F">
              <w:rPr>
                <w:rFonts w:ascii="Times New Roman" w:hAnsi="Times New Roman" w:cs="Times New Roman"/>
                <w:i/>
                <w:sz w:val="24"/>
                <w:szCs w:val="24"/>
              </w:rPr>
              <w:t>(к аналогичному периоду прошлого года)</w:t>
            </w:r>
            <w:r w:rsidRPr="0043026F">
              <w:rPr>
                <w:rFonts w:ascii="Times New Roman" w:hAnsi="Times New Roman" w:cs="Times New Roman"/>
                <w:sz w:val="24"/>
                <w:szCs w:val="24"/>
              </w:rPr>
              <w:t xml:space="preserve">, % </w:t>
            </w:r>
          </w:p>
        </w:tc>
        <w:tc>
          <w:tcPr>
            <w:tcW w:w="1134" w:type="dxa"/>
          </w:tcPr>
          <w:p w:rsidR="001D09A2" w:rsidRPr="0043026F" w:rsidRDefault="00E64B28"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112,6</w:t>
            </w:r>
          </w:p>
        </w:tc>
        <w:tc>
          <w:tcPr>
            <w:tcW w:w="1134" w:type="dxa"/>
          </w:tcPr>
          <w:p w:rsidR="001D09A2" w:rsidRPr="0043026F" w:rsidRDefault="00E64B28"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146,1</w:t>
            </w:r>
          </w:p>
        </w:tc>
        <w:tc>
          <w:tcPr>
            <w:tcW w:w="1134" w:type="dxa"/>
          </w:tcPr>
          <w:p w:rsidR="001D09A2" w:rsidRPr="0043026F" w:rsidRDefault="00E64B28"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128,4</w:t>
            </w:r>
          </w:p>
        </w:tc>
        <w:tc>
          <w:tcPr>
            <w:tcW w:w="1134" w:type="dxa"/>
          </w:tcPr>
          <w:p w:rsidR="001D09A2" w:rsidRPr="0043026F" w:rsidRDefault="00E64B28"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в 2,1 раза</w:t>
            </w:r>
          </w:p>
        </w:tc>
        <w:tc>
          <w:tcPr>
            <w:tcW w:w="992" w:type="dxa"/>
          </w:tcPr>
          <w:p w:rsidR="001D09A2" w:rsidRPr="0043026F" w:rsidRDefault="00E64B28"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112,3</w:t>
            </w:r>
          </w:p>
        </w:tc>
      </w:tr>
      <w:tr w:rsidR="0060709B" w:rsidRPr="0043026F" w:rsidTr="00C9115A">
        <w:trPr>
          <w:jc w:val="center"/>
        </w:trPr>
        <w:tc>
          <w:tcPr>
            <w:tcW w:w="3823" w:type="dxa"/>
          </w:tcPr>
          <w:p w:rsidR="0060709B" w:rsidRPr="0043026F" w:rsidRDefault="0060709B" w:rsidP="00C9115A">
            <w:pPr>
              <w:pStyle w:val="ConsPlusNormal"/>
              <w:jc w:val="both"/>
              <w:rPr>
                <w:rFonts w:ascii="Times New Roman" w:hAnsi="Times New Roman" w:cs="Times New Roman"/>
                <w:sz w:val="24"/>
                <w:szCs w:val="24"/>
              </w:rPr>
            </w:pPr>
            <w:r w:rsidRPr="0043026F">
              <w:rPr>
                <w:rFonts w:ascii="Times New Roman" w:hAnsi="Times New Roman" w:cs="Times New Roman"/>
                <w:sz w:val="24"/>
                <w:szCs w:val="24"/>
              </w:rPr>
              <w:t>Энергетический экспорт Курской области,  млн. долл. США</w:t>
            </w:r>
          </w:p>
        </w:tc>
        <w:tc>
          <w:tcPr>
            <w:tcW w:w="1134" w:type="dxa"/>
          </w:tcPr>
          <w:p w:rsidR="0060709B" w:rsidRPr="0043026F" w:rsidRDefault="007531A2"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0,1</w:t>
            </w:r>
          </w:p>
        </w:tc>
        <w:tc>
          <w:tcPr>
            <w:tcW w:w="1134" w:type="dxa"/>
          </w:tcPr>
          <w:p w:rsidR="0060709B" w:rsidRPr="0043026F" w:rsidRDefault="007531A2"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1,3</w:t>
            </w:r>
          </w:p>
        </w:tc>
        <w:tc>
          <w:tcPr>
            <w:tcW w:w="1134" w:type="dxa"/>
          </w:tcPr>
          <w:p w:rsidR="0060709B" w:rsidRPr="0043026F" w:rsidRDefault="007531A2"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0,1</w:t>
            </w:r>
          </w:p>
        </w:tc>
        <w:tc>
          <w:tcPr>
            <w:tcW w:w="1134" w:type="dxa"/>
          </w:tcPr>
          <w:p w:rsidR="0060709B" w:rsidRPr="0043026F" w:rsidRDefault="007531A2"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0,0</w:t>
            </w:r>
          </w:p>
        </w:tc>
        <w:tc>
          <w:tcPr>
            <w:tcW w:w="992" w:type="dxa"/>
          </w:tcPr>
          <w:p w:rsidR="0060709B" w:rsidRPr="0043026F" w:rsidRDefault="007531A2"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0,0</w:t>
            </w:r>
          </w:p>
        </w:tc>
      </w:tr>
      <w:tr w:rsidR="007531A2" w:rsidRPr="0043026F" w:rsidTr="00C9115A">
        <w:trPr>
          <w:jc w:val="center"/>
        </w:trPr>
        <w:tc>
          <w:tcPr>
            <w:tcW w:w="3823" w:type="dxa"/>
          </w:tcPr>
          <w:p w:rsidR="007531A2" w:rsidRDefault="007531A2" w:rsidP="00C9115A">
            <w:pPr>
              <w:pStyle w:val="ConsPlusNormal"/>
              <w:jc w:val="both"/>
              <w:rPr>
                <w:rFonts w:ascii="Times New Roman" w:hAnsi="Times New Roman" w:cs="Times New Roman"/>
                <w:sz w:val="24"/>
                <w:szCs w:val="24"/>
              </w:rPr>
            </w:pPr>
            <w:r w:rsidRPr="0043026F">
              <w:rPr>
                <w:rFonts w:ascii="Times New Roman" w:hAnsi="Times New Roman" w:cs="Times New Roman"/>
                <w:sz w:val="24"/>
                <w:szCs w:val="24"/>
              </w:rPr>
              <w:lastRenderedPageBreak/>
              <w:t xml:space="preserve">Ежегодный темп роста энергетического экспорта Курской области </w:t>
            </w:r>
            <w:r w:rsidRPr="0043026F">
              <w:rPr>
                <w:rFonts w:ascii="Times New Roman" w:hAnsi="Times New Roman" w:cs="Times New Roman"/>
                <w:i/>
                <w:sz w:val="24"/>
                <w:szCs w:val="24"/>
              </w:rPr>
              <w:t>(к аналогичному периоду прошлого года)</w:t>
            </w:r>
            <w:r w:rsidRPr="0043026F">
              <w:rPr>
                <w:rFonts w:ascii="Times New Roman" w:hAnsi="Times New Roman" w:cs="Times New Roman"/>
                <w:sz w:val="24"/>
                <w:szCs w:val="24"/>
              </w:rPr>
              <w:t xml:space="preserve">, % </w:t>
            </w:r>
          </w:p>
          <w:p w:rsidR="0077336A" w:rsidRPr="0043026F" w:rsidRDefault="0077336A" w:rsidP="00C9115A">
            <w:pPr>
              <w:pStyle w:val="ConsPlusNormal"/>
              <w:jc w:val="both"/>
              <w:rPr>
                <w:rFonts w:ascii="Times New Roman" w:hAnsi="Times New Roman" w:cs="Times New Roman"/>
                <w:sz w:val="24"/>
                <w:szCs w:val="24"/>
              </w:rPr>
            </w:pPr>
          </w:p>
        </w:tc>
        <w:tc>
          <w:tcPr>
            <w:tcW w:w="1134" w:type="dxa"/>
          </w:tcPr>
          <w:p w:rsidR="007531A2" w:rsidRPr="0043026F" w:rsidRDefault="002722C4"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в 11,9 раза</w:t>
            </w:r>
          </w:p>
        </w:tc>
        <w:tc>
          <w:tcPr>
            <w:tcW w:w="1134" w:type="dxa"/>
          </w:tcPr>
          <w:p w:rsidR="007531A2" w:rsidRPr="0043026F" w:rsidRDefault="002722C4"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в 11,1 раза</w:t>
            </w:r>
          </w:p>
        </w:tc>
        <w:tc>
          <w:tcPr>
            <w:tcW w:w="1134" w:type="dxa"/>
          </w:tcPr>
          <w:p w:rsidR="007531A2" w:rsidRPr="0043026F" w:rsidRDefault="002722C4"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8,3</w:t>
            </w:r>
          </w:p>
        </w:tc>
        <w:tc>
          <w:tcPr>
            <w:tcW w:w="1134" w:type="dxa"/>
          </w:tcPr>
          <w:p w:rsidR="007531A2" w:rsidRPr="0043026F" w:rsidRDefault="002722C4"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0,0</w:t>
            </w:r>
          </w:p>
        </w:tc>
        <w:tc>
          <w:tcPr>
            <w:tcW w:w="992" w:type="dxa"/>
          </w:tcPr>
          <w:p w:rsidR="007531A2" w:rsidRPr="0043026F" w:rsidRDefault="002722C4"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w:t>
            </w:r>
          </w:p>
        </w:tc>
      </w:tr>
      <w:tr w:rsidR="007C4153" w:rsidRPr="0043026F" w:rsidTr="00C9115A">
        <w:trPr>
          <w:jc w:val="center"/>
        </w:trPr>
        <w:tc>
          <w:tcPr>
            <w:tcW w:w="3823" w:type="dxa"/>
          </w:tcPr>
          <w:p w:rsidR="007C4153" w:rsidRPr="0043026F" w:rsidRDefault="007C4153" w:rsidP="00C9115A">
            <w:pPr>
              <w:pStyle w:val="ConsPlusNormal"/>
              <w:jc w:val="both"/>
              <w:rPr>
                <w:rFonts w:ascii="Times New Roman" w:hAnsi="Times New Roman" w:cs="Times New Roman"/>
                <w:sz w:val="24"/>
                <w:szCs w:val="24"/>
              </w:rPr>
            </w:pPr>
            <w:r w:rsidRPr="0043026F">
              <w:rPr>
                <w:rFonts w:ascii="Times New Roman" w:hAnsi="Times New Roman" w:cs="Times New Roman"/>
                <w:sz w:val="24"/>
                <w:szCs w:val="24"/>
              </w:rPr>
              <w:t>Несырьевой неэнергетический экспорт Российской Федерации, млрд. долл. США</w:t>
            </w:r>
          </w:p>
        </w:tc>
        <w:tc>
          <w:tcPr>
            <w:tcW w:w="1134"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337,3</w:t>
            </w:r>
          </w:p>
        </w:tc>
        <w:tc>
          <w:tcPr>
            <w:tcW w:w="1134"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493,1</w:t>
            </w:r>
          </w:p>
        </w:tc>
        <w:tc>
          <w:tcPr>
            <w:tcW w:w="1134"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190,4</w:t>
            </w:r>
          </w:p>
        </w:tc>
        <w:tc>
          <w:tcPr>
            <w:tcW w:w="1134"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146,3</w:t>
            </w:r>
          </w:p>
        </w:tc>
        <w:tc>
          <w:tcPr>
            <w:tcW w:w="992" w:type="dxa"/>
          </w:tcPr>
          <w:p w:rsidR="007C4153" w:rsidRPr="0043026F" w:rsidRDefault="00A31230"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145,0</w:t>
            </w:r>
          </w:p>
        </w:tc>
      </w:tr>
      <w:tr w:rsidR="007C4153" w:rsidRPr="0043026F" w:rsidTr="00C9115A">
        <w:trPr>
          <w:jc w:val="center"/>
        </w:trPr>
        <w:tc>
          <w:tcPr>
            <w:tcW w:w="3823" w:type="dxa"/>
          </w:tcPr>
          <w:p w:rsidR="007C4153" w:rsidRPr="0043026F" w:rsidRDefault="007C4153" w:rsidP="00C9115A">
            <w:pPr>
              <w:pStyle w:val="ConsPlusNormal"/>
              <w:jc w:val="both"/>
              <w:rPr>
                <w:rFonts w:ascii="Times New Roman" w:hAnsi="Times New Roman" w:cs="Times New Roman"/>
                <w:sz w:val="24"/>
                <w:szCs w:val="24"/>
              </w:rPr>
            </w:pPr>
            <w:r w:rsidRPr="0043026F">
              <w:rPr>
                <w:rFonts w:ascii="Times New Roman" w:hAnsi="Times New Roman" w:cs="Times New Roman"/>
                <w:sz w:val="24"/>
                <w:szCs w:val="24"/>
              </w:rPr>
              <w:t>Доля Курской области в несырьевом неэнергетическом экспорте РФ, %</w:t>
            </w:r>
          </w:p>
        </w:tc>
        <w:tc>
          <w:tcPr>
            <w:tcW w:w="1134"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0,13</w:t>
            </w:r>
          </w:p>
        </w:tc>
        <w:tc>
          <w:tcPr>
            <w:tcW w:w="1134"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0,29</w:t>
            </w:r>
          </w:p>
        </w:tc>
        <w:tc>
          <w:tcPr>
            <w:tcW w:w="1134"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0,27</w:t>
            </w:r>
          </w:p>
        </w:tc>
        <w:tc>
          <w:tcPr>
            <w:tcW w:w="1134"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0,67</w:t>
            </w:r>
          </w:p>
        </w:tc>
        <w:tc>
          <w:tcPr>
            <w:tcW w:w="992" w:type="dxa"/>
          </w:tcPr>
          <w:p w:rsidR="007C4153" w:rsidRPr="0043026F" w:rsidRDefault="00A31230"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0,74</w:t>
            </w:r>
          </w:p>
        </w:tc>
      </w:tr>
      <w:tr w:rsidR="007C4153" w:rsidRPr="0043026F" w:rsidTr="00C9115A">
        <w:trPr>
          <w:jc w:val="center"/>
        </w:trPr>
        <w:tc>
          <w:tcPr>
            <w:tcW w:w="3823" w:type="dxa"/>
          </w:tcPr>
          <w:p w:rsidR="007C4153" w:rsidRPr="0043026F" w:rsidRDefault="007C4153" w:rsidP="00C9115A">
            <w:pPr>
              <w:pStyle w:val="ConsPlusNormal"/>
              <w:jc w:val="both"/>
              <w:rPr>
                <w:rFonts w:ascii="Times New Roman" w:hAnsi="Times New Roman" w:cs="Times New Roman"/>
                <w:sz w:val="24"/>
                <w:szCs w:val="24"/>
              </w:rPr>
            </w:pPr>
            <w:r w:rsidRPr="0043026F">
              <w:rPr>
                <w:rFonts w:ascii="Times New Roman" w:hAnsi="Times New Roman" w:cs="Times New Roman"/>
                <w:sz w:val="24"/>
                <w:szCs w:val="24"/>
              </w:rPr>
              <w:t>Объем несырьевого неэнергетического экспорта субъектов малого и среднего предпринимательства, млн. долл. США</w:t>
            </w:r>
          </w:p>
        </w:tc>
        <w:tc>
          <w:tcPr>
            <w:tcW w:w="1134"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135,4</w:t>
            </w:r>
          </w:p>
        </w:tc>
        <w:tc>
          <w:tcPr>
            <w:tcW w:w="1134"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14</w:t>
            </w:r>
            <w:r w:rsidR="00255214" w:rsidRPr="0043026F">
              <w:rPr>
                <w:rFonts w:ascii="Times New Roman" w:hAnsi="Times New Roman" w:cs="Times New Roman"/>
                <w:sz w:val="24"/>
                <w:szCs w:val="24"/>
              </w:rPr>
              <w:t>1</w:t>
            </w:r>
            <w:r w:rsidRPr="0043026F">
              <w:rPr>
                <w:rFonts w:ascii="Times New Roman" w:hAnsi="Times New Roman" w:cs="Times New Roman"/>
                <w:sz w:val="24"/>
                <w:szCs w:val="24"/>
              </w:rPr>
              <w:t>,0</w:t>
            </w:r>
          </w:p>
        </w:tc>
        <w:tc>
          <w:tcPr>
            <w:tcW w:w="1134"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184,2</w:t>
            </w:r>
          </w:p>
        </w:tc>
        <w:tc>
          <w:tcPr>
            <w:tcW w:w="1134" w:type="dxa"/>
          </w:tcPr>
          <w:p w:rsidR="007C4153" w:rsidRPr="0043026F" w:rsidRDefault="00FB0132"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620,1</w:t>
            </w:r>
          </w:p>
        </w:tc>
        <w:tc>
          <w:tcPr>
            <w:tcW w:w="992" w:type="dxa"/>
          </w:tcPr>
          <w:p w:rsidR="007C4153" w:rsidRPr="0043026F" w:rsidRDefault="00FB0132"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752,5</w:t>
            </w:r>
          </w:p>
        </w:tc>
      </w:tr>
      <w:tr w:rsidR="00C94F0F" w:rsidRPr="0043026F" w:rsidTr="00C9115A">
        <w:trPr>
          <w:jc w:val="center"/>
        </w:trPr>
        <w:tc>
          <w:tcPr>
            <w:tcW w:w="3823" w:type="dxa"/>
          </w:tcPr>
          <w:p w:rsidR="00C94F0F" w:rsidRPr="0043026F" w:rsidRDefault="00C94F0F" w:rsidP="00C9115A">
            <w:pPr>
              <w:pStyle w:val="ConsPlusNormal"/>
              <w:jc w:val="both"/>
              <w:rPr>
                <w:rFonts w:ascii="Times New Roman" w:hAnsi="Times New Roman" w:cs="Times New Roman"/>
                <w:sz w:val="24"/>
                <w:szCs w:val="24"/>
              </w:rPr>
            </w:pPr>
            <w:r w:rsidRPr="0043026F">
              <w:rPr>
                <w:rFonts w:ascii="Times New Roman" w:hAnsi="Times New Roman" w:cs="Times New Roman"/>
                <w:sz w:val="24"/>
                <w:szCs w:val="24"/>
              </w:rPr>
              <w:t>Импорт Курской области, млн. долл. США</w:t>
            </w:r>
          </w:p>
        </w:tc>
        <w:tc>
          <w:tcPr>
            <w:tcW w:w="1134" w:type="dxa"/>
          </w:tcPr>
          <w:p w:rsidR="00C94F0F" w:rsidRPr="0043026F" w:rsidRDefault="00B21DD6"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613,4</w:t>
            </w:r>
          </w:p>
        </w:tc>
        <w:tc>
          <w:tcPr>
            <w:tcW w:w="1134" w:type="dxa"/>
          </w:tcPr>
          <w:p w:rsidR="00C94F0F" w:rsidRPr="0043026F" w:rsidRDefault="002D52D0"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596,7</w:t>
            </w:r>
          </w:p>
        </w:tc>
        <w:tc>
          <w:tcPr>
            <w:tcW w:w="1134" w:type="dxa"/>
          </w:tcPr>
          <w:p w:rsidR="00C94F0F" w:rsidRPr="0043026F" w:rsidRDefault="002D52D0"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534,7</w:t>
            </w:r>
          </w:p>
        </w:tc>
        <w:tc>
          <w:tcPr>
            <w:tcW w:w="1134" w:type="dxa"/>
          </w:tcPr>
          <w:p w:rsidR="00C94F0F" w:rsidRPr="0043026F" w:rsidRDefault="002D52D0"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531,7</w:t>
            </w:r>
          </w:p>
        </w:tc>
        <w:tc>
          <w:tcPr>
            <w:tcW w:w="992" w:type="dxa"/>
          </w:tcPr>
          <w:p w:rsidR="00C94F0F" w:rsidRPr="0043026F" w:rsidRDefault="00B21DD6"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554,1</w:t>
            </w:r>
          </w:p>
        </w:tc>
      </w:tr>
      <w:tr w:rsidR="007C4153" w:rsidRPr="0043026F" w:rsidTr="00C9115A">
        <w:trPr>
          <w:jc w:val="center"/>
        </w:trPr>
        <w:tc>
          <w:tcPr>
            <w:tcW w:w="3823" w:type="dxa"/>
          </w:tcPr>
          <w:p w:rsidR="007C4153" w:rsidRPr="0043026F" w:rsidRDefault="002D6579" w:rsidP="00C9115A">
            <w:pPr>
              <w:pStyle w:val="ConsPlusNormal"/>
              <w:jc w:val="both"/>
              <w:rPr>
                <w:rFonts w:ascii="Times New Roman" w:hAnsi="Times New Roman" w:cs="Times New Roman"/>
                <w:sz w:val="24"/>
                <w:szCs w:val="24"/>
              </w:rPr>
            </w:pPr>
            <w:r w:rsidRPr="0043026F">
              <w:rPr>
                <w:rFonts w:ascii="Times New Roman" w:hAnsi="Times New Roman" w:cs="Times New Roman"/>
                <w:sz w:val="24"/>
                <w:szCs w:val="24"/>
              </w:rPr>
              <w:t>Количество</w:t>
            </w:r>
            <w:r w:rsidR="008959FB" w:rsidRPr="0043026F">
              <w:rPr>
                <w:rFonts w:ascii="Times New Roman" w:hAnsi="Times New Roman" w:cs="Times New Roman"/>
                <w:sz w:val="24"/>
                <w:szCs w:val="24"/>
              </w:rPr>
              <w:t xml:space="preserve"> государств, с которыми взаимодействует Курская область</w:t>
            </w:r>
            <w:r w:rsidR="002C3CDD" w:rsidRPr="0043026F">
              <w:rPr>
                <w:rFonts w:ascii="Times New Roman" w:hAnsi="Times New Roman" w:cs="Times New Roman"/>
                <w:sz w:val="24"/>
                <w:szCs w:val="24"/>
              </w:rPr>
              <w:t xml:space="preserve"> по экспорту продукции</w:t>
            </w:r>
            <w:r w:rsidR="007C4153" w:rsidRPr="0043026F">
              <w:rPr>
                <w:rFonts w:ascii="Times New Roman" w:hAnsi="Times New Roman" w:cs="Times New Roman"/>
                <w:sz w:val="24"/>
                <w:szCs w:val="24"/>
              </w:rPr>
              <w:t>, ед.</w:t>
            </w:r>
          </w:p>
        </w:tc>
        <w:tc>
          <w:tcPr>
            <w:tcW w:w="1134"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82</w:t>
            </w:r>
          </w:p>
        </w:tc>
        <w:tc>
          <w:tcPr>
            <w:tcW w:w="1134"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92</w:t>
            </w:r>
          </w:p>
        </w:tc>
        <w:tc>
          <w:tcPr>
            <w:tcW w:w="1134" w:type="dxa"/>
          </w:tcPr>
          <w:p w:rsidR="007C4153" w:rsidRPr="0043026F" w:rsidRDefault="002D52D0"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76</w:t>
            </w:r>
          </w:p>
        </w:tc>
        <w:tc>
          <w:tcPr>
            <w:tcW w:w="1134"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62</w:t>
            </w:r>
          </w:p>
        </w:tc>
        <w:tc>
          <w:tcPr>
            <w:tcW w:w="992" w:type="dxa"/>
          </w:tcPr>
          <w:p w:rsidR="007C4153" w:rsidRPr="0043026F" w:rsidRDefault="00D36217"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62</w:t>
            </w:r>
          </w:p>
        </w:tc>
      </w:tr>
      <w:tr w:rsidR="002C3CDD" w:rsidRPr="0043026F" w:rsidTr="00C9115A">
        <w:trPr>
          <w:jc w:val="center"/>
        </w:trPr>
        <w:tc>
          <w:tcPr>
            <w:tcW w:w="3823" w:type="dxa"/>
          </w:tcPr>
          <w:p w:rsidR="002C3CDD" w:rsidRPr="0043026F" w:rsidRDefault="002C3CDD" w:rsidP="00C9115A">
            <w:pPr>
              <w:pStyle w:val="ConsPlusNormal"/>
              <w:jc w:val="both"/>
              <w:rPr>
                <w:rFonts w:ascii="Times New Roman" w:hAnsi="Times New Roman" w:cs="Times New Roman"/>
                <w:sz w:val="24"/>
                <w:szCs w:val="24"/>
              </w:rPr>
            </w:pPr>
            <w:r w:rsidRPr="0043026F">
              <w:rPr>
                <w:rFonts w:ascii="Times New Roman" w:hAnsi="Times New Roman" w:cs="Times New Roman"/>
                <w:sz w:val="24"/>
                <w:szCs w:val="24"/>
              </w:rPr>
              <w:t xml:space="preserve">Темп роста государств, с которыми взаимодействует Курская область по экспорту продукции </w:t>
            </w:r>
            <w:r w:rsidRPr="0043026F">
              <w:rPr>
                <w:rFonts w:ascii="Times New Roman" w:hAnsi="Times New Roman" w:cs="Times New Roman"/>
                <w:i/>
                <w:sz w:val="24"/>
                <w:szCs w:val="24"/>
              </w:rPr>
              <w:t>(к аналогичному периоду прошлого года)</w:t>
            </w:r>
            <w:r w:rsidRPr="0043026F">
              <w:rPr>
                <w:rFonts w:ascii="Times New Roman" w:hAnsi="Times New Roman" w:cs="Times New Roman"/>
                <w:sz w:val="24"/>
                <w:szCs w:val="24"/>
              </w:rPr>
              <w:t>, %</w:t>
            </w:r>
          </w:p>
        </w:tc>
        <w:tc>
          <w:tcPr>
            <w:tcW w:w="1134" w:type="dxa"/>
          </w:tcPr>
          <w:p w:rsidR="002C3CDD" w:rsidRPr="0043026F" w:rsidRDefault="00804F89"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103,8</w:t>
            </w:r>
          </w:p>
        </w:tc>
        <w:tc>
          <w:tcPr>
            <w:tcW w:w="1134" w:type="dxa"/>
          </w:tcPr>
          <w:p w:rsidR="002C3CDD" w:rsidRPr="0043026F" w:rsidRDefault="00804F89"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112,2</w:t>
            </w:r>
          </w:p>
        </w:tc>
        <w:tc>
          <w:tcPr>
            <w:tcW w:w="1134" w:type="dxa"/>
          </w:tcPr>
          <w:p w:rsidR="002C3CDD" w:rsidRPr="0043026F" w:rsidRDefault="00804F89"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54,3</w:t>
            </w:r>
          </w:p>
        </w:tc>
        <w:tc>
          <w:tcPr>
            <w:tcW w:w="1134" w:type="dxa"/>
          </w:tcPr>
          <w:p w:rsidR="002C3CDD" w:rsidRPr="0043026F" w:rsidRDefault="002D52D0"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81,6</w:t>
            </w:r>
          </w:p>
        </w:tc>
        <w:tc>
          <w:tcPr>
            <w:tcW w:w="992" w:type="dxa"/>
          </w:tcPr>
          <w:p w:rsidR="002C3CDD" w:rsidRPr="0043026F" w:rsidRDefault="00804F89"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100,0</w:t>
            </w:r>
          </w:p>
        </w:tc>
      </w:tr>
      <w:tr w:rsidR="007C4153" w:rsidRPr="0043026F" w:rsidTr="00C9115A">
        <w:trPr>
          <w:jc w:val="center"/>
        </w:trPr>
        <w:tc>
          <w:tcPr>
            <w:tcW w:w="3823" w:type="dxa"/>
          </w:tcPr>
          <w:p w:rsidR="007C4153" w:rsidRPr="0043026F" w:rsidRDefault="007C4153" w:rsidP="00C9115A">
            <w:pPr>
              <w:pStyle w:val="ConsPlusNormal"/>
              <w:jc w:val="both"/>
              <w:rPr>
                <w:rFonts w:ascii="Times New Roman" w:hAnsi="Times New Roman" w:cs="Times New Roman"/>
                <w:sz w:val="24"/>
                <w:szCs w:val="24"/>
              </w:rPr>
            </w:pPr>
            <w:r w:rsidRPr="0043026F">
              <w:rPr>
                <w:rFonts w:ascii="Times New Roman" w:hAnsi="Times New Roman" w:cs="Times New Roman"/>
                <w:sz w:val="24"/>
                <w:szCs w:val="24"/>
              </w:rPr>
              <w:t>Количество мероприятий внешнеэкономической деятельности Курской области, ед.</w:t>
            </w:r>
          </w:p>
        </w:tc>
        <w:tc>
          <w:tcPr>
            <w:tcW w:w="1134"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8</w:t>
            </w:r>
          </w:p>
        </w:tc>
        <w:tc>
          <w:tcPr>
            <w:tcW w:w="1134"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9</w:t>
            </w:r>
          </w:p>
        </w:tc>
        <w:tc>
          <w:tcPr>
            <w:tcW w:w="1134"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10</w:t>
            </w:r>
          </w:p>
        </w:tc>
        <w:tc>
          <w:tcPr>
            <w:tcW w:w="1134"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13</w:t>
            </w:r>
          </w:p>
        </w:tc>
        <w:tc>
          <w:tcPr>
            <w:tcW w:w="992" w:type="dxa"/>
          </w:tcPr>
          <w:p w:rsidR="007C4153" w:rsidRPr="0043026F" w:rsidRDefault="007C4153" w:rsidP="00C9115A">
            <w:pPr>
              <w:pStyle w:val="ConsPlusNormal"/>
              <w:jc w:val="center"/>
              <w:rPr>
                <w:rFonts w:ascii="Times New Roman" w:hAnsi="Times New Roman" w:cs="Times New Roman"/>
                <w:sz w:val="24"/>
                <w:szCs w:val="24"/>
                <w:lang w:val="en-US"/>
              </w:rPr>
            </w:pPr>
            <w:r w:rsidRPr="0043026F">
              <w:rPr>
                <w:rFonts w:ascii="Times New Roman" w:hAnsi="Times New Roman" w:cs="Times New Roman"/>
                <w:sz w:val="24"/>
                <w:szCs w:val="24"/>
              </w:rPr>
              <w:t>15</w:t>
            </w:r>
          </w:p>
        </w:tc>
      </w:tr>
      <w:tr w:rsidR="007C4153" w:rsidRPr="0043026F" w:rsidTr="00C9115A">
        <w:trPr>
          <w:jc w:val="center"/>
        </w:trPr>
        <w:tc>
          <w:tcPr>
            <w:tcW w:w="3823" w:type="dxa"/>
          </w:tcPr>
          <w:p w:rsidR="007C4153" w:rsidRPr="0043026F" w:rsidRDefault="007C4153" w:rsidP="00C9115A">
            <w:pPr>
              <w:pStyle w:val="ConsPlusNormal"/>
              <w:jc w:val="both"/>
              <w:rPr>
                <w:rFonts w:ascii="Times New Roman" w:hAnsi="Times New Roman" w:cs="Times New Roman"/>
                <w:sz w:val="24"/>
                <w:szCs w:val="24"/>
              </w:rPr>
            </w:pPr>
            <w:r w:rsidRPr="0043026F">
              <w:rPr>
                <w:rFonts w:ascii="Times New Roman" w:hAnsi="Times New Roman" w:cs="Times New Roman"/>
                <w:sz w:val="24"/>
                <w:szCs w:val="24"/>
              </w:rPr>
              <w:t xml:space="preserve">Количество заключенных Соглашений, Протоколов, Меморандумов о сотрудничестве с зарубежными странами и регионами </w:t>
            </w:r>
            <w:r w:rsidRPr="0043026F">
              <w:rPr>
                <w:rFonts w:ascii="Times New Roman" w:hAnsi="Times New Roman" w:cs="Times New Roman"/>
                <w:i/>
                <w:sz w:val="24"/>
                <w:szCs w:val="24"/>
              </w:rPr>
              <w:t>(нарастающим итогом)</w:t>
            </w:r>
            <w:r w:rsidRPr="0043026F">
              <w:rPr>
                <w:rFonts w:ascii="Times New Roman" w:hAnsi="Times New Roman" w:cs="Times New Roman"/>
                <w:sz w:val="24"/>
                <w:szCs w:val="24"/>
              </w:rPr>
              <w:t>, ед.</w:t>
            </w:r>
          </w:p>
        </w:tc>
        <w:tc>
          <w:tcPr>
            <w:tcW w:w="1134"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21</w:t>
            </w:r>
          </w:p>
        </w:tc>
        <w:tc>
          <w:tcPr>
            <w:tcW w:w="1134"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21</w:t>
            </w:r>
          </w:p>
        </w:tc>
        <w:tc>
          <w:tcPr>
            <w:tcW w:w="1134"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21</w:t>
            </w:r>
          </w:p>
        </w:tc>
        <w:tc>
          <w:tcPr>
            <w:tcW w:w="1134"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21</w:t>
            </w:r>
          </w:p>
        </w:tc>
        <w:tc>
          <w:tcPr>
            <w:tcW w:w="992" w:type="dxa"/>
          </w:tcPr>
          <w:p w:rsidR="007C4153" w:rsidRPr="0043026F" w:rsidRDefault="007C415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21</w:t>
            </w:r>
          </w:p>
        </w:tc>
      </w:tr>
      <w:tr w:rsidR="00767200" w:rsidRPr="0043026F" w:rsidTr="00C9115A">
        <w:trPr>
          <w:jc w:val="center"/>
        </w:trPr>
        <w:tc>
          <w:tcPr>
            <w:tcW w:w="3823" w:type="dxa"/>
          </w:tcPr>
          <w:p w:rsidR="00767200" w:rsidRPr="0043026F" w:rsidRDefault="00767200" w:rsidP="00C9115A">
            <w:pPr>
              <w:pStyle w:val="ConsPlusNormal"/>
              <w:jc w:val="both"/>
              <w:rPr>
                <w:rFonts w:ascii="Times New Roman" w:hAnsi="Times New Roman" w:cs="Times New Roman"/>
                <w:sz w:val="24"/>
                <w:szCs w:val="24"/>
              </w:rPr>
            </w:pPr>
            <w:r w:rsidRPr="0043026F">
              <w:rPr>
                <w:rFonts w:ascii="Times New Roman" w:hAnsi="Times New Roman" w:cs="Times New Roman"/>
                <w:sz w:val="24"/>
                <w:szCs w:val="24"/>
              </w:rPr>
              <w:t>Общее количество организаций – экспортеров Курской области, шт.</w:t>
            </w:r>
          </w:p>
        </w:tc>
        <w:tc>
          <w:tcPr>
            <w:tcW w:w="1134" w:type="dxa"/>
          </w:tcPr>
          <w:p w:rsidR="00767200" w:rsidRPr="0043026F" w:rsidRDefault="00024254"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231</w:t>
            </w:r>
          </w:p>
        </w:tc>
        <w:tc>
          <w:tcPr>
            <w:tcW w:w="1134" w:type="dxa"/>
          </w:tcPr>
          <w:p w:rsidR="00767200" w:rsidRPr="0043026F" w:rsidRDefault="00CD65E1"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245</w:t>
            </w:r>
          </w:p>
        </w:tc>
        <w:tc>
          <w:tcPr>
            <w:tcW w:w="1134" w:type="dxa"/>
          </w:tcPr>
          <w:p w:rsidR="00767200" w:rsidRPr="0043026F" w:rsidRDefault="00CD65E1"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306</w:t>
            </w:r>
          </w:p>
        </w:tc>
        <w:tc>
          <w:tcPr>
            <w:tcW w:w="1134" w:type="dxa"/>
          </w:tcPr>
          <w:p w:rsidR="00767200" w:rsidRPr="0043026F" w:rsidRDefault="00CD65E1"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363</w:t>
            </w:r>
          </w:p>
        </w:tc>
        <w:tc>
          <w:tcPr>
            <w:tcW w:w="992" w:type="dxa"/>
          </w:tcPr>
          <w:p w:rsidR="00767200" w:rsidRPr="0043026F" w:rsidRDefault="00CD65E1"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333</w:t>
            </w:r>
          </w:p>
        </w:tc>
      </w:tr>
      <w:tr w:rsidR="00AF3983" w:rsidRPr="0043026F" w:rsidTr="00C9115A">
        <w:trPr>
          <w:jc w:val="center"/>
        </w:trPr>
        <w:tc>
          <w:tcPr>
            <w:tcW w:w="3823" w:type="dxa"/>
          </w:tcPr>
          <w:p w:rsidR="00AF3983" w:rsidRPr="0043026F" w:rsidRDefault="00AF3983" w:rsidP="00C9115A">
            <w:pPr>
              <w:pStyle w:val="ConsPlusNormal"/>
              <w:rPr>
                <w:rFonts w:ascii="Times New Roman" w:hAnsi="Times New Roman" w:cs="Times New Roman"/>
                <w:sz w:val="24"/>
                <w:szCs w:val="24"/>
              </w:rPr>
            </w:pPr>
            <w:r w:rsidRPr="0043026F">
              <w:rPr>
                <w:rFonts w:ascii="Times New Roman" w:hAnsi="Times New Roman" w:cs="Times New Roman"/>
                <w:sz w:val="24"/>
                <w:szCs w:val="24"/>
              </w:rPr>
              <w:t>Количество  экспортеров несырьевого неэнергетического экспорта, шт.</w:t>
            </w:r>
          </w:p>
        </w:tc>
        <w:tc>
          <w:tcPr>
            <w:tcW w:w="1134" w:type="dxa"/>
          </w:tcPr>
          <w:p w:rsidR="00AF3983" w:rsidRPr="0043026F" w:rsidRDefault="00E30940"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224</w:t>
            </w:r>
          </w:p>
        </w:tc>
        <w:tc>
          <w:tcPr>
            <w:tcW w:w="1134" w:type="dxa"/>
          </w:tcPr>
          <w:p w:rsidR="00AF3983" w:rsidRPr="0043026F" w:rsidRDefault="005A774B"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224</w:t>
            </w:r>
          </w:p>
        </w:tc>
        <w:tc>
          <w:tcPr>
            <w:tcW w:w="1134" w:type="dxa"/>
          </w:tcPr>
          <w:p w:rsidR="00AF3983" w:rsidRPr="0043026F" w:rsidRDefault="005A774B"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232</w:t>
            </w:r>
          </w:p>
        </w:tc>
        <w:tc>
          <w:tcPr>
            <w:tcW w:w="1134" w:type="dxa"/>
          </w:tcPr>
          <w:p w:rsidR="00AF3983" w:rsidRPr="0043026F" w:rsidRDefault="00AF398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364</w:t>
            </w:r>
          </w:p>
        </w:tc>
        <w:tc>
          <w:tcPr>
            <w:tcW w:w="992" w:type="dxa"/>
          </w:tcPr>
          <w:p w:rsidR="00AF3983" w:rsidRPr="0043026F" w:rsidRDefault="00AF3983"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331</w:t>
            </w:r>
          </w:p>
        </w:tc>
      </w:tr>
      <w:tr w:rsidR="00525F57" w:rsidRPr="0043026F" w:rsidTr="00C9115A">
        <w:trPr>
          <w:jc w:val="center"/>
        </w:trPr>
        <w:tc>
          <w:tcPr>
            <w:tcW w:w="3823" w:type="dxa"/>
          </w:tcPr>
          <w:p w:rsidR="00525F57" w:rsidRPr="0043026F" w:rsidRDefault="00525F57" w:rsidP="00C9115A">
            <w:pPr>
              <w:pStyle w:val="ConsPlusNormal"/>
              <w:rPr>
                <w:rFonts w:ascii="Times New Roman" w:hAnsi="Times New Roman" w:cs="Times New Roman"/>
                <w:sz w:val="24"/>
                <w:szCs w:val="24"/>
              </w:rPr>
            </w:pPr>
            <w:r w:rsidRPr="0043026F">
              <w:rPr>
                <w:rFonts w:ascii="Times New Roman" w:hAnsi="Times New Roman" w:cs="Times New Roman"/>
                <w:sz w:val="24"/>
                <w:szCs w:val="24"/>
              </w:rPr>
              <w:t>Количество экспортеров – субъектов МСП Курской области, шт.</w:t>
            </w:r>
          </w:p>
        </w:tc>
        <w:tc>
          <w:tcPr>
            <w:tcW w:w="1134" w:type="dxa"/>
          </w:tcPr>
          <w:p w:rsidR="00525F57" w:rsidRPr="0043026F" w:rsidRDefault="00963CBD"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192</w:t>
            </w:r>
          </w:p>
        </w:tc>
        <w:tc>
          <w:tcPr>
            <w:tcW w:w="1134" w:type="dxa"/>
          </w:tcPr>
          <w:p w:rsidR="005A774B" w:rsidRPr="0043026F" w:rsidRDefault="00024254"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203</w:t>
            </w:r>
          </w:p>
        </w:tc>
        <w:tc>
          <w:tcPr>
            <w:tcW w:w="1134" w:type="dxa"/>
          </w:tcPr>
          <w:p w:rsidR="005A774B" w:rsidRPr="0043026F" w:rsidRDefault="005A774B"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209</w:t>
            </w:r>
          </w:p>
        </w:tc>
        <w:tc>
          <w:tcPr>
            <w:tcW w:w="1134" w:type="dxa"/>
          </w:tcPr>
          <w:p w:rsidR="00525F57" w:rsidRPr="0043026F" w:rsidRDefault="00CD65E1"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319</w:t>
            </w:r>
          </w:p>
        </w:tc>
        <w:tc>
          <w:tcPr>
            <w:tcW w:w="992" w:type="dxa"/>
          </w:tcPr>
          <w:p w:rsidR="00525F57" w:rsidRPr="0043026F" w:rsidRDefault="00525F57"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289</w:t>
            </w:r>
          </w:p>
        </w:tc>
      </w:tr>
      <w:tr w:rsidR="00AF3983" w:rsidRPr="0043026F" w:rsidTr="00C9115A">
        <w:trPr>
          <w:jc w:val="center"/>
        </w:trPr>
        <w:tc>
          <w:tcPr>
            <w:tcW w:w="3823" w:type="dxa"/>
          </w:tcPr>
          <w:p w:rsidR="00AF3983" w:rsidRDefault="00AF3983" w:rsidP="00C9115A">
            <w:pPr>
              <w:pStyle w:val="ConsPlusNormal"/>
              <w:jc w:val="both"/>
              <w:rPr>
                <w:rFonts w:ascii="Times New Roman" w:hAnsi="Times New Roman" w:cs="Times New Roman"/>
                <w:sz w:val="24"/>
                <w:szCs w:val="24"/>
              </w:rPr>
            </w:pPr>
            <w:r w:rsidRPr="0043026F">
              <w:rPr>
                <w:rFonts w:ascii="Times New Roman" w:hAnsi="Times New Roman" w:cs="Times New Roman"/>
                <w:sz w:val="24"/>
                <w:szCs w:val="24"/>
              </w:rPr>
              <w:lastRenderedPageBreak/>
              <w:t>Доля малых и средних компаний-экспортеров Курской области в общем числе экспортеров региона, %</w:t>
            </w:r>
          </w:p>
          <w:p w:rsidR="00A6715F" w:rsidRPr="0043026F" w:rsidRDefault="00A6715F" w:rsidP="00C9115A">
            <w:pPr>
              <w:pStyle w:val="ConsPlusNormal"/>
              <w:jc w:val="both"/>
              <w:rPr>
                <w:rFonts w:ascii="Times New Roman" w:hAnsi="Times New Roman" w:cs="Times New Roman"/>
                <w:sz w:val="24"/>
                <w:szCs w:val="24"/>
              </w:rPr>
            </w:pPr>
          </w:p>
        </w:tc>
        <w:tc>
          <w:tcPr>
            <w:tcW w:w="1134" w:type="dxa"/>
          </w:tcPr>
          <w:p w:rsidR="00AF3983" w:rsidRPr="0043026F" w:rsidRDefault="00CC46E0"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83,1</w:t>
            </w:r>
          </w:p>
        </w:tc>
        <w:tc>
          <w:tcPr>
            <w:tcW w:w="1134" w:type="dxa"/>
          </w:tcPr>
          <w:p w:rsidR="00AF3983" w:rsidRPr="0043026F" w:rsidRDefault="00CC46E0"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82,9</w:t>
            </w:r>
          </w:p>
        </w:tc>
        <w:tc>
          <w:tcPr>
            <w:tcW w:w="1134" w:type="dxa"/>
          </w:tcPr>
          <w:p w:rsidR="00AF3983" w:rsidRPr="0043026F" w:rsidRDefault="00E30940"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68,3</w:t>
            </w:r>
          </w:p>
        </w:tc>
        <w:tc>
          <w:tcPr>
            <w:tcW w:w="1134" w:type="dxa"/>
          </w:tcPr>
          <w:p w:rsidR="00AF3983" w:rsidRPr="0043026F" w:rsidRDefault="00E30940"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87,9</w:t>
            </w:r>
          </w:p>
        </w:tc>
        <w:tc>
          <w:tcPr>
            <w:tcW w:w="992" w:type="dxa"/>
          </w:tcPr>
          <w:p w:rsidR="00AF3983" w:rsidRPr="0043026F" w:rsidRDefault="00CD65E1"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86,8</w:t>
            </w:r>
          </w:p>
        </w:tc>
      </w:tr>
      <w:tr w:rsidR="00AF3983" w:rsidRPr="0043026F" w:rsidTr="00C9115A">
        <w:trPr>
          <w:jc w:val="center"/>
        </w:trPr>
        <w:tc>
          <w:tcPr>
            <w:tcW w:w="3823" w:type="dxa"/>
          </w:tcPr>
          <w:p w:rsidR="00AF3983" w:rsidRPr="0043026F" w:rsidRDefault="00AF3983" w:rsidP="00C9115A">
            <w:pPr>
              <w:pStyle w:val="ConsPlusNormal"/>
              <w:jc w:val="both"/>
              <w:rPr>
                <w:rFonts w:ascii="Times New Roman" w:hAnsi="Times New Roman" w:cs="Times New Roman"/>
                <w:sz w:val="24"/>
                <w:szCs w:val="24"/>
              </w:rPr>
            </w:pPr>
            <w:r w:rsidRPr="0043026F">
              <w:rPr>
                <w:rFonts w:ascii="Times New Roman" w:hAnsi="Times New Roman" w:cs="Times New Roman"/>
                <w:sz w:val="24"/>
                <w:szCs w:val="24"/>
              </w:rPr>
              <w:t>Динамика количества  малых и средних компаний-экспортеров Курской области</w:t>
            </w:r>
            <w:r w:rsidR="00F17901" w:rsidRPr="0043026F">
              <w:rPr>
                <w:rFonts w:ascii="Times New Roman" w:hAnsi="Times New Roman" w:cs="Times New Roman"/>
                <w:sz w:val="24"/>
                <w:szCs w:val="24"/>
              </w:rPr>
              <w:t xml:space="preserve"> </w:t>
            </w:r>
            <w:r w:rsidR="00F17901" w:rsidRPr="0043026F">
              <w:rPr>
                <w:rFonts w:ascii="Times New Roman" w:hAnsi="Times New Roman" w:cs="Times New Roman"/>
                <w:i/>
                <w:sz w:val="24"/>
                <w:szCs w:val="24"/>
              </w:rPr>
              <w:t>(к аналогичному периоду прошлого года)</w:t>
            </w:r>
            <w:r w:rsidR="00F17901" w:rsidRPr="0043026F">
              <w:rPr>
                <w:rFonts w:ascii="Times New Roman" w:hAnsi="Times New Roman" w:cs="Times New Roman"/>
                <w:sz w:val="24"/>
                <w:szCs w:val="24"/>
              </w:rPr>
              <w:t>, %</w:t>
            </w:r>
          </w:p>
        </w:tc>
        <w:tc>
          <w:tcPr>
            <w:tcW w:w="1134" w:type="dxa"/>
          </w:tcPr>
          <w:p w:rsidR="00AF3983" w:rsidRPr="0043026F" w:rsidRDefault="00176238"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98,0</w:t>
            </w:r>
          </w:p>
        </w:tc>
        <w:tc>
          <w:tcPr>
            <w:tcW w:w="1134" w:type="dxa"/>
          </w:tcPr>
          <w:p w:rsidR="00AF3983" w:rsidRPr="0043026F" w:rsidRDefault="00176238"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105,7</w:t>
            </w:r>
          </w:p>
        </w:tc>
        <w:tc>
          <w:tcPr>
            <w:tcW w:w="1134" w:type="dxa"/>
          </w:tcPr>
          <w:p w:rsidR="00AF3983" w:rsidRPr="0043026F" w:rsidRDefault="00176238"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103,0</w:t>
            </w:r>
          </w:p>
        </w:tc>
        <w:tc>
          <w:tcPr>
            <w:tcW w:w="1134" w:type="dxa"/>
          </w:tcPr>
          <w:p w:rsidR="00AF3983" w:rsidRPr="0043026F" w:rsidRDefault="00176238"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152,6</w:t>
            </w:r>
          </w:p>
        </w:tc>
        <w:tc>
          <w:tcPr>
            <w:tcW w:w="992" w:type="dxa"/>
          </w:tcPr>
          <w:p w:rsidR="00AF3983" w:rsidRPr="0043026F" w:rsidRDefault="00176238"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90,6</w:t>
            </w:r>
          </w:p>
        </w:tc>
      </w:tr>
      <w:tr w:rsidR="009657B1" w:rsidRPr="0043026F" w:rsidTr="00C9115A">
        <w:trPr>
          <w:jc w:val="center"/>
        </w:trPr>
        <w:tc>
          <w:tcPr>
            <w:tcW w:w="3823" w:type="dxa"/>
          </w:tcPr>
          <w:p w:rsidR="009657B1" w:rsidRPr="0043026F" w:rsidRDefault="009657B1" w:rsidP="00C9115A">
            <w:pPr>
              <w:keepNext/>
              <w:spacing w:after="0"/>
              <w:jc w:val="both"/>
              <w:rPr>
                <w:rFonts w:ascii="Times New Roman" w:eastAsiaTheme="minorEastAsia" w:hAnsi="Times New Roman" w:cs="Times New Roman"/>
                <w:sz w:val="24"/>
                <w:szCs w:val="24"/>
                <w:lang w:eastAsia="ru-RU"/>
              </w:rPr>
            </w:pPr>
            <w:r w:rsidRPr="0043026F">
              <w:rPr>
                <w:rFonts w:ascii="Times New Roman" w:eastAsiaTheme="minorEastAsia" w:hAnsi="Times New Roman" w:cs="Times New Roman"/>
                <w:sz w:val="24"/>
                <w:szCs w:val="24"/>
                <w:lang w:eastAsia="ru-RU"/>
              </w:rPr>
              <w:t>Количество проектов с иностранным участием в Курской области, ед.</w:t>
            </w:r>
          </w:p>
        </w:tc>
        <w:tc>
          <w:tcPr>
            <w:tcW w:w="1134" w:type="dxa"/>
          </w:tcPr>
          <w:p w:rsidR="009657B1" w:rsidRPr="0043026F" w:rsidRDefault="009657B1"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0</w:t>
            </w:r>
          </w:p>
        </w:tc>
        <w:tc>
          <w:tcPr>
            <w:tcW w:w="1134" w:type="dxa"/>
          </w:tcPr>
          <w:p w:rsidR="009657B1" w:rsidRPr="0043026F" w:rsidRDefault="009657B1"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0</w:t>
            </w:r>
          </w:p>
        </w:tc>
        <w:tc>
          <w:tcPr>
            <w:tcW w:w="1134" w:type="dxa"/>
          </w:tcPr>
          <w:p w:rsidR="009657B1" w:rsidRPr="0043026F" w:rsidRDefault="009657B1"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0</w:t>
            </w:r>
          </w:p>
        </w:tc>
        <w:tc>
          <w:tcPr>
            <w:tcW w:w="1134" w:type="dxa"/>
          </w:tcPr>
          <w:p w:rsidR="009657B1" w:rsidRPr="0043026F" w:rsidRDefault="009657B1"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0</w:t>
            </w:r>
          </w:p>
        </w:tc>
        <w:tc>
          <w:tcPr>
            <w:tcW w:w="992" w:type="dxa"/>
          </w:tcPr>
          <w:p w:rsidR="009657B1" w:rsidRPr="0043026F" w:rsidRDefault="009657B1"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0</w:t>
            </w:r>
          </w:p>
        </w:tc>
      </w:tr>
      <w:tr w:rsidR="009657B1" w:rsidRPr="0043026F" w:rsidTr="00C9115A">
        <w:trPr>
          <w:jc w:val="center"/>
        </w:trPr>
        <w:tc>
          <w:tcPr>
            <w:tcW w:w="3823" w:type="dxa"/>
          </w:tcPr>
          <w:p w:rsidR="009657B1" w:rsidRPr="0043026F" w:rsidRDefault="009657B1" w:rsidP="00C9115A">
            <w:pPr>
              <w:keepNext/>
              <w:spacing w:after="0"/>
              <w:jc w:val="both"/>
              <w:rPr>
                <w:rFonts w:ascii="Times New Roman" w:eastAsiaTheme="minorEastAsia" w:hAnsi="Times New Roman" w:cs="Times New Roman"/>
                <w:sz w:val="24"/>
                <w:szCs w:val="24"/>
                <w:lang w:eastAsia="ru-RU"/>
              </w:rPr>
            </w:pPr>
            <w:r w:rsidRPr="0043026F">
              <w:rPr>
                <w:rFonts w:ascii="Times New Roman" w:eastAsiaTheme="minorEastAsia" w:hAnsi="Times New Roman" w:cs="Times New Roman"/>
                <w:sz w:val="24"/>
                <w:szCs w:val="24"/>
                <w:lang w:eastAsia="ru-RU"/>
              </w:rPr>
              <w:t xml:space="preserve">Темп роста количества проектов с иностранным участием в Курской области </w:t>
            </w:r>
            <w:r w:rsidRPr="0043026F">
              <w:rPr>
                <w:rFonts w:ascii="Times New Roman" w:eastAsiaTheme="minorEastAsia" w:hAnsi="Times New Roman" w:cs="Times New Roman"/>
                <w:i/>
                <w:sz w:val="24"/>
                <w:szCs w:val="24"/>
                <w:lang w:eastAsia="ru-RU"/>
              </w:rPr>
              <w:t>(к аналогичному периоду прошлого года), %</w:t>
            </w:r>
            <w:r w:rsidRPr="0043026F">
              <w:rPr>
                <w:rFonts w:ascii="Times New Roman" w:eastAsiaTheme="minorEastAsia" w:hAnsi="Times New Roman" w:cs="Times New Roman"/>
                <w:sz w:val="24"/>
                <w:szCs w:val="24"/>
                <w:lang w:eastAsia="ru-RU"/>
              </w:rPr>
              <w:t xml:space="preserve"> </w:t>
            </w:r>
          </w:p>
        </w:tc>
        <w:tc>
          <w:tcPr>
            <w:tcW w:w="1134" w:type="dxa"/>
          </w:tcPr>
          <w:p w:rsidR="009657B1" w:rsidRPr="0043026F" w:rsidRDefault="009657B1"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w:t>
            </w:r>
          </w:p>
        </w:tc>
        <w:tc>
          <w:tcPr>
            <w:tcW w:w="1134" w:type="dxa"/>
          </w:tcPr>
          <w:p w:rsidR="009657B1" w:rsidRPr="0043026F" w:rsidRDefault="009657B1"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w:t>
            </w:r>
          </w:p>
        </w:tc>
        <w:tc>
          <w:tcPr>
            <w:tcW w:w="1134" w:type="dxa"/>
          </w:tcPr>
          <w:p w:rsidR="009657B1" w:rsidRPr="0043026F" w:rsidRDefault="009657B1"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w:t>
            </w:r>
          </w:p>
        </w:tc>
        <w:tc>
          <w:tcPr>
            <w:tcW w:w="1134" w:type="dxa"/>
          </w:tcPr>
          <w:p w:rsidR="009657B1" w:rsidRPr="0043026F" w:rsidRDefault="009657B1"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w:t>
            </w:r>
          </w:p>
        </w:tc>
        <w:tc>
          <w:tcPr>
            <w:tcW w:w="992" w:type="dxa"/>
          </w:tcPr>
          <w:p w:rsidR="009657B1" w:rsidRPr="0043026F" w:rsidRDefault="009657B1"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w:t>
            </w:r>
          </w:p>
        </w:tc>
      </w:tr>
      <w:tr w:rsidR="00C3398F" w:rsidRPr="0043026F" w:rsidTr="00C9115A">
        <w:trPr>
          <w:jc w:val="center"/>
        </w:trPr>
        <w:tc>
          <w:tcPr>
            <w:tcW w:w="3823" w:type="dxa"/>
          </w:tcPr>
          <w:p w:rsidR="00C3398F" w:rsidRPr="004F0A21" w:rsidRDefault="00C3398F" w:rsidP="00C9115A">
            <w:pPr>
              <w:keepNext/>
              <w:spacing w:after="0"/>
              <w:jc w:val="both"/>
              <w:rPr>
                <w:rFonts w:ascii="Times New Roman" w:eastAsiaTheme="minorEastAsia" w:hAnsi="Times New Roman" w:cs="Times New Roman"/>
                <w:sz w:val="24"/>
                <w:szCs w:val="24"/>
                <w:lang w:eastAsia="ru-RU"/>
              </w:rPr>
            </w:pPr>
            <w:r w:rsidRPr="004F0A21">
              <w:rPr>
                <w:rFonts w:ascii="Times New Roman" w:eastAsiaTheme="minorEastAsia" w:hAnsi="Times New Roman" w:cs="Times New Roman"/>
                <w:sz w:val="24"/>
                <w:szCs w:val="24"/>
                <w:lang w:eastAsia="ru-RU"/>
              </w:rPr>
              <w:t>Количество компаний, получивших поддержку при заключении экспортных контрактов, шт.</w:t>
            </w:r>
          </w:p>
        </w:tc>
        <w:tc>
          <w:tcPr>
            <w:tcW w:w="1134" w:type="dxa"/>
          </w:tcPr>
          <w:p w:rsidR="00C3398F" w:rsidRPr="0043026F" w:rsidRDefault="00C3398F"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w:t>
            </w:r>
          </w:p>
        </w:tc>
        <w:tc>
          <w:tcPr>
            <w:tcW w:w="1134" w:type="dxa"/>
          </w:tcPr>
          <w:p w:rsidR="00C3398F" w:rsidRPr="0043026F" w:rsidRDefault="00C3398F"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21</w:t>
            </w:r>
          </w:p>
        </w:tc>
        <w:tc>
          <w:tcPr>
            <w:tcW w:w="1134" w:type="dxa"/>
          </w:tcPr>
          <w:p w:rsidR="00C3398F" w:rsidRPr="0043026F" w:rsidRDefault="00C3398F"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17</w:t>
            </w:r>
          </w:p>
        </w:tc>
        <w:tc>
          <w:tcPr>
            <w:tcW w:w="1134" w:type="dxa"/>
          </w:tcPr>
          <w:p w:rsidR="00C3398F" w:rsidRPr="0043026F" w:rsidRDefault="00C3398F"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15</w:t>
            </w:r>
          </w:p>
        </w:tc>
        <w:tc>
          <w:tcPr>
            <w:tcW w:w="992" w:type="dxa"/>
          </w:tcPr>
          <w:p w:rsidR="00C3398F" w:rsidRPr="0043026F" w:rsidRDefault="00C3398F"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14</w:t>
            </w:r>
          </w:p>
        </w:tc>
      </w:tr>
      <w:tr w:rsidR="00877B50" w:rsidRPr="0043026F" w:rsidTr="00C9115A">
        <w:trPr>
          <w:jc w:val="center"/>
        </w:trPr>
        <w:tc>
          <w:tcPr>
            <w:tcW w:w="3823" w:type="dxa"/>
          </w:tcPr>
          <w:p w:rsidR="00877B50" w:rsidRPr="004F0A21" w:rsidRDefault="006B7702" w:rsidP="00C9115A">
            <w:pPr>
              <w:keepNext/>
              <w:spacing w:after="0"/>
              <w:jc w:val="both"/>
              <w:rPr>
                <w:rFonts w:ascii="Times New Roman" w:eastAsiaTheme="minorEastAsia" w:hAnsi="Times New Roman" w:cs="Times New Roman"/>
                <w:sz w:val="24"/>
                <w:szCs w:val="24"/>
                <w:lang w:eastAsia="ru-RU"/>
              </w:rPr>
            </w:pPr>
            <w:r w:rsidRPr="004F0A21">
              <w:rPr>
                <w:rFonts w:ascii="Times New Roman" w:eastAsiaTheme="minorEastAsia" w:hAnsi="Times New Roman" w:cs="Times New Roman"/>
                <w:sz w:val="24"/>
                <w:szCs w:val="24"/>
                <w:lang w:eastAsia="ru-RU"/>
              </w:rPr>
              <w:t xml:space="preserve">Темп роста </w:t>
            </w:r>
            <w:r w:rsidR="00877B50" w:rsidRPr="004F0A21">
              <w:rPr>
                <w:rFonts w:ascii="Times New Roman" w:eastAsiaTheme="minorEastAsia" w:hAnsi="Times New Roman" w:cs="Times New Roman"/>
                <w:sz w:val="24"/>
                <w:szCs w:val="24"/>
                <w:lang w:eastAsia="ru-RU"/>
              </w:rPr>
              <w:t xml:space="preserve">компаний, получивших поддержку при заключении экспортных контрактов </w:t>
            </w:r>
            <w:r w:rsidR="00877B50" w:rsidRPr="004F0A21">
              <w:rPr>
                <w:rFonts w:ascii="Times New Roman" w:eastAsiaTheme="minorEastAsia" w:hAnsi="Times New Roman" w:cs="Times New Roman"/>
                <w:i/>
                <w:sz w:val="24"/>
                <w:szCs w:val="24"/>
                <w:lang w:eastAsia="ru-RU"/>
              </w:rPr>
              <w:t>(к аналогичному периоду прошлого года), %</w:t>
            </w:r>
          </w:p>
        </w:tc>
        <w:tc>
          <w:tcPr>
            <w:tcW w:w="1134" w:type="dxa"/>
          </w:tcPr>
          <w:p w:rsidR="00877B50" w:rsidRPr="0043026F" w:rsidRDefault="00E0520D" w:rsidP="00C9115A">
            <w:pPr>
              <w:keepNext/>
              <w:spacing w:after="0"/>
              <w:jc w:val="center"/>
              <w:rPr>
                <w:rFonts w:ascii="Times New Roman" w:hAnsi="Times New Roman" w:cs="Times New Roman"/>
                <w:sz w:val="24"/>
                <w:szCs w:val="24"/>
              </w:rPr>
            </w:pPr>
            <w:r w:rsidRPr="0043026F">
              <w:rPr>
                <w:rFonts w:ascii="Times New Roman" w:hAnsi="Times New Roman" w:cs="Times New Roman"/>
                <w:sz w:val="24"/>
                <w:szCs w:val="24"/>
              </w:rPr>
              <w:t>х</w:t>
            </w:r>
          </w:p>
        </w:tc>
        <w:tc>
          <w:tcPr>
            <w:tcW w:w="1134" w:type="dxa"/>
          </w:tcPr>
          <w:p w:rsidR="00877B50" w:rsidRPr="0043026F" w:rsidRDefault="00E0520D" w:rsidP="00C9115A">
            <w:pPr>
              <w:keepNext/>
              <w:spacing w:after="0"/>
              <w:jc w:val="center"/>
              <w:rPr>
                <w:rFonts w:ascii="Times New Roman" w:hAnsi="Times New Roman" w:cs="Times New Roman"/>
                <w:sz w:val="24"/>
                <w:szCs w:val="24"/>
              </w:rPr>
            </w:pPr>
            <w:r w:rsidRPr="0043026F">
              <w:rPr>
                <w:rFonts w:ascii="Times New Roman" w:hAnsi="Times New Roman" w:cs="Times New Roman"/>
                <w:sz w:val="24"/>
                <w:szCs w:val="24"/>
              </w:rPr>
              <w:t>х</w:t>
            </w:r>
          </w:p>
        </w:tc>
        <w:tc>
          <w:tcPr>
            <w:tcW w:w="1134" w:type="dxa"/>
          </w:tcPr>
          <w:p w:rsidR="00877B50" w:rsidRPr="0043026F" w:rsidRDefault="00E0520D" w:rsidP="00C9115A">
            <w:pPr>
              <w:keepNext/>
              <w:spacing w:after="0"/>
              <w:jc w:val="center"/>
              <w:rPr>
                <w:rFonts w:ascii="Times New Roman" w:hAnsi="Times New Roman" w:cs="Times New Roman"/>
                <w:sz w:val="24"/>
                <w:szCs w:val="24"/>
              </w:rPr>
            </w:pPr>
            <w:r w:rsidRPr="0043026F">
              <w:rPr>
                <w:rFonts w:ascii="Times New Roman" w:hAnsi="Times New Roman" w:cs="Times New Roman"/>
                <w:sz w:val="24"/>
                <w:szCs w:val="24"/>
              </w:rPr>
              <w:t>81,0</w:t>
            </w:r>
          </w:p>
        </w:tc>
        <w:tc>
          <w:tcPr>
            <w:tcW w:w="1134" w:type="dxa"/>
          </w:tcPr>
          <w:p w:rsidR="00877B50" w:rsidRPr="0043026F" w:rsidRDefault="00E0520D" w:rsidP="00C9115A">
            <w:pPr>
              <w:keepNext/>
              <w:spacing w:after="0"/>
              <w:jc w:val="center"/>
              <w:rPr>
                <w:rFonts w:ascii="Times New Roman" w:hAnsi="Times New Roman" w:cs="Times New Roman"/>
                <w:sz w:val="24"/>
                <w:szCs w:val="24"/>
              </w:rPr>
            </w:pPr>
            <w:r w:rsidRPr="0043026F">
              <w:rPr>
                <w:rFonts w:ascii="Times New Roman" w:hAnsi="Times New Roman" w:cs="Times New Roman"/>
                <w:sz w:val="24"/>
                <w:szCs w:val="24"/>
              </w:rPr>
              <w:t>88,2</w:t>
            </w:r>
          </w:p>
        </w:tc>
        <w:tc>
          <w:tcPr>
            <w:tcW w:w="992" w:type="dxa"/>
          </w:tcPr>
          <w:p w:rsidR="00877B50" w:rsidRPr="0043026F" w:rsidRDefault="00E0520D" w:rsidP="00C9115A">
            <w:pPr>
              <w:keepNext/>
              <w:spacing w:after="0"/>
              <w:jc w:val="center"/>
              <w:rPr>
                <w:rFonts w:ascii="Times New Roman" w:hAnsi="Times New Roman" w:cs="Times New Roman"/>
                <w:sz w:val="24"/>
                <w:szCs w:val="24"/>
              </w:rPr>
            </w:pPr>
            <w:r w:rsidRPr="0043026F">
              <w:rPr>
                <w:rFonts w:ascii="Times New Roman" w:hAnsi="Times New Roman" w:cs="Times New Roman"/>
                <w:sz w:val="24"/>
                <w:szCs w:val="24"/>
              </w:rPr>
              <w:t>93,3</w:t>
            </w:r>
          </w:p>
        </w:tc>
      </w:tr>
      <w:tr w:rsidR="006B7702" w:rsidRPr="0043026F" w:rsidTr="00C9115A">
        <w:trPr>
          <w:jc w:val="center"/>
        </w:trPr>
        <w:tc>
          <w:tcPr>
            <w:tcW w:w="3823" w:type="dxa"/>
          </w:tcPr>
          <w:p w:rsidR="006B7702" w:rsidRPr="0043026F" w:rsidRDefault="006B7702" w:rsidP="006B7702">
            <w:pPr>
              <w:keepNext/>
              <w:spacing w:after="0"/>
              <w:jc w:val="both"/>
              <w:rPr>
                <w:rFonts w:ascii="Times New Roman" w:eastAsiaTheme="minorEastAsia" w:hAnsi="Times New Roman" w:cs="Times New Roman"/>
                <w:sz w:val="24"/>
                <w:szCs w:val="24"/>
                <w:lang w:eastAsia="ru-RU"/>
              </w:rPr>
            </w:pPr>
            <w:r w:rsidRPr="0043026F">
              <w:rPr>
                <w:rFonts w:ascii="Times New Roman" w:eastAsiaTheme="minorEastAsia" w:hAnsi="Times New Roman" w:cs="Times New Roman"/>
                <w:sz w:val="24"/>
                <w:szCs w:val="24"/>
                <w:lang w:eastAsia="ru-RU"/>
              </w:rPr>
              <w:t xml:space="preserve">Количество межрегиональных кооперационных мероприятий по развитию сотрудничества со странами-партнерами, шт.  </w:t>
            </w:r>
          </w:p>
        </w:tc>
        <w:tc>
          <w:tcPr>
            <w:tcW w:w="1134" w:type="dxa"/>
          </w:tcPr>
          <w:p w:rsidR="006B7702" w:rsidRPr="0043026F" w:rsidRDefault="00F95B47" w:rsidP="006B7702">
            <w:pPr>
              <w:keepNext/>
              <w:spacing w:after="0"/>
              <w:jc w:val="center"/>
              <w:rPr>
                <w:rFonts w:ascii="Times New Roman" w:hAnsi="Times New Roman" w:cs="Times New Roman"/>
                <w:sz w:val="24"/>
                <w:szCs w:val="24"/>
              </w:rPr>
            </w:pPr>
            <w:r w:rsidRPr="0043026F">
              <w:rPr>
                <w:rFonts w:ascii="Times New Roman" w:hAnsi="Times New Roman" w:cs="Times New Roman"/>
                <w:sz w:val="24"/>
                <w:szCs w:val="24"/>
              </w:rPr>
              <w:t>0</w:t>
            </w:r>
          </w:p>
        </w:tc>
        <w:tc>
          <w:tcPr>
            <w:tcW w:w="1134" w:type="dxa"/>
          </w:tcPr>
          <w:p w:rsidR="006B7702" w:rsidRPr="0043026F" w:rsidRDefault="006B7702" w:rsidP="006B7702">
            <w:pPr>
              <w:keepNext/>
              <w:spacing w:after="0"/>
              <w:jc w:val="center"/>
              <w:rPr>
                <w:rFonts w:ascii="Times New Roman" w:hAnsi="Times New Roman" w:cs="Times New Roman"/>
                <w:sz w:val="24"/>
                <w:szCs w:val="24"/>
              </w:rPr>
            </w:pPr>
            <w:r w:rsidRPr="0043026F">
              <w:rPr>
                <w:rFonts w:ascii="Times New Roman" w:hAnsi="Times New Roman" w:cs="Times New Roman"/>
                <w:sz w:val="24"/>
                <w:szCs w:val="24"/>
              </w:rPr>
              <w:t>1</w:t>
            </w:r>
          </w:p>
        </w:tc>
        <w:tc>
          <w:tcPr>
            <w:tcW w:w="1134" w:type="dxa"/>
          </w:tcPr>
          <w:p w:rsidR="006B7702" w:rsidRPr="0043026F" w:rsidRDefault="006B7702" w:rsidP="006B7702">
            <w:pPr>
              <w:keepNext/>
              <w:spacing w:after="0"/>
              <w:jc w:val="center"/>
              <w:rPr>
                <w:rFonts w:ascii="Times New Roman" w:hAnsi="Times New Roman" w:cs="Times New Roman"/>
                <w:sz w:val="24"/>
                <w:szCs w:val="24"/>
              </w:rPr>
            </w:pPr>
            <w:r w:rsidRPr="0043026F">
              <w:rPr>
                <w:rFonts w:ascii="Times New Roman" w:hAnsi="Times New Roman" w:cs="Times New Roman"/>
                <w:sz w:val="24"/>
                <w:szCs w:val="24"/>
              </w:rPr>
              <w:t>1</w:t>
            </w:r>
          </w:p>
        </w:tc>
        <w:tc>
          <w:tcPr>
            <w:tcW w:w="1134" w:type="dxa"/>
          </w:tcPr>
          <w:p w:rsidR="006B7702" w:rsidRPr="0043026F" w:rsidRDefault="006B7702" w:rsidP="006B7702">
            <w:pPr>
              <w:keepNext/>
              <w:spacing w:after="0"/>
              <w:jc w:val="center"/>
              <w:rPr>
                <w:rFonts w:ascii="Times New Roman" w:hAnsi="Times New Roman" w:cs="Times New Roman"/>
                <w:sz w:val="24"/>
                <w:szCs w:val="24"/>
              </w:rPr>
            </w:pPr>
            <w:r w:rsidRPr="0043026F">
              <w:rPr>
                <w:rFonts w:ascii="Times New Roman" w:hAnsi="Times New Roman" w:cs="Times New Roman"/>
                <w:sz w:val="24"/>
                <w:szCs w:val="24"/>
              </w:rPr>
              <w:t>1</w:t>
            </w:r>
          </w:p>
        </w:tc>
        <w:tc>
          <w:tcPr>
            <w:tcW w:w="992" w:type="dxa"/>
          </w:tcPr>
          <w:p w:rsidR="006B7702" w:rsidRPr="0043026F" w:rsidRDefault="006B7702" w:rsidP="006B7702">
            <w:pPr>
              <w:keepNext/>
              <w:spacing w:after="0"/>
              <w:jc w:val="center"/>
              <w:rPr>
                <w:rFonts w:ascii="Times New Roman" w:hAnsi="Times New Roman" w:cs="Times New Roman"/>
                <w:sz w:val="24"/>
                <w:szCs w:val="24"/>
              </w:rPr>
            </w:pPr>
            <w:r w:rsidRPr="0043026F">
              <w:rPr>
                <w:rFonts w:ascii="Times New Roman" w:hAnsi="Times New Roman" w:cs="Times New Roman"/>
                <w:sz w:val="24"/>
                <w:szCs w:val="24"/>
              </w:rPr>
              <w:t>1</w:t>
            </w:r>
          </w:p>
        </w:tc>
      </w:tr>
      <w:tr w:rsidR="006B7702" w:rsidRPr="0043026F" w:rsidTr="00C9115A">
        <w:trPr>
          <w:jc w:val="center"/>
        </w:trPr>
        <w:tc>
          <w:tcPr>
            <w:tcW w:w="3823" w:type="dxa"/>
          </w:tcPr>
          <w:p w:rsidR="006B7702" w:rsidRPr="0043026F" w:rsidRDefault="006B7702" w:rsidP="006B7702">
            <w:pPr>
              <w:keepNext/>
              <w:spacing w:after="0"/>
              <w:jc w:val="both"/>
              <w:rPr>
                <w:rFonts w:ascii="Times New Roman" w:eastAsiaTheme="minorEastAsia" w:hAnsi="Times New Roman" w:cs="Times New Roman"/>
                <w:sz w:val="24"/>
                <w:szCs w:val="24"/>
                <w:lang w:eastAsia="ru-RU"/>
              </w:rPr>
            </w:pPr>
            <w:r w:rsidRPr="0043026F">
              <w:rPr>
                <w:rFonts w:ascii="Times New Roman" w:eastAsiaTheme="minorEastAsia" w:hAnsi="Times New Roman" w:cs="Times New Roman"/>
                <w:sz w:val="24"/>
                <w:szCs w:val="24"/>
                <w:lang w:eastAsia="ru-RU"/>
              </w:rPr>
              <w:t xml:space="preserve">Темп роста количества межрегиональных кооперационных мероприятий по развитию сотрудничества со странами-партнерами </w:t>
            </w:r>
            <w:r w:rsidRPr="0043026F">
              <w:rPr>
                <w:rFonts w:ascii="Times New Roman" w:eastAsiaTheme="minorEastAsia" w:hAnsi="Times New Roman" w:cs="Times New Roman"/>
                <w:i/>
                <w:sz w:val="24"/>
                <w:szCs w:val="24"/>
                <w:lang w:eastAsia="ru-RU"/>
              </w:rPr>
              <w:t>(к аналогичному периоду прошлого года), %</w:t>
            </w:r>
          </w:p>
        </w:tc>
        <w:tc>
          <w:tcPr>
            <w:tcW w:w="1134" w:type="dxa"/>
          </w:tcPr>
          <w:p w:rsidR="006B7702" w:rsidRPr="0043026F" w:rsidRDefault="00F95B47" w:rsidP="006B7702">
            <w:pPr>
              <w:keepNext/>
              <w:spacing w:after="0"/>
              <w:jc w:val="center"/>
              <w:rPr>
                <w:rFonts w:ascii="Times New Roman" w:hAnsi="Times New Roman" w:cs="Times New Roman"/>
                <w:sz w:val="24"/>
                <w:szCs w:val="24"/>
              </w:rPr>
            </w:pPr>
            <w:r w:rsidRPr="0043026F">
              <w:rPr>
                <w:rFonts w:ascii="Times New Roman" w:hAnsi="Times New Roman" w:cs="Times New Roman"/>
                <w:sz w:val="24"/>
                <w:szCs w:val="24"/>
              </w:rPr>
              <w:t>0</w:t>
            </w:r>
          </w:p>
        </w:tc>
        <w:tc>
          <w:tcPr>
            <w:tcW w:w="1134" w:type="dxa"/>
          </w:tcPr>
          <w:p w:rsidR="006B7702" w:rsidRPr="0043026F" w:rsidRDefault="00F95B47" w:rsidP="006B7702">
            <w:pPr>
              <w:keepNext/>
              <w:spacing w:after="0"/>
              <w:jc w:val="center"/>
              <w:rPr>
                <w:rFonts w:ascii="Times New Roman" w:hAnsi="Times New Roman" w:cs="Times New Roman"/>
                <w:sz w:val="24"/>
                <w:szCs w:val="24"/>
              </w:rPr>
            </w:pPr>
            <w:r w:rsidRPr="0043026F">
              <w:rPr>
                <w:rFonts w:ascii="Times New Roman" w:hAnsi="Times New Roman" w:cs="Times New Roman"/>
                <w:sz w:val="24"/>
                <w:szCs w:val="24"/>
              </w:rPr>
              <w:t>-</w:t>
            </w:r>
          </w:p>
        </w:tc>
        <w:tc>
          <w:tcPr>
            <w:tcW w:w="1134" w:type="dxa"/>
          </w:tcPr>
          <w:p w:rsidR="006B7702" w:rsidRPr="0043026F" w:rsidRDefault="006B7702" w:rsidP="006B7702">
            <w:pPr>
              <w:keepNext/>
              <w:spacing w:after="0"/>
              <w:jc w:val="center"/>
              <w:rPr>
                <w:rFonts w:ascii="Times New Roman" w:hAnsi="Times New Roman" w:cs="Times New Roman"/>
                <w:sz w:val="24"/>
                <w:szCs w:val="24"/>
              </w:rPr>
            </w:pPr>
            <w:r w:rsidRPr="0043026F">
              <w:rPr>
                <w:rFonts w:ascii="Times New Roman" w:hAnsi="Times New Roman" w:cs="Times New Roman"/>
                <w:sz w:val="24"/>
                <w:szCs w:val="24"/>
              </w:rPr>
              <w:t>100</w:t>
            </w:r>
          </w:p>
        </w:tc>
        <w:tc>
          <w:tcPr>
            <w:tcW w:w="1134" w:type="dxa"/>
          </w:tcPr>
          <w:p w:rsidR="006B7702" w:rsidRPr="0043026F" w:rsidRDefault="006B7702" w:rsidP="006B7702">
            <w:pPr>
              <w:keepNext/>
              <w:spacing w:after="0"/>
              <w:jc w:val="center"/>
              <w:rPr>
                <w:rFonts w:ascii="Times New Roman" w:hAnsi="Times New Roman" w:cs="Times New Roman"/>
                <w:sz w:val="24"/>
                <w:szCs w:val="24"/>
              </w:rPr>
            </w:pPr>
            <w:r w:rsidRPr="0043026F">
              <w:rPr>
                <w:rFonts w:ascii="Times New Roman" w:hAnsi="Times New Roman" w:cs="Times New Roman"/>
                <w:sz w:val="24"/>
                <w:szCs w:val="24"/>
              </w:rPr>
              <w:t>100</w:t>
            </w:r>
          </w:p>
        </w:tc>
        <w:tc>
          <w:tcPr>
            <w:tcW w:w="992" w:type="dxa"/>
          </w:tcPr>
          <w:p w:rsidR="006B7702" w:rsidRPr="0043026F" w:rsidRDefault="006B7702" w:rsidP="006B7702">
            <w:pPr>
              <w:keepNext/>
              <w:spacing w:after="0"/>
              <w:jc w:val="center"/>
              <w:rPr>
                <w:rFonts w:ascii="Times New Roman" w:hAnsi="Times New Roman" w:cs="Times New Roman"/>
                <w:sz w:val="24"/>
                <w:szCs w:val="24"/>
              </w:rPr>
            </w:pPr>
            <w:r w:rsidRPr="0043026F">
              <w:rPr>
                <w:rFonts w:ascii="Times New Roman" w:hAnsi="Times New Roman" w:cs="Times New Roman"/>
                <w:sz w:val="24"/>
                <w:szCs w:val="24"/>
              </w:rPr>
              <w:t>100</w:t>
            </w:r>
          </w:p>
        </w:tc>
      </w:tr>
      <w:tr w:rsidR="006477A1" w:rsidRPr="0043026F" w:rsidTr="00C9115A">
        <w:trPr>
          <w:jc w:val="center"/>
        </w:trPr>
        <w:tc>
          <w:tcPr>
            <w:tcW w:w="3823" w:type="dxa"/>
          </w:tcPr>
          <w:p w:rsidR="006477A1" w:rsidRPr="0043026F" w:rsidRDefault="006477A1" w:rsidP="006477A1">
            <w:pPr>
              <w:keepNext/>
              <w:spacing w:after="0"/>
              <w:jc w:val="both"/>
              <w:rPr>
                <w:rFonts w:ascii="Times New Roman" w:eastAsiaTheme="minorEastAsia" w:hAnsi="Times New Roman" w:cs="Times New Roman"/>
                <w:sz w:val="24"/>
                <w:szCs w:val="24"/>
                <w:lang w:eastAsia="ru-RU"/>
              </w:rPr>
            </w:pPr>
            <w:r w:rsidRPr="0043026F">
              <w:rPr>
                <w:rFonts w:ascii="Times New Roman" w:eastAsiaTheme="minorEastAsia" w:hAnsi="Times New Roman" w:cs="Times New Roman"/>
                <w:sz w:val="24"/>
                <w:szCs w:val="24"/>
                <w:lang w:eastAsia="ru-RU"/>
              </w:rPr>
              <w:t xml:space="preserve">Количество региональных партнерств (между субъектами Российской Федерации), целью которых является осуществление и развитие российского экспорта, шт. </w:t>
            </w:r>
          </w:p>
        </w:tc>
        <w:tc>
          <w:tcPr>
            <w:tcW w:w="1134" w:type="dxa"/>
          </w:tcPr>
          <w:p w:rsidR="006477A1" w:rsidRPr="0043026F" w:rsidRDefault="00B14014" w:rsidP="006477A1">
            <w:pPr>
              <w:keepNext/>
              <w:spacing w:after="0"/>
              <w:jc w:val="center"/>
              <w:rPr>
                <w:rFonts w:ascii="Times New Roman" w:hAnsi="Times New Roman" w:cs="Times New Roman"/>
                <w:sz w:val="24"/>
                <w:szCs w:val="24"/>
              </w:rPr>
            </w:pPr>
            <w:r w:rsidRPr="0043026F">
              <w:rPr>
                <w:rFonts w:ascii="Times New Roman" w:hAnsi="Times New Roman" w:cs="Times New Roman"/>
                <w:sz w:val="24"/>
                <w:szCs w:val="24"/>
              </w:rPr>
              <w:t>21</w:t>
            </w:r>
          </w:p>
        </w:tc>
        <w:tc>
          <w:tcPr>
            <w:tcW w:w="1134" w:type="dxa"/>
          </w:tcPr>
          <w:p w:rsidR="006477A1" w:rsidRPr="0043026F" w:rsidRDefault="00B14014" w:rsidP="006477A1">
            <w:pPr>
              <w:keepNext/>
              <w:spacing w:after="0"/>
              <w:jc w:val="center"/>
              <w:rPr>
                <w:rFonts w:ascii="Times New Roman" w:hAnsi="Times New Roman" w:cs="Times New Roman"/>
                <w:sz w:val="24"/>
                <w:szCs w:val="24"/>
              </w:rPr>
            </w:pPr>
            <w:r w:rsidRPr="0043026F">
              <w:rPr>
                <w:rFonts w:ascii="Times New Roman" w:hAnsi="Times New Roman" w:cs="Times New Roman"/>
                <w:sz w:val="24"/>
                <w:szCs w:val="24"/>
              </w:rPr>
              <w:t>21</w:t>
            </w:r>
          </w:p>
        </w:tc>
        <w:tc>
          <w:tcPr>
            <w:tcW w:w="1134" w:type="dxa"/>
          </w:tcPr>
          <w:p w:rsidR="006477A1" w:rsidRPr="0043026F" w:rsidRDefault="00B14014" w:rsidP="006477A1">
            <w:pPr>
              <w:keepNext/>
              <w:spacing w:after="0"/>
              <w:jc w:val="center"/>
              <w:rPr>
                <w:rFonts w:ascii="Times New Roman" w:hAnsi="Times New Roman" w:cs="Times New Roman"/>
                <w:sz w:val="24"/>
                <w:szCs w:val="24"/>
              </w:rPr>
            </w:pPr>
            <w:r w:rsidRPr="0043026F">
              <w:rPr>
                <w:rFonts w:ascii="Times New Roman" w:hAnsi="Times New Roman" w:cs="Times New Roman"/>
                <w:sz w:val="24"/>
                <w:szCs w:val="24"/>
              </w:rPr>
              <w:t>21</w:t>
            </w:r>
          </w:p>
        </w:tc>
        <w:tc>
          <w:tcPr>
            <w:tcW w:w="1134" w:type="dxa"/>
          </w:tcPr>
          <w:p w:rsidR="006477A1" w:rsidRPr="0043026F" w:rsidRDefault="00B14014" w:rsidP="006477A1">
            <w:pPr>
              <w:keepNext/>
              <w:spacing w:after="0"/>
              <w:jc w:val="center"/>
              <w:rPr>
                <w:rFonts w:ascii="Times New Roman" w:hAnsi="Times New Roman" w:cs="Times New Roman"/>
                <w:sz w:val="24"/>
                <w:szCs w:val="24"/>
              </w:rPr>
            </w:pPr>
            <w:r w:rsidRPr="0043026F">
              <w:rPr>
                <w:rFonts w:ascii="Times New Roman" w:hAnsi="Times New Roman" w:cs="Times New Roman"/>
                <w:sz w:val="24"/>
                <w:szCs w:val="24"/>
              </w:rPr>
              <w:t>21</w:t>
            </w:r>
          </w:p>
        </w:tc>
        <w:tc>
          <w:tcPr>
            <w:tcW w:w="992" w:type="dxa"/>
          </w:tcPr>
          <w:p w:rsidR="006477A1" w:rsidRPr="0043026F" w:rsidRDefault="00C55273" w:rsidP="006477A1">
            <w:pPr>
              <w:keepNext/>
              <w:spacing w:after="0"/>
              <w:jc w:val="center"/>
              <w:rPr>
                <w:rFonts w:ascii="Times New Roman" w:hAnsi="Times New Roman" w:cs="Times New Roman"/>
                <w:sz w:val="24"/>
                <w:szCs w:val="24"/>
              </w:rPr>
            </w:pPr>
            <w:r w:rsidRPr="0043026F">
              <w:rPr>
                <w:rFonts w:ascii="Times New Roman" w:hAnsi="Times New Roman" w:cs="Times New Roman"/>
                <w:sz w:val="24"/>
                <w:szCs w:val="24"/>
              </w:rPr>
              <w:t>21</w:t>
            </w:r>
          </w:p>
        </w:tc>
      </w:tr>
      <w:tr w:rsidR="006477A1" w:rsidRPr="0043026F" w:rsidTr="00C9115A">
        <w:trPr>
          <w:jc w:val="center"/>
        </w:trPr>
        <w:tc>
          <w:tcPr>
            <w:tcW w:w="3823" w:type="dxa"/>
          </w:tcPr>
          <w:p w:rsidR="006477A1" w:rsidRPr="0043026F" w:rsidRDefault="006477A1" w:rsidP="006477A1">
            <w:pPr>
              <w:keepNext/>
              <w:spacing w:after="0"/>
              <w:jc w:val="both"/>
              <w:rPr>
                <w:rFonts w:ascii="Times New Roman" w:eastAsiaTheme="minorEastAsia" w:hAnsi="Times New Roman" w:cs="Times New Roman"/>
                <w:sz w:val="24"/>
                <w:szCs w:val="24"/>
                <w:lang w:eastAsia="ru-RU"/>
              </w:rPr>
            </w:pPr>
            <w:r w:rsidRPr="0043026F">
              <w:rPr>
                <w:rFonts w:ascii="Times New Roman" w:eastAsiaTheme="minorEastAsia" w:hAnsi="Times New Roman" w:cs="Times New Roman"/>
                <w:sz w:val="24"/>
                <w:szCs w:val="24"/>
                <w:lang w:eastAsia="ru-RU"/>
              </w:rPr>
              <w:t xml:space="preserve">Ежегодный прирост количества региональных партнерств (между субъектами Российской </w:t>
            </w:r>
            <w:r w:rsidRPr="0043026F">
              <w:rPr>
                <w:rFonts w:ascii="Times New Roman" w:eastAsiaTheme="minorEastAsia" w:hAnsi="Times New Roman" w:cs="Times New Roman"/>
                <w:sz w:val="24"/>
                <w:szCs w:val="24"/>
                <w:lang w:eastAsia="ru-RU"/>
              </w:rPr>
              <w:lastRenderedPageBreak/>
              <w:t xml:space="preserve">Федерации), целью которых является осуществление и развитие российского экспорта </w:t>
            </w:r>
            <w:r w:rsidRPr="0043026F">
              <w:rPr>
                <w:rFonts w:ascii="Times New Roman" w:eastAsiaTheme="minorEastAsia" w:hAnsi="Times New Roman" w:cs="Times New Roman"/>
                <w:i/>
                <w:sz w:val="24"/>
                <w:szCs w:val="24"/>
                <w:lang w:eastAsia="ru-RU"/>
              </w:rPr>
              <w:t>(к аналогичному периоду прошлого года), %</w:t>
            </w:r>
          </w:p>
        </w:tc>
        <w:tc>
          <w:tcPr>
            <w:tcW w:w="1134" w:type="dxa"/>
          </w:tcPr>
          <w:p w:rsidR="006477A1" w:rsidRPr="0043026F" w:rsidRDefault="00C55273" w:rsidP="006477A1">
            <w:pPr>
              <w:keepNext/>
              <w:spacing w:after="0"/>
              <w:jc w:val="center"/>
              <w:rPr>
                <w:rFonts w:ascii="Times New Roman" w:hAnsi="Times New Roman" w:cs="Times New Roman"/>
                <w:sz w:val="24"/>
                <w:szCs w:val="24"/>
              </w:rPr>
            </w:pPr>
            <w:r w:rsidRPr="0043026F">
              <w:rPr>
                <w:rFonts w:ascii="Times New Roman" w:hAnsi="Times New Roman" w:cs="Times New Roman"/>
                <w:sz w:val="24"/>
                <w:szCs w:val="24"/>
              </w:rPr>
              <w:lastRenderedPageBreak/>
              <w:t>100</w:t>
            </w:r>
          </w:p>
        </w:tc>
        <w:tc>
          <w:tcPr>
            <w:tcW w:w="1134" w:type="dxa"/>
          </w:tcPr>
          <w:p w:rsidR="006477A1" w:rsidRPr="0043026F" w:rsidRDefault="00C55273" w:rsidP="006477A1">
            <w:pPr>
              <w:keepNext/>
              <w:spacing w:after="0"/>
              <w:jc w:val="center"/>
              <w:rPr>
                <w:rFonts w:ascii="Times New Roman" w:hAnsi="Times New Roman" w:cs="Times New Roman"/>
                <w:sz w:val="24"/>
                <w:szCs w:val="24"/>
              </w:rPr>
            </w:pPr>
            <w:r w:rsidRPr="0043026F">
              <w:rPr>
                <w:rFonts w:ascii="Times New Roman" w:hAnsi="Times New Roman" w:cs="Times New Roman"/>
                <w:sz w:val="24"/>
                <w:szCs w:val="24"/>
              </w:rPr>
              <w:t>100</w:t>
            </w:r>
          </w:p>
        </w:tc>
        <w:tc>
          <w:tcPr>
            <w:tcW w:w="1134" w:type="dxa"/>
          </w:tcPr>
          <w:p w:rsidR="006477A1" w:rsidRPr="0043026F" w:rsidRDefault="00C55273" w:rsidP="006477A1">
            <w:pPr>
              <w:keepNext/>
              <w:spacing w:after="0"/>
              <w:jc w:val="center"/>
              <w:rPr>
                <w:rFonts w:ascii="Times New Roman" w:hAnsi="Times New Roman" w:cs="Times New Roman"/>
                <w:sz w:val="24"/>
                <w:szCs w:val="24"/>
              </w:rPr>
            </w:pPr>
            <w:r w:rsidRPr="0043026F">
              <w:rPr>
                <w:rFonts w:ascii="Times New Roman" w:hAnsi="Times New Roman" w:cs="Times New Roman"/>
                <w:sz w:val="24"/>
                <w:szCs w:val="24"/>
              </w:rPr>
              <w:t>100</w:t>
            </w:r>
          </w:p>
        </w:tc>
        <w:tc>
          <w:tcPr>
            <w:tcW w:w="1134" w:type="dxa"/>
          </w:tcPr>
          <w:p w:rsidR="006477A1" w:rsidRPr="0043026F" w:rsidRDefault="00C55273" w:rsidP="006477A1">
            <w:pPr>
              <w:keepNext/>
              <w:spacing w:after="0"/>
              <w:jc w:val="center"/>
              <w:rPr>
                <w:rFonts w:ascii="Times New Roman" w:hAnsi="Times New Roman" w:cs="Times New Roman"/>
                <w:sz w:val="24"/>
                <w:szCs w:val="24"/>
              </w:rPr>
            </w:pPr>
            <w:r w:rsidRPr="0043026F">
              <w:rPr>
                <w:rFonts w:ascii="Times New Roman" w:hAnsi="Times New Roman" w:cs="Times New Roman"/>
                <w:sz w:val="24"/>
                <w:szCs w:val="24"/>
              </w:rPr>
              <w:t>100</w:t>
            </w:r>
          </w:p>
        </w:tc>
        <w:tc>
          <w:tcPr>
            <w:tcW w:w="992" w:type="dxa"/>
          </w:tcPr>
          <w:p w:rsidR="006477A1" w:rsidRPr="0043026F" w:rsidRDefault="00C55273" w:rsidP="006477A1">
            <w:pPr>
              <w:keepNext/>
              <w:spacing w:after="0"/>
              <w:jc w:val="center"/>
              <w:rPr>
                <w:rFonts w:ascii="Times New Roman" w:hAnsi="Times New Roman" w:cs="Times New Roman"/>
                <w:sz w:val="24"/>
                <w:szCs w:val="24"/>
              </w:rPr>
            </w:pPr>
            <w:r w:rsidRPr="0043026F">
              <w:rPr>
                <w:rFonts w:ascii="Times New Roman" w:hAnsi="Times New Roman" w:cs="Times New Roman"/>
                <w:sz w:val="24"/>
                <w:szCs w:val="24"/>
              </w:rPr>
              <w:t>100</w:t>
            </w:r>
          </w:p>
        </w:tc>
      </w:tr>
      <w:tr w:rsidR="00761E00" w:rsidRPr="0043026F" w:rsidTr="00C9115A">
        <w:trPr>
          <w:jc w:val="center"/>
        </w:trPr>
        <w:tc>
          <w:tcPr>
            <w:tcW w:w="3823" w:type="dxa"/>
          </w:tcPr>
          <w:p w:rsidR="00761E00" w:rsidRPr="0043026F" w:rsidRDefault="00761E00" w:rsidP="0099700A">
            <w:pPr>
              <w:keepNext/>
              <w:spacing w:after="0"/>
              <w:jc w:val="both"/>
              <w:rPr>
                <w:rFonts w:ascii="Times New Roman" w:eastAsiaTheme="minorEastAsia" w:hAnsi="Times New Roman" w:cs="Times New Roman"/>
                <w:sz w:val="24"/>
                <w:szCs w:val="24"/>
                <w:lang w:eastAsia="ru-RU"/>
              </w:rPr>
            </w:pPr>
            <w:r w:rsidRPr="0043026F">
              <w:rPr>
                <w:rFonts w:ascii="Times New Roman" w:eastAsiaTheme="minorEastAsia" w:hAnsi="Times New Roman" w:cs="Times New Roman"/>
                <w:sz w:val="24"/>
                <w:szCs w:val="24"/>
                <w:lang w:eastAsia="ru-RU"/>
              </w:rPr>
              <w:lastRenderedPageBreak/>
              <w:t xml:space="preserve">Количество реализованных совместных (между субъектами Российской Федерации) экспортных проектов с участием иностранных партнеров </w:t>
            </w:r>
          </w:p>
        </w:tc>
        <w:tc>
          <w:tcPr>
            <w:tcW w:w="1134" w:type="dxa"/>
          </w:tcPr>
          <w:p w:rsidR="00761E00" w:rsidRPr="0043026F" w:rsidRDefault="0099700A" w:rsidP="00761E00">
            <w:pPr>
              <w:keepNext/>
              <w:spacing w:after="0"/>
              <w:jc w:val="center"/>
              <w:rPr>
                <w:rFonts w:ascii="Times New Roman" w:hAnsi="Times New Roman" w:cs="Times New Roman"/>
                <w:sz w:val="24"/>
                <w:szCs w:val="24"/>
                <w:lang w:val="en-US"/>
              </w:rPr>
            </w:pPr>
            <w:r w:rsidRPr="0043026F">
              <w:rPr>
                <w:rFonts w:ascii="Times New Roman" w:hAnsi="Times New Roman" w:cs="Times New Roman"/>
                <w:sz w:val="24"/>
                <w:szCs w:val="24"/>
                <w:lang w:val="en-US"/>
              </w:rPr>
              <w:t>0</w:t>
            </w:r>
          </w:p>
        </w:tc>
        <w:tc>
          <w:tcPr>
            <w:tcW w:w="1134" w:type="dxa"/>
          </w:tcPr>
          <w:p w:rsidR="00761E00" w:rsidRPr="0043026F" w:rsidRDefault="0099700A" w:rsidP="00761E00">
            <w:pPr>
              <w:keepNext/>
              <w:spacing w:after="0"/>
              <w:jc w:val="center"/>
              <w:rPr>
                <w:rFonts w:ascii="Times New Roman" w:hAnsi="Times New Roman" w:cs="Times New Roman"/>
                <w:sz w:val="24"/>
                <w:szCs w:val="24"/>
                <w:lang w:val="en-US"/>
              </w:rPr>
            </w:pPr>
            <w:r w:rsidRPr="0043026F">
              <w:rPr>
                <w:rFonts w:ascii="Times New Roman" w:hAnsi="Times New Roman" w:cs="Times New Roman"/>
                <w:sz w:val="24"/>
                <w:szCs w:val="24"/>
                <w:lang w:val="en-US"/>
              </w:rPr>
              <w:t>0</w:t>
            </w:r>
          </w:p>
        </w:tc>
        <w:tc>
          <w:tcPr>
            <w:tcW w:w="1134" w:type="dxa"/>
          </w:tcPr>
          <w:p w:rsidR="00761E00" w:rsidRPr="0043026F" w:rsidRDefault="0099700A" w:rsidP="00761E00">
            <w:pPr>
              <w:keepNext/>
              <w:spacing w:after="0"/>
              <w:jc w:val="center"/>
              <w:rPr>
                <w:rFonts w:ascii="Times New Roman" w:hAnsi="Times New Roman" w:cs="Times New Roman"/>
                <w:sz w:val="24"/>
                <w:szCs w:val="24"/>
                <w:lang w:val="en-US"/>
              </w:rPr>
            </w:pPr>
            <w:r w:rsidRPr="0043026F">
              <w:rPr>
                <w:rFonts w:ascii="Times New Roman" w:hAnsi="Times New Roman" w:cs="Times New Roman"/>
                <w:sz w:val="24"/>
                <w:szCs w:val="24"/>
                <w:lang w:val="en-US"/>
              </w:rPr>
              <w:t>0</w:t>
            </w:r>
          </w:p>
        </w:tc>
        <w:tc>
          <w:tcPr>
            <w:tcW w:w="1134" w:type="dxa"/>
          </w:tcPr>
          <w:p w:rsidR="00761E00" w:rsidRPr="0043026F" w:rsidRDefault="0099700A" w:rsidP="00761E00">
            <w:pPr>
              <w:keepNext/>
              <w:spacing w:after="0"/>
              <w:jc w:val="center"/>
              <w:rPr>
                <w:rFonts w:ascii="Times New Roman" w:hAnsi="Times New Roman" w:cs="Times New Roman"/>
                <w:sz w:val="24"/>
                <w:szCs w:val="24"/>
                <w:lang w:val="en-US"/>
              </w:rPr>
            </w:pPr>
            <w:r w:rsidRPr="0043026F">
              <w:rPr>
                <w:rFonts w:ascii="Times New Roman" w:hAnsi="Times New Roman" w:cs="Times New Roman"/>
                <w:sz w:val="24"/>
                <w:szCs w:val="24"/>
                <w:lang w:val="en-US"/>
              </w:rPr>
              <w:t>0</w:t>
            </w:r>
          </w:p>
        </w:tc>
        <w:tc>
          <w:tcPr>
            <w:tcW w:w="992" w:type="dxa"/>
          </w:tcPr>
          <w:p w:rsidR="00761E00" w:rsidRPr="0043026F" w:rsidRDefault="0099700A" w:rsidP="00761E00">
            <w:pPr>
              <w:keepNext/>
              <w:spacing w:after="0"/>
              <w:jc w:val="center"/>
              <w:rPr>
                <w:rFonts w:ascii="Times New Roman" w:hAnsi="Times New Roman" w:cs="Times New Roman"/>
                <w:sz w:val="24"/>
                <w:szCs w:val="24"/>
                <w:lang w:val="en-US"/>
              </w:rPr>
            </w:pPr>
            <w:r w:rsidRPr="0043026F">
              <w:rPr>
                <w:rFonts w:ascii="Times New Roman" w:hAnsi="Times New Roman" w:cs="Times New Roman"/>
                <w:sz w:val="24"/>
                <w:szCs w:val="24"/>
                <w:lang w:val="en-US"/>
              </w:rPr>
              <w:t>0</w:t>
            </w:r>
          </w:p>
        </w:tc>
      </w:tr>
      <w:tr w:rsidR="00761E00" w:rsidRPr="0043026F" w:rsidTr="00C9115A">
        <w:trPr>
          <w:jc w:val="center"/>
        </w:trPr>
        <w:tc>
          <w:tcPr>
            <w:tcW w:w="3823" w:type="dxa"/>
          </w:tcPr>
          <w:p w:rsidR="00761E00" w:rsidRPr="0043026F" w:rsidRDefault="00761E00" w:rsidP="00761E00">
            <w:pPr>
              <w:keepNext/>
              <w:spacing w:after="0"/>
              <w:jc w:val="both"/>
              <w:rPr>
                <w:rFonts w:ascii="Times New Roman" w:eastAsiaTheme="minorEastAsia" w:hAnsi="Times New Roman" w:cs="Times New Roman"/>
                <w:sz w:val="24"/>
                <w:szCs w:val="24"/>
                <w:lang w:eastAsia="ru-RU"/>
              </w:rPr>
            </w:pPr>
            <w:r w:rsidRPr="0043026F">
              <w:rPr>
                <w:rFonts w:ascii="Times New Roman" w:eastAsiaTheme="minorEastAsia" w:hAnsi="Times New Roman" w:cs="Times New Roman"/>
                <w:sz w:val="24"/>
                <w:szCs w:val="24"/>
                <w:lang w:eastAsia="ru-RU"/>
              </w:rPr>
              <w:t xml:space="preserve">Ежегодный прирост количества реализованных совместных (между субъектами Российской Федерации) экспортных проектов с участием иностранных партнеров </w:t>
            </w:r>
            <w:r w:rsidRPr="0043026F">
              <w:rPr>
                <w:rFonts w:ascii="Times New Roman" w:eastAsiaTheme="minorEastAsia" w:hAnsi="Times New Roman" w:cs="Times New Roman"/>
                <w:i/>
                <w:sz w:val="24"/>
                <w:szCs w:val="24"/>
                <w:lang w:eastAsia="ru-RU"/>
              </w:rPr>
              <w:t>(к аналогичному периоду прошлого года), %</w:t>
            </w:r>
          </w:p>
        </w:tc>
        <w:tc>
          <w:tcPr>
            <w:tcW w:w="1134" w:type="dxa"/>
          </w:tcPr>
          <w:p w:rsidR="00761E00" w:rsidRPr="0043026F" w:rsidRDefault="0099700A" w:rsidP="00761E00">
            <w:pPr>
              <w:keepNext/>
              <w:spacing w:after="0"/>
              <w:jc w:val="center"/>
              <w:rPr>
                <w:rFonts w:ascii="Times New Roman" w:hAnsi="Times New Roman" w:cs="Times New Roman"/>
                <w:sz w:val="24"/>
                <w:szCs w:val="24"/>
                <w:lang w:val="en-US"/>
              </w:rPr>
            </w:pPr>
            <w:r w:rsidRPr="0043026F">
              <w:rPr>
                <w:rFonts w:ascii="Times New Roman" w:hAnsi="Times New Roman" w:cs="Times New Roman"/>
                <w:sz w:val="24"/>
                <w:szCs w:val="24"/>
                <w:lang w:val="en-US"/>
              </w:rPr>
              <w:t>-</w:t>
            </w:r>
          </w:p>
        </w:tc>
        <w:tc>
          <w:tcPr>
            <w:tcW w:w="1134" w:type="dxa"/>
          </w:tcPr>
          <w:p w:rsidR="00761E00" w:rsidRPr="0043026F" w:rsidRDefault="0099700A" w:rsidP="00761E00">
            <w:pPr>
              <w:keepNext/>
              <w:spacing w:after="0"/>
              <w:jc w:val="center"/>
              <w:rPr>
                <w:rFonts w:ascii="Times New Roman" w:hAnsi="Times New Roman" w:cs="Times New Roman"/>
                <w:sz w:val="24"/>
                <w:szCs w:val="24"/>
                <w:lang w:val="en-US"/>
              </w:rPr>
            </w:pPr>
            <w:r w:rsidRPr="0043026F">
              <w:rPr>
                <w:rFonts w:ascii="Times New Roman" w:hAnsi="Times New Roman" w:cs="Times New Roman"/>
                <w:sz w:val="24"/>
                <w:szCs w:val="24"/>
                <w:lang w:val="en-US"/>
              </w:rPr>
              <w:t>-</w:t>
            </w:r>
          </w:p>
        </w:tc>
        <w:tc>
          <w:tcPr>
            <w:tcW w:w="1134" w:type="dxa"/>
          </w:tcPr>
          <w:p w:rsidR="00761E00" w:rsidRPr="0043026F" w:rsidRDefault="0099700A" w:rsidP="00761E00">
            <w:pPr>
              <w:keepNext/>
              <w:spacing w:after="0"/>
              <w:jc w:val="center"/>
              <w:rPr>
                <w:rFonts w:ascii="Times New Roman" w:hAnsi="Times New Roman" w:cs="Times New Roman"/>
                <w:sz w:val="24"/>
                <w:szCs w:val="24"/>
                <w:lang w:val="en-US"/>
              </w:rPr>
            </w:pPr>
            <w:r w:rsidRPr="0043026F">
              <w:rPr>
                <w:rFonts w:ascii="Times New Roman" w:hAnsi="Times New Roman" w:cs="Times New Roman"/>
                <w:sz w:val="24"/>
                <w:szCs w:val="24"/>
                <w:lang w:val="en-US"/>
              </w:rPr>
              <w:t>-</w:t>
            </w:r>
          </w:p>
        </w:tc>
        <w:tc>
          <w:tcPr>
            <w:tcW w:w="1134" w:type="dxa"/>
          </w:tcPr>
          <w:p w:rsidR="00761E00" w:rsidRPr="0043026F" w:rsidRDefault="0099700A" w:rsidP="00761E00">
            <w:pPr>
              <w:keepNext/>
              <w:spacing w:after="0"/>
              <w:jc w:val="center"/>
              <w:rPr>
                <w:rFonts w:ascii="Times New Roman" w:hAnsi="Times New Roman" w:cs="Times New Roman"/>
                <w:sz w:val="24"/>
                <w:szCs w:val="24"/>
                <w:lang w:val="en-US"/>
              </w:rPr>
            </w:pPr>
            <w:r w:rsidRPr="0043026F">
              <w:rPr>
                <w:rFonts w:ascii="Times New Roman" w:hAnsi="Times New Roman" w:cs="Times New Roman"/>
                <w:sz w:val="24"/>
                <w:szCs w:val="24"/>
                <w:lang w:val="en-US"/>
              </w:rPr>
              <w:t>-</w:t>
            </w:r>
          </w:p>
        </w:tc>
        <w:tc>
          <w:tcPr>
            <w:tcW w:w="992" w:type="dxa"/>
          </w:tcPr>
          <w:p w:rsidR="00761E00" w:rsidRPr="0043026F" w:rsidRDefault="0099700A" w:rsidP="00761E00">
            <w:pPr>
              <w:keepNext/>
              <w:spacing w:after="0"/>
              <w:jc w:val="center"/>
              <w:rPr>
                <w:rFonts w:ascii="Times New Roman" w:hAnsi="Times New Roman" w:cs="Times New Roman"/>
                <w:sz w:val="24"/>
                <w:szCs w:val="24"/>
                <w:lang w:val="en-US"/>
              </w:rPr>
            </w:pPr>
            <w:r w:rsidRPr="0043026F">
              <w:rPr>
                <w:rFonts w:ascii="Times New Roman" w:hAnsi="Times New Roman" w:cs="Times New Roman"/>
                <w:sz w:val="24"/>
                <w:szCs w:val="24"/>
                <w:lang w:val="en-US"/>
              </w:rPr>
              <w:t>-</w:t>
            </w:r>
          </w:p>
        </w:tc>
      </w:tr>
      <w:tr w:rsidR="004F7D81" w:rsidRPr="0043026F" w:rsidTr="00C9115A">
        <w:trPr>
          <w:jc w:val="center"/>
        </w:trPr>
        <w:tc>
          <w:tcPr>
            <w:tcW w:w="3823" w:type="dxa"/>
          </w:tcPr>
          <w:p w:rsidR="004F7D81" w:rsidRPr="006C36EA" w:rsidRDefault="004F7D81" w:rsidP="004F7D81">
            <w:pPr>
              <w:keepNext/>
              <w:spacing w:after="0"/>
              <w:jc w:val="both"/>
              <w:rPr>
                <w:rFonts w:ascii="Times New Roman" w:eastAsiaTheme="minorEastAsia" w:hAnsi="Times New Roman" w:cs="Times New Roman"/>
                <w:sz w:val="24"/>
                <w:szCs w:val="24"/>
                <w:lang w:eastAsia="ru-RU"/>
              </w:rPr>
            </w:pPr>
            <w:r w:rsidRPr="006C36EA">
              <w:rPr>
                <w:rFonts w:ascii="Times New Roman" w:eastAsiaTheme="minorEastAsia" w:hAnsi="Times New Roman" w:cs="Times New Roman"/>
                <w:sz w:val="24"/>
                <w:szCs w:val="24"/>
                <w:lang w:eastAsia="ru-RU"/>
              </w:rPr>
              <w:t xml:space="preserve">Количество мероприятий региона, предусматривающих доведение информации о перспективных рынках, мерах поддержки, условиях доступа, ед. </w:t>
            </w:r>
          </w:p>
        </w:tc>
        <w:tc>
          <w:tcPr>
            <w:tcW w:w="1134" w:type="dxa"/>
          </w:tcPr>
          <w:p w:rsidR="004F7D81" w:rsidRPr="006C36EA" w:rsidRDefault="00B95DBC" w:rsidP="004F7D81">
            <w:pPr>
              <w:keepNext/>
              <w:spacing w:after="0"/>
              <w:jc w:val="center"/>
              <w:rPr>
                <w:rFonts w:ascii="Times New Roman" w:hAnsi="Times New Roman" w:cs="Times New Roman"/>
                <w:sz w:val="24"/>
                <w:szCs w:val="24"/>
                <w:lang w:val="en-US"/>
              </w:rPr>
            </w:pPr>
            <w:r w:rsidRPr="006C36EA">
              <w:rPr>
                <w:rFonts w:ascii="Times New Roman" w:hAnsi="Times New Roman" w:cs="Times New Roman"/>
                <w:sz w:val="24"/>
                <w:szCs w:val="24"/>
                <w:lang w:val="en-US"/>
              </w:rPr>
              <w:t>3</w:t>
            </w:r>
          </w:p>
        </w:tc>
        <w:tc>
          <w:tcPr>
            <w:tcW w:w="1134" w:type="dxa"/>
          </w:tcPr>
          <w:p w:rsidR="004F7D81" w:rsidRPr="006C36EA" w:rsidRDefault="00B95DBC" w:rsidP="004F7D81">
            <w:pPr>
              <w:keepNext/>
              <w:spacing w:after="0"/>
              <w:jc w:val="center"/>
              <w:rPr>
                <w:rFonts w:ascii="Times New Roman" w:hAnsi="Times New Roman" w:cs="Times New Roman"/>
                <w:sz w:val="24"/>
                <w:szCs w:val="24"/>
                <w:lang w:val="en-US"/>
              </w:rPr>
            </w:pPr>
            <w:r w:rsidRPr="006C36EA">
              <w:rPr>
                <w:rFonts w:ascii="Times New Roman" w:hAnsi="Times New Roman" w:cs="Times New Roman"/>
                <w:sz w:val="24"/>
                <w:szCs w:val="24"/>
                <w:lang w:val="en-US"/>
              </w:rPr>
              <w:t>3</w:t>
            </w:r>
          </w:p>
        </w:tc>
        <w:tc>
          <w:tcPr>
            <w:tcW w:w="1134" w:type="dxa"/>
          </w:tcPr>
          <w:p w:rsidR="004F7D81" w:rsidRPr="006C36EA" w:rsidRDefault="00B95DBC" w:rsidP="004F7D81">
            <w:pPr>
              <w:keepNext/>
              <w:spacing w:after="0"/>
              <w:jc w:val="center"/>
              <w:rPr>
                <w:rFonts w:ascii="Times New Roman" w:hAnsi="Times New Roman" w:cs="Times New Roman"/>
                <w:sz w:val="24"/>
                <w:szCs w:val="24"/>
                <w:lang w:val="en-US"/>
              </w:rPr>
            </w:pPr>
            <w:r w:rsidRPr="006C36EA">
              <w:rPr>
                <w:rFonts w:ascii="Times New Roman" w:hAnsi="Times New Roman" w:cs="Times New Roman"/>
                <w:sz w:val="24"/>
                <w:szCs w:val="24"/>
                <w:lang w:val="en-US"/>
              </w:rPr>
              <w:t>3</w:t>
            </w:r>
          </w:p>
        </w:tc>
        <w:tc>
          <w:tcPr>
            <w:tcW w:w="1134" w:type="dxa"/>
          </w:tcPr>
          <w:p w:rsidR="004F7D81" w:rsidRPr="006C36EA" w:rsidRDefault="00B95DBC" w:rsidP="004F7D81">
            <w:pPr>
              <w:keepNext/>
              <w:spacing w:after="0"/>
              <w:jc w:val="center"/>
              <w:rPr>
                <w:rFonts w:ascii="Times New Roman" w:hAnsi="Times New Roman" w:cs="Times New Roman"/>
                <w:sz w:val="24"/>
                <w:szCs w:val="24"/>
                <w:lang w:val="en-US"/>
              </w:rPr>
            </w:pPr>
            <w:r w:rsidRPr="006C36EA">
              <w:rPr>
                <w:rFonts w:ascii="Times New Roman" w:hAnsi="Times New Roman" w:cs="Times New Roman"/>
                <w:sz w:val="24"/>
                <w:szCs w:val="24"/>
                <w:lang w:val="en-US"/>
              </w:rPr>
              <w:t>3</w:t>
            </w:r>
          </w:p>
        </w:tc>
        <w:tc>
          <w:tcPr>
            <w:tcW w:w="992" w:type="dxa"/>
          </w:tcPr>
          <w:p w:rsidR="004F7D81" w:rsidRPr="006C36EA" w:rsidRDefault="00B95DBC" w:rsidP="004F7D81">
            <w:pPr>
              <w:keepNext/>
              <w:spacing w:after="0"/>
              <w:jc w:val="center"/>
              <w:rPr>
                <w:rFonts w:ascii="Times New Roman" w:hAnsi="Times New Roman" w:cs="Times New Roman"/>
                <w:sz w:val="24"/>
                <w:szCs w:val="24"/>
                <w:lang w:val="en-US"/>
              </w:rPr>
            </w:pPr>
            <w:r w:rsidRPr="006C36EA">
              <w:rPr>
                <w:rFonts w:ascii="Times New Roman" w:hAnsi="Times New Roman" w:cs="Times New Roman"/>
                <w:sz w:val="24"/>
                <w:szCs w:val="24"/>
                <w:lang w:val="en-US"/>
              </w:rPr>
              <w:t>3</w:t>
            </w:r>
          </w:p>
        </w:tc>
      </w:tr>
      <w:tr w:rsidR="004F7D81" w:rsidRPr="0043026F" w:rsidTr="00C9115A">
        <w:trPr>
          <w:jc w:val="center"/>
        </w:trPr>
        <w:tc>
          <w:tcPr>
            <w:tcW w:w="3823" w:type="dxa"/>
          </w:tcPr>
          <w:p w:rsidR="004F7D81" w:rsidRPr="006C36EA" w:rsidRDefault="004F7D81" w:rsidP="004F7D81">
            <w:pPr>
              <w:keepNext/>
              <w:spacing w:after="0"/>
              <w:jc w:val="both"/>
              <w:rPr>
                <w:rFonts w:ascii="Times New Roman" w:eastAsiaTheme="minorEastAsia" w:hAnsi="Times New Roman" w:cs="Times New Roman"/>
                <w:sz w:val="24"/>
                <w:szCs w:val="24"/>
                <w:lang w:eastAsia="ru-RU"/>
              </w:rPr>
            </w:pPr>
            <w:r w:rsidRPr="006C36EA">
              <w:rPr>
                <w:rFonts w:ascii="Times New Roman" w:eastAsiaTheme="minorEastAsia" w:hAnsi="Times New Roman" w:cs="Times New Roman"/>
                <w:sz w:val="24"/>
                <w:szCs w:val="24"/>
                <w:lang w:eastAsia="ru-RU"/>
              </w:rPr>
              <w:t xml:space="preserve">Ежегодный прирост количества мероприятий региона, предусматривающих доведение информации о перспективных рынках, мерах поддержки, условиях доступа </w:t>
            </w:r>
            <w:r w:rsidRPr="006C36EA">
              <w:rPr>
                <w:rFonts w:ascii="Times New Roman" w:eastAsiaTheme="minorEastAsia" w:hAnsi="Times New Roman" w:cs="Times New Roman"/>
                <w:i/>
                <w:sz w:val="24"/>
                <w:szCs w:val="24"/>
                <w:lang w:eastAsia="ru-RU"/>
              </w:rPr>
              <w:t>(к аналогичному периоду прошлого года), %</w:t>
            </w:r>
          </w:p>
        </w:tc>
        <w:tc>
          <w:tcPr>
            <w:tcW w:w="1134" w:type="dxa"/>
          </w:tcPr>
          <w:p w:rsidR="004F7D81" w:rsidRPr="006C36EA" w:rsidRDefault="006C36EA" w:rsidP="004F7D81">
            <w:pPr>
              <w:keepNext/>
              <w:spacing w:after="0"/>
              <w:jc w:val="center"/>
              <w:rPr>
                <w:rFonts w:ascii="Times New Roman" w:hAnsi="Times New Roman" w:cs="Times New Roman"/>
                <w:sz w:val="24"/>
                <w:szCs w:val="24"/>
              </w:rPr>
            </w:pPr>
            <w:r w:rsidRPr="006C36EA">
              <w:rPr>
                <w:rFonts w:ascii="Times New Roman" w:hAnsi="Times New Roman" w:cs="Times New Roman"/>
                <w:sz w:val="24"/>
                <w:szCs w:val="24"/>
              </w:rPr>
              <w:t>100</w:t>
            </w:r>
          </w:p>
        </w:tc>
        <w:tc>
          <w:tcPr>
            <w:tcW w:w="1134" w:type="dxa"/>
          </w:tcPr>
          <w:p w:rsidR="004F7D81" w:rsidRPr="006C36EA" w:rsidRDefault="006C36EA" w:rsidP="004F7D81">
            <w:pPr>
              <w:keepNext/>
              <w:spacing w:after="0"/>
              <w:jc w:val="center"/>
              <w:rPr>
                <w:rFonts w:ascii="Times New Roman" w:hAnsi="Times New Roman" w:cs="Times New Roman"/>
                <w:sz w:val="24"/>
                <w:szCs w:val="24"/>
              </w:rPr>
            </w:pPr>
            <w:r w:rsidRPr="006C36EA">
              <w:rPr>
                <w:rFonts w:ascii="Times New Roman" w:hAnsi="Times New Roman" w:cs="Times New Roman"/>
                <w:sz w:val="24"/>
                <w:szCs w:val="24"/>
              </w:rPr>
              <w:t>100</w:t>
            </w:r>
          </w:p>
        </w:tc>
        <w:tc>
          <w:tcPr>
            <w:tcW w:w="1134" w:type="dxa"/>
          </w:tcPr>
          <w:p w:rsidR="004F7D81" w:rsidRPr="006C36EA" w:rsidRDefault="006C36EA" w:rsidP="004F7D81">
            <w:pPr>
              <w:keepNext/>
              <w:spacing w:after="0"/>
              <w:jc w:val="center"/>
              <w:rPr>
                <w:rFonts w:ascii="Times New Roman" w:hAnsi="Times New Roman" w:cs="Times New Roman"/>
                <w:sz w:val="24"/>
                <w:szCs w:val="24"/>
              </w:rPr>
            </w:pPr>
            <w:r w:rsidRPr="006C36EA">
              <w:rPr>
                <w:rFonts w:ascii="Times New Roman" w:hAnsi="Times New Roman" w:cs="Times New Roman"/>
                <w:sz w:val="24"/>
                <w:szCs w:val="24"/>
              </w:rPr>
              <w:t>100</w:t>
            </w:r>
          </w:p>
        </w:tc>
        <w:tc>
          <w:tcPr>
            <w:tcW w:w="1134" w:type="dxa"/>
          </w:tcPr>
          <w:p w:rsidR="004F7D81" w:rsidRPr="006C36EA" w:rsidRDefault="006C36EA" w:rsidP="004F7D81">
            <w:pPr>
              <w:keepNext/>
              <w:spacing w:after="0"/>
              <w:jc w:val="center"/>
              <w:rPr>
                <w:rFonts w:ascii="Times New Roman" w:hAnsi="Times New Roman" w:cs="Times New Roman"/>
                <w:sz w:val="24"/>
                <w:szCs w:val="24"/>
              </w:rPr>
            </w:pPr>
            <w:r w:rsidRPr="006C36EA">
              <w:rPr>
                <w:rFonts w:ascii="Times New Roman" w:hAnsi="Times New Roman" w:cs="Times New Roman"/>
                <w:sz w:val="24"/>
                <w:szCs w:val="24"/>
              </w:rPr>
              <w:t>100</w:t>
            </w:r>
          </w:p>
        </w:tc>
        <w:tc>
          <w:tcPr>
            <w:tcW w:w="992" w:type="dxa"/>
          </w:tcPr>
          <w:p w:rsidR="004F7D81" w:rsidRPr="006C36EA" w:rsidRDefault="006C36EA" w:rsidP="004F7D81">
            <w:pPr>
              <w:keepNext/>
              <w:spacing w:after="0"/>
              <w:jc w:val="center"/>
              <w:rPr>
                <w:rFonts w:ascii="Times New Roman" w:hAnsi="Times New Roman" w:cs="Times New Roman"/>
                <w:sz w:val="24"/>
                <w:szCs w:val="24"/>
              </w:rPr>
            </w:pPr>
            <w:r w:rsidRPr="006C36EA">
              <w:rPr>
                <w:rFonts w:ascii="Times New Roman" w:hAnsi="Times New Roman" w:cs="Times New Roman"/>
                <w:sz w:val="24"/>
                <w:szCs w:val="24"/>
              </w:rPr>
              <w:t>100</w:t>
            </w:r>
          </w:p>
        </w:tc>
      </w:tr>
      <w:tr w:rsidR="00FE4644" w:rsidRPr="0043026F" w:rsidTr="00C9115A">
        <w:trPr>
          <w:jc w:val="center"/>
        </w:trPr>
        <w:tc>
          <w:tcPr>
            <w:tcW w:w="3823" w:type="dxa"/>
          </w:tcPr>
          <w:p w:rsidR="00FE4644" w:rsidRPr="0043026F" w:rsidRDefault="00FE4644" w:rsidP="00C9115A">
            <w:pPr>
              <w:pStyle w:val="ConsPlusNormal"/>
              <w:jc w:val="both"/>
              <w:rPr>
                <w:rFonts w:ascii="Times New Roman" w:hAnsi="Times New Roman" w:cs="Times New Roman"/>
                <w:sz w:val="24"/>
                <w:szCs w:val="24"/>
              </w:rPr>
            </w:pPr>
            <w:r w:rsidRPr="0043026F">
              <w:rPr>
                <w:rFonts w:ascii="Times New Roman" w:hAnsi="Times New Roman" w:cs="Times New Roman"/>
                <w:sz w:val="24"/>
                <w:szCs w:val="24"/>
              </w:rPr>
              <w:t>Статус принятия документов стратегического планирования в Курской области</w:t>
            </w:r>
          </w:p>
        </w:tc>
        <w:tc>
          <w:tcPr>
            <w:tcW w:w="1134" w:type="dxa"/>
          </w:tcPr>
          <w:p w:rsidR="00FE4644" w:rsidRPr="0043026F" w:rsidRDefault="00FE4644" w:rsidP="00C9115A">
            <w:pPr>
              <w:pStyle w:val="ConsPlusNormal"/>
              <w:jc w:val="center"/>
              <w:rPr>
                <w:rFonts w:ascii="Times New Roman" w:hAnsi="Times New Roman" w:cs="Times New Roman"/>
                <w:sz w:val="24"/>
                <w:szCs w:val="24"/>
              </w:rPr>
            </w:pPr>
            <w:r w:rsidRPr="0043026F">
              <w:rPr>
                <w:rFonts w:ascii="Times New Roman" w:hAnsi="Times New Roman" w:cs="Times New Roman"/>
                <w:sz w:val="24"/>
                <w:szCs w:val="24"/>
              </w:rPr>
              <w:t>да</w:t>
            </w:r>
          </w:p>
        </w:tc>
        <w:tc>
          <w:tcPr>
            <w:tcW w:w="1134" w:type="dxa"/>
          </w:tcPr>
          <w:p w:rsidR="00FE4644" w:rsidRPr="0043026F" w:rsidRDefault="00FE4644" w:rsidP="00C9115A">
            <w:pPr>
              <w:jc w:val="center"/>
              <w:rPr>
                <w:rFonts w:ascii="Times New Roman" w:hAnsi="Times New Roman" w:cs="Times New Roman"/>
                <w:sz w:val="24"/>
                <w:szCs w:val="24"/>
              </w:rPr>
            </w:pPr>
            <w:r w:rsidRPr="0043026F">
              <w:rPr>
                <w:rFonts w:ascii="Times New Roman" w:hAnsi="Times New Roman" w:cs="Times New Roman"/>
                <w:sz w:val="24"/>
                <w:szCs w:val="24"/>
              </w:rPr>
              <w:t>да</w:t>
            </w:r>
          </w:p>
        </w:tc>
        <w:tc>
          <w:tcPr>
            <w:tcW w:w="1134" w:type="dxa"/>
          </w:tcPr>
          <w:p w:rsidR="00FE4644" w:rsidRPr="0043026F" w:rsidRDefault="00FE4644" w:rsidP="00C9115A">
            <w:pPr>
              <w:jc w:val="center"/>
              <w:rPr>
                <w:rFonts w:ascii="Times New Roman" w:hAnsi="Times New Roman" w:cs="Times New Roman"/>
                <w:sz w:val="24"/>
                <w:szCs w:val="24"/>
              </w:rPr>
            </w:pPr>
            <w:r w:rsidRPr="0043026F">
              <w:rPr>
                <w:rFonts w:ascii="Times New Roman" w:hAnsi="Times New Roman" w:cs="Times New Roman"/>
                <w:sz w:val="24"/>
                <w:szCs w:val="24"/>
              </w:rPr>
              <w:t>да</w:t>
            </w:r>
          </w:p>
        </w:tc>
        <w:tc>
          <w:tcPr>
            <w:tcW w:w="1134" w:type="dxa"/>
          </w:tcPr>
          <w:p w:rsidR="00FE4644" w:rsidRPr="0043026F" w:rsidRDefault="00FE4644" w:rsidP="00C9115A">
            <w:pPr>
              <w:jc w:val="center"/>
              <w:rPr>
                <w:rFonts w:ascii="Times New Roman" w:hAnsi="Times New Roman" w:cs="Times New Roman"/>
                <w:sz w:val="24"/>
                <w:szCs w:val="24"/>
              </w:rPr>
            </w:pPr>
            <w:r w:rsidRPr="0043026F">
              <w:rPr>
                <w:rFonts w:ascii="Times New Roman" w:hAnsi="Times New Roman" w:cs="Times New Roman"/>
                <w:sz w:val="24"/>
                <w:szCs w:val="24"/>
              </w:rPr>
              <w:t>да</w:t>
            </w:r>
          </w:p>
        </w:tc>
        <w:tc>
          <w:tcPr>
            <w:tcW w:w="992" w:type="dxa"/>
          </w:tcPr>
          <w:p w:rsidR="00FE4644" w:rsidRPr="0043026F" w:rsidRDefault="00FE4644" w:rsidP="00C9115A">
            <w:pPr>
              <w:jc w:val="center"/>
              <w:rPr>
                <w:rFonts w:ascii="Times New Roman" w:hAnsi="Times New Roman" w:cs="Times New Roman"/>
                <w:sz w:val="24"/>
                <w:szCs w:val="24"/>
              </w:rPr>
            </w:pPr>
            <w:r w:rsidRPr="0043026F">
              <w:rPr>
                <w:rFonts w:ascii="Times New Roman" w:hAnsi="Times New Roman" w:cs="Times New Roman"/>
                <w:sz w:val="24"/>
                <w:szCs w:val="24"/>
              </w:rPr>
              <w:t>да</w:t>
            </w:r>
          </w:p>
        </w:tc>
      </w:tr>
    </w:tbl>
    <w:p w:rsidR="00877B50" w:rsidRDefault="00877B50" w:rsidP="00877B50">
      <w:pPr>
        <w:pStyle w:val="ConsPlusNormal"/>
        <w:rPr>
          <w:rFonts w:ascii="Arial" w:eastAsia="Arial Unicode MS" w:hAnsi="Arial" w:cs="Arial"/>
          <w:i/>
          <w:u w:color="000000"/>
        </w:rPr>
      </w:pPr>
      <w:r w:rsidRPr="00DF171A">
        <w:rPr>
          <w:rFonts w:ascii="Arial" w:eastAsia="Arial Unicode MS" w:hAnsi="Arial" w:cs="Arial"/>
          <w:i/>
          <w:u w:color="000000"/>
        </w:rPr>
        <w:t>*** Показатель рассчитывается с 2021 года</w:t>
      </w:r>
    </w:p>
    <w:p w:rsidR="006477A1" w:rsidRPr="00D663AE" w:rsidRDefault="006477A1" w:rsidP="00877B50">
      <w:pPr>
        <w:pStyle w:val="ConsPlusNormal"/>
        <w:rPr>
          <w:rFonts w:ascii="Times New Roman" w:eastAsia="Arial Unicode MS" w:hAnsi="Times New Roman" w:cs="Times New Roman"/>
          <w:i/>
          <w:sz w:val="16"/>
          <w:szCs w:val="16"/>
          <w:u w:color="000000"/>
        </w:rPr>
      </w:pPr>
    </w:p>
    <w:p w:rsidR="00A17006" w:rsidRPr="00C83240" w:rsidRDefault="00513614" w:rsidP="00A17006">
      <w:pPr>
        <w:pStyle w:val="ConsPlusNormal"/>
        <w:ind w:firstLine="540"/>
        <w:jc w:val="both"/>
        <w:rPr>
          <w:rFonts w:ascii="Times New Roman" w:hAnsi="Times New Roman" w:cs="Times New Roman"/>
          <w:sz w:val="28"/>
          <w:szCs w:val="28"/>
        </w:rPr>
      </w:pPr>
      <w:r w:rsidRPr="00C83240">
        <w:rPr>
          <w:rFonts w:ascii="Times New Roman" w:hAnsi="Times New Roman" w:cs="Times New Roman"/>
          <w:sz w:val="28"/>
          <w:szCs w:val="28"/>
        </w:rPr>
        <w:t>И</w:t>
      </w:r>
      <w:r w:rsidR="00A17006" w:rsidRPr="00C83240">
        <w:rPr>
          <w:rFonts w:ascii="Times New Roman" w:hAnsi="Times New Roman" w:cs="Times New Roman"/>
          <w:sz w:val="28"/>
          <w:szCs w:val="28"/>
        </w:rPr>
        <w:t>сточник: данные таможенной статистики внешней торговли Федера</w:t>
      </w:r>
      <w:r w:rsidR="00C83240" w:rsidRPr="00C83240">
        <w:rPr>
          <w:rFonts w:ascii="Times New Roman" w:hAnsi="Times New Roman" w:cs="Times New Roman"/>
          <w:sz w:val="28"/>
          <w:szCs w:val="28"/>
        </w:rPr>
        <w:t>льной таможенной службы России.</w:t>
      </w:r>
    </w:p>
    <w:p w:rsidR="00C83240" w:rsidRPr="00C83240" w:rsidRDefault="00C83240" w:rsidP="00A17006">
      <w:pPr>
        <w:pStyle w:val="ConsPlusNormal"/>
        <w:ind w:firstLine="540"/>
        <w:jc w:val="both"/>
        <w:rPr>
          <w:rFonts w:ascii="Times New Roman" w:hAnsi="Times New Roman" w:cs="Times New Roman"/>
          <w:sz w:val="28"/>
          <w:szCs w:val="28"/>
        </w:rPr>
      </w:pPr>
    </w:p>
    <w:p w:rsidR="00A17006" w:rsidRPr="00C83240" w:rsidRDefault="00592797" w:rsidP="00A17006">
      <w:pPr>
        <w:pStyle w:val="ConsPlusNormal"/>
        <w:ind w:firstLine="540"/>
        <w:jc w:val="both"/>
        <w:rPr>
          <w:rFonts w:ascii="Times New Roman" w:hAnsi="Times New Roman" w:cs="Times New Roman"/>
          <w:sz w:val="28"/>
          <w:szCs w:val="28"/>
        </w:rPr>
      </w:pPr>
      <w:r w:rsidRPr="00C83240">
        <w:rPr>
          <w:rFonts w:ascii="Times New Roman" w:hAnsi="Times New Roman" w:cs="Times New Roman"/>
          <w:sz w:val="28"/>
          <w:szCs w:val="28"/>
        </w:rPr>
        <w:t>За период с 2020 по 2025 годы с</w:t>
      </w:r>
      <w:r w:rsidR="00A17006" w:rsidRPr="00C83240">
        <w:rPr>
          <w:rFonts w:ascii="Times New Roman" w:hAnsi="Times New Roman" w:cs="Times New Roman"/>
          <w:sz w:val="28"/>
          <w:szCs w:val="28"/>
        </w:rPr>
        <w:t>альдо внешней торговли Курского области</w:t>
      </w:r>
      <w:r w:rsidRPr="00C83240">
        <w:rPr>
          <w:rFonts w:ascii="Times New Roman" w:hAnsi="Times New Roman" w:cs="Times New Roman"/>
          <w:sz w:val="28"/>
          <w:szCs w:val="28"/>
        </w:rPr>
        <w:t xml:space="preserve"> было положительным. В</w:t>
      </w:r>
      <w:r w:rsidR="00A17006" w:rsidRPr="00C83240">
        <w:rPr>
          <w:rFonts w:ascii="Times New Roman" w:hAnsi="Times New Roman" w:cs="Times New Roman"/>
          <w:sz w:val="28"/>
          <w:szCs w:val="28"/>
        </w:rPr>
        <w:t xml:space="preserve"> 20</w:t>
      </w:r>
      <w:r w:rsidR="00D2441A" w:rsidRPr="00C83240">
        <w:rPr>
          <w:rFonts w:ascii="Times New Roman" w:hAnsi="Times New Roman" w:cs="Times New Roman"/>
          <w:sz w:val="28"/>
          <w:szCs w:val="28"/>
        </w:rPr>
        <w:t>2</w:t>
      </w:r>
      <w:r w:rsidRPr="00C83240">
        <w:rPr>
          <w:rFonts w:ascii="Times New Roman" w:hAnsi="Times New Roman" w:cs="Times New Roman"/>
          <w:sz w:val="28"/>
          <w:szCs w:val="28"/>
        </w:rPr>
        <w:t>4</w:t>
      </w:r>
      <w:r w:rsidR="00A17006" w:rsidRPr="00C83240">
        <w:rPr>
          <w:rFonts w:ascii="Times New Roman" w:hAnsi="Times New Roman" w:cs="Times New Roman"/>
          <w:sz w:val="28"/>
          <w:szCs w:val="28"/>
        </w:rPr>
        <w:t xml:space="preserve"> году </w:t>
      </w:r>
      <w:r w:rsidRPr="00C83240">
        <w:rPr>
          <w:rFonts w:ascii="Times New Roman" w:hAnsi="Times New Roman" w:cs="Times New Roman"/>
          <w:sz w:val="28"/>
          <w:szCs w:val="28"/>
        </w:rPr>
        <w:t xml:space="preserve">внешнеторговое сальдо составило </w:t>
      </w:r>
      <w:r w:rsidR="00D2441A" w:rsidRPr="00C83240">
        <w:rPr>
          <w:rFonts w:ascii="Times New Roman" w:hAnsi="Times New Roman" w:cs="Times New Roman"/>
          <w:sz w:val="28"/>
          <w:szCs w:val="28"/>
        </w:rPr>
        <w:t xml:space="preserve"> </w:t>
      </w:r>
      <w:r w:rsidR="00CE261D">
        <w:rPr>
          <w:rFonts w:ascii="Times New Roman" w:hAnsi="Times New Roman" w:cs="Times New Roman"/>
          <w:sz w:val="28"/>
          <w:szCs w:val="28"/>
        </w:rPr>
        <w:br/>
      </w:r>
      <w:r w:rsidRPr="00C83240">
        <w:rPr>
          <w:rFonts w:ascii="Times New Roman" w:hAnsi="Times New Roman" w:cs="Times New Roman"/>
          <w:sz w:val="28"/>
          <w:szCs w:val="28"/>
        </w:rPr>
        <w:t>603,2</w:t>
      </w:r>
      <w:r w:rsidR="00A17006" w:rsidRPr="00C83240">
        <w:rPr>
          <w:rFonts w:ascii="Times New Roman" w:hAnsi="Times New Roman" w:cs="Times New Roman"/>
          <w:sz w:val="28"/>
          <w:szCs w:val="28"/>
        </w:rPr>
        <w:t xml:space="preserve"> млн. долларов США. </w:t>
      </w:r>
    </w:p>
    <w:p w:rsidR="00A4029E" w:rsidRPr="00D663AE" w:rsidRDefault="00A4029E" w:rsidP="00A17006">
      <w:pPr>
        <w:pStyle w:val="ConsPlusNormal"/>
        <w:ind w:firstLine="540"/>
        <w:jc w:val="both"/>
        <w:rPr>
          <w:rFonts w:ascii="Times New Roman" w:hAnsi="Times New Roman" w:cs="Times New Roman"/>
          <w:sz w:val="16"/>
          <w:szCs w:val="16"/>
        </w:rPr>
      </w:pPr>
    </w:p>
    <w:p w:rsidR="00A4029E" w:rsidRPr="00C83240" w:rsidRDefault="00A4029E" w:rsidP="00A17006">
      <w:pPr>
        <w:pStyle w:val="ConsPlusNormal"/>
        <w:ind w:firstLine="540"/>
        <w:jc w:val="both"/>
        <w:rPr>
          <w:rFonts w:ascii="Times New Roman" w:hAnsi="Times New Roman" w:cs="Times New Roman"/>
          <w:sz w:val="28"/>
          <w:szCs w:val="28"/>
        </w:rPr>
      </w:pPr>
      <w:r w:rsidRPr="00C83240">
        <w:rPr>
          <w:rFonts w:ascii="Times New Roman" w:hAnsi="Times New Roman" w:cs="Times New Roman"/>
          <w:sz w:val="28"/>
          <w:szCs w:val="28"/>
        </w:rPr>
        <w:t>Доля экспо</w:t>
      </w:r>
      <w:r w:rsidR="00CE261D">
        <w:rPr>
          <w:rFonts w:ascii="Times New Roman" w:hAnsi="Times New Roman" w:cs="Times New Roman"/>
          <w:sz w:val="28"/>
          <w:szCs w:val="28"/>
        </w:rPr>
        <w:t xml:space="preserve">рта Курской области в экспорте </w:t>
      </w:r>
      <w:r w:rsidRPr="00C83240">
        <w:rPr>
          <w:rFonts w:ascii="Times New Roman" w:hAnsi="Times New Roman" w:cs="Times New Roman"/>
          <w:sz w:val="28"/>
          <w:szCs w:val="28"/>
        </w:rPr>
        <w:t>Российской Федерации увеличилась с 0,21% в 2020 году до 0,27% в 2024 году.</w:t>
      </w:r>
    </w:p>
    <w:p w:rsidR="00A4029E" w:rsidRPr="00C83240" w:rsidRDefault="00A4029E" w:rsidP="00A4029E">
      <w:pPr>
        <w:pStyle w:val="ConsPlusNormal"/>
        <w:ind w:firstLine="540"/>
        <w:jc w:val="both"/>
        <w:rPr>
          <w:rFonts w:ascii="Times New Roman" w:hAnsi="Times New Roman" w:cs="Times New Roman"/>
          <w:sz w:val="28"/>
          <w:szCs w:val="28"/>
        </w:rPr>
      </w:pPr>
      <w:r w:rsidRPr="00C83240">
        <w:rPr>
          <w:rFonts w:ascii="Times New Roman" w:hAnsi="Times New Roman" w:cs="Times New Roman"/>
          <w:sz w:val="28"/>
          <w:szCs w:val="28"/>
        </w:rPr>
        <w:t xml:space="preserve">Доля несырьевого неэнергетического экспорта Курской области в </w:t>
      </w:r>
      <w:r w:rsidRPr="00C83240">
        <w:rPr>
          <w:rFonts w:ascii="Times New Roman" w:hAnsi="Times New Roman" w:cs="Times New Roman"/>
          <w:sz w:val="28"/>
          <w:szCs w:val="28"/>
        </w:rPr>
        <w:lastRenderedPageBreak/>
        <w:t>несырьевом неэнергетическом экспорте Российской Федерации увеличилась более значительно -  с 0,13% в 2020 году до 0,74% в 2024 году.</w:t>
      </w:r>
    </w:p>
    <w:p w:rsidR="00A4029E" w:rsidRPr="00C83240" w:rsidRDefault="00A4029E" w:rsidP="00A4029E">
      <w:pPr>
        <w:pStyle w:val="ConsPlusNormal"/>
        <w:ind w:firstLine="540"/>
        <w:jc w:val="both"/>
        <w:rPr>
          <w:rFonts w:ascii="Times New Roman" w:hAnsi="Times New Roman" w:cs="Times New Roman"/>
          <w:sz w:val="28"/>
          <w:szCs w:val="28"/>
        </w:rPr>
      </w:pPr>
      <w:r w:rsidRPr="00C83240">
        <w:rPr>
          <w:rFonts w:ascii="Times New Roman" w:hAnsi="Times New Roman" w:cs="Times New Roman"/>
          <w:sz w:val="28"/>
          <w:szCs w:val="28"/>
        </w:rPr>
        <w:t>По итогам 2024 года в сравнении с 2023 годом несырьевой неэнергетический экспорт Курской области</w:t>
      </w:r>
      <w:r w:rsidR="00C54881" w:rsidRPr="00C83240">
        <w:rPr>
          <w:rFonts w:ascii="Times New Roman" w:hAnsi="Times New Roman" w:cs="Times New Roman"/>
          <w:sz w:val="28"/>
          <w:szCs w:val="28"/>
        </w:rPr>
        <w:t xml:space="preserve"> вырос на 10%, в то время как несырьевой неэнергетический экспорт Российской Федерации снизился на 1%.</w:t>
      </w:r>
    </w:p>
    <w:p w:rsidR="00A17006" w:rsidRPr="00C83240" w:rsidRDefault="00A17006" w:rsidP="00A17006">
      <w:pPr>
        <w:pStyle w:val="ConsPlusNormal"/>
        <w:ind w:firstLine="540"/>
        <w:jc w:val="both"/>
        <w:rPr>
          <w:rFonts w:ascii="Times New Roman" w:hAnsi="Times New Roman" w:cs="Times New Roman"/>
          <w:sz w:val="28"/>
          <w:szCs w:val="28"/>
        </w:rPr>
      </w:pPr>
      <w:r w:rsidRPr="00C83240">
        <w:rPr>
          <w:rFonts w:ascii="Times New Roman" w:hAnsi="Times New Roman" w:cs="Times New Roman"/>
          <w:sz w:val="28"/>
          <w:szCs w:val="28"/>
        </w:rPr>
        <w:t>Объем несырьевого неэнергетического</w:t>
      </w:r>
      <w:r w:rsidR="00A76CC6" w:rsidRPr="00C83240">
        <w:rPr>
          <w:rFonts w:ascii="Times New Roman" w:hAnsi="Times New Roman" w:cs="Times New Roman"/>
          <w:sz w:val="28"/>
          <w:szCs w:val="28"/>
        </w:rPr>
        <w:t xml:space="preserve"> экспорта Курской области в </w:t>
      </w:r>
      <w:r w:rsidR="00CE261D">
        <w:rPr>
          <w:rFonts w:ascii="Times New Roman" w:hAnsi="Times New Roman" w:cs="Times New Roman"/>
          <w:sz w:val="28"/>
          <w:szCs w:val="28"/>
        </w:rPr>
        <w:br/>
      </w:r>
      <w:r w:rsidR="00A76CC6" w:rsidRPr="00C83240">
        <w:rPr>
          <w:rFonts w:ascii="Times New Roman" w:hAnsi="Times New Roman" w:cs="Times New Roman"/>
          <w:sz w:val="28"/>
          <w:szCs w:val="28"/>
        </w:rPr>
        <w:t xml:space="preserve">2024 </w:t>
      </w:r>
      <w:r w:rsidRPr="00C83240">
        <w:rPr>
          <w:rFonts w:ascii="Times New Roman" w:hAnsi="Times New Roman" w:cs="Times New Roman"/>
          <w:sz w:val="28"/>
          <w:szCs w:val="28"/>
        </w:rPr>
        <w:t xml:space="preserve">году достиг </w:t>
      </w:r>
      <w:r w:rsidR="00A76CC6" w:rsidRPr="00C83240">
        <w:rPr>
          <w:rFonts w:ascii="Times New Roman" w:hAnsi="Times New Roman" w:cs="Times New Roman"/>
          <w:sz w:val="28"/>
          <w:szCs w:val="28"/>
        </w:rPr>
        <w:t xml:space="preserve">1068,1 </w:t>
      </w:r>
      <w:r w:rsidRPr="00C83240">
        <w:rPr>
          <w:rFonts w:ascii="Times New Roman" w:hAnsi="Times New Roman" w:cs="Times New Roman"/>
          <w:sz w:val="28"/>
          <w:szCs w:val="28"/>
        </w:rPr>
        <w:t>млн. долл. США. Прирост по сравнению с уровнем 20</w:t>
      </w:r>
      <w:r w:rsidR="00A76CC6" w:rsidRPr="00C83240">
        <w:rPr>
          <w:rFonts w:ascii="Times New Roman" w:hAnsi="Times New Roman" w:cs="Times New Roman"/>
          <w:sz w:val="28"/>
          <w:szCs w:val="28"/>
        </w:rPr>
        <w:t xml:space="preserve">20 года составил в 2,8 раза, к уровню 2023 года – 110% </w:t>
      </w:r>
      <w:r w:rsidRPr="00C83240">
        <w:rPr>
          <w:rFonts w:ascii="Times New Roman" w:hAnsi="Times New Roman" w:cs="Times New Roman"/>
          <w:sz w:val="28"/>
          <w:szCs w:val="28"/>
        </w:rPr>
        <w:t xml:space="preserve"> при средн</w:t>
      </w:r>
      <w:r w:rsidR="00A76CC6" w:rsidRPr="00C83240">
        <w:rPr>
          <w:rFonts w:ascii="Times New Roman" w:hAnsi="Times New Roman" w:cs="Times New Roman"/>
          <w:sz w:val="28"/>
          <w:szCs w:val="28"/>
        </w:rPr>
        <w:t>егодовом темпе прироста 33% за период 2020 - 2024</w:t>
      </w:r>
      <w:r w:rsidRPr="00C83240">
        <w:rPr>
          <w:rFonts w:ascii="Times New Roman" w:hAnsi="Times New Roman" w:cs="Times New Roman"/>
          <w:sz w:val="28"/>
          <w:szCs w:val="28"/>
        </w:rPr>
        <w:t xml:space="preserve"> гг.</w:t>
      </w:r>
    </w:p>
    <w:p w:rsidR="005956BD"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 xml:space="preserve">В структуре экспорта региона преобладает несырьевой экспорт, </w:t>
      </w:r>
      <w:r w:rsidR="00C54881" w:rsidRPr="00C83240">
        <w:rPr>
          <w:rFonts w:ascii="Times New Roman" w:hAnsi="Times New Roman" w:cs="Times New Roman"/>
          <w:sz w:val="28"/>
          <w:szCs w:val="28"/>
        </w:rPr>
        <w:t>на долю которого в 2024 году приходится 92,3</w:t>
      </w:r>
      <w:r w:rsidRPr="00C83240">
        <w:rPr>
          <w:rFonts w:ascii="Times New Roman" w:hAnsi="Times New Roman" w:cs="Times New Roman"/>
          <w:sz w:val="28"/>
          <w:szCs w:val="28"/>
        </w:rPr>
        <w:t xml:space="preserve">% от общего объема экспорта. </w:t>
      </w:r>
      <w:r w:rsidR="00C54881" w:rsidRPr="00C83240">
        <w:rPr>
          <w:rFonts w:ascii="Times New Roman" w:hAnsi="Times New Roman" w:cs="Times New Roman"/>
          <w:sz w:val="28"/>
          <w:szCs w:val="28"/>
        </w:rPr>
        <w:t>Общероссийский</w:t>
      </w:r>
      <w:r w:rsidRPr="00C83240">
        <w:rPr>
          <w:rFonts w:ascii="Times New Roman" w:hAnsi="Times New Roman" w:cs="Times New Roman"/>
          <w:sz w:val="28"/>
          <w:szCs w:val="28"/>
        </w:rPr>
        <w:t xml:space="preserve"> показател</w:t>
      </w:r>
      <w:r w:rsidR="00C54881" w:rsidRPr="00C83240">
        <w:rPr>
          <w:rFonts w:ascii="Times New Roman" w:hAnsi="Times New Roman" w:cs="Times New Roman"/>
          <w:sz w:val="28"/>
          <w:szCs w:val="28"/>
        </w:rPr>
        <w:t xml:space="preserve">ь </w:t>
      </w:r>
      <w:r w:rsidRPr="00C83240">
        <w:rPr>
          <w:rFonts w:ascii="Times New Roman" w:hAnsi="Times New Roman" w:cs="Times New Roman"/>
          <w:sz w:val="28"/>
          <w:szCs w:val="28"/>
        </w:rPr>
        <w:t>в 20</w:t>
      </w:r>
      <w:r w:rsidR="00C54881" w:rsidRPr="00C83240">
        <w:rPr>
          <w:rFonts w:ascii="Times New Roman" w:hAnsi="Times New Roman" w:cs="Times New Roman"/>
          <w:sz w:val="28"/>
          <w:szCs w:val="28"/>
        </w:rPr>
        <w:t>24</w:t>
      </w:r>
      <w:r w:rsidRPr="00C83240">
        <w:rPr>
          <w:rFonts w:ascii="Times New Roman" w:hAnsi="Times New Roman" w:cs="Times New Roman"/>
          <w:sz w:val="28"/>
          <w:szCs w:val="28"/>
        </w:rPr>
        <w:t xml:space="preserve"> году составил </w:t>
      </w:r>
      <w:r w:rsidR="00C54881" w:rsidRPr="00C83240">
        <w:rPr>
          <w:rFonts w:ascii="Times New Roman" w:hAnsi="Times New Roman" w:cs="Times New Roman"/>
          <w:sz w:val="28"/>
          <w:szCs w:val="28"/>
        </w:rPr>
        <w:t>33,5</w:t>
      </w:r>
      <w:r w:rsidRPr="00C83240">
        <w:rPr>
          <w:rFonts w:ascii="Times New Roman" w:hAnsi="Times New Roman" w:cs="Times New Roman"/>
          <w:sz w:val="28"/>
          <w:szCs w:val="28"/>
        </w:rPr>
        <w:t xml:space="preserve">%. Доля </w:t>
      </w:r>
      <w:r w:rsidR="005956BD" w:rsidRPr="00C83240">
        <w:rPr>
          <w:rFonts w:ascii="Times New Roman" w:hAnsi="Times New Roman" w:cs="Times New Roman"/>
          <w:sz w:val="28"/>
          <w:szCs w:val="28"/>
        </w:rPr>
        <w:t xml:space="preserve">несырьевого экспорта увеличилась по сравнению с 2020 годом, </w:t>
      </w:r>
      <w:r w:rsidRPr="00C83240">
        <w:rPr>
          <w:rFonts w:ascii="Times New Roman" w:hAnsi="Times New Roman" w:cs="Times New Roman"/>
          <w:sz w:val="28"/>
          <w:szCs w:val="28"/>
        </w:rPr>
        <w:t xml:space="preserve">когда она достигала </w:t>
      </w:r>
      <w:r w:rsidR="005956BD" w:rsidRPr="00C83240">
        <w:rPr>
          <w:rFonts w:ascii="Times New Roman" w:hAnsi="Times New Roman" w:cs="Times New Roman"/>
          <w:sz w:val="28"/>
          <w:szCs w:val="28"/>
        </w:rPr>
        <w:t>45,1%.</w:t>
      </w:r>
    </w:p>
    <w:p w:rsidR="005956BD" w:rsidRPr="00C83240" w:rsidRDefault="005956BD"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 xml:space="preserve">Сырьевой экспорт снизился по итогам 2024 года к уровню 2020 года практически на 100% в результате введения санкций и переориентации поставок руды и концентратов железных УК «ОАО «Михайловский ГОК </w:t>
      </w:r>
      <w:r w:rsidR="00CE261D">
        <w:rPr>
          <w:rFonts w:ascii="Times New Roman" w:hAnsi="Times New Roman" w:cs="Times New Roman"/>
          <w:sz w:val="28"/>
          <w:szCs w:val="28"/>
        </w:rPr>
        <w:br/>
      </w:r>
      <w:r w:rsidRPr="00C83240">
        <w:rPr>
          <w:rFonts w:ascii="Times New Roman" w:hAnsi="Times New Roman" w:cs="Times New Roman"/>
          <w:sz w:val="28"/>
          <w:szCs w:val="28"/>
        </w:rPr>
        <w:t>им. В.В.Варичева»</w:t>
      </w:r>
      <w:r w:rsidR="00740C26" w:rsidRPr="00C83240">
        <w:rPr>
          <w:rFonts w:ascii="Times New Roman" w:hAnsi="Times New Roman" w:cs="Times New Roman"/>
          <w:sz w:val="28"/>
          <w:szCs w:val="28"/>
        </w:rPr>
        <w:t>, входящего в холдинг «Металлоинвест»</w:t>
      </w:r>
      <w:r w:rsidR="00424473" w:rsidRPr="00C83240">
        <w:rPr>
          <w:rFonts w:ascii="Times New Roman" w:hAnsi="Times New Roman" w:cs="Times New Roman"/>
          <w:sz w:val="28"/>
          <w:szCs w:val="28"/>
        </w:rPr>
        <w:t>,</w:t>
      </w:r>
      <w:r w:rsidR="00740C26" w:rsidRPr="00C83240">
        <w:rPr>
          <w:rFonts w:ascii="Times New Roman" w:hAnsi="Times New Roman" w:cs="Times New Roman"/>
          <w:sz w:val="28"/>
          <w:szCs w:val="28"/>
        </w:rPr>
        <w:t xml:space="preserve"> </w:t>
      </w:r>
      <w:r w:rsidRPr="00C83240">
        <w:rPr>
          <w:rFonts w:ascii="Times New Roman" w:hAnsi="Times New Roman" w:cs="Times New Roman"/>
          <w:sz w:val="28"/>
          <w:szCs w:val="28"/>
        </w:rPr>
        <w:t>на внутренний рынок.</w:t>
      </w:r>
    </w:p>
    <w:p w:rsidR="00F150E9" w:rsidRDefault="00F150E9"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 xml:space="preserve">Драйверами роста экспорта Курской области является продукция: </w:t>
      </w:r>
      <w:r w:rsidR="00CE261D">
        <w:rPr>
          <w:rFonts w:ascii="Times New Roman" w:hAnsi="Times New Roman" w:cs="Times New Roman"/>
          <w:sz w:val="28"/>
          <w:szCs w:val="28"/>
        </w:rPr>
        <w:br/>
      </w:r>
      <w:r w:rsidRPr="00C83240">
        <w:rPr>
          <w:rFonts w:ascii="Times New Roman" w:hAnsi="Times New Roman" w:cs="Times New Roman"/>
          <w:sz w:val="28"/>
          <w:szCs w:val="28"/>
        </w:rPr>
        <w:t xml:space="preserve">ООО «Агропромкомплектация» (мясная продукция из свинины), </w:t>
      </w:r>
      <w:r w:rsidR="00CE261D">
        <w:rPr>
          <w:rFonts w:ascii="Times New Roman" w:hAnsi="Times New Roman" w:cs="Times New Roman"/>
          <w:sz w:val="28"/>
          <w:szCs w:val="28"/>
        </w:rPr>
        <w:br/>
      </w:r>
      <w:r w:rsidRPr="00C83240">
        <w:rPr>
          <w:rFonts w:ascii="Times New Roman" w:hAnsi="Times New Roman" w:cs="Times New Roman"/>
          <w:sz w:val="28"/>
          <w:szCs w:val="28"/>
        </w:rPr>
        <w:t>ООО «Курскагротерминал» (масличные культуры), ООО «Михайловский ГБЖ» (горяче-брикетированное железо).</w:t>
      </w:r>
    </w:p>
    <w:p w:rsidR="00734787" w:rsidRDefault="00734787" w:rsidP="00A17006">
      <w:pPr>
        <w:pStyle w:val="ConsPlusNormal"/>
        <w:spacing w:before="220"/>
        <w:ind w:firstLine="540"/>
        <w:jc w:val="both"/>
        <w:rPr>
          <w:rFonts w:ascii="Times New Roman" w:hAnsi="Times New Roman" w:cs="Times New Roman"/>
          <w:sz w:val="28"/>
          <w:szCs w:val="28"/>
        </w:rPr>
      </w:pPr>
    </w:p>
    <w:p w:rsidR="00A17006" w:rsidRPr="00C83240" w:rsidRDefault="00A17006" w:rsidP="00A17006">
      <w:pPr>
        <w:pStyle w:val="ConsPlusTitle"/>
        <w:jc w:val="center"/>
        <w:outlineLvl w:val="4"/>
        <w:rPr>
          <w:rFonts w:ascii="Times New Roman" w:hAnsi="Times New Roman" w:cs="Times New Roman"/>
          <w:sz w:val="28"/>
          <w:szCs w:val="28"/>
        </w:rPr>
      </w:pPr>
      <w:r w:rsidRPr="00C83240">
        <w:rPr>
          <w:rFonts w:ascii="Times New Roman" w:hAnsi="Times New Roman" w:cs="Times New Roman"/>
          <w:sz w:val="28"/>
          <w:szCs w:val="28"/>
        </w:rPr>
        <w:t>Основные экспортеры</w:t>
      </w:r>
    </w:p>
    <w:p w:rsidR="00A17006" w:rsidRPr="00C83240" w:rsidRDefault="00A17006" w:rsidP="00A17006">
      <w:pPr>
        <w:pStyle w:val="ConsPlusNormal"/>
        <w:ind w:firstLine="540"/>
        <w:jc w:val="both"/>
        <w:rPr>
          <w:rFonts w:ascii="Times New Roman" w:hAnsi="Times New Roman" w:cs="Times New Roman"/>
          <w:sz w:val="28"/>
          <w:szCs w:val="28"/>
        </w:rPr>
      </w:pPr>
    </w:p>
    <w:p w:rsidR="008B41C9" w:rsidRPr="00C83240" w:rsidRDefault="00A17006" w:rsidP="008B41C9">
      <w:pPr>
        <w:pStyle w:val="ConsPlusNormal"/>
        <w:ind w:firstLine="540"/>
        <w:jc w:val="both"/>
        <w:rPr>
          <w:rFonts w:ascii="Times New Roman" w:hAnsi="Times New Roman" w:cs="Times New Roman"/>
          <w:sz w:val="28"/>
          <w:szCs w:val="28"/>
        </w:rPr>
      </w:pPr>
      <w:r w:rsidRPr="00C83240">
        <w:rPr>
          <w:rFonts w:ascii="Times New Roman" w:hAnsi="Times New Roman" w:cs="Times New Roman"/>
          <w:sz w:val="28"/>
          <w:szCs w:val="28"/>
        </w:rPr>
        <w:t>В число основных предприятий-экспорт</w:t>
      </w:r>
      <w:r w:rsidR="0082102A" w:rsidRPr="00C83240">
        <w:rPr>
          <w:rFonts w:ascii="Times New Roman" w:hAnsi="Times New Roman" w:cs="Times New Roman"/>
          <w:sz w:val="28"/>
          <w:szCs w:val="28"/>
        </w:rPr>
        <w:t xml:space="preserve">еров Курской области входит </w:t>
      </w:r>
      <w:r w:rsidR="00545391">
        <w:rPr>
          <w:rFonts w:ascii="Times New Roman" w:hAnsi="Times New Roman" w:cs="Times New Roman"/>
          <w:sz w:val="28"/>
          <w:szCs w:val="28"/>
        </w:rPr>
        <w:br/>
      </w:r>
      <w:r w:rsidR="0082102A" w:rsidRPr="00C83240">
        <w:rPr>
          <w:rFonts w:ascii="Times New Roman" w:hAnsi="Times New Roman" w:cs="Times New Roman"/>
          <w:sz w:val="28"/>
          <w:szCs w:val="28"/>
        </w:rPr>
        <w:t>20</w:t>
      </w:r>
      <w:r w:rsidRPr="00C83240">
        <w:rPr>
          <w:rFonts w:ascii="Times New Roman" w:hAnsi="Times New Roman" w:cs="Times New Roman"/>
          <w:sz w:val="28"/>
          <w:szCs w:val="28"/>
        </w:rPr>
        <w:t xml:space="preserve"> компаний из различных отраслей промышленности и сельского хозяйства, в числе которых </w:t>
      </w:r>
      <w:r w:rsidR="0082102A" w:rsidRPr="00C83240">
        <w:rPr>
          <w:rFonts w:ascii="Times New Roman" w:hAnsi="Times New Roman" w:cs="Times New Roman"/>
          <w:sz w:val="28"/>
          <w:szCs w:val="28"/>
        </w:rPr>
        <w:t xml:space="preserve">ООО </w:t>
      </w:r>
      <w:r w:rsidR="009803F7" w:rsidRPr="00C83240">
        <w:rPr>
          <w:rFonts w:ascii="Times New Roman" w:hAnsi="Times New Roman" w:cs="Times New Roman"/>
          <w:sz w:val="28"/>
          <w:szCs w:val="28"/>
        </w:rPr>
        <w:t xml:space="preserve">«Курскагротерминал», </w:t>
      </w:r>
      <w:r w:rsidR="0082102A" w:rsidRPr="00C83240">
        <w:rPr>
          <w:rFonts w:ascii="Times New Roman" w:hAnsi="Times New Roman" w:cs="Times New Roman"/>
          <w:sz w:val="28"/>
          <w:szCs w:val="28"/>
        </w:rPr>
        <w:t xml:space="preserve">АО "Михайловский ГОК им. А.В. Варичева", ООО </w:t>
      </w:r>
      <w:r w:rsidR="009803F7" w:rsidRPr="00C83240">
        <w:rPr>
          <w:rFonts w:ascii="Times New Roman" w:hAnsi="Times New Roman" w:cs="Times New Roman"/>
          <w:sz w:val="28"/>
          <w:szCs w:val="28"/>
        </w:rPr>
        <w:t xml:space="preserve">«Агропромкомплектация-Курск», </w:t>
      </w:r>
      <w:r w:rsidR="0082102A" w:rsidRPr="00C83240">
        <w:rPr>
          <w:rFonts w:ascii="Times New Roman" w:hAnsi="Times New Roman" w:cs="Times New Roman"/>
          <w:sz w:val="28"/>
          <w:szCs w:val="28"/>
        </w:rPr>
        <w:t xml:space="preserve">АО «КОНТИ-РУС», группа компаний «ГОТЭК», Курский филиал ООО «Биаксплен», </w:t>
      </w:r>
      <w:r w:rsidR="00545391">
        <w:rPr>
          <w:rFonts w:ascii="Times New Roman" w:hAnsi="Times New Roman" w:cs="Times New Roman"/>
          <w:sz w:val="28"/>
          <w:szCs w:val="28"/>
        </w:rPr>
        <w:br/>
      </w:r>
      <w:r w:rsidR="0082102A" w:rsidRPr="00C83240">
        <w:rPr>
          <w:rFonts w:ascii="Times New Roman" w:hAnsi="Times New Roman" w:cs="Times New Roman"/>
          <w:sz w:val="28"/>
          <w:szCs w:val="28"/>
        </w:rPr>
        <w:t xml:space="preserve">ООО «Курский электроаппаратный завод», ООО НПО «Композит», ООО «ТД Белашофф», ООО «Профстандарт», ООО «Курский аккумуляторный завод»,  ОАО «Фармстандарт-Лексредства», ООО «Грибная радуга»,  АО «Курский комбинат хлебопродуктов», АО «ТД «Кварц», ООО ПО «Вагонмаш», </w:t>
      </w:r>
      <w:r w:rsidR="00545391">
        <w:rPr>
          <w:rFonts w:ascii="Times New Roman" w:hAnsi="Times New Roman" w:cs="Times New Roman"/>
          <w:sz w:val="28"/>
          <w:szCs w:val="28"/>
        </w:rPr>
        <w:br/>
      </w:r>
      <w:r w:rsidR="0082102A" w:rsidRPr="00C83240">
        <w:rPr>
          <w:rFonts w:ascii="Times New Roman" w:hAnsi="Times New Roman" w:cs="Times New Roman"/>
          <w:sz w:val="28"/>
          <w:szCs w:val="28"/>
        </w:rPr>
        <w:t>АО «Курскмедстекло», АО «Курский хладокомбинат», АО «Щигровский комбинат хлебопродуктов»</w:t>
      </w:r>
      <w:r w:rsidR="008B41C9" w:rsidRPr="00C83240">
        <w:rPr>
          <w:rFonts w:ascii="Times New Roman" w:hAnsi="Times New Roman" w:cs="Times New Roman"/>
          <w:sz w:val="28"/>
          <w:szCs w:val="28"/>
        </w:rPr>
        <w:t>.</w:t>
      </w:r>
      <w:r w:rsidR="0082102A" w:rsidRPr="00C83240">
        <w:rPr>
          <w:rFonts w:ascii="Times New Roman" w:hAnsi="Times New Roman" w:cs="Times New Roman"/>
          <w:sz w:val="28"/>
          <w:szCs w:val="28"/>
        </w:rPr>
        <w:t xml:space="preserve"> </w:t>
      </w:r>
    </w:p>
    <w:p w:rsidR="006131EE" w:rsidRPr="00C83240" w:rsidRDefault="006131EE" w:rsidP="008B41C9">
      <w:pPr>
        <w:pStyle w:val="ConsPlusNormal"/>
        <w:ind w:firstLine="540"/>
        <w:jc w:val="both"/>
        <w:rPr>
          <w:rFonts w:ascii="Times New Roman" w:hAnsi="Times New Roman" w:cs="Times New Roman"/>
          <w:sz w:val="28"/>
          <w:szCs w:val="28"/>
        </w:rPr>
      </w:pPr>
    </w:p>
    <w:p w:rsidR="00F84544" w:rsidRPr="00C83240" w:rsidRDefault="00A17006" w:rsidP="008B41C9">
      <w:pPr>
        <w:pStyle w:val="ConsPlusNormal"/>
        <w:ind w:firstLine="540"/>
        <w:jc w:val="both"/>
        <w:rPr>
          <w:rFonts w:ascii="Times New Roman" w:hAnsi="Times New Roman" w:cs="Times New Roman"/>
          <w:sz w:val="28"/>
          <w:szCs w:val="28"/>
        </w:rPr>
      </w:pPr>
      <w:r w:rsidRPr="00C83240">
        <w:rPr>
          <w:rFonts w:ascii="Times New Roman" w:hAnsi="Times New Roman" w:cs="Times New Roman"/>
          <w:sz w:val="28"/>
          <w:szCs w:val="28"/>
        </w:rPr>
        <w:t>Число малых и средних предприятий (</w:t>
      </w:r>
      <w:r w:rsidR="00B849A9">
        <w:rPr>
          <w:rFonts w:ascii="Times New Roman" w:hAnsi="Times New Roman" w:cs="Times New Roman"/>
          <w:sz w:val="28"/>
          <w:szCs w:val="28"/>
        </w:rPr>
        <w:t xml:space="preserve">далее - </w:t>
      </w:r>
      <w:r w:rsidRPr="00C83240">
        <w:rPr>
          <w:rFonts w:ascii="Times New Roman" w:hAnsi="Times New Roman" w:cs="Times New Roman"/>
          <w:sz w:val="28"/>
          <w:szCs w:val="28"/>
        </w:rPr>
        <w:t>МСП) Курской области, осуществляющих</w:t>
      </w:r>
      <w:r w:rsidR="00F84544" w:rsidRPr="00C83240">
        <w:rPr>
          <w:rFonts w:ascii="Times New Roman" w:hAnsi="Times New Roman" w:cs="Times New Roman"/>
          <w:sz w:val="28"/>
          <w:szCs w:val="28"/>
        </w:rPr>
        <w:t xml:space="preserve"> экспортную деятельность, в 2024</w:t>
      </w:r>
      <w:r w:rsidRPr="00C83240">
        <w:rPr>
          <w:rFonts w:ascii="Times New Roman" w:hAnsi="Times New Roman" w:cs="Times New Roman"/>
          <w:sz w:val="28"/>
          <w:szCs w:val="28"/>
        </w:rPr>
        <w:t xml:space="preserve"> году увеличилос</w:t>
      </w:r>
      <w:r w:rsidR="00F84544" w:rsidRPr="00C83240">
        <w:rPr>
          <w:rFonts w:ascii="Times New Roman" w:hAnsi="Times New Roman" w:cs="Times New Roman"/>
          <w:sz w:val="28"/>
          <w:szCs w:val="28"/>
        </w:rPr>
        <w:t xml:space="preserve">ь в </w:t>
      </w:r>
      <w:r w:rsidR="00545391">
        <w:rPr>
          <w:rFonts w:ascii="Times New Roman" w:hAnsi="Times New Roman" w:cs="Times New Roman"/>
          <w:sz w:val="28"/>
          <w:szCs w:val="28"/>
        </w:rPr>
        <w:br/>
      </w:r>
      <w:r w:rsidR="00F84544" w:rsidRPr="00C83240">
        <w:rPr>
          <w:rFonts w:ascii="Times New Roman" w:hAnsi="Times New Roman" w:cs="Times New Roman"/>
          <w:sz w:val="28"/>
          <w:szCs w:val="28"/>
        </w:rPr>
        <w:t>1,5 раза по сравнению с 2020</w:t>
      </w:r>
      <w:r w:rsidRPr="00C83240">
        <w:rPr>
          <w:rFonts w:ascii="Times New Roman" w:hAnsi="Times New Roman" w:cs="Times New Roman"/>
          <w:sz w:val="28"/>
          <w:szCs w:val="28"/>
        </w:rPr>
        <w:t xml:space="preserve"> годом. </w:t>
      </w:r>
      <w:r w:rsidR="00F84544" w:rsidRPr="00C83240">
        <w:rPr>
          <w:rFonts w:ascii="Times New Roman" w:hAnsi="Times New Roman" w:cs="Times New Roman"/>
          <w:sz w:val="28"/>
          <w:szCs w:val="28"/>
        </w:rPr>
        <w:t xml:space="preserve">Доля МСП - экспортеров Курской области в общем числе экспортеров региона увеличилась с 83,1% в 2020 году до </w:t>
      </w:r>
      <w:r w:rsidR="00F84544" w:rsidRPr="00C83240">
        <w:rPr>
          <w:rFonts w:ascii="Times New Roman" w:hAnsi="Times New Roman" w:cs="Times New Roman"/>
          <w:sz w:val="28"/>
          <w:szCs w:val="28"/>
        </w:rPr>
        <w:lastRenderedPageBreak/>
        <w:t>86,87% в 2024 году.</w:t>
      </w:r>
    </w:p>
    <w:p w:rsidR="00A17006" w:rsidRDefault="00A17006" w:rsidP="00A17006">
      <w:pPr>
        <w:pStyle w:val="ConsPlusNormal"/>
        <w:jc w:val="center"/>
        <w:rPr>
          <w:rFonts w:ascii="Times New Roman" w:hAnsi="Times New Roman" w:cs="Times New Roman"/>
          <w:sz w:val="28"/>
          <w:szCs w:val="28"/>
        </w:rPr>
      </w:pPr>
    </w:p>
    <w:p w:rsidR="00A6715F" w:rsidRDefault="00A6715F" w:rsidP="00A17006">
      <w:pPr>
        <w:pStyle w:val="ConsPlusNormal"/>
        <w:jc w:val="center"/>
        <w:rPr>
          <w:rFonts w:ascii="Times New Roman" w:hAnsi="Times New Roman" w:cs="Times New Roman"/>
          <w:sz w:val="28"/>
          <w:szCs w:val="28"/>
        </w:rPr>
      </w:pPr>
    </w:p>
    <w:p w:rsidR="00A6715F" w:rsidRDefault="00A6715F" w:rsidP="00A17006">
      <w:pPr>
        <w:pStyle w:val="ConsPlusNormal"/>
        <w:jc w:val="center"/>
        <w:rPr>
          <w:rFonts w:ascii="Times New Roman" w:hAnsi="Times New Roman" w:cs="Times New Roman"/>
          <w:sz w:val="28"/>
          <w:szCs w:val="28"/>
        </w:rPr>
      </w:pPr>
    </w:p>
    <w:p w:rsidR="00A6715F" w:rsidRDefault="00A6715F" w:rsidP="00A17006">
      <w:pPr>
        <w:pStyle w:val="ConsPlusNormal"/>
        <w:jc w:val="center"/>
        <w:rPr>
          <w:rFonts w:ascii="Times New Roman" w:hAnsi="Times New Roman" w:cs="Times New Roman"/>
          <w:sz w:val="28"/>
          <w:szCs w:val="28"/>
        </w:rPr>
      </w:pPr>
    </w:p>
    <w:p w:rsidR="00A6715F" w:rsidRPr="00C83240" w:rsidRDefault="00A6715F" w:rsidP="00A17006">
      <w:pPr>
        <w:pStyle w:val="ConsPlusNormal"/>
        <w:jc w:val="center"/>
        <w:rPr>
          <w:rFonts w:ascii="Times New Roman" w:hAnsi="Times New Roman" w:cs="Times New Roman"/>
          <w:sz w:val="28"/>
          <w:szCs w:val="28"/>
        </w:rPr>
      </w:pPr>
    </w:p>
    <w:p w:rsidR="00902573" w:rsidRPr="00C83240" w:rsidRDefault="00545391" w:rsidP="00902573">
      <w:pPr>
        <w:pStyle w:val="ConsPlusNormal"/>
        <w:jc w:val="right"/>
        <w:outlineLvl w:val="5"/>
        <w:rPr>
          <w:rFonts w:ascii="Times New Roman" w:hAnsi="Times New Roman" w:cs="Times New Roman"/>
          <w:sz w:val="28"/>
          <w:szCs w:val="28"/>
        </w:rPr>
      </w:pPr>
      <w:r>
        <w:rPr>
          <w:rFonts w:ascii="Times New Roman" w:hAnsi="Times New Roman" w:cs="Times New Roman"/>
          <w:sz w:val="28"/>
          <w:szCs w:val="28"/>
        </w:rPr>
        <w:t>Таблица №</w:t>
      </w:r>
      <w:r w:rsidR="00902573" w:rsidRPr="00C83240">
        <w:rPr>
          <w:rFonts w:ascii="Times New Roman" w:hAnsi="Times New Roman" w:cs="Times New Roman"/>
          <w:sz w:val="28"/>
          <w:szCs w:val="28"/>
        </w:rPr>
        <w:t xml:space="preserve"> </w:t>
      </w:r>
      <w:r w:rsidR="00BE2169" w:rsidRPr="00C83240">
        <w:rPr>
          <w:rFonts w:ascii="Times New Roman" w:hAnsi="Times New Roman" w:cs="Times New Roman"/>
          <w:sz w:val="28"/>
          <w:szCs w:val="28"/>
        </w:rPr>
        <w:t>2</w:t>
      </w:r>
    </w:p>
    <w:p w:rsidR="00902573" w:rsidRPr="00C83240" w:rsidRDefault="00902573" w:rsidP="00A17006">
      <w:pPr>
        <w:pStyle w:val="ConsPlusNormal"/>
        <w:jc w:val="center"/>
        <w:rPr>
          <w:rFonts w:ascii="Times New Roman" w:hAnsi="Times New Roman" w:cs="Times New Roman"/>
          <w:sz w:val="28"/>
          <w:szCs w:val="28"/>
        </w:rPr>
      </w:pPr>
    </w:p>
    <w:p w:rsidR="00902573" w:rsidRDefault="00902573" w:rsidP="00902573">
      <w:pPr>
        <w:pStyle w:val="ConsPlusTitle"/>
        <w:jc w:val="center"/>
        <w:rPr>
          <w:rFonts w:ascii="Times New Roman" w:hAnsi="Times New Roman" w:cs="Times New Roman"/>
          <w:sz w:val="28"/>
          <w:szCs w:val="28"/>
        </w:rPr>
      </w:pPr>
      <w:r w:rsidRPr="00C83240">
        <w:rPr>
          <w:rFonts w:ascii="Times New Roman" w:hAnsi="Times New Roman" w:cs="Times New Roman"/>
          <w:sz w:val="28"/>
          <w:szCs w:val="28"/>
        </w:rPr>
        <w:t>Основные экспортеры Курской области в 2024 году</w:t>
      </w:r>
    </w:p>
    <w:p w:rsidR="00545391" w:rsidRPr="00C83240" w:rsidRDefault="00545391" w:rsidP="00902573">
      <w:pPr>
        <w:pStyle w:val="ConsPlusTitle"/>
        <w:jc w:val="center"/>
        <w:rPr>
          <w:rFonts w:ascii="Times New Roman" w:hAnsi="Times New Roman" w:cs="Times New Roman"/>
          <w:sz w:val="28"/>
          <w:szCs w:val="28"/>
        </w:rPr>
      </w:pPr>
    </w:p>
    <w:tbl>
      <w:tblPr>
        <w:tblStyle w:val="a9"/>
        <w:tblW w:w="0" w:type="auto"/>
        <w:tblLook w:val="04A0" w:firstRow="1" w:lastRow="0" w:firstColumn="1" w:lastColumn="0" w:noHBand="0" w:noVBand="1"/>
      </w:tblPr>
      <w:tblGrid>
        <w:gridCol w:w="636"/>
        <w:gridCol w:w="2887"/>
        <w:gridCol w:w="2370"/>
        <w:gridCol w:w="2145"/>
        <w:gridCol w:w="1305"/>
      </w:tblGrid>
      <w:tr w:rsidR="00902573" w:rsidRPr="00545391" w:rsidTr="00902573">
        <w:tc>
          <w:tcPr>
            <w:tcW w:w="672" w:type="dxa"/>
          </w:tcPr>
          <w:p w:rsidR="00902573" w:rsidRPr="00545391" w:rsidRDefault="00902573" w:rsidP="00902573">
            <w:pPr>
              <w:pStyle w:val="1"/>
              <w:spacing w:line="240" w:lineRule="atLeast"/>
              <w:contextualSpacing/>
              <w:jc w:val="center"/>
              <w:rPr>
                <w:rFonts w:ascii="Times New Roman" w:eastAsiaTheme="minorEastAsia" w:hAnsi="Times New Roman" w:cs="Times New Roman"/>
                <w:color w:val="auto"/>
                <w:sz w:val="24"/>
                <w:szCs w:val="24"/>
                <w:lang w:eastAsia="ru-RU"/>
              </w:rPr>
            </w:pPr>
          </w:p>
          <w:p w:rsidR="00902573" w:rsidRPr="00545391" w:rsidRDefault="00902573" w:rsidP="00902573">
            <w:pPr>
              <w:pStyle w:val="1"/>
              <w:spacing w:line="240" w:lineRule="atLeast"/>
              <w:contextualSpacing/>
              <w:jc w:val="center"/>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 п/п</w:t>
            </w:r>
          </w:p>
        </w:tc>
        <w:tc>
          <w:tcPr>
            <w:tcW w:w="2664" w:type="dxa"/>
          </w:tcPr>
          <w:p w:rsidR="00902573" w:rsidRPr="00545391" w:rsidRDefault="00902573" w:rsidP="00902573">
            <w:pPr>
              <w:pStyle w:val="1"/>
              <w:spacing w:line="240" w:lineRule="atLeast"/>
              <w:contextualSpacing/>
              <w:jc w:val="center"/>
              <w:rPr>
                <w:rFonts w:ascii="Times New Roman" w:eastAsiaTheme="minorEastAsia" w:hAnsi="Times New Roman" w:cs="Times New Roman"/>
                <w:color w:val="auto"/>
                <w:sz w:val="24"/>
                <w:szCs w:val="24"/>
                <w:lang w:eastAsia="ru-RU"/>
              </w:rPr>
            </w:pPr>
          </w:p>
          <w:p w:rsidR="00902573" w:rsidRPr="00545391" w:rsidRDefault="00902573" w:rsidP="00902573">
            <w:pPr>
              <w:pStyle w:val="1"/>
              <w:spacing w:line="240" w:lineRule="atLeast"/>
              <w:contextualSpacing/>
              <w:jc w:val="center"/>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 xml:space="preserve">Наименование </w:t>
            </w:r>
          </w:p>
          <w:p w:rsidR="00902573" w:rsidRPr="00545391" w:rsidRDefault="00902573" w:rsidP="00902573">
            <w:pPr>
              <w:pStyle w:val="1"/>
              <w:spacing w:line="240" w:lineRule="atLeast"/>
              <w:contextualSpacing/>
              <w:jc w:val="center"/>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предприятия-экспортера</w:t>
            </w:r>
          </w:p>
        </w:tc>
        <w:tc>
          <w:tcPr>
            <w:tcW w:w="2423" w:type="dxa"/>
          </w:tcPr>
          <w:p w:rsidR="00902573" w:rsidRPr="00545391" w:rsidRDefault="00902573" w:rsidP="00902573">
            <w:pPr>
              <w:pStyle w:val="1"/>
              <w:spacing w:line="240" w:lineRule="atLeast"/>
              <w:contextualSpacing/>
              <w:jc w:val="center"/>
              <w:rPr>
                <w:rFonts w:ascii="Times New Roman" w:eastAsiaTheme="minorEastAsia" w:hAnsi="Times New Roman" w:cs="Times New Roman"/>
                <w:color w:val="auto"/>
                <w:sz w:val="24"/>
                <w:szCs w:val="24"/>
                <w:lang w:eastAsia="ru-RU"/>
              </w:rPr>
            </w:pPr>
          </w:p>
          <w:p w:rsidR="00902573" w:rsidRPr="00545391" w:rsidRDefault="00902573" w:rsidP="00902573">
            <w:pPr>
              <w:pStyle w:val="1"/>
              <w:spacing w:line="240" w:lineRule="atLeast"/>
              <w:contextualSpacing/>
              <w:jc w:val="center"/>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Наименование</w:t>
            </w:r>
          </w:p>
          <w:p w:rsidR="00902573" w:rsidRPr="00545391" w:rsidRDefault="00902573" w:rsidP="00902573">
            <w:pPr>
              <w:pStyle w:val="1"/>
              <w:spacing w:line="240" w:lineRule="atLeast"/>
              <w:contextualSpacing/>
              <w:jc w:val="center"/>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экспортируемой</w:t>
            </w:r>
          </w:p>
          <w:p w:rsidR="00902573" w:rsidRPr="00545391" w:rsidRDefault="00902573" w:rsidP="00902573">
            <w:pPr>
              <w:pStyle w:val="1"/>
              <w:spacing w:line="240" w:lineRule="atLeast"/>
              <w:contextualSpacing/>
              <w:jc w:val="center"/>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продукции</w:t>
            </w:r>
          </w:p>
        </w:tc>
        <w:tc>
          <w:tcPr>
            <w:tcW w:w="2227" w:type="dxa"/>
          </w:tcPr>
          <w:p w:rsidR="00902573" w:rsidRPr="00545391" w:rsidRDefault="00902573" w:rsidP="00902573">
            <w:pPr>
              <w:pStyle w:val="1"/>
              <w:keepNext/>
              <w:spacing w:line="240" w:lineRule="atLeast"/>
              <w:contextualSpacing/>
              <w:jc w:val="center"/>
              <w:rPr>
                <w:rFonts w:ascii="Times New Roman" w:eastAsiaTheme="minorEastAsia" w:hAnsi="Times New Roman" w:cs="Times New Roman"/>
                <w:color w:val="auto"/>
                <w:sz w:val="24"/>
                <w:szCs w:val="24"/>
                <w:lang w:eastAsia="ru-RU"/>
              </w:rPr>
            </w:pPr>
          </w:p>
          <w:p w:rsidR="00902573" w:rsidRPr="00545391" w:rsidRDefault="00902573" w:rsidP="00902573">
            <w:pPr>
              <w:pStyle w:val="1"/>
              <w:keepNext/>
              <w:spacing w:line="240" w:lineRule="atLeast"/>
              <w:contextualSpacing/>
              <w:jc w:val="center"/>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Страна-</w:t>
            </w:r>
          </w:p>
          <w:p w:rsidR="00902573" w:rsidRPr="00545391" w:rsidRDefault="00902573" w:rsidP="00902573">
            <w:pPr>
              <w:pStyle w:val="1"/>
              <w:spacing w:line="240" w:lineRule="atLeast"/>
              <w:contextualSpacing/>
              <w:jc w:val="center"/>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контрагент</w:t>
            </w:r>
          </w:p>
        </w:tc>
        <w:tc>
          <w:tcPr>
            <w:tcW w:w="1358" w:type="dxa"/>
          </w:tcPr>
          <w:p w:rsidR="00902573" w:rsidRPr="00545391" w:rsidRDefault="00902573" w:rsidP="00902573">
            <w:pPr>
              <w:pStyle w:val="1"/>
              <w:spacing w:line="240" w:lineRule="atLeast"/>
              <w:contextualSpacing/>
              <w:jc w:val="center"/>
              <w:rPr>
                <w:rFonts w:ascii="Times New Roman" w:eastAsiaTheme="minorEastAsia" w:hAnsi="Times New Roman" w:cs="Times New Roman"/>
                <w:color w:val="auto"/>
                <w:sz w:val="24"/>
                <w:szCs w:val="24"/>
                <w:lang w:eastAsia="ru-RU"/>
              </w:rPr>
            </w:pPr>
          </w:p>
          <w:p w:rsidR="00902573" w:rsidRPr="00545391" w:rsidRDefault="00654F73" w:rsidP="00654F73">
            <w:pPr>
              <w:pStyle w:val="1"/>
              <w:spacing w:line="240" w:lineRule="atLeast"/>
              <w:contextualSpacing/>
              <w:jc w:val="center"/>
              <w:rPr>
                <w:rFonts w:ascii="Times New Roman" w:eastAsiaTheme="minorEastAsia" w:hAnsi="Times New Roman" w:cs="Times New Roman"/>
                <w:color w:val="auto"/>
                <w:sz w:val="24"/>
                <w:szCs w:val="24"/>
                <w:lang w:eastAsia="ru-RU"/>
              </w:rPr>
            </w:pPr>
            <w:r>
              <w:rPr>
                <w:rFonts w:ascii="Times New Roman" w:eastAsiaTheme="minorEastAsia" w:hAnsi="Times New Roman" w:cs="Times New Roman"/>
                <w:color w:val="auto"/>
                <w:sz w:val="24"/>
                <w:szCs w:val="24"/>
                <w:lang w:eastAsia="ru-RU"/>
              </w:rPr>
              <w:t>Экспорт, млн</w:t>
            </w:r>
            <w:r w:rsidR="00902573" w:rsidRPr="00545391">
              <w:rPr>
                <w:rFonts w:ascii="Times New Roman" w:eastAsiaTheme="minorEastAsia" w:hAnsi="Times New Roman" w:cs="Times New Roman"/>
                <w:color w:val="auto"/>
                <w:sz w:val="24"/>
                <w:szCs w:val="24"/>
                <w:lang w:eastAsia="ru-RU"/>
              </w:rPr>
              <w:t>. долларов США</w:t>
            </w:r>
          </w:p>
        </w:tc>
      </w:tr>
      <w:tr w:rsidR="00902573" w:rsidRPr="00545391" w:rsidTr="00902573">
        <w:tc>
          <w:tcPr>
            <w:tcW w:w="672" w:type="dxa"/>
          </w:tcPr>
          <w:p w:rsidR="00902573" w:rsidRPr="00545391" w:rsidRDefault="00902573" w:rsidP="00902573">
            <w:pPr>
              <w:pStyle w:val="1"/>
              <w:numPr>
                <w:ilvl w:val="0"/>
                <w:numId w:val="1"/>
              </w:numPr>
              <w:spacing w:line="240" w:lineRule="atLeast"/>
              <w:contextualSpacing/>
              <w:rPr>
                <w:rFonts w:ascii="Times New Roman" w:eastAsiaTheme="minorEastAsia" w:hAnsi="Times New Roman" w:cs="Times New Roman"/>
                <w:color w:val="auto"/>
                <w:sz w:val="24"/>
                <w:szCs w:val="24"/>
                <w:lang w:eastAsia="ru-RU"/>
              </w:rPr>
            </w:pPr>
          </w:p>
        </w:tc>
        <w:tc>
          <w:tcPr>
            <w:tcW w:w="2664" w:type="dxa"/>
          </w:tcPr>
          <w:p w:rsidR="00902573" w:rsidRPr="00545391" w:rsidRDefault="00902573" w:rsidP="00902573">
            <w:pPr>
              <w:contextualSpacing/>
              <w:rPr>
                <w:rFonts w:ascii="Times New Roman" w:eastAsiaTheme="minorEastAsia" w:hAnsi="Times New Roman" w:cs="Times New Roman"/>
                <w:sz w:val="24"/>
                <w:szCs w:val="24"/>
                <w:lang w:eastAsia="ru-RU"/>
              </w:rPr>
            </w:pPr>
            <w:r w:rsidRPr="00545391">
              <w:rPr>
                <w:rFonts w:ascii="Times New Roman" w:eastAsiaTheme="minorEastAsia" w:hAnsi="Times New Roman" w:cs="Times New Roman"/>
                <w:sz w:val="24"/>
                <w:szCs w:val="24"/>
                <w:lang w:eastAsia="ru-RU"/>
              </w:rPr>
              <w:t>ООО «Курскагротерминал»</w:t>
            </w:r>
          </w:p>
        </w:tc>
        <w:tc>
          <w:tcPr>
            <w:tcW w:w="2423" w:type="dxa"/>
          </w:tcPr>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масло (подсолнечное, рапсовое, соевое, льняное) нерафинированное, шрот, жмых и прочие остатки</w:t>
            </w:r>
          </w:p>
        </w:tc>
        <w:tc>
          <w:tcPr>
            <w:tcW w:w="2227" w:type="dxa"/>
          </w:tcPr>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ОАЭ, Люксембург (Индия), Беларусь, Гонконг (Китай), Казахстан, Швейцария,</w:t>
            </w:r>
          </w:p>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 xml:space="preserve">Великобритания </w:t>
            </w:r>
          </w:p>
        </w:tc>
        <w:tc>
          <w:tcPr>
            <w:tcW w:w="1358" w:type="dxa"/>
          </w:tcPr>
          <w:p w:rsidR="00902573" w:rsidRPr="00545391" w:rsidRDefault="00902573" w:rsidP="00654F73">
            <w:pPr>
              <w:contextualSpacing/>
              <w:jc w:val="center"/>
              <w:rPr>
                <w:rFonts w:ascii="Times New Roman" w:eastAsiaTheme="minorEastAsia" w:hAnsi="Times New Roman" w:cs="Times New Roman"/>
                <w:sz w:val="24"/>
                <w:szCs w:val="24"/>
                <w:lang w:eastAsia="ru-RU"/>
              </w:rPr>
            </w:pPr>
            <w:r w:rsidRPr="00545391">
              <w:rPr>
                <w:rFonts w:ascii="Times New Roman" w:eastAsiaTheme="minorEastAsia" w:hAnsi="Times New Roman" w:cs="Times New Roman"/>
                <w:sz w:val="24"/>
                <w:szCs w:val="24"/>
                <w:lang w:eastAsia="ru-RU"/>
              </w:rPr>
              <w:t>540</w:t>
            </w:r>
            <w:r w:rsidR="00654F73">
              <w:rPr>
                <w:rFonts w:ascii="Times New Roman" w:eastAsiaTheme="minorEastAsia" w:hAnsi="Times New Roman" w:cs="Times New Roman"/>
                <w:sz w:val="24"/>
                <w:szCs w:val="24"/>
                <w:lang w:eastAsia="ru-RU"/>
              </w:rPr>
              <w:t>,5</w:t>
            </w:r>
          </w:p>
        </w:tc>
      </w:tr>
      <w:tr w:rsidR="00902573" w:rsidRPr="00545391" w:rsidTr="00902573">
        <w:tc>
          <w:tcPr>
            <w:tcW w:w="672" w:type="dxa"/>
          </w:tcPr>
          <w:p w:rsidR="00902573" w:rsidRPr="00545391" w:rsidRDefault="00902573" w:rsidP="00902573">
            <w:pPr>
              <w:pStyle w:val="1"/>
              <w:numPr>
                <w:ilvl w:val="0"/>
                <w:numId w:val="1"/>
              </w:numPr>
              <w:spacing w:line="240" w:lineRule="atLeast"/>
              <w:contextualSpacing/>
              <w:rPr>
                <w:rFonts w:ascii="Times New Roman" w:eastAsiaTheme="minorEastAsia" w:hAnsi="Times New Roman" w:cs="Times New Roman"/>
                <w:color w:val="auto"/>
                <w:sz w:val="24"/>
                <w:szCs w:val="24"/>
                <w:lang w:eastAsia="ru-RU"/>
              </w:rPr>
            </w:pPr>
          </w:p>
        </w:tc>
        <w:tc>
          <w:tcPr>
            <w:tcW w:w="2664" w:type="dxa"/>
          </w:tcPr>
          <w:p w:rsidR="00902573" w:rsidRPr="00545391" w:rsidRDefault="00902573" w:rsidP="00902573">
            <w:pPr>
              <w:contextualSpacing/>
              <w:rPr>
                <w:rFonts w:ascii="Times New Roman" w:eastAsiaTheme="minorEastAsia" w:hAnsi="Times New Roman" w:cs="Times New Roman"/>
                <w:sz w:val="24"/>
                <w:szCs w:val="24"/>
                <w:lang w:eastAsia="ru-RU"/>
              </w:rPr>
            </w:pPr>
            <w:r w:rsidRPr="00545391">
              <w:rPr>
                <w:rFonts w:ascii="Times New Roman" w:eastAsiaTheme="minorEastAsia" w:hAnsi="Times New Roman" w:cs="Times New Roman"/>
                <w:sz w:val="24"/>
                <w:szCs w:val="24"/>
                <w:lang w:eastAsia="ru-RU"/>
              </w:rPr>
              <w:t>АО «Михайловский ГОК им. А.В. Варичева»</w:t>
            </w:r>
          </w:p>
        </w:tc>
        <w:tc>
          <w:tcPr>
            <w:tcW w:w="2423" w:type="dxa"/>
          </w:tcPr>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окатыши железорудные, руда доменная</w:t>
            </w:r>
          </w:p>
        </w:tc>
        <w:tc>
          <w:tcPr>
            <w:tcW w:w="2227" w:type="dxa"/>
          </w:tcPr>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 xml:space="preserve">Алжир, Китай, Турция, </w:t>
            </w:r>
          </w:p>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Таджикистан, Египет, Беларусь</w:t>
            </w:r>
          </w:p>
        </w:tc>
        <w:tc>
          <w:tcPr>
            <w:tcW w:w="1358" w:type="dxa"/>
          </w:tcPr>
          <w:p w:rsidR="00902573" w:rsidRPr="00545391" w:rsidRDefault="00902573" w:rsidP="00654F73">
            <w:pPr>
              <w:contextualSpacing/>
              <w:jc w:val="center"/>
              <w:rPr>
                <w:rFonts w:ascii="Times New Roman" w:eastAsiaTheme="minorEastAsia" w:hAnsi="Times New Roman" w:cs="Times New Roman"/>
                <w:sz w:val="24"/>
                <w:szCs w:val="24"/>
                <w:lang w:eastAsia="ru-RU"/>
              </w:rPr>
            </w:pPr>
            <w:r w:rsidRPr="00545391">
              <w:rPr>
                <w:rFonts w:ascii="Times New Roman" w:eastAsiaTheme="minorEastAsia" w:hAnsi="Times New Roman" w:cs="Times New Roman"/>
                <w:sz w:val="24"/>
                <w:szCs w:val="24"/>
                <w:lang w:eastAsia="ru-RU"/>
              </w:rPr>
              <w:t>123</w:t>
            </w:r>
            <w:r w:rsidR="00654F73">
              <w:rPr>
                <w:rFonts w:ascii="Times New Roman" w:eastAsiaTheme="minorEastAsia" w:hAnsi="Times New Roman" w:cs="Times New Roman"/>
                <w:sz w:val="24"/>
                <w:szCs w:val="24"/>
                <w:lang w:eastAsia="ru-RU"/>
              </w:rPr>
              <w:t>,</w:t>
            </w:r>
            <w:r w:rsidRPr="00545391">
              <w:rPr>
                <w:rFonts w:ascii="Times New Roman" w:eastAsiaTheme="minorEastAsia" w:hAnsi="Times New Roman" w:cs="Times New Roman"/>
                <w:sz w:val="24"/>
                <w:szCs w:val="24"/>
                <w:lang w:eastAsia="ru-RU"/>
              </w:rPr>
              <w:t>3</w:t>
            </w:r>
          </w:p>
        </w:tc>
      </w:tr>
      <w:tr w:rsidR="00902573" w:rsidRPr="00545391" w:rsidTr="00902573">
        <w:tc>
          <w:tcPr>
            <w:tcW w:w="672" w:type="dxa"/>
          </w:tcPr>
          <w:p w:rsidR="00902573" w:rsidRPr="00545391" w:rsidRDefault="00902573" w:rsidP="00902573">
            <w:pPr>
              <w:pStyle w:val="1"/>
              <w:numPr>
                <w:ilvl w:val="0"/>
                <w:numId w:val="1"/>
              </w:numPr>
              <w:spacing w:line="240" w:lineRule="atLeast"/>
              <w:contextualSpacing/>
              <w:rPr>
                <w:rFonts w:ascii="Times New Roman" w:eastAsiaTheme="minorEastAsia" w:hAnsi="Times New Roman" w:cs="Times New Roman"/>
                <w:color w:val="auto"/>
                <w:sz w:val="24"/>
                <w:szCs w:val="24"/>
                <w:lang w:eastAsia="ru-RU"/>
              </w:rPr>
            </w:pPr>
          </w:p>
        </w:tc>
        <w:tc>
          <w:tcPr>
            <w:tcW w:w="2664" w:type="dxa"/>
          </w:tcPr>
          <w:p w:rsidR="00902573" w:rsidRPr="00545391" w:rsidRDefault="00902573" w:rsidP="00902573">
            <w:pPr>
              <w:contextualSpacing/>
              <w:rPr>
                <w:rFonts w:ascii="Times New Roman" w:eastAsiaTheme="minorEastAsia" w:hAnsi="Times New Roman" w:cs="Times New Roman"/>
                <w:sz w:val="24"/>
                <w:szCs w:val="24"/>
                <w:lang w:eastAsia="ru-RU"/>
              </w:rPr>
            </w:pPr>
            <w:r w:rsidRPr="00545391">
              <w:rPr>
                <w:rFonts w:ascii="Times New Roman" w:eastAsiaTheme="minorEastAsia" w:hAnsi="Times New Roman" w:cs="Times New Roman"/>
                <w:sz w:val="24"/>
                <w:szCs w:val="24"/>
                <w:lang w:eastAsia="ru-RU"/>
              </w:rPr>
              <w:t>ООО «Агропромкомплектация-Курск»</w:t>
            </w:r>
          </w:p>
        </w:tc>
        <w:tc>
          <w:tcPr>
            <w:tcW w:w="2423" w:type="dxa"/>
          </w:tcPr>
          <w:p w:rsidR="00902573" w:rsidRPr="00545391" w:rsidRDefault="00545391" w:rsidP="00902573">
            <w:pPr>
              <w:pStyle w:val="1"/>
              <w:spacing w:line="240" w:lineRule="atLeast"/>
              <w:contextualSpacing/>
              <w:rPr>
                <w:rFonts w:ascii="Times New Roman" w:eastAsiaTheme="minorEastAsia" w:hAnsi="Times New Roman" w:cs="Times New Roman"/>
                <w:color w:val="auto"/>
                <w:sz w:val="24"/>
                <w:szCs w:val="24"/>
                <w:lang w:eastAsia="ru-RU"/>
              </w:rPr>
            </w:pPr>
            <w:r>
              <w:rPr>
                <w:rFonts w:ascii="Times New Roman" w:eastAsiaTheme="minorEastAsia" w:hAnsi="Times New Roman" w:cs="Times New Roman"/>
                <w:color w:val="auto"/>
                <w:sz w:val="24"/>
                <w:szCs w:val="24"/>
                <w:lang w:eastAsia="ru-RU"/>
              </w:rPr>
              <w:t xml:space="preserve">свиньи в живом </w:t>
            </w:r>
            <w:r w:rsidR="00902573" w:rsidRPr="00545391">
              <w:rPr>
                <w:rFonts w:ascii="Times New Roman" w:eastAsiaTheme="minorEastAsia" w:hAnsi="Times New Roman" w:cs="Times New Roman"/>
                <w:color w:val="auto"/>
                <w:sz w:val="24"/>
                <w:szCs w:val="24"/>
                <w:lang w:eastAsia="ru-RU"/>
              </w:rPr>
              <w:t>в</w:t>
            </w:r>
            <w:r>
              <w:rPr>
                <w:rFonts w:ascii="Times New Roman" w:eastAsiaTheme="minorEastAsia" w:hAnsi="Times New Roman" w:cs="Times New Roman"/>
                <w:color w:val="auto"/>
                <w:sz w:val="24"/>
                <w:szCs w:val="24"/>
                <w:lang w:eastAsia="ru-RU"/>
              </w:rPr>
              <w:t>есе</w:t>
            </w:r>
            <w:r w:rsidR="00902573" w:rsidRPr="00545391">
              <w:rPr>
                <w:rFonts w:ascii="Times New Roman" w:eastAsiaTheme="minorEastAsia" w:hAnsi="Times New Roman" w:cs="Times New Roman"/>
                <w:color w:val="auto"/>
                <w:sz w:val="24"/>
                <w:szCs w:val="24"/>
                <w:lang w:eastAsia="ru-RU"/>
              </w:rPr>
              <w:t xml:space="preserve">, </w:t>
            </w:r>
          </w:p>
          <w:p w:rsidR="00902573" w:rsidRPr="00545391" w:rsidRDefault="00902573" w:rsidP="00545391">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 xml:space="preserve">молодняк КРС в </w:t>
            </w:r>
            <w:r w:rsidR="00545391">
              <w:rPr>
                <w:rFonts w:ascii="Times New Roman" w:eastAsiaTheme="minorEastAsia" w:hAnsi="Times New Roman" w:cs="Times New Roman"/>
                <w:color w:val="auto"/>
                <w:sz w:val="24"/>
                <w:szCs w:val="24"/>
                <w:lang w:eastAsia="ru-RU"/>
              </w:rPr>
              <w:t xml:space="preserve">живом </w:t>
            </w:r>
            <w:r w:rsidR="00545391" w:rsidRPr="00545391">
              <w:rPr>
                <w:rFonts w:ascii="Times New Roman" w:eastAsiaTheme="minorEastAsia" w:hAnsi="Times New Roman" w:cs="Times New Roman"/>
                <w:color w:val="auto"/>
                <w:sz w:val="24"/>
                <w:szCs w:val="24"/>
                <w:lang w:eastAsia="ru-RU"/>
              </w:rPr>
              <w:t>в</w:t>
            </w:r>
            <w:r w:rsidR="00545391">
              <w:rPr>
                <w:rFonts w:ascii="Times New Roman" w:eastAsiaTheme="minorEastAsia" w:hAnsi="Times New Roman" w:cs="Times New Roman"/>
                <w:color w:val="auto"/>
                <w:sz w:val="24"/>
                <w:szCs w:val="24"/>
                <w:lang w:eastAsia="ru-RU"/>
              </w:rPr>
              <w:t>есе</w:t>
            </w:r>
          </w:p>
        </w:tc>
        <w:tc>
          <w:tcPr>
            <w:tcW w:w="2227" w:type="dxa"/>
          </w:tcPr>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Армения, Казахстан</w:t>
            </w:r>
          </w:p>
        </w:tc>
        <w:tc>
          <w:tcPr>
            <w:tcW w:w="1358" w:type="dxa"/>
          </w:tcPr>
          <w:p w:rsidR="00902573" w:rsidRPr="00545391" w:rsidRDefault="00902573" w:rsidP="00654F73">
            <w:pPr>
              <w:contextualSpacing/>
              <w:jc w:val="center"/>
              <w:rPr>
                <w:rFonts w:ascii="Times New Roman" w:eastAsiaTheme="minorEastAsia" w:hAnsi="Times New Roman" w:cs="Times New Roman"/>
                <w:sz w:val="24"/>
                <w:szCs w:val="24"/>
                <w:lang w:eastAsia="ru-RU"/>
              </w:rPr>
            </w:pPr>
            <w:r w:rsidRPr="00545391">
              <w:rPr>
                <w:rFonts w:ascii="Times New Roman" w:eastAsiaTheme="minorEastAsia" w:hAnsi="Times New Roman" w:cs="Times New Roman"/>
                <w:sz w:val="24"/>
                <w:szCs w:val="24"/>
                <w:lang w:eastAsia="ru-RU"/>
              </w:rPr>
              <w:t>106</w:t>
            </w:r>
            <w:r w:rsidR="00654F73">
              <w:rPr>
                <w:rFonts w:ascii="Times New Roman" w:eastAsiaTheme="minorEastAsia" w:hAnsi="Times New Roman" w:cs="Times New Roman"/>
                <w:sz w:val="24"/>
                <w:szCs w:val="24"/>
                <w:lang w:eastAsia="ru-RU"/>
              </w:rPr>
              <w:t>,3</w:t>
            </w:r>
          </w:p>
        </w:tc>
      </w:tr>
      <w:tr w:rsidR="00902573" w:rsidRPr="00545391" w:rsidTr="00902573">
        <w:tc>
          <w:tcPr>
            <w:tcW w:w="672" w:type="dxa"/>
          </w:tcPr>
          <w:p w:rsidR="00902573" w:rsidRPr="00545391" w:rsidRDefault="00902573" w:rsidP="00902573">
            <w:pPr>
              <w:pStyle w:val="1"/>
              <w:numPr>
                <w:ilvl w:val="0"/>
                <w:numId w:val="1"/>
              </w:numPr>
              <w:spacing w:line="240" w:lineRule="atLeast"/>
              <w:contextualSpacing/>
              <w:rPr>
                <w:rFonts w:ascii="Times New Roman" w:eastAsiaTheme="minorEastAsia" w:hAnsi="Times New Roman" w:cs="Times New Roman"/>
                <w:color w:val="auto"/>
                <w:sz w:val="24"/>
                <w:szCs w:val="24"/>
                <w:lang w:eastAsia="ru-RU"/>
              </w:rPr>
            </w:pPr>
          </w:p>
        </w:tc>
        <w:tc>
          <w:tcPr>
            <w:tcW w:w="2664" w:type="dxa"/>
          </w:tcPr>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АО «КОНТИ-РУС»</w:t>
            </w:r>
          </w:p>
        </w:tc>
        <w:tc>
          <w:tcPr>
            <w:tcW w:w="2423" w:type="dxa"/>
          </w:tcPr>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кондитерские изделия</w:t>
            </w:r>
          </w:p>
        </w:tc>
        <w:tc>
          <w:tcPr>
            <w:tcW w:w="2227" w:type="dxa"/>
          </w:tcPr>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 xml:space="preserve">Грузия, Беларусь, </w:t>
            </w:r>
          </w:p>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Монголия, Палестина,</w:t>
            </w:r>
          </w:p>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Афганистан, Иран,</w:t>
            </w:r>
          </w:p>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 xml:space="preserve">Турция, Китай, Германия, Израиль, </w:t>
            </w:r>
          </w:p>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Сербия, ОАЭ, США,</w:t>
            </w:r>
          </w:p>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Иордания, Казахстан,</w:t>
            </w:r>
          </w:p>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Кыргызстан, Вьетнам,</w:t>
            </w:r>
          </w:p>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Молдова, Узбекистан,</w:t>
            </w:r>
          </w:p>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 xml:space="preserve">Армения, Абхазия, </w:t>
            </w:r>
          </w:p>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Азербайджан,</w:t>
            </w:r>
          </w:p>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Таджикистан,</w:t>
            </w:r>
          </w:p>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lastRenderedPageBreak/>
              <w:t>Туркменистан</w:t>
            </w:r>
          </w:p>
        </w:tc>
        <w:tc>
          <w:tcPr>
            <w:tcW w:w="1358" w:type="dxa"/>
          </w:tcPr>
          <w:p w:rsidR="00902573" w:rsidRPr="00545391" w:rsidRDefault="00902573" w:rsidP="00654F73">
            <w:pPr>
              <w:contextualSpacing/>
              <w:jc w:val="center"/>
              <w:rPr>
                <w:rFonts w:ascii="Times New Roman" w:eastAsiaTheme="minorEastAsia" w:hAnsi="Times New Roman" w:cs="Times New Roman"/>
                <w:sz w:val="24"/>
                <w:szCs w:val="24"/>
                <w:lang w:eastAsia="ru-RU"/>
              </w:rPr>
            </w:pPr>
            <w:r w:rsidRPr="00545391">
              <w:rPr>
                <w:rFonts w:ascii="Times New Roman" w:eastAsiaTheme="minorEastAsia" w:hAnsi="Times New Roman" w:cs="Times New Roman"/>
                <w:sz w:val="24"/>
                <w:szCs w:val="24"/>
                <w:lang w:eastAsia="ru-RU"/>
              </w:rPr>
              <w:lastRenderedPageBreak/>
              <w:t>62</w:t>
            </w:r>
            <w:r w:rsidR="00654F73">
              <w:rPr>
                <w:rFonts w:ascii="Times New Roman" w:eastAsiaTheme="minorEastAsia" w:hAnsi="Times New Roman" w:cs="Times New Roman"/>
                <w:sz w:val="24"/>
                <w:szCs w:val="24"/>
                <w:lang w:eastAsia="ru-RU"/>
              </w:rPr>
              <w:t>,4</w:t>
            </w:r>
          </w:p>
        </w:tc>
      </w:tr>
      <w:tr w:rsidR="00902573" w:rsidRPr="00545391" w:rsidTr="00902573">
        <w:tc>
          <w:tcPr>
            <w:tcW w:w="672" w:type="dxa"/>
          </w:tcPr>
          <w:p w:rsidR="00902573" w:rsidRPr="00545391" w:rsidRDefault="00902573" w:rsidP="00902573">
            <w:pPr>
              <w:pStyle w:val="1"/>
              <w:numPr>
                <w:ilvl w:val="0"/>
                <w:numId w:val="1"/>
              </w:numPr>
              <w:spacing w:line="240" w:lineRule="atLeast"/>
              <w:contextualSpacing/>
              <w:rPr>
                <w:rFonts w:ascii="Times New Roman" w:eastAsiaTheme="minorEastAsia" w:hAnsi="Times New Roman" w:cs="Times New Roman"/>
                <w:color w:val="auto"/>
                <w:sz w:val="24"/>
                <w:szCs w:val="24"/>
                <w:lang w:eastAsia="ru-RU"/>
              </w:rPr>
            </w:pPr>
          </w:p>
        </w:tc>
        <w:tc>
          <w:tcPr>
            <w:tcW w:w="2664" w:type="dxa"/>
          </w:tcPr>
          <w:p w:rsidR="00902573" w:rsidRPr="00545391" w:rsidRDefault="00902573" w:rsidP="00902573">
            <w:pPr>
              <w:contextualSpacing/>
              <w:jc w:val="both"/>
              <w:rPr>
                <w:rFonts w:ascii="Times New Roman" w:eastAsiaTheme="minorEastAsia" w:hAnsi="Times New Roman" w:cs="Times New Roman"/>
                <w:sz w:val="24"/>
                <w:szCs w:val="24"/>
                <w:lang w:eastAsia="ru-RU"/>
              </w:rPr>
            </w:pPr>
            <w:r w:rsidRPr="00545391">
              <w:rPr>
                <w:rFonts w:ascii="Times New Roman" w:eastAsiaTheme="minorEastAsia" w:hAnsi="Times New Roman" w:cs="Times New Roman"/>
                <w:sz w:val="24"/>
                <w:szCs w:val="24"/>
                <w:lang w:eastAsia="ru-RU"/>
              </w:rPr>
              <w:t>Группа компаний «ГОТЭК»</w:t>
            </w:r>
          </w:p>
        </w:tc>
        <w:tc>
          <w:tcPr>
            <w:tcW w:w="2423" w:type="dxa"/>
          </w:tcPr>
          <w:p w:rsidR="00902573" w:rsidRPr="00545391" w:rsidRDefault="00902573" w:rsidP="00545391">
            <w:pPr>
              <w:contextualSpacing/>
              <w:jc w:val="both"/>
              <w:rPr>
                <w:rFonts w:ascii="Times New Roman" w:eastAsiaTheme="minorEastAsia" w:hAnsi="Times New Roman" w:cs="Times New Roman"/>
                <w:sz w:val="24"/>
                <w:szCs w:val="24"/>
                <w:lang w:eastAsia="ru-RU"/>
              </w:rPr>
            </w:pPr>
            <w:r w:rsidRPr="00545391">
              <w:rPr>
                <w:rFonts w:ascii="Times New Roman" w:eastAsiaTheme="minorEastAsia" w:hAnsi="Times New Roman" w:cs="Times New Roman"/>
                <w:sz w:val="24"/>
                <w:szCs w:val="24"/>
                <w:lang w:eastAsia="ru-RU"/>
              </w:rPr>
              <w:t>гофропродукция, упаковочная пленка, упаковка из картона</w:t>
            </w:r>
          </w:p>
        </w:tc>
        <w:tc>
          <w:tcPr>
            <w:tcW w:w="2227" w:type="dxa"/>
          </w:tcPr>
          <w:p w:rsidR="00902573" w:rsidRPr="00545391" w:rsidRDefault="00902573" w:rsidP="00545391">
            <w:pPr>
              <w:contextualSpacing/>
              <w:rPr>
                <w:rFonts w:ascii="Times New Roman" w:eastAsiaTheme="minorEastAsia" w:hAnsi="Times New Roman" w:cs="Times New Roman"/>
                <w:sz w:val="24"/>
                <w:szCs w:val="24"/>
                <w:lang w:eastAsia="ru-RU"/>
              </w:rPr>
            </w:pPr>
            <w:r w:rsidRPr="00545391">
              <w:rPr>
                <w:rFonts w:ascii="Times New Roman" w:eastAsiaTheme="minorEastAsia" w:hAnsi="Times New Roman" w:cs="Times New Roman"/>
                <w:sz w:val="24"/>
                <w:szCs w:val="24"/>
                <w:lang w:eastAsia="ru-RU"/>
              </w:rPr>
              <w:t xml:space="preserve">Беларусь </w:t>
            </w:r>
          </w:p>
        </w:tc>
        <w:tc>
          <w:tcPr>
            <w:tcW w:w="1358" w:type="dxa"/>
          </w:tcPr>
          <w:p w:rsidR="00902573" w:rsidRPr="00545391" w:rsidRDefault="00902573" w:rsidP="00654F73">
            <w:pPr>
              <w:contextualSpacing/>
              <w:jc w:val="center"/>
              <w:rPr>
                <w:rFonts w:ascii="Times New Roman" w:eastAsiaTheme="minorEastAsia" w:hAnsi="Times New Roman" w:cs="Times New Roman"/>
                <w:sz w:val="24"/>
                <w:szCs w:val="24"/>
                <w:lang w:eastAsia="ru-RU"/>
              </w:rPr>
            </w:pPr>
            <w:r w:rsidRPr="00545391">
              <w:rPr>
                <w:rFonts w:ascii="Times New Roman" w:eastAsiaTheme="minorEastAsia" w:hAnsi="Times New Roman" w:cs="Times New Roman"/>
                <w:sz w:val="24"/>
                <w:szCs w:val="24"/>
                <w:lang w:eastAsia="ru-RU"/>
              </w:rPr>
              <w:t>8</w:t>
            </w:r>
            <w:r w:rsidR="00654F73">
              <w:rPr>
                <w:rFonts w:ascii="Times New Roman" w:eastAsiaTheme="minorEastAsia" w:hAnsi="Times New Roman" w:cs="Times New Roman"/>
                <w:sz w:val="24"/>
                <w:szCs w:val="24"/>
                <w:lang w:eastAsia="ru-RU"/>
              </w:rPr>
              <w:t>,4</w:t>
            </w:r>
          </w:p>
        </w:tc>
      </w:tr>
      <w:tr w:rsidR="00902573" w:rsidRPr="00545391" w:rsidTr="00902573">
        <w:tc>
          <w:tcPr>
            <w:tcW w:w="672" w:type="dxa"/>
          </w:tcPr>
          <w:p w:rsidR="00902573" w:rsidRPr="00545391" w:rsidRDefault="00902573" w:rsidP="00902573">
            <w:pPr>
              <w:pStyle w:val="1"/>
              <w:numPr>
                <w:ilvl w:val="0"/>
                <w:numId w:val="1"/>
              </w:numPr>
              <w:spacing w:line="240" w:lineRule="atLeast"/>
              <w:contextualSpacing/>
              <w:rPr>
                <w:rFonts w:ascii="Times New Roman" w:eastAsiaTheme="minorEastAsia" w:hAnsi="Times New Roman" w:cs="Times New Roman"/>
                <w:color w:val="auto"/>
                <w:sz w:val="24"/>
                <w:szCs w:val="24"/>
                <w:lang w:eastAsia="ru-RU"/>
              </w:rPr>
            </w:pPr>
          </w:p>
        </w:tc>
        <w:tc>
          <w:tcPr>
            <w:tcW w:w="2664" w:type="dxa"/>
          </w:tcPr>
          <w:p w:rsidR="00902573" w:rsidRPr="00545391" w:rsidRDefault="00902573" w:rsidP="00902573">
            <w:pPr>
              <w:contextualSpacing/>
              <w:rPr>
                <w:rFonts w:ascii="Times New Roman" w:eastAsiaTheme="minorEastAsia" w:hAnsi="Times New Roman" w:cs="Times New Roman"/>
                <w:sz w:val="24"/>
                <w:szCs w:val="24"/>
                <w:lang w:eastAsia="ru-RU"/>
              </w:rPr>
            </w:pPr>
            <w:r w:rsidRPr="00545391">
              <w:rPr>
                <w:rFonts w:ascii="Times New Roman" w:eastAsiaTheme="minorEastAsia" w:hAnsi="Times New Roman" w:cs="Times New Roman"/>
                <w:sz w:val="24"/>
                <w:szCs w:val="24"/>
                <w:lang w:eastAsia="ru-RU"/>
              </w:rPr>
              <w:t xml:space="preserve">Курский филиал </w:t>
            </w:r>
          </w:p>
          <w:p w:rsidR="00902573" w:rsidRPr="00545391" w:rsidRDefault="00902573" w:rsidP="00902573">
            <w:pPr>
              <w:contextualSpacing/>
              <w:rPr>
                <w:rFonts w:ascii="Times New Roman" w:eastAsiaTheme="minorEastAsia" w:hAnsi="Times New Roman" w:cs="Times New Roman"/>
                <w:sz w:val="24"/>
                <w:szCs w:val="24"/>
                <w:lang w:eastAsia="ru-RU"/>
              </w:rPr>
            </w:pPr>
            <w:r w:rsidRPr="00545391">
              <w:rPr>
                <w:rFonts w:ascii="Times New Roman" w:eastAsiaTheme="minorEastAsia" w:hAnsi="Times New Roman" w:cs="Times New Roman"/>
                <w:sz w:val="24"/>
                <w:szCs w:val="24"/>
                <w:lang w:eastAsia="ru-RU"/>
              </w:rPr>
              <w:t>ООО «Биаксплен»</w:t>
            </w:r>
          </w:p>
        </w:tc>
        <w:tc>
          <w:tcPr>
            <w:tcW w:w="2423" w:type="dxa"/>
          </w:tcPr>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БОПП-пленка</w:t>
            </w:r>
          </w:p>
        </w:tc>
        <w:tc>
          <w:tcPr>
            <w:tcW w:w="2227" w:type="dxa"/>
          </w:tcPr>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Азербайджан, Армения, Беларусь, Казахстан, Кыргызстан, Узбекистан, Турция</w:t>
            </w:r>
          </w:p>
        </w:tc>
        <w:tc>
          <w:tcPr>
            <w:tcW w:w="1358" w:type="dxa"/>
          </w:tcPr>
          <w:p w:rsidR="00902573" w:rsidRPr="00545391" w:rsidRDefault="00902573" w:rsidP="00654F73">
            <w:pPr>
              <w:contextualSpacing/>
              <w:jc w:val="center"/>
              <w:rPr>
                <w:rFonts w:ascii="Times New Roman" w:eastAsiaTheme="minorEastAsia" w:hAnsi="Times New Roman" w:cs="Times New Roman"/>
                <w:sz w:val="24"/>
                <w:szCs w:val="24"/>
                <w:lang w:eastAsia="ru-RU"/>
              </w:rPr>
            </w:pPr>
            <w:r w:rsidRPr="00545391">
              <w:rPr>
                <w:rFonts w:ascii="Times New Roman" w:eastAsiaTheme="minorEastAsia" w:hAnsi="Times New Roman" w:cs="Times New Roman"/>
                <w:sz w:val="24"/>
                <w:szCs w:val="24"/>
                <w:lang w:eastAsia="ru-RU"/>
              </w:rPr>
              <w:t>7</w:t>
            </w:r>
            <w:r w:rsidR="00654F73">
              <w:rPr>
                <w:rFonts w:ascii="Times New Roman" w:eastAsiaTheme="minorEastAsia" w:hAnsi="Times New Roman" w:cs="Times New Roman"/>
                <w:sz w:val="24"/>
                <w:szCs w:val="24"/>
                <w:lang w:eastAsia="ru-RU"/>
              </w:rPr>
              <w:t>,</w:t>
            </w:r>
            <w:r w:rsidRPr="00545391">
              <w:rPr>
                <w:rFonts w:ascii="Times New Roman" w:eastAsiaTheme="minorEastAsia" w:hAnsi="Times New Roman" w:cs="Times New Roman"/>
                <w:sz w:val="24"/>
                <w:szCs w:val="24"/>
                <w:lang w:eastAsia="ru-RU"/>
              </w:rPr>
              <w:t>3</w:t>
            </w:r>
          </w:p>
        </w:tc>
      </w:tr>
      <w:tr w:rsidR="00902573" w:rsidRPr="00545391" w:rsidTr="00902573">
        <w:tc>
          <w:tcPr>
            <w:tcW w:w="672" w:type="dxa"/>
          </w:tcPr>
          <w:p w:rsidR="00902573" w:rsidRPr="00545391" w:rsidRDefault="00902573" w:rsidP="00902573">
            <w:pPr>
              <w:pStyle w:val="1"/>
              <w:numPr>
                <w:ilvl w:val="0"/>
                <w:numId w:val="1"/>
              </w:numPr>
              <w:spacing w:line="240" w:lineRule="atLeast"/>
              <w:contextualSpacing/>
              <w:rPr>
                <w:rFonts w:ascii="Times New Roman" w:hAnsi="Times New Roman" w:cs="Times New Roman"/>
                <w:sz w:val="24"/>
                <w:szCs w:val="24"/>
              </w:rPr>
            </w:pPr>
          </w:p>
        </w:tc>
        <w:tc>
          <w:tcPr>
            <w:tcW w:w="2664" w:type="dxa"/>
          </w:tcPr>
          <w:p w:rsidR="00902573" w:rsidRPr="00545391" w:rsidRDefault="00902573" w:rsidP="00902573">
            <w:pPr>
              <w:contextualSpacing/>
              <w:rPr>
                <w:rFonts w:ascii="Times New Roman" w:eastAsiaTheme="minorEastAsia" w:hAnsi="Times New Roman" w:cs="Times New Roman"/>
                <w:sz w:val="24"/>
                <w:szCs w:val="24"/>
                <w:lang w:eastAsia="ru-RU"/>
              </w:rPr>
            </w:pPr>
            <w:r w:rsidRPr="00545391">
              <w:rPr>
                <w:rFonts w:ascii="Times New Roman" w:eastAsiaTheme="minorEastAsia" w:hAnsi="Times New Roman" w:cs="Times New Roman"/>
                <w:sz w:val="24"/>
                <w:szCs w:val="24"/>
                <w:lang w:eastAsia="ru-RU"/>
              </w:rPr>
              <w:t>ООО «Курский электроаппаратный завод»</w:t>
            </w:r>
          </w:p>
        </w:tc>
        <w:tc>
          <w:tcPr>
            <w:tcW w:w="2423" w:type="dxa"/>
          </w:tcPr>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низковольтная аппаратура</w:t>
            </w:r>
          </w:p>
        </w:tc>
        <w:tc>
          <w:tcPr>
            <w:tcW w:w="2227" w:type="dxa"/>
          </w:tcPr>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Азербайджан, Армения, Беларусь, Казахстан, Кыргызстан, Молдова, Таджикистан, Узбекистан</w:t>
            </w:r>
          </w:p>
        </w:tc>
        <w:tc>
          <w:tcPr>
            <w:tcW w:w="1358" w:type="dxa"/>
          </w:tcPr>
          <w:p w:rsidR="00902573" w:rsidRPr="00545391" w:rsidRDefault="00902573" w:rsidP="00654F73">
            <w:pPr>
              <w:contextualSpacing/>
              <w:jc w:val="center"/>
              <w:rPr>
                <w:rFonts w:ascii="Times New Roman" w:eastAsiaTheme="minorEastAsia" w:hAnsi="Times New Roman" w:cs="Times New Roman"/>
                <w:sz w:val="24"/>
                <w:szCs w:val="24"/>
                <w:lang w:eastAsia="ru-RU"/>
              </w:rPr>
            </w:pPr>
            <w:r w:rsidRPr="00545391">
              <w:rPr>
                <w:rFonts w:ascii="Times New Roman" w:eastAsiaTheme="minorEastAsia" w:hAnsi="Times New Roman" w:cs="Times New Roman"/>
                <w:sz w:val="24"/>
                <w:szCs w:val="24"/>
                <w:lang w:eastAsia="ru-RU"/>
              </w:rPr>
              <w:t>5</w:t>
            </w:r>
            <w:r w:rsidR="00654F73">
              <w:rPr>
                <w:rFonts w:ascii="Times New Roman" w:eastAsiaTheme="minorEastAsia" w:hAnsi="Times New Roman" w:cs="Times New Roman"/>
                <w:sz w:val="24"/>
                <w:szCs w:val="24"/>
                <w:lang w:eastAsia="ru-RU"/>
              </w:rPr>
              <w:t>,4</w:t>
            </w:r>
          </w:p>
        </w:tc>
      </w:tr>
      <w:tr w:rsidR="00902573" w:rsidRPr="00545391" w:rsidTr="00902573">
        <w:tc>
          <w:tcPr>
            <w:tcW w:w="672" w:type="dxa"/>
          </w:tcPr>
          <w:p w:rsidR="00902573" w:rsidRPr="00545391" w:rsidRDefault="00902573" w:rsidP="00902573">
            <w:pPr>
              <w:pStyle w:val="1"/>
              <w:numPr>
                <w:ilvl w:val="0"/>
                <w:numId w:val="1"/>
              </w:numPr>
              <w:spacing w:line="240" w:lineRule="atLeast"/>
              <w:contextualSpacing/>
              <w:rPr>
                <w:rFonts w:ascii="Times New Roman" w:hAnsi="Times New Roman" w:cs="Times New Roman"/>
                <w:sz w:val="24"/>
                <w:szCs w:val="24"/>
              </w:rPr>
            </w:pPr>
          </w:p>
        </w:tc>
        <w:tc>
          <w:tcPr>
            <w:tcW w:w="2664" w:type="dxa"/>
          </w:tcPr>
          <w:p w:rsidR="00902573" w:rsidRPr="00545391" w:rsidRDefault="00902573" w:rsidP="00902573">
            <w:pPr>
              <w:contextualSpacing/>
              <w:rPr>
                <w:rFonts w:ascii="Times New Roman" w:eastAsiaTheme="minorEastAsia" w:hAnsi="Times New Roman" w:cs="Times New Roman"/>
                <w:sz w:val="24"/>
                <w:szCs w:val="24"/>
                <w:lang w:eastAsia="ru-RU"/>
              </w:rPr>
            </w:pPr>
            <w:r w:rsidRPr="00545391">
              <w:rPr>
                <w:rFonts w:ascii="Times New Roman" w:eastAsiaTheme="minorEastAsia" w:hAnsi="Times New Roman" w:cs="Times New Roman"/>
                <w:sz w:val="24"/>
                <w:szCs w:val="24"/>
                <w:lang w:eastAsia="ru-RU"/>
              </w:rPr>
              <w:t>ООО НПО «Композит»</w:t>
            </w:r>
          </w:p>
        </w:tc>
        <w:tc>
          <w:tcPr>
            <w:tcW w:w="2423" w:type="dxa"/>
          </w:tcPr>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отводы, резиновые трубопроводы, изделия гуммированные</w:t>
            </w:r>
          </w:p>
        </w:tc>
        <w:tc>
          <w:tcPr>
            <w:tcW w:w="2227" w:type="dxa"/>
          </w:tcPr>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Казахстан, Кыргызстан, Узбекистан, Азербайджан, ОАЭ, Турция, США, Монголия, Грузия, Беларусь, Египет, Армения</w:t>
            </w:r>
          </w:p>
        </w:tc>
        <w:tc>
          <w:tcPr>
            <w:tcW w:w="1358" w:type="dxa"/>
          </w:tcPr>
          <w:p w:rsidR="00902573" w:rsidRPr="00545391" w:rsidRDefault="00902573" w:rsidP="00654F73">
            <w:pPr>
              <w:contextualSpacing/>
              <w:jc w:val="center"/>
              <w:rPr>
                <w:rFonts w:ascii="Times New Roman" w:eastAsiaTheme="minorEastAsia" w:hAnsi="Times New Roman" w:cs="Times New Roman"/>
                <w:sz w:val="24"/>
                <w:szCs w:val="24"/>
                <w:lang w:eastAsia="ru-RU"/>
              </w:rPr>
            </w:pPr>
            <w:r w:rsidRPr="00545391">
              <w:rPr>
                <w:rFonts w:ascii="Times New Roman" w:eastAsiaTheme="minorEastAsia" w:hAnsi="Times New Roman" w:cs="Times New Roman"/>
                <w:sz w:val="24"/>
                <w:szCs w:val="24"/>
                <w:lang w:eastAsia="ru-RU"/>
              </w:rPr>
              <w:t>4</w:t>
            </w:r>
            <w:r w:rsidR="00654F73">
              <w:rPr>
                <w:rFonts w:ascii="Times New Roman" w:eastAsiaTheme="minorEastAsia" w:hAnsi="Times New Roman" w:cs="Times New Roman"/>
                <w:sz w:val="24"/>
                <w:szCs w:val="24"/>
                <w:lang w:eastAsia="ru-RU"/>
              </w:rPr>
              <w:t>,4</w:t>
            </w:r>
          </w:p>
        </w:tc>
      </w:tr>
      <w:tr w:rsidR="00902573" w:rsidRPr="00545391" w:rsidTr="00902573">
        <w:tc>
          <w:tcPr>
            <w:tcW w:w="672" w:type="dxa"/>
          </w:tcPr>
          <w:p w:rsidR="00902573" w:rsidRPr="00545391" w:rsidRDefault="00902573" w:rsidP="00902573">
            <w:pPr>
              <w:pStyle w:val="1"/>
              <w:numPr>
                <w:ilvl w:val="0"/>
                <w:numId w:val="1"/>
              </w:numPr>
              <w:spacing w:line="240" w:lineRule="atLeast"/>
              <w:contextualSpacing/>
              <w:rPr>
                <w:rFonts w:ascii="Times New Roman" w:hAnsi="Times New Roman" w:cs="Times New Roman"/>
                <w:sz w:val="24"/>
                <w:szCs w:val="24"/>
              </w:rPr>
            </w:pPr>
          </w:p>
        </w:tc>
        <w:tc>
          <w:tcPr>
            <w:tcW w:w="2664" w:type="dxa"/>
          </w:tcPr>
          <w:p w:rsidR="00902573" w:rsidRPr="00545391" w:rsidRDefault="00902573" w:rsidP="00902573">
            <w:pPr>
              <w:contextualSpacing/>
              <w:rPr>
                <w:rFonts w:ascii="Times New Roman" w:eastAsiaTheme="minorEastAsia" w:hAnsi="Times New Roman" w:cs="Times New Roman"/>
                <w:sz w:val="24"/>
                <w:szCs w:val="24"/>
                <w:lang w:eastAsia="ru-RU"/>
              </w:rPr>
            </w:pPr>
            <w:r w:rsidRPr="00545391">
              <w:rPr>
                <w:rFonts w:ascii="Times New Roman" w:eastAsiaTheme="minorEastAsia" w:hAnsi="Times New Roman" w:cs="Times New Roman"/>
                <w:sz w:val="24"/>
                <w:szCs w:val="24"/>
                <w:lang w:eastAsia="ru-RU"/>
              </w:rPr>
              <w:t>ООО «ТД Белашофф»</w:t>
            </w:r>
          </w:p>
        </w:tc>
        <w:tc>
          <w:tcPr>
            <w:tcW w:w="2423" w:type="dxa"/>
          </w:tcPr>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подушки, одеяла, пухо-перовое сырье</w:t>
            </w:r>
          </w:p>
        </w:tc>
        <w:tc>
          <w:tcPr>
            <w:tcW w:w="2227" w:type="dxa"/>
          </w:tcPr>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Беларусь, Казахстан, Китай, Польша</w:t>
            </w:r>
          </w:p>
        </w:tc>
        <w:tc>
          <w:tcPr>
            <w:tcW w:w="1358" w:type="dxa"/>
          </w:tcPr>
          <w:p w:rsidR="00902573" w:rsidRPr="00545391" w:rsidRDefault="00902573" w:rsidP="00654F73">
            <w:pPr>
              <w:contextualSpacing/>
              <w:jc w:val="center"/>
              <w:rPr>
                <w:rFonts w:ascii="Times New Roman" w:eastAsiaTheme="minorEastAsia" w:hAnsi="Times New Roman" w:cs="Times New Roman"/>
                <w:sz w:val="24"/>
                <w:szCs w:val="24"/>
                <w:lang w:eastAsia="ru-RU"/>
              </w:rPr>
            </w:pPr>
            <w:r w:rsidRPr="00545391">
              <w:rPr>
                <w:rFonts w:ascii="Times New Roman" w:eastAsiaTheme="minorEastAsia" w:hAnsi="Times New Roman" w:cs="Times New Roman"/>
                <w:sz w:val="24"/>
                <w:szCs w:val="24"/>
                <w:lang w:eastAsia="ru-RU"/>
              </w:rPr>
              <w:t>4</w:t>
            </w:r>
            <w:r w:rsidR="00654F73">
              <w:rPr>
                <w:rFonts w:ascii="Times New Roman" w:eastAsiaTheme="minorEastAsia" w:hAnsi="Times New Roman" w:cs="Times New Roman"/>
                <w:sz w:val="24"/>
                <w:szCs w:val="24"/>
                <w:lang w:eastAsia="ru-RU"/>
              </w:rPr>
              <w:t>,</w:t>
            </w:r>
            <w:r w:rsidRPr="00545391">
              <w:rPr>
                <w:rFonts w:ascii="Times New Roman" w:eastAsiaTheme="minorEastAsia" w:hAnsi="Times New Roman" w:cs="Times New Roman"/>
                <w:sz w:val="24"/>
                <w:szCs w:val="24"/>
                <w:lang w:eastAsia="ru-RU"/>
              </w:rPr>
              <w:t>2</w:t>
            </w:r>
          </w:p>
        </w:tc>
      </w:tr>
      <w:tr w:rsidR="00902573" w:rsidRPr="00545391" w:rsidTr="00902573">
        <w:tc>
          <w:tcPr>
            <w:tcW w:w="672" w:type="dxa"/>
          </w:tcPr>
          <w:p w:rsidR="00902573" w:rsidRPr="00545391" w:rsidRDefault="00902573" w:rsidP="00902573">
            <w:pPr>
              <w:pStyle w:val="1"/>
              <w:numPr>
                <w:ilvl w:val="0"/>
                <w:numId w:val="1"/>
              </w:numPr>
              <w:spacing w:line="240" w:lineRule="atLeast"/>
              <w:contextualSpacing/>
              <w:rPr>
                <w:rFonts w:ascii="Times New Roman" w:hAnsi="Times New Roman" w:cs="Times New Roman"/>
                <w:sz w:val="24"/>
                <w:szCs w:val="24"/>
              </w:rPr>
            </w:pPr>
          </w:p>
        </w:tc>
        <w:tc>
          <w:tcPr>
            <w:tcW w:w="2664" w:type="dxa"/>
          </w:tcPr>
          <w:p w:rsidR="00902573" w:rsidRPr="00545391" w:rsidRDefault="00902573" w:rsidP="00902573">
            <w:pPr>
              <w:contextualSpacing/>
              <w:rPr>
                <w:rFonts w:ascii="Times New Roman" w:eastAsiaTheme="minorEastAsia" w:hAnsi="Times New Roman" w:cs="Times New Roman"/>
                <w:sz w:val="24"/>
                <w:szCs w:val="24"/>
                <w:lang w:eastAsia="ru-RU"/>
              </w:rPr>
            </w:pPr>
            <w:r w:rsidRPr="00545391">
              <w:rPr>
                <w:rFonts w:ascii="Times New Roman" w:eastAsiaTheme="minorEastAsia" w:hAnsi="Times New Roman" w:cs="Times New Roman"/>
                <w:sz w:val="24"/>
                <w:szCs w:val="24"/>
                <w:lang w:eastAsia="ru-RU"/>
              </w:rPr>
              <w:t>ООО «Профстандарт»</w:t>
            </w:r>
          </w:p>
        </w:tc>
        <w:tc>
          <w:tcPr>
            <w:tcW w:w="2423" w:type="dxa"/>
          </w:tcPr>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компрессоры</w:t>
            </w:r>
          </w:p>
        </w:tc>
        <w:tc>
          <w:tcPr>
            <w:tcW w:w="2227" w:type="dxa"/>
          </w:tcPr>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Беларусь</w:t>
            </w:r>
          </w:p>
        </w:tc>
        <w:tc>
          <w:tcPr>
            <w:tcW w:w="1358" w:type="dxa"/>
          </w:tcPr>
          <w:p w:rsidR="00902573" w:rsidRPr="00545391" w:rsidRDefault="00902573" w:rsidP="00654F73">
            <w:pPr>
              <w:contextualSpacing/>
              <w:jc w:val="center"/>
              <w:rPr>
                <w:rFonts w:ascii="Times New Roman" w:eastAsiaTheme="minorEastAsia" w:hAnsi="Times New Roman" w:cs="Times New Roman"/>
                <w:sz w:val="24"/>
                <w:szCs w:val="24"/>
                <w:lang w:eastAsia="ru-RU"/>
              </w:rPr>
            </w:pPr>
            <w:r w:rsidRPr="00545391">
              <w:rPr>
                <w:rFonts w:ascii="Times New Roman" w:eastAsiaTheme="minorEastAsia" w:hAnsi="Times New Roman" w:cs="Times New Roman"/>
                <w:sz w:val="24"/>
                <w:szCs w:val="24"/>
                <w:lang w:eastAsia="ru-RU"/>
              </w:rPr>
              <w:t>4</w:t>
            </w:r>
            <w:r w:rsidR="00654F73">
              <w:rPr>
                <w:rFonts w:ascii="Times New Roman" w:eastAsiaTheme="minorEastAsia" w:hAnsi="Times New Roman" w:cs="Times New Roman"/>
                <w:sz w:val="24"/>
                <w:szCs w:val="24"/>
                <w:lang w:eastAsia="ru-RU"/>
              </w:rPr>
              <w:t>,</w:t>
            </w:r>
            <w:r w:rsidRPr="00545391">
              <w:rPr>
                <w:rFonts w:ascii="Times New Roman" w:eastAsiaTheme="minorEastAsia" w:hAnsi="Times New Roman" w:cs="Times New Roman"/>
                <w:sz w:val="24"/>
                <w:szCs w:val="24"/>
                <w:lang w:eastAsia="ru-RU"/>
              </w:rPr>
              <w:t>2</w:t>
            </w:r>
          </w:p>
        </w:tc>
      </w:tr>
      <w:tr w:rsidR="00902573" w:rsidRPr="00545391" w:rsidTr="00902573">
        <w:tc>
          <w:tcPr>
            <w:tcW w:w="672" w:type="dxa"/>
          </w:tcPr>
          <w:p w:rsidR="00902573" w:rsidRPr="00545391" w:rsidRDefault="00902573" w:rsidP="00902573">
            <w:pPr>
              <w:pStyle w:val="1"/>
              <w:numPr>
                <w:ilvl w:val="0"/>
                <w:numId w:val="1"/>
              </w:numPr>
              <w:spacing w:line="240" w:lineRule="atLeast"/>
              <w:contextualSpacing/>
              <w:rPr>
                <w:rFonts w:ascii="Times New Roman" w:hAnsi="Times New Roman" w:cs="Times New Roman"/>
                <w:sz w:val="24"/>
                <w:szCs w:val="24"/>
              </w:rPr>
            </w:pPr>
          </w:p>
        </w:tc>
        <w:tc>
          <w:tcPr>
            <w:tcW w:w="2664" w:type="dxa"/>
          </w:tcPr>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ООО «Курский аккумуляторный завод»</w:t>
            </w:r>
          </w:p>
        </w:tc>
        <w:tc>
          <w:tcPr>
            <w:tcW w:w="2423" w:type="dxa"/>
          </w:tcPr>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аккумуляторные батареи</w:t>
            </w:r>
          </w:p>
        </w:tc>
        <w:tc>
          <w:tcPr>
            <w:tcW w:w="2227" w:type="dxa"/>
          </w:tcPr>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Беларусь, Армения, Вьетнам</w:t>
            </w:r>
          </w:p>
        </w:tc>
        <w:tc>
          <w:tcPr>
            <w:tcW w:w="1358" w:type="dxa"/>
          </w:tcPr>
          <w:p w:rsidR="00902573" w:rsidRPr="00545391" w:rsidRDefault="00902573" w:rsidP="00654F73">
            <w:pPr>
              <w:contextualSpacing/>
              <w:jc w:val="center"/>
              <w:rPr>
                <w:rFonts w:ascii="Times New Roman" w:eastAsiaTheme="minorEastAsia" w:hAnsi="Times New Roman" w:cs="Times New Roman"/>
                <w:sz w:val="24"/>
                <w:szCs w:val="24"/>
                <w:lang w:eastAsia="ru-RU"/>
              </w:rPr>
            </w:pPr>
            <w:r w:rsidRPr="00545391">
              <w:rPr>
                <w:rFonts w:ascii="Times New Roman" w:eastAsiaTheme="minorEastAsia" w:hAnsi="Times New Roman" w:cs="Times New Roman"/>
                <w:sz w:val="24"/>
                <w:szCs w:val="24"/>
                <w:lang w:eastAsia="ru-RU"/>
              </w:rPr>
              <w:t>3</w:t>
            </w:r>
            <w:r w:rsidR="00654F73">
              <w:rPr>
                <w:rFonts w:ascii="Times New Roman" w:eastAsiaTheme="minorEastAsia" w:hAnsi="Times New Roman" w:cs="Times New Roman"/>
                <w:sz w:val="24"/>
                <w:szCs w:val="24"/>
                <w:lang w:eastAsia="ru-RU"/>
              </w:rPr>
              <w:t>,8</w:t>
            </w:r>
          </w:p>
        </w:tc>
      </w:tr>
      <w:tr w:rsidR="00902573" w:rsidRPr="00545391" w:rsidTr="00902573">
        <w:tc>
          <w:tcPr>
            <w:tcW w:w="672" w:type="dxa"/>
          </w:tcPr>
          <w:p w:rsidR="00902573" w:rsidRPr="00545391" w:rsidRDefault="00902573" w:rsidP="00902573">
            <w:pPr>
              <w:pStyle w:val="1"/>
              <w:numPr>
                <w:ilvl w:val="0"/>
                <w:numId w:val="1"/>
              </w:numPr>
              <w:spacing w:line="240" w:lineRule="atLeast"/>
              <w:contextualSpacing/>
              <w:rPr>
                <w:rFonts w:ascii="Times New Roman" w:hAnsi="Times New Roman" w:cs="Times New Roman"/>
                <w:sz w:val="24"/>
                <w:szCs w:val="24"/>
              </w:rPr>
            </w:pPr>
          </w:p>
        </w:tc>
        <w:tc>
          <w:tcPr>
            <w:tcW w:w="2664" w:type="dxa"/>
          </w:tcPr>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ОАО «Фармстандарт-Лексредства»</w:t>
            </w:r>
          </w:p>
        </w:tc>
        <w:tc>
          <w:tcPr>
            <w:tcW w:w="2423" w:type="dxa"/>
          </w:tcPr>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готовые лекарственные средства</w:t>
            </w:r>
          </w:p>
        </w:tc>
        <w:tc>
          <w:tcPr>
            <w:tcW w:w="2227" w:type="dxa"/>
          </w:tcPr>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Беларусь, Казахстан</w:t>
            </w:r>
          </w:p>
        </w:tc>
        <w:tc>
          <w:tcPr>
            <w:tcW w:w="1358" w:type="dxa"/>
          </w:tcPr>
          <w:p w:rsidR="00902573" w:rsidRPr="00545391" w:rsidRDefault="00902573" w:rsidP="00654F73">
            <w:pPr>
              <w:contextualSpacing/>
              <w:jc w:val="center"/>
              <w:rPr>
                <w:rFonts w:ascii="Times New Roman" w:eastAsiaTheme="minorEastAsia" w:hAnsi="Times New Roman" w:cs="Times New Roman"/>
                <w:sz w:val="24"/>
                <w:szCs w:val="24"/>
                <w:lang w:eastAsia="ru-RU"/>
              </w:rPr>
            </w:pPr>
            <w:r w:rsidRPr="00545391">
              <w:rPr>
                <w:rFonts w:ascii="Times New Roman" w:eastAsiaTheme="minorEastAsia" w:hAnsi="Times New Roman" w:cs="Times New Roman"/>
                <w:sz w:val="24"/>
                <w:szCs w:val="24"/>
                <w:lang w:eastAsia="ru-RU"/>
              </w:rPr>
              <w:t>3</w:t>
            </w:r>
            <w:r w:rsidR="00654F73">
              <w:rPr>
                <w:rFonts w:ascii="Times New Roman" w:eastAsiaTheme="minorEastAsia" w:hAnsi="Times New Roman" w:cs="Times New Roman"/>
                <w:sz w:val="24"/>
                <w:szCs w:val="24"/>
                <w:lang w:eastAsia="ru-RU"/>
              </w:rPr>
              <w:t>,7</w:t>
            </w:r>
          </w:p>
        </w:tc>
      </w:tr>
      <w:tr w:rsidR="00902573" w:rsidRPr="00545391" w:rsidTr="00902573">
        <w:tc>
          <w:tcPr>
            <w:tcW w:w="672" w:type="dxa"/>
          </w:tcPr>
          <w:p w:rsidR="00902573" w:rsidRPr="00545391" w:rsidRDefault="00902573" w:rsidP="00902573">
            <w:pPr>
              <w:pStyle w:val="1"/>
              <w:numPr>
                <w:ilvl w:val="0"/>
                <w:numId w:val="1"/>
              </w:numPr>
              <w:spacing w:line="240" w:lineRule="atLeast"/>
              <w:contextualSpacing/>
              <w:rPr>
                <w:rFonts w:ascii="Times New Roman" w:hAnsi="Times New Roman" w:cs="Times New Roman"/>
                <w:sz w:val="24"/>
                <w:szCs w:val="24"/>
              </w:rPr>
            </w:pPr>
          </w:p>
        </w:tc>
        <w:tc>
          <w:tcPr>
            <w:tcW w:w="2664" w:type="dxa"/>
          </w:tcPr>
          <w:p w:rsidR="00902573" w:rsidRPr="00545391" w:rsidRDefault="00902573" w:rsidP="00902573">
            <w:pPr>
              <w:contextualSpacing/>
              <w:rPr>
                <w:rFonts w:ascii="Times New Roman" w:eastAsiaTheme="minorEastAsia" w:hAnsi="Times New Roman" w:cs="Times New Roman"/>
                <w:sz w:val="24"/>
                <w:szCs w:val="24"/>
                <w:lang w:eastAsia="ru-RU"/>
              </w:rPr>
            </w:pPr>
            <w:r w:rsidRPr="00545391">
              <w:rPr>
                <w:rFonts w:ascii="Times New Roman" w:eastAsiaTheme="minorEastAsia" w:hAnsi="Times New Roman" w:cs="Times New Roman"/>
                <w:sz w:val="24"/>
                <w:szCs w:val="24"/>
                <w:lang w:eastAsia="ru-RU"/>
              </w:rPr>
              <w:t>ООО «Грибная радуга»</w:t>
            </w:r>
          </w:p>
        </w:tc>
        <w:tc>
          <w:tcPr>
            <w:tcW w:w="2423" w:type="dxa"/>
          </w:tcPr>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грибы свежие весовые, фасованные</w:t>
            </w:r>
          </w:p>
        </w:tc>
        <w:tc>
          <w:tcPr>
            <w:tcW w:w="2227" w:type="dxa"/>
          </w:tcPr>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Беларусь, Казахстан, Армения</w:t>
            </w:r>
          </w:p>
        </w:tc>
        <w:tc>
          <w:tcPr>
            <w:tcW w:w="1358" w:type="dxa"/>
          </w:tcPr>
          <w:p w:rsidR="00902573" w:rsidRPr="00545391" w:rsidRDefault="00902573" w:rsidP="00654F73">
            <w:pPr>
              <w:contextualSpacing/>
              <w:jc w:val="center"/>
              <w:rPr>
                <w:rFonts w:ascii="Times New Roman" w:eastAsiaTheme="minorEastAsia" w:hAnsi="Times New Roman" w:cs="Times New Roman"/>
                <w:sz w:val="24"/>
                <w:szCs w:val="24"/>
                <w:lang w:eastAsia="ru-RU"/>
              </w:rPr>
            </w:pPr>
            <w:r w:rsidRPr="00545391">
              <w:rPr>
                <w:rFonts w:ascii="Times New Roman" w:eastAsiaTheme="minorEastAsia" w:hAnsi="Times New Roman" w:cs="Times New Roman"/>
                <w:sz w:val="24"/>
                <w:szCs w:val="24"/>
                <w:lang w:eastAsia="ru-RU"/>
              </w:rPr>
              <w:t>3</w:t>
            </w:r>
            <w:r w:rsidR="00654F73">
              <w:rPr>
                <w:rFonts w:ascii="Times New Roman" w:eastAsiaTheme="minorEastAsia" w:hAnsi="Times New Roman" w:cs="Times New Roman"/>
                <w:sz w:val="24"/>
                <w:szCs w:val="24"/>
                <w:lang w:eastAsia="ru-RU"/>
              </w:rPr>
              <w:t>,</w:t>
            </w:r>
            <w:r w:rsidRPr="00545391">
              <w:rPr>
                <w:rFonts w:ascii="Times New Roman" w:eastAsiaTheme="minorEastAsia" w:hAnsi="Times New Roman" w:cs="Times New Roman"/>
                <w:sz w:val="24"/>
                <w:szCs w:val="24"/>
                <w:lang w:eastAsia="ru-RU"/>
              </w:rPr>
              <w:t>0</w:t>
            </w:r>
          </w:p>
        </w:tc>
      </w:tr>
      <w:tr w:rsidR="00902573" w:rsidRPr="00545391" w:rsidTr="00902573">
        <w:tc>
          <w:tcPr>
            <w:tcW w:w="672" w:type="dxa"/>
          </w:tcPr>
          <w:p w:rsidR="00902573" w:rsidRPr="00545391" w:rsidRDefault="00902573" w:rsidP="00902573">
            <w:pPr>
              <w:pStyle w:val="1"/>
              <w:numPr>
                <w:ilvl w:val="0"/>
                <w:numId w:val="1"/>
              </w:numPr>
              <w:spacing w:line="240" w:lineRule="atLeast"/>
              <w:contextualSpacing/>
              <w:rPr>
                <w:rFonts w:ascii="Times New Roman" w:hAnsi="Times New Roman" w:cs="Times New Roman"/>
                <w:sz w:val="24"/>
                <w:szCs w:val="24"/>
              </w:rPr>
            </w:pPr>
          </w:p>
        </w:tc>
        <w:tc>
          <w:tcPr>
            <w:tcW w:w="2664" w:type="dxa"/>
          </w:tcPr>
          <w:p w:rsidR="00902573" w:rsidRPr="00545391" w:rsidRDefault="00902573" w:rsidP="00902573">
            <w:pPr>
              <w:contextualSpacing/>
              <w:rPr>
                <w:rFonts w:ascii="Times New Roman" w:eastAsiaTheme="minorEastAsia" w:hAnsi="Times New Roman" w:cs="Times New Roman"/>
                <w:sz w:val="24"/>
                <w:szCs w:val="24"/>
                <w:lang w:eastAsia="ru-RU"/>
              </w:rPr>
            </w:pPr>
            <w:r w:rsidRPr="00545391">
              <w:rPr>
                <w:rFonts w:ascii="Times New Roman" w:eastAsiaTheme="minorEastAsia" w:hAnsi="Times New Roman" w:cs="Times New Roman"/>
                <w:sz w:val="24"/>
                <w:szCs w:val="24"/>
                <w:lang w:eastAsia="ru-RU"/>
              </w:rPr>
              <w:t>АО «Курский комбинат хлебопродуктов»</w:t>
            </w:r>
          </w:p>
        </w:tc>
        <w:tc>
          <w:tcPr>
            <w:tcW w:w="2423" w:type="dxa"/>
          </w:tcPr>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мука, комбикорм</w:t>
            </w:r>
          </w:p>
        </w:tc>
        <w:tc>
          <w:tcPr>
            <w:tcW w:w="2227" w:type="dxa"/>
          </w:tcPr>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Афганистан, Казахстан, Азербайджан, Беларусь, Абхазия, Туркменистан</w:t>
            </w:r>
          </w:p>
        </w:tc>
        <w:tc>
          <w:tcPr>
            <w:tcW w:w="1358" w:type="dxa"/>
          </w:tcPr>
          <w:p w:rsidR="00902573" w:rsidRPr="00545391" w:rsidRDefault="00902573" w:rsidP="00654F73">
            <w:pPr>
              <w:contextualSpacing/>
              <w:jc w:val="center"/>
              <w:rPr>
                <w:rFonts w:ascii="Times New Roman" w:eastAsiaTheme="minorEastAsia" w:hAnsi="Times New Roman" w:cs="Times New Roman"/>
                <w:sz w:val="24"/>
                <w:szCs w:val="24"/>
                <w:lang w:eastAsia="ru-RU"/>
              </w:rPr>
            </w:pPr>
            <w:r w:rsidRPr="00545391">
              <w:rPr>
                <w:rFonts w:ascii="Times New Roman" w:eastAsiaTheme="minorEastAsia" w:hAnsi="Times New Roman" w:cs="Times New Roman"/>
                <w:sz w:val="24"/>
                <w:szCs w:val="24"/>
                <w:lang w:eastAsia="ru-RU"/>
              </w:rPr>
              <w:t>2</w:t>
            </w:r>
            <w:r w:rsidR="00654F73">
              <w:rPr>
                <w:rFonts w:ascii="Times New Roman" w:eastAsiaTheme="minorEastAsia" w:hAnsi="Times New Roman" w:cs="Times New Roman"/>
                <w:sz w:val="24"/>
                <w:szCs w:val="24"/>
                <w:lang w:eastAsia="ru-RU"/>
              </w:rPr>
              <w:t>,</w:t>
            </w:r>
            <w:r w:rsidRPr="00545391">
              <w:rPr>
                <w:rFonts w:ascii="Times New Roman" w:eastAsiaTheme="minorEastAsia" w:hAnsi="Times New Roman" w:cs="Times New Roman"/>
                <w:sz w:val="24"/>
                <w:szCs w:val="24"/>
                <w:lang w:eastAsia="ru-RU"/>
              </w:rPr>
              <w:t>3</w:t>
            </w:r>
          </w:p>
        </w:tc>
      </w:tr>
      <w:tr w:rsidR="00902573" w:rsidRPr="00545391" w:rsidTr="00902573">
        <w:tc>
          <w:tcPr>
            <w:tcW w:w="672" w:type="dxa"/>
          </w:tcPr>
          <w:p w:rsidR="00902573" w:rsidRPr="00545391" w:rsidRDefault="00902573" w:rsidP="00902573">
            <w:pPr>
              <w:pStyle w:val="1"/>
              <w:numPr>
                <w:ilvl w:val="0"/>
                <w:numId w:val="1"/>
              </w:numPr>
              <w:spacing w:line="240" w:lineRule="atLeast"/>
              <w:contextualSpacing/>
              <w:rPr>
                <w:rFonts w:ascii="Times New Roman" w:hAnsi="Times New Roman" w:cs="Times New Roman"/>
                <w:sz w:val="24"/>
                <w:szCs w:val="24"/>
              </w:rPr>
            </w:pPr>
          </w:p>
        </w:tc>
        <w:tc>
          <w:tcPr>
            <w:tcW w:w="2664" w:type="dxa"/>
          </w:tcPr>
          <w:p w:rsidR="00902573" w:rsidRPr="00545391" w:rsidRDefault="00902573" w:rsidP="00902573">
            <w:pPr>
              <w:contextualSpacing/>
              <w:rPr>
                <w:rFonts w:ascii="Times New Roman" w:eastAsiaTheme="minorEastAsia" w:hAnsi="Times New Roman" w:cs="Times New Roman"/>
                <w:sz w:val="24"/>
                <w:szCs w:val="24"/>
                <w:lang w:eastAsia="ru-RU"/>
              </w:rPr>
            </w:pPr>
            <w:r w:rsidRPr="00545391">
              <w:rPr>
                <w:rFonts w:ascii="Times New Roman" w:eastAsiaTheme="minorEastAsia" w:hAnsi="Times New Roman" w:cs="Times New Roman"/>
                <w:sz w:val="24"/>
                <w:szCs w:val="24"/>
                <w:lang w:eastAsia="ru-RU"/>
              </w:rPr>
              <w:t>АО «ТД «Кварц»</w:t>
            </w:r>
          </w:p>
        </w:tc>
        <w:tc>
          <w:tcPr>
            <w:tcW w:w="2423" w:type="dxa"/>
          </w:tcPr>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резинотехнические изделия</w:t>
            </w:r>
          </w:p>
        </w:tc>
        <w:tc>
          <w:tcPr>
            <w:tcW w:w="2227" w:type="dxa"/>
          </w:tcPr>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Армения, Беларусь, Казахстан, Грузия</w:t>
            </w:r>
          </w:p>
        </w:tc>
        <w:tc>
          <w:tcPr>
            <w:tcW w:w="1358" w:type="dxa"/>
          </w:tcPr>
          <w:p w:rsidR="00902573" w:rsidRPr="00545391" w:rsidRDefault="00902573" w:rsidP="00654F73">
            <w:pPr>
              <w:contextualSpacing/>
              <w:jc w:val="center"/>
              <w:rPr>
                <w:rFonts w:ascii="Times New Roman" w:eastAsiaTheme="minorEastAsia" w:hAnsi="Times New Roman" w:cs="Times New Roman"/>
                <w:sz w:val="24"/>
                <w:szCs w:val="24"/>
                <w:lang w:eastAsia="ru-RU"/>
              </w:rPr>
            </w:pPr>
            <w:r w:rsidRPr="00545391">
              <w:rPr>
                <w:rFonts w:ascii="Times New Roman" w:eastAsiaTheme="minorEastAsia" w:hAnsi="Times New Roman" w:cs="Times New Roman"/>
                <w:sz w:val="24"/>
                <w:szCs w:val="24"/>
                <w:lang w:eastAsia="ru-RU"/>
              </w:rPr>
              <w:t>1</w:t>
            </w:r>
            <w:r w:rsidR="00654F73">
              <w:rPr>
                <w:rFonts w:ascii="Times New Roman" w:eastAsiaTheme="minorEastAsia" w:hAnsi="Times New Roman" w:cs="Times New Roman"/>
                <w:sz w:val="24"/>
                <w:szCs w:val="24"/>
                <w:lang w:eastAsia="ru-RU"/>
              </w:rPr>
              <w:t>,8</w:t>
            </w:r>
          </w:p>
        </w:tc>
      </w:tr>
      <w:tr w:rsidR="00902573" w:rsidRPr="00545391" w:rsidTr="00902573">
        <w:tc>
          <w:tcPr>
            <w:tcW w:w="672" w:type="dxa"/>
          </w:tcPr>
          <w:p w:rsidR="00902573" w:rsidRPr="00545391" w:rsidRDefault="00902573" w:rsidP="00902573">
            <w:pPr>
              <w:pStyle w:val="1"/>
              <w:numPr>
                <w:ilvl w:val="0"/>
                <w:numId w:val="1"/>
              </w:numPr>
              <w:spacing w:line="240" w:lineRule="atLeast"/>
              <w:contextualSpacing/>
              <w:rPr>
                <w:rFonts w:ascii="Times New Roman" w:hAnsi="Times New Roman" w:cs="Times New Roman"/>
                <w:sz w:val="24"/>
                <w:szCs w:val="24"/>
              </w:rPr>
            </w:pPr>
          </w:p>
        </w:tc>
        <w:tc>
          <w:tcPr>
            <w:tcW w:w="2664" w:type="dxa"/>
          </w:tcPr>
          <w:p w:rsidR="00902573" w:rsidRPr="00545391" w:rsidRDefault="00902573" w:rsidP="00902573">
            <w:pPr>
              <w:contextualSpacing/>
              <w:rPr>
                <w:rFonts w:ascii="Times New Roman" w:eastAsiaTheme="minorEastAsia" w:hAnsi="Times New Roman" w:cs="Times New Roman"/>
                <w:sz w:val="24"/>
                <w:szCs w:val="24"/>
                <w:lang w:eastAsia="ru-RU"/>
              </w:rPr>
            </w:pPr>
            <w:r w:rsidRPr="00545391">
              <w:rPr>
                <w:rFonts w:ascii="Times New Roman" w:eastAsiaTheme="minorEastAsia" w:hAnsi="Times New Roman" w:cs="Times New Roman"/>
                <w:sz w:val="24"/>
                <w:szCs w:val="24"/>
                <w:lang w:eastAsia="ru-RU"/>
              </w:rPr>
              <w:t>ООО ПО «Вагонмаш»</w:t>
            </w:r>
          </w:p>
        </w:tc>
        <w:tc>
          <w:tcPr>
            <w:tcW w:w="2423" w:type="dxa"/>
          </w:tcPr>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комплектующие</w:t>
            </w:r>
          </w:p>
        </w:tc>
        <w:tc>
          <w:tcPr>
            <w:tcW w:w="2227" w:type="dxa"/>
          </w:tcPr>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Казахстан</w:t>
            </w:r>
          </w:p>
        </w:tc>
        <w:tc>
          <w:tcPr>
            <w:tcW w:w="1358" w:type="dxa"/>
          </w:tcPr>
          <w:p w:rsidR="00902573" w:rsidRPr="00545391" w:rsidRDefault="00902573" w:rsidP="00654F73">
            <w:pPr>
              <w:contextualSpacing/>
              <w:jc w:val="center"/>
              <w:rPr>
                <w:rFonts w:ascii="Times New Roman" w:eastAsiaTheme="minorEastAsia" w:hAnsi="Times New Roman" w:cs="Times New Roman"/>
                <w:sz w:val="24"/>
                <w:szCs w:val="24"/>
                <w:lang w:eastAsia="ru-RU"/>
              </w:rPr>
            </w:pPr>
            <w:r w:rsidRPr="00545391">
              <w:rPr>
                <w:rFonts w:ascii="Times New Roman" w:eastAsiaTheme="minorEastAsia" w:hAnsi="Times New Roman" w:cs="Times New Roman"/>
                <w:sz w:val="24"/>
                <w:szCs w:val="24"/>
                <w:lang w:eastAsia="ru-RU"/>
              </w:rPr>
              <w:t>1</w:t>
            </w:r>
            <w:r w:rsidR="00654F73">
              <w:rPr>
                <w:rFonts w:ascii="Times New Roman" w:eastAsiaTheme="minorEastAsia" w:hAnsi="Times New Roman" w:cs="Times New Roman"/>
                <w:sz w:val="24"/>
                <w:szCs w:val="24"/>
                <w:lang w:eastAsia="ru-RU"/>
              </w:rPr>
              <w:t>,4</w:t>
            </w:r>
          </w:p>
        </w:tc>
      </w:tr>
      <w:tr w:rsidR="00902573" w:rsidRPr="00545391" w:rsidTr="00902573">
        <w:tc>
          <w:tcPr>
            <w:tcW w:w="672" w:type="dxa"/>
          </w:tcPr>
          <w:p w:rsidR="00902573" w:rsidRPr="00545391" w:rsidRDefault="00902573" w:rsidP="00902573">
            <w:pPr>
              <w:pStyle w:val="1"/>
              <w:numPr>
                <w:ilvl w:val="0"/>
                <w:numId w:val="1"/>
              </w:numPr>
              <w:spacing w:line="240" w:lineRule="atLeast"/>
              <w:contextualSpacing/>
              <w:rPr>
                <w:rFonts w:ascii="Times New Roman" w:hAnsi="Times New Roman" w:cs="Times New Roman"/>
                <w:sz w:val="24"/>
                <w:szCs w:val="24"/>
              </w:rPr>
            </w:pPr>
          </w:p>
        </w:tc>
        <w:tc>
          <w:tcPr>
            <w:tcW w:w="2664" w:type="dxa"/>
          </w:tcPr>
          <w:p w:rsidR="00902573" w:rsidRPr="00545391" w:rsidRDefault="00902573" w:rsidP="00902573">
            <w:pPr>
              <w:contextualSpacing/>
              <w:rPr>
                <w:rFonts w:ascii="Times New Roman" w:eastAsiaTheme="minorEastAsia" w:hAnsi="Times New Roman" w:cs="Times New Roman"/>
                <w:sz w:val="24"/>
                <w:szCs w:val="24"/>
                <w:lang w:eastAsia="ru-RU"/>
              </w:rPr>
            </w:pPr>
            <w:r w:rsidRPr="00545391">
              <w:rPr>
                <w:rFonts w:ascii="Times New Roman" w:eastAsiaTheme="minorEastAsia" w:hAnsi="Times New Roman" w:cs="Times New Roman"/>
                <w:sz w:val="24"/>
                <w:szCs w:val="24"/>
                <w:lang w:eastAsia="ru-RU"/>
              </w:rPr>
              <w:t>АО «Курскмедстекло»</w:t>
            </w:r>
          </w:p>
        </w:tc>
        <w:tc>
          <w:tcPr>
            <w:tcW w:w="2423" w:type="dxa"/>
          </w:tcPr>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ампула стеклянная</w:t>
            </w:r>
          </w:p>
        </w:tc>
        <w:tc>
          <w:tcPr>
            <w:tcW w:w="2227" w:type="dxa"/>
          </w:tcPr>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Беларусь, Армения</w:t>
            </w:r>
          </w:p>
        </w:tc>
        <w:tc>
          <w:tcPr>
            <w:tcW w:w="1358" w:type="dxa"/>
          </w:tcPr>
          <w:p w:rsidR="00902573" w:rsidRPr="00545391" w:rsidRDefault="00902573" w:rsidP="00654F73">
            <w:pPr>
              <w:contextualSpacing/>
              <w:jc w:val="center"/>
              <w:rPr>
                <w:rFonts w:ascii="Times New Roman" w:eastAsiaTheme="minorEastAsia" w:hAnsi="Times New Roman" w:cs="Times New Roman"/>
                <w:sz w:val="24"/>
                <w:szCs w:val="24"/>
                <w:lang w:eastAsia="ru-RU"/>
              </w:rPr>
            </w:pPr>
            <w:r w:rsidRPr="00545391">
              <w:rPr>
                <w:rFonts w:ascii="Times New Roman" w:eastAsiaTheme="minorEastAsia" w:hAnsi="Times New Roman" w:cs="Times New Roman"/>
                <w:sz w:val="24"/>
                <w:szCs w:val="24"/>
                <w:lang w:eastAsia="ru-RU"/>
              </w:rPr>
              <w:t>1</w:t>
            </w:r>
            <w:r w:rsidR="00654F73">
              <w:rPr>
                <w:rFonts w:ascii="Times New Roman" w:eastAsiaTheme="minorEastAsia" w:hAnsi="Times New Roman" w:cs="Times New Roman"/>
                <w:sz w:val="24"/>
                <w:szCs w:val="24"/>
                <w:lang w:eastAsia="ru-RU"/>
              </w:rPr>
              <w:t>,</w:t>
            </w:r>
            <w:r w:rsidRPr="00545391">
              <w:rPr>
                <w:rFonts w:ascii="Times New Roman" w:eastAsiaTheme="minorEastAsia" w:hAnsi="Times New Roman" w:cs="Times New Roman"/>
                <w:sz w:val="24"/>
                <w:szCs w:val="24"/>
                <w:lang w:eastAsia="ru-RU"/>
              </w:rPr>
              <w:t>3</w:t>
            </w:r>
          </w:p>
        </w:tc>
      </w:tr>
      <w:tr w:rsidR="00902573" w:rsidRPr="00545391" w:rsidTr="00902573">
        <w:tc>
          <w:tcPr>
            <w:tcW w:w="672" w:type="dxa"/>
          </w:tcPr>
          <w:p w:rsidR="00902573" w:rsidRPr="00545391" w:rsidRDefault="00902573" w:rsidP="00902573">
            <w:pPr>
              <w:pStyle w:val="1"/>
              <w:numPr>
                <w:ilvl w:val="0"/>
                <w:numId w:val="1"/>
              </w:numPr>
              <w:spacing w:line="240" w:lineRule="atLeast"/>
              <w:contextualSpacing/>
              <w:rPr>
                <w:rFonts w:ascii="Times New Roman" w:hAnsi="Times New Roman" w:cs="Times New Roman"/>
                <w:sz w:val="24"/>
                <w:szCs w:val="24"/>
              </w:rPr>
            </w:pPr>
          </w:p>
        </w:tc>
        <w:tc>
          <w:tcPr>
            <w:tcW w:w="2664" w:type="dxa"/>
          </w:tcPr>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АО «Курский хладокомбинат»</w:t>
            </w:r>
          </w:p>
        </w:tc>
        <w:tc>
          <w:tcPr>
            <w:tcW w:w="2423" w:type="dxa"/>
          </w:tcPr>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мороженое, пищевые добавки</w:t>
            </w:r>
          </w:p>
        </w:tc>
        <w:tc>
          <w:tcPr>
            <w:tcW w:w="2227" w:type="dxa"/>
          </w:tcPr>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Беларусь</w:t>
            </w:r>
          </w:p>
        </w:tc>
        <w:tc>
          <w:tcPr>
            <w:tcW w:w="1358" w:type="dxa"/>
          </w:tcPr>
          <w:p w:rsidR="00902573" w:rsidRPr="00545391" w:rsidRDefault="00902573" w:rsidP="00654F73">
            <w:pPr>
              <w:contextualSpacing/>
              <w:jc w:val="center"/>
              <w:rPr>
                <w:rFonts w:ascii="Times New Roman" w:eastAsiaTheme="minorEastAsia" w:hAnsi="Times New Roman" w:cs="Times New Roman"/>
                <w:sz w:val="24"/>
                <w:szCs w:val="24"/>
                <w:lang w:eastAsia="ru-RU"/>
              </w:rPr>
            </w:pPr>
            <w:r w:rsidRPr="00545391">
              <w:rPr>
                <w:rFonts w:ascii="Times New Roman" w:eastAsiaTheme="minorEastAsia" w:hAnsi="Times New Roman" w:cs="Times New Roman"/>
                <w:sz w:val="24"/>
                <w:szCs w:val="24"/>
                <w:lang w:eastAsia="ru-RU"/>
              </w:rPr>
              <w:t>1</w:t>
            </w:r>
            <w:r w:rsidR="00654F73">
              <w:rPr>
                <w:rFonts w:ascii="Times New Roman" w:eastAsiaTheme="minorEastAsia" w:hAnsi="Times New Roman" w:cs="Times New Roman"/>
                <w:sz w:val="24"/>
                <w:szCs w:val="24"/>
                <w:lang w:eastAsia="ru-RU"/>
              </w:rPr>
              <w:t>,2</w:t>
            </w:r>
          </w:p>
        </w:tc>
      </w:tr>
      <w:tr w:rsidR="00902573" w:rsidRPr="00545391" w:rsidTr="00902573">
        <w:tc>
          <w:tcPr>
            <w:tcW w:w="672" w:type="dxa"/>
          </w:tcPr>
          <w:p w:rsidR="00902573" w:rsidRPr="00545391" w:rsidRDefault="00902573" w:rsidP="00902573">
            <w:pPr>
              <w:pStyle w:val="1"/>
              <w:numPr>
                <w:ilvl w:val="0"/>
                <w:numId w:val="1"/>
              </w:numPr>
              <w:spacing w:line="240" w:lineRule="atLeast"/>
              <w:contextualSpacing/>
              <w:rPr>
                <w:rFonts w:ascii="Times New Roman" w:hAnsi="Times New Roman" w:cs="Times New Roman"/>
                <w:sz w:val="24"/>
                <w:szCs w:val="24"/>
              </w:rPr>
            </w:pPr>
          </w:p>
        </w:tc>
        <w:tc>
          <w:tcPr>
            <w:tcW w:w="2664" w:type="dxa"/>
          </w:tcPr>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АО «Щигровский комбинат хлебопродуктов»</w:t>
            </w:r>
          </w:p>
        </w:tc>
        <w:tc>
          <w:tcPr>
            <w:tcW w:w="2423" w:type="dxa"/>
          </w:tcPr>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 xml:space="preserve">мука пшеничная </w:t>
            </w:r>
          </w:p>
        </w:tc>
        <w:tc>
          <w:tcPr>
            <w:tcW w:w="2227" w:type="dxa"/>
          </w:tcPr>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Беларусь</w:t>
            </w:r>
          </w:p>
        </w:tc>
        <w:tc>
          <w:tcPr>
            <w:tcW w:w="1358" w:type="dxa"/>
          </w:tcPr>
          <w:p w:rsidR="00902573" w:rsidRPr="00545391" w:rsidRDefault="00654F73" w:rsidP="00654F73">
            <w:pPr>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w:t>
            </w:r>
            <w:r w:rsidR="00902573" w:rsidRPr="00545391">
              <w:rPr>
                <w:rFonts w:ascii="Times New Roman" w:eastAsiaTheme="minorEastAsia" w:hAnsi="Times New Roman" w:cs="Times New Roman"/>
                <w:sz w:val="24"/>
                <w:szCs w:val="24"/>
                <w:lang w:eastAsia="ru-RU"/>
              </w:rPr>
              <w:t>8</w:t>
            </w:r>
          </w:p>
        </w:tc>
      </w:tr>
      <w:tr w:rsidR="00902573" w:rsidRPr="00545391" w:rsidTr="00902573">
        <w:tc>
          <w:tcPr>
            <w:tcW w:w="672" w:type="dxa"/>
          </w:tcPr>
          <w:p w:rsidR="00902573" w:rsidRPr="00545391" w:rsidRDefault="00902573" w:rsidP="00902573">
            <w:pPr>
              <w:pStyle w:val="1"/>
              <w:numPr>
                <w:ilvl w:val="0"/>
                <w:numId w:val="1"/>
              </w:numPr>
              <w:spacing w:line="240" w:lineRule="atLeast"/>
              <w:contextualSpacing/>
              <w:rPr>
                <w:rFonts w:ascii="Times New Roman" w:hAnsi="Times New Roman" w:cs="Times New Roman"/>
                <w:sz w:val="24"/>
                <w:szCs w:val="24"/>
              </w:rPr>
            </w:pPr>
          </w:p>
        </w:tc>
        <w:tc>
          <w:tcPr>
            <w:tcW w:w="2664" w:type="dxa"/>
          </w:tcPr>
          <w:p w:rsidR="00902573" w:rsidRPr="00545391" w:rsidRDefault="00902573" w:rsidP="00902573">
            <w:pPr>
              <w:contextualSpacing/>
              <w:rPr>
                <w:rFonts w:ascii="Times New Roman" w:eastAsiaTheme="minorEastAsia" w:hAnsi="Times New Roman" w:cs="Times New Roman"/>
                <w:sz w:val="24"/>
                <w:szCs w:val="24"/>
                <w:lang w:eastAsia="ru-RU"/>
              </w:rPr>
            </w:pPr>
            <w:r w:rsidRPr="00545391">
              <w:rPr>
                <w:rFonts w:ascii="Times New Roman" w:eastAsiaTheme="minorEastAsia" w:hAnsi="Times New Roman" w:cs="Times New Roman"/>
                <w:sz w:val="24"/>
                <w:szCs w:val="24"/>
                <w:lang w:eastAsia="ru-RU"/>
              </w:rPr>
              <w:t>ООО «Макаронная фабрика «Америя»</w:t>
            </w:r>
          </w:p>
        </w:tc>
        <w:tc>
          <w:tcPr>
            <w:tcW w:w="2423" w:type="dxa"/>
          </w:tcPr>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макаронные изделия</w:t>
            </w:r>
          </w:p>
        </w:tc>
        <w:tc>
          <w:tcPr>
            <w:tcW w:w="2227" w:type="dxa"/>
          </w:tcPr>
          <w:p w:rsidR="00902573" w:rsidRPr="00545391" w:rsidRDefault="00902573" w:rsidP="00902573">
            <w:pPr>
              <w:pStyle w:val="1"/>
              <w:spacing w:line="240" w:lineRule="atLeast"/>
              <w:contextualSpacing/>
              <w:rPr>
                <w:rFonts w:ascii="Times New Roman" w:eastAsiaTheme="minorEastAsia" w:hAnsi="Times New Roman" w:cs="Times New Roman"/>
                <w:color w:val="auto"/>
                <w:sz w:val="24"/>
                <w:szCs w:val="24"/>
                <w:lang w:eastAsia="ru-RU"/>
              </w:rPr>
            </w:pPr>
            <w:r w:rsidRPr="00545391">
              <w:rPr>
                <w:rFonts w:ascii="Times New Roman" w:eastAsiaTheme="minorEastAsia" w:hAnsi="Times New Roman" w:cs="Times New Roman"/>
                <w:color w:val="auto"/>
                <w:sz w:val="24"/>
                <w:szCs w:val="24"/>
                <w:lang w:eastAsia="ru-RU"/>
              </w:rPr>
              <w:t>Грузия, Беларусь, Армения</w:t>
            </w:r>
          </w:p>
        </w:tc>
        <w:tc>
          <w:tcPr>
            <w:tcW w:w="1358" w:type="dxa"/>
          </w:tcPr>
          <w:p w:rsidR="00902573" w:rsidRPr="00545391" w:rsidRDefault="00654F73" w:rsidP="00654F73">
            <w:pPr>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w:t>
            </w:r>
            <w:r w:rsidR="00902573" w:rsidRPr="00545391">
              <w:rPr>
                <w:rFonts w:ascii="Times New Roman" w:eastAsiaTheme="minorEastAsia" w:hAnsi="Times New Roman" w:cs="Times New Roman"/>
                <w:sz w:val="24"/>
                <w:szCs w:val="24"/>
                <w:lang w:eastAsia="ru-RU"/>
              </w:rPr>
              <w:t>5</w:t>
            </w:r>
          </w:p>
        </w:tc>
      </w:tr>
    </w:tbl>
    <w:p w:rsidR="00902573" w:rsidRPr="00C83240" w:rsidRDefault="00902573" w:rsidP="00A17006">
      <w:pPr>
        <w:pStyle w:val="ConsPlusNormal"/>
        <w:jc w:val="center"/>
        <w:rPr>
          <w:rFonts w:ascii="Times New Roman" w:hAnsi="Times New Roman" w:cs="Times New Roman"/>
          <w:sz w:val="28"/>
          <w:szCs w:val="28"/>
        </w:rPr>
      </w:pPr>
    </w:p>
    <w:p w:rsidR="00A17006" w:rsidRPr="00C83240" w:rsidRDefault="00BE2169" w:rsidP="00A17006">
      <w:pPr>
        <w:pStyle w:val="ConsPlusTitle"/>
        <w:ind w:firstLine="540"/>
        <w:jc w:val="both"/>
        <w:outlineLvl w:val="3"/>
        <w:rPr>
          <w:rFonts w:ascii="Times New Roman" w:hAnsi="Times New Roman" w:cs="Times New Roman"/>
          <w:sz w:val="28"/>
          <w:szCs w:val="28"/>
        </w:rPr>
      </w:pPr>
      <w:r w:rsidRPr="00C83240">
        <w:rPr>
          <w:rFonts w:ascii="Times New Roman" w:hAnsi="Times New Roman" w:cs="Times New Roman"/>
          <w:sz w:val="28"/>
          <w:szCs w:val="28"/>
        </w:rPr>
        <w:t>2</w:t>
      </w:r>
      <w:r w:rsidR="00A17006" w:rsidRPr="00C83240">
        <w:rPr>
          <w:rFonts w:ascii="Times New Roman" w:hAnsi="Times New Roman" w:cs="Times New Roman"/>
          <w:sz w:val="28"/>
          <w:szCs w:val="28"/>
        </w:rPr>
        <w:t>.2. Анализ товарного экспорта Курской области</w:t>
      </w:r>
    </w:p>
    <w:p w:rsidR="00A17006" w:rsidRPr="00C83240" w:rsidRDefault="00A17006" w:rsidP="00A17006">
      <w:pPr>
        <w:pStyle w:val="ConsPlusNormal"/>
        <w:ind w:firstLine="540"/>
        <w:jc w:val="both"/>
        <w:rPr>
          <w:rFonts w:ascii="Times New Roman" w:hAnsi="Times New Roman" w:cs="Times New Roman"/>
          <w:sz w:val="28"/>
          <w:szCs w:val="28"/>
        </w:rPr>
      </w:pPr>
    </w:p>
    <w:p w:rsidR="00A17006" w:rsidRPr="00C83240" w:rsidRDefault="00A17006" w:rsidP="00A17006">
      <w:pPr>
        <w:pStyle w:val="ConsPlusTitle"/>
        <w:jc w:val="center"/>
        <w:outlineLvl w:val="4"/>
        <w:rPr>
          <w:rFonts w:ascii="Times New Roman" w:hAnsi="Times New Roman" w:cs="Times New Roman"/>
          <w:sz w:val="28"/>
          <w:szCs w:val="28"/>
        </w:rPr>
      </w:pPr>
      <w:r w:rsidRPr="00C83240">
        <w:rPr>
          <w:rFonts w:ascii="Times New Roman" w:hAnsi="Times New Roman" w:cs="Times New Roman"/>
          <w:sz w:val="28"/>
          <w:szCs w:val="28"/>
        </w:rPr>
        <w:t>Отраслевая структура экспорта</w:t>
      </w:r>
    </w:p>
    <w:p w:rsidR="00A17006" w:rsidRPr="00C83240" w:rsidRDefault="00A17006" w:rsidP="00A17006">
      <w:pPr>
        <w:pStyle w:val="ConsPlusNormal"/>
        <w:ind w:firstLine="540"/>
        <w:jc w:val="both"/>
        <w:rPr>
          <w:rFonts w:ascii="Times New Roman" w:hAnsi="Times New Roman" w:cs="Times New Roman"/>
          <w:sz w:val="28"/>
          <w:szCs w:val="28"/>
        </w:rPr>
      </w:pPr>
    </w:p>
    <w:p w:rsidR="00A17006" w:rsidRPr="00C83240" w:rsidRDefault="00A17006" w:rsidP="00A17006">
      <w:pPr>
        <w:pStyle w:val="ConsPlusNormal"/>
        <w:ind w:firstLine="540"/>
        <w:jc w:val="both"/>
        <w:rPr>
          <w:rFonts w:ascii="Times New Roman" w:hAnsi="Times New Roman" w:cs="Times New Roman"/>
          <w:strike/>
          <w:color w:val="FF0000"/>
          <w:sz w:val="28"/>
          <w:szCs w:val="28"/>
        </w:rPr>
      </w:pPr>
      <w:r w:rsidRPr="00C83240">
        <w:rPr>
          <w:rFonts w:ascii="Times New Roman" w:hAnsi="Times New Roman" w:cs="Times New Roman"/>
          <w:sz w:val="28"/>
          <w:szCs w:val="28"/>
        </w:rPr>
        <w:t>Отраслевая структура</w:t>
      </w:r>
      <w:r w:rsidR="00C85B51" w:rsidRPr="00C83240">
        <w:rPr>
          <w:rFonts w:ascii="Times New Roman" w:hAnsi="Times New Roman" w:cs="Times New Roman"/>
          <w:sz w:val="28"/>
          <w:szCs w:val="28"/>
        </w:rPr>
        <w:t xml:space="preserve"> экспорта Курской области в 2020 - 2024</w:t>
      </w:r>
      <w:r w:rsidRPr="00C83240">
        <w:rPr>
          <w:rFonts w:ascii="Times New Roman" w:hAnsi="Times New Roman" w:cs="Times New Roman"/>
          <w:sz w:val="28"/>
          <w:szCs w:val="28"/>
        </w:rPr>
        <w:t xml:space="preserve"> гг. характеризовалась относительной стабильностью. Лидирующими товарными группами по объему экспорта Курской области являются </w:t>
      </w:r>
      <w:r w:rsidR="00E54938">
        <w:rPr>
          <w:rFonts w:ascii="Times New Roman" w:hAnsi="Times New Roman" w:cs="Times New Roman"/>
          <w:sz w:val="28"/>
          <w:szCs w:val="28"/>
        </w:rPr>
        <w:t>«</w:t>
      </w:r>
      <w:r w:rsidR="00C85B51" w:rsidRPr="00C83240">
        <w:rPr>
          <w:rFonts w:ascii="Times New Roman" w:hAnsi="Times New Roman" w:cs="Times New Roman"/>
          <w:sz w:val="28"/>
          <w:szCs w:val="28"/>
        </w:rPr>
        <w:t>Продовольственные товары и сельскохозяйственные сырье</w:t>
      </w:r>
      <w:r w:rsidR="00E54938">
        <w:rPr>
          <w:rFonts w:ascii="Times New Roman" w:hAnsi="Times New Roman" w:cs="Times New Roman"/>
          <w:sz w:val="28"/>
          <w:szCs w:val="28"/>
        </w:rPr>
        <w:t>»,</w:t>
      </w:r>
      <w:r w:rsidR="00C85B51" w:rsidRPr="00C83240">
        <w:rPr>
          <w:rFonts w:ascii="Times New Roman" w:hAnsi="Times New Roman" w:cs="Times New Roman"/>
          <w:sz w:val="28"/>
          <w:szCs w:val="28"/>
        </w:rPr>
        <w:t xml:space="preserve"> </w:t>
      </w:r>
      <w:r w:rsidR="00E54938">
        <w:rPr>
          <w:rFonts w:ascii="Times New Roman" w:hAnsi="Times New Roman" w:cs="Times New Roman"/>
          <w:sz w:val="28"/>
          <w:szCs w:val="28"/>
        </w:rPr>
        <w:t>«</w:t>
      </w:r>
      <w:r w:rsidRPr="00C83240">
        <w:rPr>
          <w:rFonts w:ascii="Times New Roman" w:hAnsi="Times New Roman" w:cs="Times New Roman"/>
          <w:sz w:val="28"/>
          <w:szCs w:val="28"/>
        </w:rPr>
        <w:t>Минеральные продукты</w:t>
      </w:r>
      <w:r w:rsidR="00E54938">
        <w:rPr>
          <w:rFonts w:ascii="Times New Roman" w:hAnsi="Times New Roman" w:cs="Times New Roman"/>
          <w:sz w:val="28"/>
          <w:szCs w:val="28"/>
        </w:rPr>
        <w:t>», и «</w:t>
      </w:r>
      <w:r w:rsidRPr="00C83240">
        <w:rPr>
          <w:rFonts w:ascii="Times New Roman" w:hAnsi="Times New Roman" w:cs="Times New Roman"/>
          <w:sz w:val="28"/>
          <w:szCs w:val="28"/>
        </w:rPr>
        <w:t>Продукция химической промышленности, каучук</w:t>
      </w:r>
      <w:r w:rsidR="00E54938">
        <w:rPr>
          <w:rFonts w:ascii="Times New Roman" w:hAnsi="Times New Roman" w:cs="Times New Roman"/>
          <w:sz w:val="28"/>
          <w:szCs w:val="28"/>
        </w:rPr>
        <w:t>»</w:t>
      </w:r>
      <w:r w:rsidRPr="00C83240">
        <w:rPr>
          <w:rFonts w:ascii="Times New Roman" w:hAnsi="Times New Roman" w:cs="Times New Roman"/>
          <w:sz w:val="28"/>
          <w:szCs w:val="28"/>
        </w:rPr>
        <w:t>. На д</w:t>
      </w:r>
      <w:r w:rsidR="00C85B51" w:rsidRPr="00C83240">
        <w:rPr>
          <w:rFonts w:ascii="Times New Roman" w:hAnsi="Times New Roman" w:cs="Times New Roman"/>
          <w:sz w:val="28"/>
          <w:szCs w:val="28"/>
        </w:rPr>
        <w:t>олю данных товаров приходится 94</w:t>
      </w:r>
      <w:r w:rsidRPr="00C83240">
        <w:rPr>
          <w:rFonts w:ascii="Times New Roman" w:hAnsi="Times New Roman" w:cs="Times New Roman"/>
          <w:sz w:val="28"/>
          <w:szCs w:val="28"/>
        </w:rPr>
        <w:t>% общего экспорта региона</w:t>
      </w:r>
      <w:r w:rsidR="00BE2169" w:rsidRPr="00C83240">
        <w:rPr>
          <w:rFonts w:ascii="Times New Roman" w:hAnsi="Times New Roman" w:cs="Times New Roman"/>
          <w:sz w:val="28"/>
          <w:szCs w:val="28"/>
        </w:rPr>
        <w:t>.</w:t>
      </w:r>
    </w:p>
    <w:p w:rsidR="007A6057" w:rsidRDefault="007A6057" w:rsidP="00A17006">
      <w:pPr>
        <w:pStyle w:val="ConsPlusNormal"/>
        <w:ind w:firstLine="540"/>
        <w:jc w:val="both"/>
        <w:rPr>
          <w:rFonts w:ascii="Times New Roman" w:hAnsi="Times New Roman" w:cs="Times New Roman"/>
          <w:sz w:val="28"/>
          <w:szCs w:val="28"/>
        </w:rPr>
      </w:pPr>
    </w:p>
    <w:p w:rsidR="00A17006" w:rsidRPr="00C83240" w:rsidRDefault="00654F73" w:rsidP="00A17006">
      <w:pPr>
        <w:pStyle w:val="ConsPlusNormal"/>
        <w:jc w:val="right"/>
        <w:outlineLvl w:val="5"/>
        <w:rPr>
          <w:rFonts w:ascii="Times New Roman" w:hAnsi="Times New Roman" w:cs="Times New Roman"/>
          <w:sz w:val="28"/>
          <w:szCs w:val="28"/>
        </w:rPr>
      </w:pPr>
      <w:r>
        <w:rPr>
          <w:rFonts w:ascii="Times New Roman" w:hAnsi="Times New Roman" w:cs="Times New Roman"/>
          <w:sz w:val="28"/>
          <w:szCs w:val="28"/>
        </w:rPr>
        <w:t>Таблица №</w:t>
      </w:r>
      <w:r w:rsidR="00BE2169" w:rsidRPr="00C83240">
        <w:rPr>
          <w:rFonts w:ascii="Times New Roman" w:hAnsi="Times New Roman" w:cs="Times New Roman"/>
          <w:sz w:val="28"/>
          <w:szCs w:val="28"/>
        </w:rPr>
        <w:t xml:space="preserve"> 3</w:t>
      </w:r>
    </w:p>
    <w:p w:rsidR="00A17006" w:rsidRPr="00C83240" w:rsidRDefault="00A17006" w:rsidP="00A17006">
      <w:pPr>
        <w:pStyle w:val="ConsPlusNormal"/>
        <w:jc w:val="center"/>
        <w:rPr>
          <w:rFonts w:ascii="Times New Roman" w:hAnsi="Times New Roman" w:cs="Times New Roman"/>
          <w:sz w:val="28"/>
          <w:szCs w:val="28"/>
        </w:rPr>
      </w:pPr>
    </w:p>
    <w:p w:rsidR="00A17006" w:rsidRPr="00C83240" w:rsidRDefault="00A17006" w:rsidP="00A17006">
      <w:pPr>
        <w:pStyle w:val="ConsPlusTitle"/>
        <w:jc w:val="center"/>
        <w:rPr>
          <w:rFonts w:ascii="Times New Roman" w:hAnsi="Times New Roman" w:cs="Times New Roman"/>
          <w:sz w:val="28"/>
          <w:szCs w:val="28"/>
        </w:rPr>
      </w:pPr>
      <w:r w:rsidRPr="00C83240">
        <w:rPr>
          <w:rFonts w:ascii="Times New Roman" w:hAnsi="Times New Roman" w:cs="Times New Roman"/>
          <w:sz w:val="28"/>
          <w:szCs w:val="28"/>
        </w:rPr>
        <w:t>Крупнейшие отраслевые сектора в экспорте</w:t>
      </w:r>
    </w:p>
    <w:p w:rsidR="00A17006" w:rsidRPr="00C83240" w:rsidRDefault="00902573" w:rsidP="00A17006">
      <w:pPr>
        <w:pStyle w:val="ConsPlusTitle"/>
        <w:jc w:val="center"/>
        <w:rPr>
          <w:rFonts w:ascii="Times New Roman" w:hAnsi="Times New Roman" w:cs="Times New Roman"/>
          <w:sz w:val="28"/>
          <w:szCs w:val="28"/>
        </w:rPr>
      </w:pPr>
      <w:r w:rsidRPr="00C83240">
        <w:rPr>
          <w:rFonts w:ascii="Times New Roman" w:hAnsi="Times New Roman" w:cs="Times New Roman"/>
          <w:sz w:val="28"/>
          <w:szCs w:val="28"/>
        </w:rPr>
        <w:t>Курской области в 2024</w:t>
      </w:r>
      <w:r w:rsidR="00A17006" w:rsidRPr="00C83240">
        <w:rPr>
          <w:rFonts w:ascii="Times New Roman" w:hAnsi="Times New Roman" w:cs="Times New Roman"/>
          <w:sz w:val="28"/>
          <w:szCs w:val="28"/>
        </w:rPr>
        <w:t xml:space="preserve"> году</w:t>
      </w:r>
    </w:p>
    <w:p w:rsidR="00A17006" w:rsidRPr="00C83240" w:rsidRDefault="00A17006" w:rsidP="00A17006">
      <w:pPr>
        <w:pStyle w:val="ConsPlusNormal"/>
        <w:jc w:val="center"/>
        <w:rPr>
          <w:rFonts w:ascii="Times New Roman" w:hAnsi="Times New Roman" w:cs="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24"/>
        <w:gridCol w:w="1984"/>
        <w:gridCol w:w="1843"/>
      </w:tblGrid>
      <w:tr w:rsidR="00A17006" w:rsidRPr="00654F73" w:rsidTr="00654F73">
        <w:tc>
          <w:tcPr>
            <w:tcW w:w="5524" w:type="dxa"/>
          </w:tcPr>
          <w:p w:rsidR="00A17006" w:rsidRPr="00654F73" w:rsidRDefault="00A17006"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Товарная группа</w:t>
            </w:r>
          </w:p>
        </w:tc>
        <w:tc>
          <w:tcPr>
            <w:tcW w:w="1984" w:type="dxa"/>
          </w:tcPr>
          <w:p w:rsidR="00A17006" w:rsidRPr="00654F73" w:rsidRDefault="00A17006"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Объем экспорта, млн. долл. США</w:t>
            </w:r>
          </w:p>
        </w:tc>
        <w:tc>
          <w:tcPr>
            <w:tcW w:w="1843" w:type="dxa"/>
          </w:tcPr>
          <w:p w:rsidR="00A17006" w:rsidRPr="00654F73" w:rsidRDefault="00A17006"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Доля в общем объеме экспорта</w:t>
            </w:r>
          </w:p>
        </w:tc>
      </w:tr>
      <w:tr w:rsidR="00A17006" w:rsidRPr="00654F73" w:rsidTr="00654F73">
        <w:tc>
          <w:tcPr>
            <w:tcW w:w="5524" w:type="dxa"/>
          </w:tcPr>
          <w:p w:rsidR="00A17006" w:rsidRPr="00654F73" w:rsidRDefault="00C85B51" w:rsidP="00C85B51">
            <w:pPr>
              <w:pStyle w:val="ConsPlusNormal"/>
              <w:rPr>
                <w:rFonts w:ascii="Times New Roman" w:hAnsi="Times New Roman" w:cs="Times New Roman"/>
                <w:sz w:val="24"/>
                <w:szCs w:val="24"/>
              </w:rPr>
            </w:pPr>
            <w:r w:rsidRPr="00654F73">
              <w:rPr>
                <w:rFonts w:ascii="Times New Roman" w:hAnsi="Times New Roman" w:cs="Times New Roman"/>
                <w:sz w:val="24"/>
                <w:szCs w:val="24"/>
              </w:rPr>
              <w:t xml:space="preserve">Продовольственные товары и сельскохозяйственное сырье </w:t>
            </w:r>
          </w:p>
        </w:tc>
        <w:tc>
          <w:tcPr>
            <w:tcW w:w="1984" w:type="dxa"/>
          </w:tcPr>
          <w:p w:rsidR="00A17006" w:rsidRPr="00654F73" w:rsidRDefault="00C85B51"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939,3</w:t>
            </w:r>
          </w:p>
        </w:tc>
        <w:tc>
          <w:tcPr>
            <w:tcW w:w="1843" w:type="dxa"/>
          </w:tcPr>
          <w:p w:rsidR="00A17006" w:rsidRPr="00654F73" w:rsidRDefault="00C85B51"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81,2</w:t>
            </w:r>
            <w:r w:rsidR="00A17006" w:rsidRPr="00654F73">
              <w:rPr>
                <w:rFonts w:ascii="Times New Roman" w:hAnsi="Times New Roman" w:cs="Times New Roman"/>
                <w:sz w:val="24"/>
                <w:szCs w:val="24"/>
              </w:rPr>
              <w:t>%</w:t>
            </w:r>
          </w:p>
        </w:tc>
      </w:tr>
      <w:tr w:rsidR="00A17006" w:rsidRPr="00654F73" w:rsidTr="00654F73">
        <w:tc>
          <w:tcPr>
            <w:tcW w:w="5524" w:type="dxa"/>
          </w:tcPr>
          <w:p w:rsidR="00A17006" w:rsidRPr="00654F73" w:rsidRDefault="00C85B51" w:rsidP="00EC03E4">
            <w:pPr>
              <w:pStyle w:val="ConsPlusNormal"/>
              <w:rPr>
                <w:rFonts w:ascii="Times New Roman" w:hAnsi="Times New Roman" w:cs="Times New Roman"/>
                <w:sz w:val="24"/>
                <w:szCs w:val="24"/>
              </w:rPr>
            </w:pPr>
            <w:r w:rsidRPr="00654F73">
              <w:rPr>
                <w:rFonts w:ascii="Times New Roman" w:hAnsi="Times New Roman" w:cs="Times New Roman"/>
                <w:sz w:val="24"/>
                <w:szCs w:val="24"/>
              </w:rPr>
              <w:t>Минеральные продукты</w:t>
            </w:r>
          </w:p>
        </w:tc>
        <w:tc>
          <w:tcPr>
            <w:tcW w:w="1984" w:type="dxa"/>
          </w:tcPr>
          <w:p w:rsidR="00A17006" w:rsidRPr="00654F73" w:rsidRDefault="00C85B51"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89,6</w:t>
            </w:r>
          </w:p>
        </w:tc>
        <w:tc>
          <w:tcPr>
            <w:tcW w:w="1843" w:type="dxa"/>
          </w:tcPr>
          <w:p w:rsidR="00A17006" w:rsidRPr="00654F73" w:rsidRDefault="00C85B51"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7,7</w:t>
            </w:r>
            <w:r w:rsidR="00A17006" w:rsidRPr="00654F73">
              <w:rPr>
                <w:rFonts w:ascii="Times New Roman" w:hAnsi="Times New Roman" w:cs="Times New Roman"/>
                <w:sz w:val="24"/>
                <w:szCs w:val="24"/>
              </w:rPr>
              <w:t>%</w:t>
            </w:r>
          </w:p>
        </w:tc>
      </w:tr>
      <w:tr w:rsidR="00A17006" w:rsidRPr="00654F73" w:rsidTr="00654F73">
        <w:tc>
          <w:tcPr>
            <w:tcW w:w="5524" w:type="dxa"/>
          </w:tcPr>
          <w:p w:rsidR="00A17006" w:rsidRPr="00654F73" w:rsidRDefault="00A17006" w:rsidP="00EC03E4">
            <w:pPr>
              <w:pStyle w:val="ConsPlusNormal"/>
              <w:rPr>
                <w:rFonts w:ascii="Times New Roman" w:hAnsi="Times New Roman" w:cs="Times New Roman"/>
                <w:sz w:val="24"/>
                <w:szCs w:val="24"/>
              </w:rPr>
            </w:pPr>
            <w:r w:rsidRPr="00654F73">
              <w:rPr>
                <w:rFonts w:ascii="Times New Roman" w:hAnsi="Times New Roman" w:cs="Times New Roman"/>
                <w:sz w:val="24"/>
                <w:szCs w:val="24"/>
              </w:rPr>
              <w:t>Продукция химической промышленности, каучук</w:t>
            </w:r>
          </w:p>
        </w:tc>
        <w:tc>
          <w:tcPr>
            <w:tcW w:w="1984" w:type="dxa"/>
          </w:tcPr>
          <w:p w:rsidR="00A17006" w:rsidRPr="00654F73" w:rsidRDefault="00C85B51"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61,0</w:t>
            </w:r>
          </w:p>
        </w:tc>
        <w:tc>
          <w:tcPr>
            <w:tcW w:w="1843" w:type="dxa"/>
          </w:tcPr>
          <w:p w:rsidR="00A17006" w:rsidRPr="00654F73" w:rsidRDefault="00C85B51"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5,3</w:t>
            </w:r>
            <w:r w:rsidR="00A17006" w:rsidRPr="00654F73">
              <w:rPr>
                <w:rFonts w:ascii="Times New Roman" w:hAnsi="Times New Roman" w:cs="Times New Roman"/>
                <w:sz w:val="24"/>
                <w:szCs w:val="24"/>
              </w:rPr>
              <w:t>%</w:t>
            </w:r>
          </w:p>
        </w:tc>
      </w:tr>
      <w:tr w:rsidR="00A17006" w:rsidRPr="00654F73" w:rsidTr="00654F73">
        <w:tc>
          <w:tcPr>
            <w:tcW w:w="5524" w:type="dxa"/>
          </w:tcPr>
          <w:p w:rsidR="00A17006" w:rsidRPr="00654F73" w:rsidRDefault="00A17006" w:rsidP="00EC03E4">
            <w:pPr>
              <w:pStyle w:val="ConsPlusNormal"/>
              <w:rPr>
                <w:rFonts w:ascii="Times New Roman" w:hAnsi="Times New Roman" w:cs="Times New Roman"/>
                <w:sz w:val="24"/>
                <w:szCs w:val="24"/>
              </w:rPr>
            </w:pPr>
            <w:r w:rsidRPr="00654F73">
              <w:rPr>
                <w:rFonts w:ascii="Times New Roman" w:hAnsi="Times New Roman" w:cs="Times New Roman"/>
                <w:sz w:val="24"/>
                <w:szCs w:val="24"/>
              </w:rPr>
              <w:t>Машины, оборудование и транспортные средства</w:t>
            </w:r>
          </w:p>
        </w:tc>
        <w:tc>
          <w:tcPr>
            <w:tcW w:w="1984" w:type="dxa"/>
          </w:tcPr>
          <w:p w:rsidR="00A17006" w:rsidRPr="00654F73" w:rsidRDefault="00C85B51"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24,9</w:t>
            </w:r>
          </w:p>
        </w:tc>
        <w:tc>
          <w:tcPr>
            <w:tcW w:w="1843" w:type="dxa"/>
          </w:tcPr>
          <w:p w:rsidR="00A17006" w:rsidRPr="00654F73" w:rsidRDefault="00C85B51"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2,2</w:t>
            </w:r>
            <w:r w:rsidR="00A17006" w:rsidRPr="00654F73">
              <w:rPr>
                <w:rFonts w:ascii="Times New Roman" w:hAnsi="Times New Roman" w:cs="Times New Roman"/>
                <w:sz w:val="24"/>
                <w:szCs w:val="24"/>
              </w:rPr>
              <w:t>%</w:t>
            </w:r>
          </w:p>
        </w:tc>
      </w:tr>
      <w:tr w:rsidR="00A17006" w:rsidRPr="00654F73" w:rsidTr="00654F73">
        <w:tc>
          <w:tcPr>
            <w:tcW w:w="5524" w:type="dxa"/>
          </w:tcPr>
          <w:p w:rsidR="00A17006" w:rsidRPr="00654F73" w:rsidRDefault="00C85B51" w:rsidP="00C85B51">
            <w:pPr>
              <w:pStyle w:val="ConsPlusNormal"/>
              <w:rPr>
                <w:rFonts w:ascii="Times New Roman" w:hAnsi="Times New Roman" w:cs="Times New Roman"/>
                <w:sz w:val="24"/>
                <w:szCs w:val="24"/>
              </w:rPr>
            </w:pPr>
            <w:r w:rsidRPr="00654F73">
              <w:rPr>
                <w:rFonts w:ascii="Times New Roman" w:hAnsi="Times New Roman" w:cs="Times New Roman"/>
                <w:sz w:val="24"/>
                <w:szCs w:val="24"/>
              </w:rPr>
              <w:t xml:space="preserve">Текстиль, текстильные изделия и обувь </w:t>
            </w:r>
          </w:p>
        </w:tc>
        <w:tc>
          <w:tcPr>
            <w:tcW w:w="1984" w:type="dxa"/>
          </w:tcPr>
          <w:p w:rsidR="00A17006" w:rsidRPr="00654F73" w:rsidRDefault="00C85B51"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20,4</w:t>
            </w:r>
          </w:p>
        </w:tc>
        <w:tc>
          <w:tcPr>
            <w:tcW w:w="1843" w:type="dxa"/>
          </w:tcPr>
          <w:p w:rsidR="00A17006" w:rsidRPr="00654F73" w:rsidRDefault="00C85B51"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1,8</w:t>
            </w:r>
            <w:r w:rsidR="00A17006" w:rsidRPr="00654F73">
              <w:rPr>
                <w:rFonts w:ascii="Times New Roman" w:hAnsi="Times New Roman" w:cs="Times New Roman"/>
                <w:sz w:val="24"/>
                <w:szCs w:val="24"/>
              </w:rPr>
              <w:t>%</w:t>
            </w:r>
          </w:p>
        </w:tc>
      </w:tr>
      <w:tr w:rsidR="00A17006" w:rsidRPr="00654F73" w:rsidTr="00654F73">
        <w:tc>
          <w:tcPr>
            <w:tcW w:w="5524" w:type="dxa"/>
          </w:tcPr>
          <w:p w:rsidR="00A17006" w:rsidRPr="00654F73" w:rsidRDefault="00C85B51" w:rsidP="00EC03E4">
            <w:pPr>
              <w:pStyle w:val="ConsPlusNormal"/>
              <w:rPr>
                <w:rFonts w:ascii="Times New Roman" w:hAnsi="Times New Roman" w:cs="Times New Roman"/>
                <w:sz w:val="24"/>
                <w:szCs w:val="24"/>
              </w:rPr>
            </w:pPr>
            <w:r w:rsidRPr="00654F73">
              <w:rPr>
                <w:rFonts w:ascii="Times New Roman" w:hAnsi="Times New Roman" w:cs="Times New Roman"/>
                <w:sz w:val="24"/>
                <w:szCs w:val="24"/>
              </w:rPr>
              <w:t>Металлы и изделия из них</w:t>
            </w:r>
          </w:p>
        </w:tc>
        <w:tc>
          <w:tcPr>
            <w:tcW w:w="1984" w:type="dxa"/>
          </w:tcPr>
          <w:p w:rsidR="00A17006" w:rsidRPr="00654F73" w:rsidRDefault="00C85B51" w:rsidP="00C85B51">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9,7</w:t>
            </w:r>
          </w:p>
        </w:tc>
        <w:tc>
          <w:tcPr>
            <w:tcW w:w="1843" w:type="dxa"/>
          </w:tcPr>
          <w:p w:rsidR="00A17006" w:rsidRPr="00654F73" w:rsidRDefault="00C85B51"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0,8</w:t>
            </w:r>
            <w:r w:rsidR="00A17006" w:rsidRPr="00654F73">
              <w:rPr>
                <w:rFonts w:ascii="Times New Roman" w:hAnsi="Times New Roman" w:cs="Times New Roman"/>
                <w:sz w:val="24"/>
                <w:szCs w:val="24"/>
              </w:rPr>
              <w:t>%</w:t>
            </w:r>
          </w:p>
        </w:tc>
      </w:tr>
      <w:tr w:rsidR="00A17006" w:rsidRPr="00654F73" w:rsidTr="00654F73">
        <w:tc>
          <w:tcPr>
            <w:tcW w:w="5524" w:type="dxa"/>
          </w:tcPr>
          <w:p w:rsidR="00A17006" w:rsidRPr="00654F73" w:rsidRDefault="00A17006" w:rsidP="00EC03E4">
            <w:pPr>
              <w:pStyle w:val="ConsPlusNormal"/>
              <w:rPr>
                <w:rFonts w:ascii="Times New Roman" w:hAnsi="Times New Roman" w:cs="Times New Roman"/>
                <w:sz w:val="24"/>
                <w:szCs w:val="24"/>
              </w:rPr>
            </w:pPr>
            <w:r w:rsidRPr="00654F73">
              <w:rPr>
                <w:rFonts w:ascii="Times New Roman" w:hAnsi="Times New Roman" w:cs="Times New Roman"/>
                <w:sz w:val="24"/>
                <w:szCs w:val="24"/>
              </w:rPr>
              <w:t>Древесина и целлюлозно-бумажные изделия</w:t>
            </w:r>
          </w:p>
        </w:tc>
        <w:tc>
          <w:tcPr>
            <w:tcW w:w="1984" w:type="dxa"/>
          </w:tcPr>
          <w:p w:rsidR="00A17006" w:rsidRPr="00654F73" w:rsidRDefault="00C85B51"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8,9</w:t>
            </w:r>
          </w:p>
        </w:tc>
        <w:tc>
          <w:tcPr>
            <w:tcW w:w="1843" w:type="dxa"/>
          </w:tcPr>
          <w:p w:rsidR="00A17006" w:rsidRPr="00654F73" w:rsidRDefault="00C85B51"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0,8</w:t>
            </w:r>
            <w:r w:rsidR="00A17006" w:rsidRPr="00654F73">
              <w:rPr>
                <w:rFonts w:ascii="Times New Roman" w:hAnsi="Times New Roman" w:cs="Times New Roman"/>
                <w:sz w:val="24"/>
                <w:szCs w:val="24"/>
              </w:rPr>
              <w:t>%</w:t>
            </w:r>
          </w:p>
        </w:tc>
      </w:tr>
      <w:tr w:rsidR="00A17006" w:rsidRPr="00654F73" w:rsidTr="00654F73">
        <w:tc>
          <w:tcPr>
            <w:tcW w:w="5524" w:type="dxa"/>
          </w:tcPr>
          <w:p w:rsidR="00A17006" w:rsidRPr="00654F73" w:rsidRDefault="00A17006" w:rsidP="00EC03E4">
            <w:pPr>
              <w:pStyle w:val="ConsPlusNormal"/>
              <w:rPr>
                <w:rFonts w:ascii="Times New Roman" w:hAnsi="Times New Roman" w:cs="Times New Roman"/>
                <w:sz w:val="24"/>
                <w:szCs w:val="24"/>
              </w:rPr>
            </w:pPr>
            <w:r w:rsidRPr="00654F73">
              <w:rPr>
                <w:rFonts w:ascii="Times New Roman" w:hAnsi="Times New Roman" w:cs="Times New Roman"/>
                <w:sz w:val="24"/>
                <w:szCs w:val="24"/>
              </w:rPr>
              <w:t>Другие товары</w:t>
            </w:r>
          </w:p>
        </w:tc>
        <w:tc>
          <w:tcPr>
            <w:tcW w:w="1984" w:type="dxa"/>
          </w:tcPr>
          <w:p w:rsidR="00A17006" w:rsidRPr="00654F73" w:rsidRDefault="00C85B51"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2,0</w:t>
            </w:r>
          </w:p>
        </w:tc>
        <w:tc>
          <w:tcPr>
            <w:tcW w:w="1843" w:type="dxa"/>
          </w:tcPr>
          <w:p w:rsidR="00A17006" w:rsidRPr="00654F73" w:rsidRDefault="00C85B51"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0,1</w:t>
            </w:r>
            <w:r w:rsidR="00A17006" w:rsidRPr="00654F73">
              <w:rPr>
                <w:rFonts w:ascii="Times New Roman" w:hAnsi="Times New Roman" w:cs="Times New Roman"/>
                <w:sz w:val="24"/>
                <w:szCs w:val="24"/>
              </w:rPr>
              <w:t>%</w:t>
            </w:r>
          </w:p>
        </w:tc>
      </w:tr>
      <w:tr w:rsidR="00A17006" w:rsidRPr="00654F73" w:rsidTr="00654F73">
        <w:tc>
          <w:tcPr>
            <w:tcW w:w="5524" w:type="dxa"/>
          </w:tcPr>
          <w:p w:rsidR="00A17006" w:rsidRPr="00654F73" w:rsidRDefault="00A17006" w:rsidP="00EC03E4">
            <w:pPr>
              <w:pStyle w:val="ConsPlusNormal"/>
              <w:rPr>
                <w:rFonts w:ascii="Times New Roman" w:hAnsi="Times New Roman" w:cs="Times New Roman"/>
                <w:sz w:val="24"/>
                <w:szCs w:val="24"/>
              </w:rPr>
            </w:pPr>
            <w:r w:rsidRPr="00654F73">
              <w:rPr>
                <w:rFonts w:ascii="Times New Roman" w:hAnsi="Times New Roman" w:cs="Times New Roman"/>
                <w:sz w:val="24"/>
                <w:szCs w:val="24"/>
              </w:rPr>
              <w:t>Кожевенное сырье, пушнина и изделия из них</w:t>
            </w:r>
          </w:p>
        </w:tc>
        <w:tc>
          <w:tcPr>
            <w:tcW w:w="1984" w:type="dxa"/>
          </w:tcPr>
          <w:p w:rsidR="00A17006" w:rsidRPr="00654F73" w:rsidRDefault="00C85B51"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1,5</w:t>
            </w:r>
          </w:p>
        </w:tc>
        <w:tc>
          <w:tcPr>
            <w:tcW w:w="1843" w:type="dxa"/>
          </w:tcPr>
          <w:p w:rsidR="00A17006" w:rsidRPr="00654F73" w:rsidRDefault="00C85B51"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0,1</w:t>
            </w:r>
            <w:r w:rsidR="00A17006" w:rsidRPr="00654F73">
              <w:rPr>
                <w:rFonts w:ascii="Times New Roman" w:hAnsi="Times New Roman" w:cs="Times New Roman"/>
                <w:sz w:val="24"/>
                <w:szCs w:val="24"/>
              </w:rPr>
              <w:t>%</w:t>
            </w:r>
          </w:p>
        </w:tc>
      </w:tr>
      <w:tr w:rsidR="00A17006" w:rsidRPr="00654F73" w:rsidTr="00654F73">
        <w:tc>
          <w:tcPr>
            <w:tcW w:w="5524" w:type="dxa"/>
          </w:tcPr>
          <w:p w:rsidR="00A17006" w:rsidRPr="00654F73" w:rsidRDefault="00A17006" w:rsidP="00EC03E4">
            <w:pPr>
              <w:pStyle w:val="ConsPlusNormal"/>
              <w:rPr>
                <w:rFonts w:ascii="Times New Roman" w:hAnsi="Times New Roman" w:cs="Times New Roman"/>
                <w:sz w:val="24"/>
                <w:szCs w:val="24"/>
              </w:rPr>
            </w:pPr>
            <w:r w:rsidRPr="00654F73">
              <w:rPr>
                <w:rFonts w:ascii="Times New Roman" w:hAnsi="Times New Roman" w:cs="Times New Roman"/>
                <w:sz w:val="24"/>
                <w:szCs w:val="24"/>
              </w:rPr>
              <w:t>Итого</w:t>
            </w:r>
          </w:p>
        </w:tc>
        <w:tc>
          <w:tcPr>
            <w:tcW w:w="1984" w:type="dxa"/>
          </w:tcPr>
          <w:p w:rsidR="00A17006" w:rsidRPr="00654F73" w:rsidRDefault="00C85B51"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1157,3</w:t>
            </w:r>
          </w:p>
        </w:tc>
        <w:tc>
          <w:tcPr>
            <w:tcW w:w="1843" w:type="dxa"/>
          </w:tcPr>
          <w:p w:rsidR="00A17006" w:rsidRPr="00654F73" w:rsidRDefault="00A17006"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100%</w:t>
            </w:r>
          </w:p>
        </w:tc>
      </w:tr>
    </w:tbl>
    <w:p w:rsidR="00A17006" w:rsidRPr="00C83240" w:rsidRDefault="00A17006" w:rsidP="00A17006">
      <w:pPr>
        <w:pStyle w:val="ConsPlusNormal"/>
        <w:ind w:firstLine="540"/>
        <w:jc w:val="both"/>
        <w:rPr>
          <w:rFonts w:ascii="Times New Roman" w:hAnsi="Times New Roman" w:cs="Times New Roman"/>
          <w:sz w:val="28"/>
          <w:szCs w:val="28"/>
        </w:rPr>
      </w:pPr>
      <w:r w:rsidRPr="00C83240">
        <w:rPr>
          <w:rFonts w:ascii="Times New Roman" w:hAnsi="Times New Roman" w:cs="Times New Roman"/>
          <w:sz w:val="28"/>
          <w:szCs w:val="28"/>
        </w:rPr>
        <w:t>Источник: Данные таможенной статистики внешней торговли Федера</w:t>
      </w:r>
      <w:r w:rsidR="00193D41" w:rsidRPr="00C83240">
        <w:rPr>
          <w:rFonts w:ascii="Times New Roman" w:hAnsi="Times New Roman" w:cs="Times New Roman"/>
          <w:sz w:val="28"/>
          <w:szCs w:val="28"/>
        </w:rPr>
        <w:t>льной таможенной службы России.</w:t>
      </w:r>
    </w:p>
    <w:p w:rsidR="00193D41" w:rsidRPr="00C83240" w:rsidRDefault="00193D41" w:rsidP="00A17006">
      <w:pPr>
        <w:pStyle w:val="ConsPlusNormal"/>
        <w:ind w:firstLine="540"/>
        <w:jc w:val="both"/>
        <w:rPr>
          <w:rFonts w:ascii="Times New Roman" w:hAnsi="Times New Roman" w:cs="Times New Roman"/>
          <w:sz w:val="28"/>
          <w:szCs w:val="28"/>
        </w:rPr>
      </w:pPr>
    </w:p>
    <w:p w:rsidR="00A17006" w:rsidRPr="00C83240" w:rsidRDefault="001321AB" w:rsidP="00A17006">
      <w:pPr>
        <w:pStyle w:val="ConsPlusNormal"/>
        <w:ind w:firstLine="540"/>
        <w:jc w:val="both"/>
        <w:rPr>
          <w:rFonts w:ascii="Times New Roman" w:hAnsi="Times New Roman" w:cs="Times New Roman"/>
          <w:sz w:val="28"/>
          <w:szCs w:val="28"/>
        </w:rPr>
      </w:pPr>
      <w:r w:rsidRPr="00C83240">
        <w:rPr>
          <w:rFonts w:ascii="Times New Roman" w:hAnsi="Times New Roman" w:cs="Times New Roman"/>
          <w:sz w:val="28"/>
          <w:szCs w:val="28"/>
        </w:rPr>
        <w:lastRenderedPageBreak/>
        <w:t>В 2020 - 2024</w:t>
      </w:r>
      <w:r w:rsidR="00A17006" w:rsidRPr="00C83240">
        <w:rPr>
          <w:rFonts w:ascii="Times New Roman" w:hAnsi="Times New Roman" w:cs="Times New Roman"/>
          <w:sz w:val="28"/>
          <w:szCs w:val="28"/>
        </w:rPr>
        <w:t xml:space="preserve"> гг. экспорт Курской области показал разнонаправленную динамику изменения в разрезе товарных групп. Среди товаров, демонстрирующих положительный тренд в последние два года, можно выделить групп</w:t>
      </w:r>
      <w:r w:rsidRPr="00C83240">
        <w:rPr>
          <w:rFonts w:ascii="Times New Roman" w:hAnsi="Times New Roman" w:cs="Times New Roman"/>
          <w:sz w:val="28"/>
          <w:szCs w:val="28"/>
        </w:rPr>
        <w:t>у товаров «</w:t>
      </w:r>
      <w:r w:rsidR="00A17006" w:rsidRPr="00C83240">
        <w:rPr>
          <w:rFonts w:ascii="Times New Roman" w:hAnsi="Times New Roman" w:cs="Times New Roman"/>
          <w:sz w:val="28"/>
          <w:szCs w:val="28"/>
        </w:rPr>
        <w:t>Продовольственные това</w:t>
      </w:r>
      <w:r w:rsidRPr="00C83240">
        <w:rPr>
          <w:rFonts w:ascii="Times New Roman" w:hAnsi="Times New Roman" w:cs="Times New Roman"/>
          <w:sz w:val="28"/>
          <w:szCs w:val="28"/>
        </w:rPr>
        <w:t xml:space="preserve">ры и сельскохозяйственное сырье». </w:t>
      </w:r>
      <w:r w:rsidR="00A17006" w:rsidRPr="00C83240">
        <w:rPr>
          <w:rFonts w:ascii="Times New Roman" w:hAnsi="Times New Roman" w:cs="Times New Roman"/>
          <w:sz w:val="28"/>
          <w:szCs w:val="28"/>
        </w:rPr>
        <w:t>Наибольшие темпы прироста</w:t>
      </w:r>
      <w:r w:rsidRPr="00C83240">
        <w:rPr>
          <w:rFonts w:ascii="Times New Roman" w:hAnsi="Times New Roman" w:cs="Times New Roman"/>
          <w:sz w:val="28"/>
          <w:szCs w:val="28"/>
        </w:rPr>
        <w:t xml:space="preserve"> в процентном соотношении в 2024</w:t>
      </w:r>
      <w:r w:rsidR="00A17006" w:rsidRPr="00C83240">
        <w:rPr>
          <w:rFonts w:ascii="Times New Roman" w:hAnsi="Times New Roman" w:cs="Times New Roman"/>
          <w:sz w:val="28"/>
          <w:szCs w:val="28"/>
        </w:rPr>
        <w:t xml:space="preserve"> году по сра</w:t>
      </w:r>
      <w:r w:rsidRPr="00C83240">
        <w:rPr>
          <w:rFonts w:ascii="Times New Roman" w:hAnsi="Times New Roman" w:cs="Times New Roman"/>
          <w:sz w:val="28"/>
          <w:szCs w:val="28"/>
        </w:rPr>
        <w:t>внению с уровнем 2023</w:t>
      </w:r>
      <w:r w:rsidR="00A17006" w:rsidRPr="00C83240">
        <w:rPr>
          <w:rFonts w:ascii="Times New Roman" w:hAnsi="Times New Roman" w:cs="Times New Roman"/>
          <w:sz w:val="28"/>
          <w:szCs w:val="28"/>
        </w:rPr>
        <w:t xml:space="preserve"> года показали группы товаров </w:t>
      </w:r>
      <w:r w:rsidRPr="00C83240">
        <w:rPr>
          <w:rFonts w:ascii="Times New Roman" w:hAnsi="Times New Roman" w:cs="Times New Roman"/>
          <w:sz w:val="28"/>
          <w:szCs w:val="28"/>
        </w:rPr>
        <w:t>«Машины, оборудование и транспортные средства» (18%) и  «</w:t>
      </w:r>
      <w:r w:rsidR="00A17006" w:rsidRPr="00C83240">
        <w:rPr>
          <w:rFonts w:ascii="Times New Roman" w:hAnsi="Times New Roman" w:cs="Times New Roman"/>
          <w:sz w:val="28"/>
          <w:szCs w:val="28"/>
        </w:rPr>
        <w:t>Продовольственные товары и</w:t>
      </w:r>
      <w:r w:rsidRPr="00C83240">
        <w:rPr>
          <w:rFonts w:ascii="Times New Roman" w:hAnsi="Times New Roman" w:cs="Times New Roman"/>
          <w:sz w:val="28"/>
          <w:szCs w:val="28"/>
        </w:rPr>
        <w:t xml:space="preserve"> сельскохозяйственное сырье» (12</w:t>
      </w:r>
      <w:r w:rsidR="00A17006" w:rsidRPr="00C83240">
        <w:rPr>
          <w:rFonts w:ascii="Times New Roman" w:hAnsi="Times New Roman" w:cs="Times New Roman"/>
          <w:sz w:val="28"/>
          <w:szCs w:val="28"/>
        </w:rPr>
        <w:t>%)</w:t>
      </w:r>
      <w:r w:rsidRPr="00C83240">
        <w:rPr>
          <w:rFonts w:ascii="Times New Roman" w:hAnsi="Times New Roman" w:cs="Times New Roman"/>
          <w:sz w:val="28"/>
          <w:szCs w:val="28"/>
        </w:rPr>
        <w:t xml:space="preserve">. </w:t>
      </w:r>
      <w:r w:rsidR="00A17006" w:rsidRPr="00C83240">
        <w:rPr>
          <w:rFonts w:ascii="Times New Roman" w:hAnsi="Times New Roman" w:cs="Times New Roman"/>
          <w:sz w:val="28"/>
          <w:szCs w:val="28"/>
        </w:rPr>
        <w:t xml:space="preserve"> Наибольшие темпы прироста в денежно</w:t>
      </w:r>
      <w:r w:rsidRPr="00C83240">
        <w:rPr>
          <w:rFonts w:ascii="Times New Roman" w:hAnsi="Times New Roman" w:cs="Times New Roman"/>
          <w:sz w:val="28"/>
          <w:szCs w:val="28"/>
        </w:rPr>
        <w:t>м выражении продемонстрировали «</w:t>
      </w:r>
      <w:r w:rsidR="00A17006" w:rsidRPr="00C83240">
        <w:rPr>
          <w:rFonts w:ascii="Times New Roman" w:hAnsi="Times New Roman" w:cs="Times New Roman"/>
          <w:sz w:val="28"/>
          <w:szCs w:val="28"/>
        </w:rPr>
        <w:t>Продовольственные товары и се</w:t>
      </w:r>
      <w:r w:rsidRPr="00C83240">
        <w:rPr>
          <w:rFonts w:ascii="Times New Roman" w:hAnsi="Times New Roman" w:cs="Times New Roman"/>
          <w:sz w:val="28"/>
          <w:szCs w:val="28"/>
        </w:rPr>
        <w:t>льскохозяйственное сырье» (+102,8 млн. долл. США) и «</w:t>
      </w:r>
      <w:r w:rsidR="00A17006" w:rsidRPr="00C83240">
        <w:rPr>
          <w:rFonts w:ascii="Times New Roman" w:hAnsi="Times New Roman" w:cs="Times New Roman"/>
          <w:sz w:val="28"/>
          <w:szCs w:val="28"/>
        </w:rPr>
        <w:t>Продукция химическ</w:t>
      </w:r>
      <w:r w:rsidRPr="00C83240">
        <w:rPr>
          <w:rFonts w:ascii="Times New Roman" w:hAnsi="Times New Roman" w:cs="Times New Roman"/>
          <w:sz w:val="28"/>
          <w:szCs w:val="28"/>
        </w:rPr>
        <w:t>ой промышленности, каучук» (+9,9</w:t>
      </w:r>
      <w:r w:rsidR="00A17006" w:rsidRPr="00C83240">
        <w:rPr>
          <w:rFonts w:ascii="Times New Roman" w:hAnsi="Times New Roman" w:cs="Times New Roman"/>
          <w:sz w:val="28"/>
          <w:szCs w:val="28"/>
        </w:rPr>
        <w:t xml:space="preserve"> млн. долл. США).</w:t>
      </w:r>
    </w:p>
    <w:p w:rsidR="00F0411E" w:rsidRPr="00E54938" w:rsidRDefault="00F0411E" w:rsidP="00A17006">
      <w:pPr>
        <w:pStyle w:val="ConsPlusNormal"/>
        <w:jc w:val="center"/>
        <w:rPr>
          <w:rFonts w:ascii="Times New Roman" w:hAnsi="Times New Roman" w:cs="Times New Roman"/>
          <w:sz w:val="28"/>
          <w:szCs w:val="28"/>
        </w:rPr>
      </w:pPr>
    </w:p>
    <w:p w:rsidR="00A17006" w:rsidRPr="00C83240" w:rsidRDefault="00654F73" w:rsidP="00A17006">
      <w:pPr>
        <w:pStyle w:val="ConsPlusNormal"/>
        <w:jc w:val="right"/>
        <w:outlineLvl w:val="5"/>
        <w:rPr>
          <w:rFonts w:ascii="Times New Roman" w:hAnsi="Times New Roman" w:cs="Times New Roman"/>
          <w:sz w:val="28"/>
          <w:szCs w:val="28"/>
        </w:rPr>
      </w:pPr>
      <w:r>
        <w:rPr>
          <w:rFonts w:ascii="Times New Roman" w:hAnsi="Times New Roman" w:cs="Times New Roman"/>
          <w:sz w:val="28"/>
          <w:szCs w:val="28"/>
        </w:rPr>
        <w:t>Таблица №</w:t>
      </w:r>
      <w:r w:rsidR="00BE2169" w:rsidRPr="00C83240">
        <w:rPr>
          <w:rFonts w:ascii="Times New Roman" w:hAnsi="Times New Roman" w:cs="Times New Roman"/>
          <w:sz w:val="28"/>
          <w:szCs w:val="28"/>
        </w:rPr>
        <w:t xml:space="preserve"> 4</w:t>
      </w:r>
    </w:p>
    <w:p w:rsidR="00A17006" w:rsidRPr="00C83240" w:rsidRDefault="00A17006" w:rsidP="00A17006">
      <w:pPr>
        <w:pStyle w:val="ConsPlusNormal"/>
        <w:jc w:val="center"/>
        <w:rPr>
          <w:rFonts w:ascii="Times New Roman" w:hAnsi="Times New Roman" w:cs="Times New Roman"/>
          <w:sz w:val="28"/>
          <w:szCs w:val="28"/>
        </w:rPr>
      </w:pPr>
    </w:p>
    <w:p w:rsidR="00A17006" w:rsidRPr="00C83240" w:rsidRDefault="00A17006" w:rsidP="00A17006">
      <w:pPr>
        <w:pStyle w:val="ConsPlusTitle"/>
        <w:jc w:val="center"/>
        <w:rPr>
          <w:rFonts w:ascii="Times New Roman" w:hAnsi="Times New Roman" w:cs="Times New Roman"/>
          <w:sz w:val="28"/>
          <w:szCs w:val="28"/>
        </w:rPr>
      </w:pPr>
      <w:r w:rsidRPr="00C83240">
        <w:rPr>
          <w:rFonts w:ascii="Times New Roman" w:hAnsi="Times New Roman" w:cs="Times New Roman"/>
          <w:sz w:val="28"/>
          <w:szCs w:val="28"/>
        </w:rPr>
        <w:t>Отраслевая динамика экспорта Курской области</w:t>
      </w:r>
    </w:p>
    <w:p w:rsidR="00A17006" w:rsidRPr="00C83240" w:rsidRDefault="001431AE" w:rsidP="00A17006">
      <w:pPr>
        <w:pStyle w:val="ConsPlusTitle"/>
        <w:jc w:val="center"/>
        <w:rPr>
          <w:rFonts w:ascii="Times New Roman" w:hAnsi="Times New Roman" w:cs="Times New Roman"/>
          <w:sz w:val="28"/>
          <w:szCs w:val="28"/>
        </w:rPr>
      </w:pPr>
      <w:r w:rsidRPr="00C83240">
        <w:rPr>
          <w:rFonts w:ascii="Times New Roman" w:hAnsi="Times New Roman" w:cs="Times New Roman"/>
          <w:sz w:val="28"/>
          <w:szCs w:val="28"/>
        </w:rPr>
        <w:t>в 2020 - 2024</w:t>
      </w:r>
      <w:r w:rsidR="00A17006" w:rsidRPr="00C83240">
        <w:rPr>
          <w:rFonts w:ascii="Times New Roman" w:hAnsi="Times New Roman" w:cs="Times New Roman"/>
          <w:sz w:val="28"/>
          <w:szCs w:val="28"/>
        </w:rPr>
        <w:t xml:space="preserve"> гг. (</w:t>
      </w:r>
      <w:r w:rsidR="008619F0" w:rsidRPr="00C83240">
        <w:rPr>
          <w:rFonts w:ascii="Times New Roman" w:hAnsi="Times New Roman" w:cs="Times New Roman"/>
          <w:sz w:val="28"/>
          <w:szCs w:val="28"/>
        </w:rPr>
        <w:t xml:space="preserve">темп роста </w:t>
      </w:r>
      <w:r w:rsidR="00A17006" w:rsidRPr="00C83240">
        <w:rPr>
          <w:rFonts w:ascii="Times New Roman" w:hAnsi="Times New Roman" w:cs="Times New Roman"/>
          <w:sz w:val="28"/>
          <w:szCs w:val="28"/>
        </w:rPr>
        <w:t>к уровню предыдущего года)</w:t>
      </w:r>
    </w:p>
    <w:p w:rsidR="00A17006" w:rsidRPr="00C83240" w:rsidRDefault="00A17006" w:rsidP="00A17006">
      <w:pPr>
        <w:pStyle w:val="ConsPlusNormal"/>
        <w:jc w:val="center"/>
        <w:rPr>
          <w:rFonts w:ascii="Times New Roman" w:hAnsi="Times New Roman" w:cs="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57"/>
        <w:gridCol w:w="1134"/>
        <w:gridCol w:w="1134"/>
        <w:gridCol w:w="992"/>
        <w:gridCol w:w="1134"/>
      </w:tblGrid>
      <w:tr w:rsidR="008619F0" w:rsidRPr="00654F73" w:rsidTr="008619F0">
        <w:tc>
          <w:tcPr>
            <w:tcW w:w="4957" w:type="dxa"/>
            <w:vAlign w:val="center"/>
          </w:tcPr>
          <w:p w:rsidR="008619F0" w:rsidRPr="00654F73" w:rsidRDefault="008619F0"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Товарная группа</w:t>
            </w:r>
          </w:p>
        </w:tc>
        <w:tc>
          <w:tcPr>
            <w:tcW w:w="1134" w:type="dxa"/>
            <w:vAlign w:val="center"/>
          </w:tcPr>
          <w:p w:rsidR="008619F0" w:rsidRPr="00654F73" w:rsidRDefault="008619F0"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2021 г.</w:t>
            </w:r>
          </w:p>
        </w:tc>
        <w:tc>
          <w:tcPr>
            <w:tcW w:w="1134" w:type="dxa"/>
            <w:vAlign w:val="center"/>
          </w:tcPr>
          <w:p w:rsidR="008619F0" w:rsidRPr="00654F73" w:rsidRDefault="008619F0"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2022 г.</w:t>
            </w:r>
          </w:p>
        </w:tc>
        <w:tc>
          <w:tcPr>
            <w:tcW w:w="992" w:type="dxa"/>
            <w:vAlign w:val="center"/>
          </w:tcPr>
          <w:p w:rsidR="008619F0" w:rsidRPr="00654F73" w:rsidRDefault="008619F0"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2023 г.</w:t>
            </w:r>
          </w:p>
        </w:tc>
        <w:tc>
          <w:tcPr>
            <w:tcW w:w="1134" w:type="dxa"/>
            <w:vAlign w:val="center"/>
          </w:tcPr>
          <w:p w:rsidR="008619F0" w:rsidRPr="00654F73" w:rsidRDefault="008619F0"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2024 г.</w:t>
            </w:r>
          </w:p>
        </w:tc>
      </w:tr>
      <w:tr w:rsidR="008619F0" w:rsidRPr="00654F73" w:rsidTr="008619F0">
        <w:tc>
          <w:tcPr>
            <w:tcW w:w="4957" w:type="dxa"/>
            <w:vAlign w:val="center"/>
          </w:tcPr>
          <w:p w:rsidR="008619F0" w:rsidRPr="00654F73" w:rsidRDefault="008619F0" w:rsidP="0090473E">
            <w:pPr>
              <w:pStyle w:val="ConsPlusNormal"/>
              <w:rPr>
                <w:rFonts w:ascii="Times New Roman" w:hAnsi="Times New Roman" w:cs="Times New Roman"/>
                <w:sz w:val="24"/>
                <w:szCs w:val="24"/>
              </w:rPr>
            </w:pPr>
            <w:r w:rsidRPr="00654F73">
              <w:rPr>
                <w:rFonts w:ascii="Times New Roman" w:hAnsi="Times New Roman" w:cs="Times New Roman"/>
                <w:sz w:val="24"/>
                <w:szCs w:val="24"/>
              </w:rPr>
              <w:t xml:space="preserve">Продовольственные товары и сельскохозяйственное сырье </w:t>
            </w:r>
          </w:p>
        </w:tc>
        <w:tc>
          <w:tcPr>
            <w:tcW w:w="1134" w:type="dxa"/>
            <w:vAlign w:val="center"/>
          </w:tcPr>
          <w:p w:rsidR="008619F0" w:rsidRPr="00654F73" w:rsidRDefault="008619F0"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147%</w:t>
            </w:r>
          </w:p>
        </w:tc>
        <w:tc>
          <w:tcPr>
            <w:tcW w:w="1134" w:type="dxa"/>
            <w:vAlign w:val="center"/>
          </w:tcPr>
          <w:p w:rsidR="008619F0" w:rsidRPr="00654F73" w:rsidRDefault="008E1966"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128</w:t>
            </w:r>
            <w:r w:rsidR="008619F0" w:rsidRPr="00654F73">
              <w:rPr>
                <w:rFonts w:ascii="Times New Roman" w:hAnsi="Times New Roman" w:cs="Times New Roman"/>
                <w:sz w:val="24"/>
                <w:szCs w:val="24"/>
              </w:rPr>
              <w:t>%</w:t>
            </w:r>
          </w:p>
        </w:tc>
        <w:tc>
          <w:tcPr>
            <w:tcW w:w="992" w:type="dxa"/>
            <w:vAlign w:val="center"/>
          </w:tcPr>
          <w:p w:rsidR="008619F0" w:rsidRPr="00654F73" w:rsidRDefault="008E1966" w:rsidP="008E1966">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в 2,1 раза</w:t>
            </w:r>
          </w:p>
        </w:tc>
        <w:tc>
          <w:tcPr>
            <w:tcW w:w="1134" w:type="dxa"/>
            <w:vAlign w:val="center"/>
          </w:tcPr>
          <w:p w:rsidR="008619F0" w:rsidRPr="00654F73" w:rsidRDefault="00E02E06"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112</w:t>
            </w:r>
            <w:r w:rsidR="008619F0" w:rsidRPr="00654F73">
              <w:rPr>
                <w:rFonts w:ascii="Times New Roman" w:hAnsi="Times New Roman" w:cs="Times New Roman"/>
                <w:sz w:val="24"/>
                <w:szCs w:val="24"/>
              </w:rPr>
              <w:t>%</w:t>
            </w:r>
          </w:p>
        </w:tc>
      </w:tr>
      <w:tr w:rsidR="008619F0" w:rsidRPr="00654F73" w:rsidTr="008619F0">
        <w:tc>
          <w:tcPr>
            <w:tcW w:w="4957" w:type="dxa"/>
            <w:vAlign w:val="center"/>
          </w:tcPr>
          <w:p w:rsidR="008619F0" w:rsidRPr="00654F73" w:rsidRDefault="008619F0" w:rsidP="0090473E">
            <w:pPr>
              <w:pStyle w:val="ConsPlusNormal"/>
              <w:rPr>
                <w:rFonts w:ascii="Times New Roman" w:hAnsi="Times New Roman" w:cs="Times New Roman"/>
                <w:sz w:val="24"/>
                <w:szCs w:val="24"/>
              </w:rPr>
            </w:pPr>
            <w:r w:rsidRPr="00654F73">
              <w:rPr>
                <w:rFonts w:ascii="Times New Roman" w:hAnsi="Times New Roman" w:cs="Times New Roman"/>
                <w:sz w:val="24"/>
                <w:szCs w:val="24"/>
              </w:rPr>
              <w:t>Минеральные продукты</w:t>
            </w:r>
          </w:p>
        </w:tc>
        <w:tc>
          <w:tcPr>
            <w:tcW w:w="1134" w:type="dxa"/>
            <w:vAlign w:val="center"/>
          </w:tcPr>
          <w:p w:rsidR="008619F0" w:rsidRPr="00654F73" w:rsidRDefault="008619F0"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в 2,4 раза</w:t>
            </w:r>
          </w:p>
        </w:tc>
        <w:tc>
          <w:tcPr>
            <w:tcW w:w="1134" w:type="dxa"/>
            <w:vAlign w:val="center"/>
          </w:tcPr>
          <w:p w:rsidR="008619F0" w:rsidRPr="00654F73" w:rsidRDefault="008E1966"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40</w:t>
            </w:r>
            <w:r w:rsidR="008619F0" w:rsidRPr="00654F73">
              <w:rPr>
                <w:rFonts w:ascii="Times New Roman" w:hAnsi="Times New Roman" w:cs="Times New Roman"/>
                <w:sz w:val="24"/>
                <w:szCs w:val="24"/>
              </w:rPr>
              <w:t>%</w:t>
            </w:r>
          </w:p>
        </w:tc>
        <w:tc>
          <w:tcPr>
            <w:tcW w:w="992" w:type="dxa"/>
            <w:vAlign w:val="center"/>
          </w:tcPr>
          <w:p w:rsidR="008619F0" w:rsidRPr="00654F73" w:rsidRDefault="008E1966"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22</w:t>
            </w:r>
            <w:r w:rsidR="008619F0" w:rsidRPr="00654F73">
              <w:rPr>
                <w:rFonts w:ascii="Times New Roman" w:hAnsi="Times New Roman" w:cs="Times New Roman"/>
                <w:sz w:val="24"/>
                <w:szCs w:val="24"/>
              </w:rPr>
              <w:t>%</w:t>
            </w:r>
          </w:p>
        </w:tc>
        <w:tc>
          <w:tcPr>
            <w:tcW w:w="1134" w:type="dxa"/>
            <w:vAlign w:val="center"/>
          </w:tcPr>
          <w:p w:rsidR="008619F0" w:rsidRPr="00654F73" w:rsidRDefault="00E02E06"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9</w:t>
            </w:r>
            <w:r w:rsidR="008619F0" w:rsidRPr="00654F73">
              <w:rPr>
                <w:rFonts w:ascii="Times New Roman" w:hAnsi="Times New Roman" w:cs="Times New Roman"/>
                <w:sz w:val="24"/>
                <w:szCs w:val="24"/>
              </w:rPr>
              <w:t>6%</w:t>
            </w:r>
          </w:p>
        </w:tc>
      </w:tr>
      <w:tr w:rsidR="008619F0" w:rsidRPr="00654F73" w:rsidTr="008619F0">
        <w:tc>
          <w:tcPr>
            <w:tcW w:w="4957" w:type="dxa"/>
            <w:vAlign w:val="center"/>
          </w:tcPr>
          <w:p w:rsidR="008619F0" w:rsidRPr="00654F73" w:rsidRDefault="008619F0" w:rsidP="00EC03E4">
            <w:pPr>
              <w:pStyle w:val="ConsPlusNormal"/>
              <w:rPr>
                <w:rFonts w:ascii="Times New Roman" w:hAnsi="Times New Roman" w:cs="Times New Roman"/>
                <w:sz w:val="24"/>
                <w:szCs w:val="24"/>
              </w:rPr>
            </w:pPr>
            <w:r w:rsidRPr="00654F73">
              <w:rPr>
                <w:rFonts w:ascii="Times New Roman" w:hAnsi="Times New Roman" w:cs="Times New Roman"/>
                <w:sz w:val="24"/>
                <w:szCs w:val="24"/>
              </w:rPr>
              <w:t>Продукция химической промышленности, каучук</w:t>
            </w:r>
          </w:p>
        </w:tc>
        <w:tc>
          <w:tcPr>
            <w:tcW w:w="1134" w:type="dxa"/>
            <w:vAlign w:val="center"/>
          </w:tcPr>
          <w:p w:rsidR="008619F0" w:rsidRPr="00654F73" w:rsidRDefault="008619F0" w:rsidP="008619F0">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147%</w:t>
            </w:r>
          </w:p>
        </w:tc>
        <w:tc>
          <w:tcPr>
            <w:tcW w:w="1134" w:type="dxa"/>
            <w:vAlign w:val="center"/>
          </w:tcPr>
          <w:p w:rsidR="008619F0" w:rsidRPr="00654F73" w:rsidRDefault="008E1966"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91</w:t>
            </w:r>
            <w:r w:rsidR="008619F0" w:rsidRPr="00654F73">
              <w:rPr>
                <w:rFonts w:ascii="Times New Roman" w:hAnsi="Times New Roman" w:cs="Times New Roman"/>
                <w:sz w:val="24"/>
                <w:szCs w:val="24"/>
              </w:rPr>
              <w:t>%</w:t>
            </w:r>
          </w:p>
        </w:tc>
        <w:tc>
          <w:tcPr>
            <w:tcW w:w="992" w:type="dxa"/>
            <w:vAlign w:val="center"/>
          </w:tcPr>
          <w:p w:rsidR="008619F0" w:rsidRPr="00654F73" w:rsidRDefault="00E02E06"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64</w:t>
            </w:r>
            <w:r w:rsidR="008619F0" w:rsidRPr="00654F73">
              <w:rPr>
                <w:rFonts w:ascii="Times New Roman" w:hAnsi="Times New Roman" w:cs="Times New Roman"/>
                <w:sz w:val="24"/>
                <w:szCs w:val="24"/>
              </w:rPr>
              <w:t>%</w:t>
            </w:r>
          </w:p>
        </w:tc>
        <w:tc>
          <w:tcPr>
            <w:tcW w:w="1134" w:type="dxa"/>
            <w:vAlign w:val="center"/>
          </w:tcPr>
          <w:p w:rsidR="008619F0" w:rsidRPr="00654F73" w:rsidRDefault="008619F0"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8</w:t>
            </w:r>
            <w:r w:rsidR="00E02E06" w:rsidRPr="00654F73">
              <w:rPr>
                <w:rFonts w:ascii="Times New Roman" w:hAnsi="Times New Roman" w:cs="Times New Roman"/>
                <w:sz w:val="24"/>
                <w:szCs w:val="24"/>
              </w:rPr>
              <w:t>6</w:t>
            </w:r>
            <w:r w:rsidRPr="00654F73">
              <w:rPr>
                <w:rFonts w:ascii="Times New Roman" w:hAnsi="Times New Roman" w:cs="Times New Roman"/>
                <w:sz w:val="24"/>
                <w:szCs w:val="24"/>
              </w:rPr>
              <w:t>%</w:t>
            </w:r>
          </w:p>
        </w:tc>
      </w:tr>
      <w:tr w:rsidR="008619F0" w:rsidRPr="00654F73" w:rsidTr="008619F0">
        <w:tc>
          <w:tcPr>
            <w:tcW w:w="4957" w:type="dxa"/>
            <w:vAlign w:val="center"/>
          </w:tcPr>
          <w:p w:rsidR="008619F0" w:rsidRPr="00654F73" w:rsidRDefault="008619F0" w:rsidP="00EC03E4">
            <w:pPr>
              <w:pStyle w:val="ConsPlusNormal"/>
              <w:rPr>
                <w:rFonts w:ascii="Times New Roman" w:hAnsi="Times New Roman" w:cs="Times New Roman"/>
                <w:sz w:val="24"/>
                <w:szCs w:val="24"/>
              </w:rPr>
            </w:pPr>
            <w:r w:rsidRPr="00654F73">
              <w:rPr>
                <w:rFonts w:ascii="Times New Roman" w:hAnsi="Times New Roman" w:cs="Times New Roman"/>
                <w:sz w:val="24"/>
                <w:szCs w:val="24"/>
              </w:rPr>
              <w:t>Машины, оборудование и транспортные средства</w:t>
            </w:r>
          </w:p>
        </w:tc>
        <w:tc>
          <w:tcPr>
            <w:tcW w:w="1134" w:type="dxa"/>
            <w:vAlign w:val="center"/>
          </w:tcPr>
          <w:p w:rsidR="008619F0" w:rsidRPr="00654F73" w:rsidRDefault="008E1966"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123</w:t>
            </w:r>
            <w:r w:rsidR="008619F0" w:rsidRPr="00654F73">
              <w:rPr>
                <w:rFonts w:ascii="Times New Roman" w:hAnsi="Times New Roman" w:cs="Times New Roman"/>
                <w:sz w:val="24"/>
                <w:szCs w:val="24"/>
              </w:rPr>
              <w:t>%</w:t>
            </w:r>
          </w:p>
        </w:tc>
        <w:tc>
          <w:tcPr>
            <w:tcW w:w="1134" w:type="dxa"/>
            <w:vAlign w:val="center"/>
          </w:tcPr>
          <w:p w:rsidR="008619F0" w:rsidRPr="00654F73" w:rsidRDefault="008E1966"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41</w:t>
            </w:r>
            <w:r w:rsidR="008619F0" w:rsidRPr="00654F73">
              <w:rPr>
                <w:rFonts w:ascii="Times New Roman" w:hAnsi="Times New Roman" w:cs="Times New Roman"/>
                <w:sz w:val="24"/>
                <w:szCs w:val="24"/>
              </w:rPr>
              <w:t>%</w:t>
            </w:r>
          </w:p>
        </w:tc>
        <w:tc>
          <w:tcPr>
            <w:tcW w:w="992" w:type="dxa"/>
            <w:vAlign w:val="center"/>
          </w:tcPr>
          <w:p w:rsidR="008619F0" w:rsidRPr="00654F73" w:rsidRDefault="00E02E06"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92</w:t>
            </w:r>
            <w:r w:rsidR="008619F0" w:rsidRPr="00654F73">
              <w:rPr>
                <w:rFonts w:ascii="Times New Roman" w:hAnsi="Times New Roman" w:cs="Times New Roman"/>
                <w:sz w:val="24"/>
                <w:szCs w:val="24"/>
              </w:rPr>
              <w:t>%</w:t>
            </w:r>
          </w:p>
        </w:tc>
        <w:tc>
          <w:tcPr>
            <w:tcW w:w="1134" w:type="dxa"/>
            <w:vAlign w:val="center"/>
          </w:tcPr>
          <w:p w:rsidR="008619F0" w:rsidRPr="00654F73" w:rsidRDefault="006E380A"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118</w:t>
            </w:r>
            <w:r w:rsidR="008619F0" w:rsidRPr="00654F73">
              <w:rPr>
                <w:rFonts w:ascii="Times New Roman" w:hAnsi="Times New Roman" w:cs="Times New Roman"/>
                <w:sz w:val="24"/>
                <w:szCs w:val="24"/>
              </w:rPr>
              <w:t>%</w:t>
            </w:r>
          </w:p>
        </w:tc>
      </w:tr>
      <w:tr w:rsidR="008619F0" w:rsidRPr="00654F73" w:rsidTr="008619F0">
        <w:tc>
          <w:tcPr>
            <w:tcW w:w="4957" w:type="dxa"/>
            <w:vAlign w:val="center"/>
          </w:tcPr>
          <w:p w:rsidR="008619F0" w:rsidRPr="00654F73" w:rsidRDefault="008619F0" w:rsidP="0090473E">
            <w:pPr>
              <w:pStyle w:val="ConsPlusNormal"/>
              <w:rPr>
                <w:rFonts w:ascii="Times New Roman" w:hAnsi="Times New Roman" w:cs="Times New Roman"/>
                <w:sz w:val="24"/>
                <w:szCs w:val="24"/>
              </w:rPr>
            </w:pPr>
            <w:r w:rsidRPr="00654F73">
              <w:rPr>
                <w:rFonts w:ascii="Times New Roman" w:hAnsi="Times New Roman" w:cs="Times New Roman"/>
                <w:sz w:val="24"/>
                <w:szCs w:val="24"/>
              </w:rPr>
              <w:t xml:space="preserve">Текстиль, текстильные изделия и обувь </w:t>
            </w:r>
          </w:p>
        </w:tc>
        <w:tc>
          <w:tcPr>
            <w:tcW w:w="1134" w:type="dxa"/>
            <w:vAlign w:val="center"/>
          </w:tcPr>
          <w:p w:rsidR="008619F0" w:rsidRPr="00654F73" w:rsidRDefault="008E1966"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181</w:t>
            </w:r>
            <w:r w:rsidR="008619F0" w:rsidRPr="00654F73">
              <w:rPr>
                <w:rFonts w:ascii="Times New Roman" w:hAnsi="Times New Roman" w:cs="Times New Roman"/>
                <w:sz w:val="24"/>
                <w:szCs w:val="24"/>
              </w:rPr>
              <w:t>%</w:t>
            </w:r>
          </w:p>
        </w:tc>
        <w:tc>
          <w:tcPr>
            <w:tcW w:w="1134" w:type="dxa"/>
            <w:vAlign w:val="center"/>
          </w:tcPr>
          <w:p w:rsidR="008619F0" w:rsidRPr="00654F73" w:rsidRDefault="008E1966"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87</w:t>
            </w:r>
            <w:r w:rsidR="008619F0" w:rsidRPr="00654F73">
              <w:rPr>
                <w:rFonts w:ascii="Times New Roman" w:hAnsi="Times New Roman" w:cs="Times New Roman"/>
                <w:sz w:val="24"/>
                <w:szCs w:val="24"/>
              </w:rPr>
              <w:t>%</w:t>
            </w:r>
          </w:p>
        </w:tc>
        <w:tc>
          <w:tcPr>
            <w:tcW w:w="992" w:type="dxa"/>
            <w:vAlign w:val="center"/>
          </w:tcPr>
          <w:p w:rsidR="008619F0" w:rsidRPr="00654F73" w:rsidRDefault="00E02E06"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37</w:t>
            </w:r>
            <w:r w:rsidR="008619F0" w:rsidRPr="00654F73">
              <w:rPr>
                <w:rFonts w:ascii="Times New Roman" w:hAnsi="Times New Roman" w:cs="Times New Roman"/>
                <w:sz w:val="24"/>
                <w:szCs w:val="24"/>
              </w:rPr>
              <w:t>%</w:t>
            </w:r>
          </w:p>
        </w:tc>
        <w:tc>
          <w:tcPr>
            <w:tcW w:w="1134" w:type="dxa"/>
            <w:vAlign w:val="center"/>
          </w:tcPr>
          <w:p w:rsidR="008619F0" w:rsidRPr="00654F73" w:rsidRDefault="00E02E06"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107</w:t>
            </w:r>
            <w:r w:rsidR="008619F0" w:rsidRPr="00654F73">
              <w:rPr>
                <w:rFonts w:ascii="Times New Roman" w:hAnsi="Times New Roman" w:cs="Times New Roman"/>
                <w:sz w:val="24"/>
                <w:szCs w:val="24"/>
              </w:rPr>
              <w:t>%</w:t>
            </w:r>
          </w:p>
        </w:tc>
      </w:tr>
      <w:tr w:rsidR="008619F0" w:rsidRPr="00654F73" w:rsidTr="008619F0">
        <w:tc>
          <w:tcPr>
            <w:tcW w:w="4957" w:type="dxa"/>
            <w:vAlign w:val="center"/>
          </w:tcPr>
          <w:p w:rsidR="008619F0" w:rsidRPr="00654F73" w:rsidRDefault="008619F0" w:rsidP="00EC03E4">
            <w:pPr>
              <w:pStyle w:val="ConsPlusNormal"/>
              <w:rPr>
                <w:rFonts w:ascii="Times New Roman" w:hAnsi="Times New Roman" w:cs="Times New Roman"/>
                <w:sz w:val="24"/>
                <w:szCs w:val="24"/>
              </w:rPr>
            </w:pPr>
            <w:r w:rsidRPr="00654F73">
              <w:rPr>
                <w:rFonts w:ascii="Times New Roman" w:hAnsi="Times New Roman" w:cs="Times New Roman"/>
                <w:sz w:val="24"/>
                <w:szCs w:val="24"/>
              </w:rPr>
              <w:t>Металлы и изделия из них</w:t>
            </w:r>
          </w:p>
        </w:tc>
        <w:tc>
          <w:tcPr>
            <w:tcW w:w="1134" w:type="dxa"/>
            <w:vAlign w:val="center"/>
          </w:tcPr>
          <w:p w:rsidR="008619F0" w:rsidRPr="00654F73" w:rsidRDefault="008E1966"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145</w:t>
            </w:r>
            <w:r w:rsidR="008619F0" w:rsidRPr="00654F73">
              <w:rPr>
                <w:rFonts w:ascii="Times New Roman" w:hAnsi="Times New Roman" w:cs="Times New Roman"/>
                <w:sz w:val="24"/>
                <w:szCs w:val="24"/>
              </w:rPr>
              <w:t>%</w:t>
            </w:r>
          </w:p>
        </w:tc>
        <w:tc>
          <w:tcPr>
            <w:tcW w:w="1134" w:type="dxa"/>
            <w:vAlign w:val="center"/>
          </w:tcPr>
          <w:p w:rsidR="008619F0" w:rsidRPr="00654F73" w:rsidRDefault="008E1966"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36</w:t>
            </w:r>
            <w:r w:rsidR="008619F0" w:rsidRPr="00654F73">
              <w:rPr>
                <w:rFonts w:ascii="Times New Roman" w:hAnsi="Times New Roman" w:cs="Times New Roman"/>
                <w:sz w:val="24"/>
                <w:szCs w:val="24"/>
              </w:rPr>
              <w:t>%</w:t>
            </w:r>
          </w:p>
        </w:tc>
        <w:tc>
          <w:tcPr>
            <w:tcW w:w="992" w:type="dxa"/>
            <w:vAlign w:val="center"/>
          </w:tcPr>
          <w:p w:rsidR="008619F0" w:rsidRPr="00654F73" w:rsidRDefault="00E02E06"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120</w:t>
            </w:r>
            <w:r w:rsidR="008619F0" w:rsidRPr="00654F73">
              <w:rPr>
                <w:rFonts w:ascii="Times New Roman" w:hAnsi="Times New Roman" w:cs="Times New Roman"/>
                <w:sz w:val="24"/>
                <w:szCs w:val="24"/>
              </w:rPr>
              <w:t>%</w:t>
            </w:r>
          </w:p>
        </w:tc>
        <w:tc>
          <w:tcPr>
            <w:tcW w:w="1134" w:type="dxa"/>
            <w:vAlign w:val="center"/>
          </w:tcPr>
          <w:p w:rsidR="008619F0" w:rsidRPr="00654F73" w:rsidRDefault="006E380A"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76</w:t>
            </w:r>
            <w:r w:rsidR="008619F0" w:rsidRPr="00654F73">
              <w:rPr>
                <w:rFonts w:ascii="Times New Roman" w:hAnsi="Times New Roman" w:cs="Times New Roman"/>
                <w:sz w:val="24"/>
                <w:szCs w:val="24"/>
              </w:rPr>
              <w:t>%</w:t>
            </w:r>
          </w:p>
        </w:tc>
      </w:tr>
      <w:tr w:rsidR="008619F0" w:rsidRPr="00654F73" w:rsidTr="008619F0">
        <w:tc>
          <w:tcPr>
            <w:tcW w:w="4957" w:type="dxa"/>
            <w:vAlign w:val="center"/>
          </w:tcPr>
          <w:p w:rsidR="008619F0" w:rsidRPr="00654F73" w:rsidRDefault="008619F0" w:rsidP="00EC03E4">
            <w:pPr>
              <w:pStyle w:val="ConsPlusNormal"/>
              <w:rPr>
                <w:rFonts w:ascii="Times New Roman" w:hAnsi="Times New Roman" w:cs="Times New Roman"/>
                <w:sz w:val="24"/>
                <w:szCs w:val="24"/>
              </w:rPr>
            </w:pPr>
            <w:r w:rsidRPr="00654F73">
              <w:rPr>
                <w:rFonts w:ascii="Times New Roman" w:hAnsi="Times New Roman" w:cs="Times New Roman"/>
                <w:sz w:val="24"/>
                <w:szCs w:val="24"/>
              </w:rPr>
              <w:t>Древесина и целлюлозно-бумажные изделия</w:t>
            </w:r>
          </w:p>
        </w:tc>
        <w:tc>
          <w:tcPr>
            <w:tcW w:w="1134" w:type="dxa"/>
            <w:vAlign w:val="center"/>
          </w:tcPr>
          <w:p w:rsidR="008619F0" w:rsidRPr="00654F73" w:rsidRDefault="008E1966"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114</w:t>
            </w:r>
            <w:r w:rsidR="008619F0" w:rsidRPr="00654F73">
              <w:rPr>
                <w:rFonts w:ascii="Times New Roman" w:hAnsi="Times New Roman" w:cs="Times New Roman"/>
                <w:sz w:val="24"/>
                <w:szCs w:val="24"/>
              </w:rPr>
              <w:t>%</w:t>
            </w:r>
          </w:p>
        </w:tc>
        <w:tc>
          <w:tcPr>
            <w:tcW w:w="1134" w:type="dxa"/>
            <w:vAlign w:val="center"/>
          </w:tcPr>
          <w:p w:rsidR="008619F0" w:rsidRPr="00654F73" w:rsidRDefault="008E1966"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135</w:t>
            </w:r>
            <w:r w:rsidR="008619F0" w:rsidRPr="00654F73">
              <w:rPr>
                <w:rFonts w:ascii="Times New Roman" w:hAnsi="Times New Roman" w:cs="Times New Roman"/>
                <w:sz w:val="24"/>
                <w:szCs w:val="24"/>
              </w:rPr>
              <w:t>%</w:t>
            </w:r>
          </w:p>
        </w:tc>
        <w:tc>
          <w:tcPr>
            <w:tcW w:w="992" w:type="dxa"/>
            <w:vAlign w:val="center"/>
          </w:tcPr>
          <w:p w:rsidR="008619F0" w:rsidRPr="00654F73" w:rsidRDefault="00E02E06"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69</w:t>
            </w:r>
            <w:r w:rsidR="008619F0" w:rsidRPr="00654F73">
              <w:rPr>
                <w:rFonts w:ascii="Times New Roman" w:hAnsi="Times New Roman" w:cs="Times New Roman"/>
                <w:sz w:val="24"/>
                <w:szCs w:val="24"/>
              </w:rPr>
              <w:t>%</w:t>
            </w:r>
          </w:p>
        </w:tc>
        <w:tc>
          <w:tcPr>
            <w:tcW w:w="1134" w:type="dxa"/>
            <w:vAlign w:val="center"/>
          </w:tcPr>
          <w:p w:rsidR="008619F0" w:rsidRPr="00654F73" w:rsidRDefault="00E02E06"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98</w:t>
            </w:r>
            <w:r w:rsidR="008619F0" w:rsidRPr="00654F73">
              <w:rPr>
                <w:rFonts w:ascii="Times New Roman" w:hAnsi="Times New Roman" w:cs="Times New Roman"/>
                <w:sz w:val="24"/>
                <w:szCs w:val="24"/>
              </w:rPr>
              <w:t>%</w:t>
            </w:r>
          </w:p>
        </w:tc>
      </w:tr>
      <w:tr w:rsidR="008619F0" w:rsidRPr="00654F73" w:rsidTr="008619F0">
        <w:tc>
          <w:tcPr>
            <w:tcW w:w="4957" w:type="dxa"/>
            <w:vAlign w:val="center"/>
          </w:tcPr>
          <w:p w:rsidR="008619F0" w:rsidRPr="00654F73" w:rsidRDefault="008619F0" w:rsidP="00EC03E4">
            <w:pPr>
              <w:pStyle w:val="ConsPlusNormal"/>
              <w:rPr>
                <w:rFonts w:ascii="Times New Roman" w:hAnsi="Times New Roman" w:cs="Times New Roman"/>
                <w:sz w:val="24"/>
                <w:szCs w:val="24"/>
              </w:rPr>
            </w:pPr>
            <w:r w:rsidRPr="00654F73">
              <w:rPr>
                <w:rFonts w:ascii="Times New Roman" w:hAnsi="Times New Roman" w:cs="Times New Roman"/>
                <w:sz w:val="24"/>
                <w:szCs w:val="24"/>
              </w:rPr>
              <w:t>Кожевенное сырье, пушнина и изделия из них</w:t>
            </w:r>
          </w:p>
        </w:tc>
        <w:tc>
          <w:tcPr>
            <w:tcW w:w="1134" w:type="dxa"/>
            <w:vAlign w:val="center"/>
          </w:tcPr>
          <w:p w:rsidR="008619F0" w:rsidRPr="00654F73" w:rsidRDefault="008E1966"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126</w:t>
            </w:r>
            <w:r w:rsidR="008619F0" w:rsidRPr="00654F73">
              <w:rPr>
                <w:rFonts w:ascii="Times New Roman" w:hAnsi="Times New Roman" w:cs="Times New Roman"/>
                <w:sz w:val="24"/>
                <w:szCs w:val="24"/>
              </w:rPr>
              <w:t>%</w:t>
            </w:r>
          </w:p>
        </w:tc>
        <w:tc>
          <w:tcPr>
            <w:tcW w:w="1134" w:type="dxa"/>
            <w:vAlign w:val="center"/>
          </w:tcPr>
          <w:p w:rsidR="008619F0" w:rsidRPr="00654F73" w:rsidRDefault="008E1966"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41</w:t>
            </w:r>
            <w:r w:rsidR="008619F0" w:rsidRPr="00654F73">
              <w:rPr>
                <w:rFonts w:ascii="Times New Roman" w:hAnsi="Times New Roman" w:cs="Times New Roman"/>
                <w:sz w:val="24"/>
                <w:szCs w:val="24"/>
              </w:rPr>
              <w:t>%</w:t>
            </w:r>
          </w:p>
        </w:tc>
        <w:tc>
          <w:tcPr>
            <w:tcW w:w="992" w:type="dxa"/>
            <w:vAlign w:val="center"/>
          </w:tcPr>
          <w:p w:rsidR="008619F0" w:rsidRPr="00654F73" w:rsidRDefault="00E02E06"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93</w:t>
            </w:r>
            <w:r w:rsidR="008619F0" w:rsidRPr="00654F73">
              <w:rPr>
                <w:rFonts w:ascii="Times New Roman" w:hAnsi="Times New Roman" w:cs="Times New Roman"/>
                <w:sz w:val="24"/>
                <w:szCs w:val="24"/>
              </w:rPr>
              <w:t>%</w:t>
            </w:r>
          </w:p>
        </w:tc>
        <w:tc>
          <w:tcPr>
            <w:tcW w:w="1134" w:type="dxa"/>
            <w:vAlign w:val="center"/>
          </w:tcPr>
          <w:p w:rsidR="008619F0" w:rsidRPr="00654F73" w:rsidRDefault="00E02E06"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107</w:t>
            </w:r>
            <w:r w:rsidR="008619F0" w:rsidRPr="00654F73">
              <w:rPr>
                <w:rFonts w:ascii="Times New Roman" w:hAnsi="Times New Roman" w:cs="Times New Roman"/>
                <w:sz w:val="24"/>
                <w:szCs w:val="24"/>
              </w:rPr>
              <w:t>%</w:t>
            </w:r>
          </w:p>
        </w:tc>
      </w:tr>
      <w:tr w:rsidR="008619F0" w:rsidRPr="00654F73" w:rsidTr="008619F0">
        <w:tc>
          <w:tcPr>
            <w:tcW w:w="4957" w:type="dxa"/>
            <w:vAlign w:val="center"/>
          </w:tcPr>
          <w:p w:rsidR="008619F0" w:rsidRPr="00654F73" w:rsidRDefault="008619F0" w:rsidP="00EC03E4">
            <w:pPr>
              <w:pStyle w:val="ConsPlusNormal"/>
              <w:rPr>
                <w:rFonts w:ascii="Times New Roman" w:hAnsi="Times New Roman" w:cs="Times New Roman"/>
                <w:sz w:val="24"/>
                <w:szCs w:val="24"/>
              </w:rPr>
            </w:pPr>
            <w:r w:rsidRPr="00654F73">
              <w:rPr>
                <w:rFonts w:ascii="Times New Roman" w:hAnsi="Times New Roman" w:cs="Times New Roman"/>
                <w:sz w:val="24"/>
                <w:szCs w:val="24"/>
              </w:rPr>
              <w:t>Другие товары</w:t>
            </w:r>
          </w:p>
        </w:tc>
        <w:tc>
          <w:tcPr>
            <w:tcW w:w="1134" w:type="dxa"/>
            <w:vAlign w:val="center"/>
          </w:tcPr>
          <w:p w:rsidR="008619F0" w:rsidRPr="00654F73" w:rsidRDefault="008E1966"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75</w:t>
            </w:r>
            <w:r w:rsidR="008619F0" w:rsidRPr="00654F73">
              <w:rPr>
                <w:rFonts w:ascii="Times New Roman" w:hAnsi="Times New Roman" w:cs="Times New Roman"/>
                <w:sz w:val="24"/>
                <w:szCs w:val="24"/>
              </w:rPr>
              <w:t>%</w:t>
            </w:r>
          </w:p>
        </w:tc>
        <w:tc>
          <w:tcPr>
            <w:tcW w:w="1134" w:type="dxa"/>
            <w:vAlign w:val="center"/>
          </w:tcPr>
          <w:p w:rsidR="008619F0" w:rsidRPr="00654F73" w:rsidRDefault="008E1966"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91</w:t>
            </w:r>
            <w:r w:rsidR="008619F0" w:rsidRPr="00654F73">
              <w:rPr>
                <w:rFonts w:ascii="Times New Roman" w:hAnsi="Times New Roman" w:cs="Times New Roman"/>
                <w:sz w:val="24"/>
                <w:szCs w:val="24"/>
              </w:rPr>
              <w:t>%</w:t>
            </w:r>
          </w:p>
        </w:tc>
        <w:tc>
          <w:tcPr>
            <w:tcW w:w="992" w:type="dxa"/>
            <w:vAlign w:val="center"/>
          </w:tcPr>
          <w:p w:rsidR="008619F0" w:rsidRPr="00654F73" w:rsidRDefault="00E02E06"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91</w:t>
            </w:r>
            <w:r w:rsidR="008619F0" w:rsidRPr="00654F73">
              <w:rPr>
                <w:rFonts w:ascii="Times New Roman" w:hAnsi="Times New Roman" w:cs="Times New Roman"/>
                <w:sz w:val="24"/>
                <w:szCs w:val="24"/>
              </w:rPr>
              <w:t>%</w:t>
            </w:r>
          </w:p>
        </w:tc>
        <w:tc>
          <w:tcPr>
            <w:tcW w:w="1134" w:type="dxa"/>
            <w:vAlign w:val="center"/>
          </w:tcPr>
          <w:p w:rsidR="008619F0" w:rsidRPr="00654F73" w:rsidRDefault="006E380A" w:rsidP="00EC03E4">
            <w:pPr>
              <w:pStyle w:val="ConsPlusNormal"/>
              <w:jc w:val="center"/>
              <w:rPr>
                <w:rFonts w:ascii="Times New Roman" w:hAnsi="Times New Roman" w:cs="Times New Roman"/>
                <w:sz w:val="24"/>
                <w:szCs w:val="24"/>
              </w:rPr>
            </w:pPr>
            <w:r w:rsidRPr="00654F73">
              <w:rPr>
                <w:rFonts w:ascii="Times New Roman" w:hAnsi="Times New Roman" w:cs="Times New Roman"/>
                <w:sz w:val="24"/>
                <w:szCs w:val="24"/>
              </w:rPr>
              <w:t>121</w:t>
            </w:r>
            <w:r w:rsidR="008619F0" w:rsidRPr="00654F73">
              <w:rPr>
                <w:rFonts w:ascii="Times New Roman" w:hAnsi="Times New Roman" w:cs="Times New Roman"/>
                <w:sz w:val="24"/>
                <w:szCs w:val="24"/>
              </w:rPr>
              <w:t>%</w:t>
            </w:r>
          </w:p>
        </w:tc>
      </w:tr>
    </w:tbl>
    <w:p w:rsidR="00A17006" w:rsidRPr="00C83240" w:rsidRDefault="00A17006" w:rsidP="00A17006">
      <w:pPr>
        <w:pStyle w:val="ConsPlusNormal"/>
        <w:ind w:firstLine="540"/>
        <w:jc w:val="both"/>
        <w:rPr>
          <w:rFonts w:ascii="Times New Roman" w:hAnsi="Times New Roman" w:cs="Times New Roman"/>
          <w:sz w:val="28"/>
          <w:szCs w:val="28"/>
        </w:rPr>
      </w:pPr>
      <w:r w:rsidRPr="00C83240">
        <w:rPr>
          <w:rFonts w:ascii="Times New Roman" w:hAnsi="Times New Roman" w:cs="Times New Roman"/>
          <w:sz w:val="28"/>
          <w:szCs w:val="28"/>
        </w:rPr>
        <w:t xml:space="preserve">Источник: Данные таможенной статистики внешней торговли Федеральной таможенной </w:t>
      </w:r>
      <w:r w:rsidR="001321AB" w:rsidRPr="00C83240">
        <w:rPr>
          <w:rFonts w:ascii="Times New Roman" w:hAnsi="Times New Roman" w:cs="Times New Roman"/>
          <w:sz w:val="28"/>
          <w:szCs w:val="28"/>
        </w:rPr>
        <w:t>службы России</w:t>
      </w:r>
      <w:r w:rsidRPr="00C83240">
        <w:rPr>
          <w:rFonts w:ascii="Times New Roman" w:hAnsi="Times New Roman" w:cs="Times New Roman"/>
          <w:sz w:val="28"/>
          <w:szCs w:val="28"/>
        </w:rPr>
        <w:t>.</w:t>
      </w:r>
    </w:p>
    <w:p w:rsidR="00A17006" w:rsidRPr="00C83240" w:rsidRDefault="00A17006" w:rsidP="00A17006">
      <w:pPr>
        <w:pStyle w:val="ConsPlusNormal"/>
        <w:ind w:firstLine="540"/>
        <w:jc w:val="both"/>
        <w:rPr>
          <w:rFonts w:ascii="Times New Roman" w:hAnsi="Times New Roman" w:cs="Times New Roman"/>
          <w:sz w:val="28"/>
          <w:szCs w:val="28"/>
        </w:rPr>
      </w:pPr>
    </w:p>
    <w:p w:rsidR="00674CD0" w:rsidRPr="00C83240" w:rsidRDefault="00674CD0" w:rsidP="00A17006">
      <w:pPr>
        <w:pStyle w:val="ConsPlusNormal"/>
        <w:ind w:firstLine="540"/>
        <w:jc w:val="both"/>
        <w:rPr>
          <w:rFonts w:ascii="Times New Roman" w:hAnsi="Times New Roman" w:cs="Times New Roman"/>
          <w:sz w:val="28"/>
          <w:szCs w:val="28"/>
        </w:rPr>
      </w:pPr>
      <w:r w:rsidRPr="00C83240">
        <w:rPr>
          <w:rFonts w:ascii="Times New Roman" w:hAnsi="Times New Roman" w:cs="Times New Roman"/>
          <w:sz w:val="28"/>
          <w:szCs w:val="28"/>
        </w:rPr>
        <w:t>Отмечается углубление у</w:t>
      </w:r>
      <w:r w:rsidR="00A17006" w:rsidRPr="00C83240">
        <w:rPr>
          <w:rFonts w:ascii="Times New Roman" w:hAnsi="Times New Roman" w:cs="Times New Roman"/>
          <w:sz w:val="28"/>
          <w:szCs w:val="28"/>
        </w:rPr>
        <w:t>ров</w:t>
      </w:r>
      <w:r w:rsidRPr="00C83240">
        <w:rPr>
          <w:rFonts w:ascii="Times New Roman" w:hAnsi="Times New Roman" w:cs="Times New Roman"/>
          <w:sz w:val="28"/>
          <w:szCs w:val="28"/>
        </w:rPr>
        <w:t>ня</w:t>
      </w:r>
      <w:r w:rsidR="00A17006" w:rsidRPr="00C83240">
        <w:rPr>
          <w:rFonts w:ascii="Times New Roman" w:hAnsi="Times New Roman" w:cs="Times New Roman"/>
          <w:sz w:val="28"/>
          <w:szCs w:val="28"/>
        </w:rPr>
        <w:t xml:space="preserve"> диверсификации экспорта вследствие </w:t>
      </w:r>
      <w:r w:rsidRPr="00C83240">
        <w:rPr>
          <w:rFonts w:ascii="Times New Roman" w:hAnsi="Times New Roman" w:cs="Times New Roman"/>
          <w:sz w:val="28"/>
          <w:szCs w:val="28"/>
        </w:rPr>
        <w:t xml:space="preserve">снижения </w:t>
      </w:r>
      <w:r w:rsidR="00A17006" w:rsidRPr="00C83240">
        <w:rPr>
          <w:rFonts w:ascii="Times New Roman" w:hAnsi="Times New Roman" w:cs="Times New Roman"/>
          <w:sz w:val="28"/>
          <w:szCs w:val="28"/>
        </w:rPr>
        <w:t>доли минеральных продуктов в стру</w:t>
      </w:r>
      <w:r w:rsidRPr="00C83240">
        <w:rPr>
          <w:rFonts w:ascii="Times New Roman" w:hAnsi="Times New Roman" w:cs="Times New Roman"/>
          <w:sz w:val="28"/>
          <w:szCs w:val="28"/>
        </w:rPr>
        <w:t>ктуре экспортных поставок с 54,2% в 2020 году до 7,7% в 2024</w:t>
      </w:r>
      <w:r w:rsidR="00A17006" w:rsidRPr="00C83240">
        <w:rPr>
          <w:rFonts w:ascii="Times New Roman" w:hAnsi="Times New Roman" w:cs="Times New Roman"/>
          <w:sz w:val="28"/>
          <w:szCs w:val="28"/>
        </w:rPr>
        <w:t xml:space="preserve"> году. Объем экспорта </w:t>
      </w:r>
      <w:r w:rsidRPr="00C83240">
        <w:rPr>
          <w:rFonts w:ascii="Times New Roman" w:hAnsi="Times New Roman" w:cs="Times New Roman"/>
          <w:sz w:val="28"/>
          <w:szCs w:val="28"/>
        </w:rPr>
        <w:t>Курской области за период с 2020 года по 2024 год увеличился на 323,3</w:t>
      </w:r>
      <w:r w:rsidR="00A17006" w:rsidRPr="00C83240">
        <w:rPr>
          <w:rFonts w:ascii="Times New Roman" w:hAnsi="Times New Roman" w:cs="Times New Roman"/>
          <w:sz w:val="28"/>
          <w:szCs w:val="28"/>
        </w:rPr>
        <w:t xml:space="preserve"> млн. долл. США, </w:t>
      </w:r>
      <w:r w:rsidRPr="00C83240">
        <w:rPr>
          <w:rFonts w:ascii="Times New Roman" w:hAnsi="Times New Roman" w:cs="Times New Roman"/>
          <w:sz w:val="28"/>
          <w:szCs w:val="28"/>
        </w:rPr>
        <w:t xml:space="preserve">в основном, за счет </w:t>
      </w:r>
      <w:r w:rsidR="00A17006" w:rsidRPr="00C83240">
        <w:rPr>
          <w:rFonts w:ascii="Times New Roman" w:hAnsi="Times New Roman" w:cs="Times New Roman"/>
          <w:sz w:val="28"/>
          <w:szCs w:val="28"/>
        </w:rPr>
        <w:t>рост</w:t>
      </w:r>
      <w:r w:rsidRPr="00C83240">
        <w:rPr>
          <w:rFonts w:ascii="Times New Roman" w:hAnsi="Times New Roman" w:cs="Times New Roman"/>
          <w:sz w:val="28"/>
          <w:szCs w:val="28"/>
        </w:rPr>
        <w:t>а</w:t>
      </w:r>
      <w:r w:rsidR="00A17006" w:rsidRPr="00C83240">
        <w:rPr>
          <w:rFonts w:ascii="Times New Roman" w:hAnsi="Times New Roman" w:cs="Times New Roman"/>
          <w:sz w:val="28"/>
          <w:szCs w:val="28"/>
        </w:rPr>
        <w:t xml:space="preserve"> эксп</w:t>
      </w:r>
      <w:r w:rsidRPr="00C83240">
        <w:rPr>
          <w:rFonts w:ascii="Times New Roman" w:hAnsi="Times New Roman" w:cs="Times New Roman"/>
          <w:sz w:val="28"/>
          <w:szCs w:val="28"/>
        </w:rPr>
        <w:t>орта продовольственных товаров на 633,1 млн. долл. США.</w:t>
      </w:r>
    </w:p>
    <w:p w:rsidR="00A17006" w:rsidRPr="00C83240" w:rsidRDefault="00A17006" w:rsidP="00A17006">
      <w:pPr>
        <w:pStyle w:val="ConsPlusNormal"/>
        <w:ind w:firstLine="540"/>
        <w:jc w:val="both"/>
        <w:rPr>
          <w:rFonts w:ascii="Times New Roman" w:hAnsi="Times New Roman" w:cs="Times New Roman"/>
          <w:sz w:val="28"/>
          <w:szCs w:val="28"/>
        </w:rPr>
      </w:pPr>
    </w:p>
    <w:p w:rsidR="00A17006" w:rsidRPr="00C83240" w:rsidRDefault="00BE2169" w:rsidP="00A17006">
      <w:pPr>
        <w:pStyle w:val="ConsPlusTitle"/>
        <w:ind w:firstLine="540"/>
        <w:jc w:val="both"/>
        <w:outlineLvl w:val="3"/>
        <w:rPr>
          <w:rFonts w:ascii="Times New Roman" w:hAnsi="Times New Roman" w:cs="Times New Roman"/>
          <w:sz w:val="28"/>
          <w:szCs w:val="28"/>
        </w:rPr>
      </w:pPr>
      <w:r w:rsidRPr="00C83240">
        <w:rPr>
          <w:rFonts w:ascii="Times New Roman" w:hAnsi="Times New Roman" w:cs="Times New Roman"/>
          <w:sz w:val="28"/>
          <w:szCs w:val="28"/>
        </w:rPr>
        <w:t>2</w:t>
      </w:r>
      <w:r w:rsidR="00A17006" w:rsidRPr="00C83240">
        <w:rPr>
          <w:rFonts w:ascii="Times New Roman" w:hAnsi="Times New Roman" w:cs="Times New Roman"/>
          <w:sz w:val="28"/>
          <w:szCs w:val="28"/>
        </w:rPr>
        <w:t>.3. География экспорта Курской области</w:t>
      </w:r>
    </w:p>
    <w:p w:rsidR="00A17006" w:rsidRPr="00C83240" w:rsidRDefault="00A17006" w:rsidP="00A17006">
      <w:pPr>
        <w:pStyle w:val="ConsPlusNormal"/>
        <w:ind w:firstLine="540"/>
        <w:jc w:val="both"/>
        <w:rPr>
          <w:rFonts w:ascii="Times New Roman" w:hAnsi="Times New Roman" w:cs="Times New Roman"/>
          <w:sz w:val="28"/>
          <w:szCs w:val="28"/>
        </w:rPr>
      </w:pPr>
    </w:p>
    <w:p w:rsidR="00A17006" w:rsidRPr="00C83240" w:rsidRDefault="00A17006" w:rsidP="00A17006">
      <w:pPr>
        <w:pStyle w:val="ConsPlusTitle"/>
        <w:jc w:val="center"/>
        <w:outlineLvl w:val="4"/>
        <w:rPr>
          <w:rFonts w:ascii="Times New Roman" w:hAnsi="Times New Roman" w:cs="Times New Roman"/>
          <w:sz w:val="28"/>
          <w:szCs w:val="28"/>
        </w:rPr>
      </w:pPr>
      <w:r w:rsidRPr="00C83240">
        <w:rPr>
          <w:rFonts w:ascii="Times New Roman" w:hAnsi="Times New Roman" w:cs="Times New Roman"/>
          <w:sz w:val="28"/>
          <w:szCs w:val="28"/>
        </w:rPr>
        <w:t>Страны-импортеры продукции региона в 20</w:t>
      </w:r>
      <w:r w:rsidR="006A642A" w:rsidRPr="00C83240">
        <w:rPr>
          <w:rFonts w:ascii="Times New Roman" w:hAnsi="Times New Roman" w:cs="Times New Roman"/>
          <w:sz w:val="28"/>
          <w:szCs w:val="28"/>
        </w:rPr>
        <w:t>20 - 2024</w:t>
      </w:r>
      <w:r w:rsidRPr="00C83240">
        <w:rPr>
          <w:rFonts w:ascii="Times New Roman" w:hAnsi="Times New Roman" w:cs="Times New Roman"/>
          <w:sz w:val="28"/>
          <w:szCs w:val="28"/>
        </w:rPr>
        <w:t xml:space="preserve"> гг.</w:t>
      </w:r>
    </w:p>
    <w:p w:rsidR="00A17006" w:rsidRPr="00C83240" w:rsidRDefault="00A17006" w:rsidP="00A17006">
      <w:pPr>
        <w:pStyle w:val="ConsPlusNormal"/>
        <w:ind w:firstLine="540"/>
        <w:jc w:val="both"/>
        <w:rPr>
          <w:rFonts w:ascii="Times New Roman" w:hAnsi="Times New Roman" w:cs="Times New Roman"/>
          <w:sz w:val="28"/>
          <w:szCs w:val="28"/>
        </w:rPr>
      </w:pPr>
    </w:p>
    <w:p w:rsidR="00AC7762" w:rsidRPr="00C83240" w:rsidRDefault="00A17006" w:rsidP="00AC7762">
      <w:pPr>
        <w:pStyle w:val="ConsPlusNormal"/>
        <w:ind w:firstLine="539"/>
        <w:jc w:val="both"/>
        <w:rPr>
          <w:rFonts w:ascii="Times New Roman" w:hAnsi="Times New Roman" w:cs="Times New Roman"/>
          <w:sz w:val="28"/>
          <w:szCs w:val="28"/>
        </w:rPr>
      </w:pPr>
      <w:r w:rsidRPr="00C83240">
        <w:rPr>
          <w:rFonts w:ascii="Times New Roman" w:hAnsi="Times New Roman" w:cs="Times New Roman"/>
          <w:sz w:val="28"/>
          <w:szCs w:val="28"/>
        </w:rPr>
        <w:t>География экспорта продукции Курской области достаточно обширна - за период 20</w:t>
      </w:r>
      <w:r w:rsidR="006A642A" w:rsidRPr="00C83240">
        <w:rPr>
          <w:rFonts w:ascii="Times New Roman" w:hAnsi="Times New Roman" w:cs="Times New Roman"/>
          <w:sz w:val="28"/>
          <w:szCs w:val="28"/>
        </w:rPr>
        <w:t>20</w:t>
      </w:r>
      <w:r w:rsidRPr="00C83240">
        <w:rPr>
          <w:rFonts w:ascii="Times New Roman" w:hAnsi="Times New Roman" w:cs="Times New Roman"/>
          <w:sz w:val="28"/>
          <w:szCs w:val="28"/>
        </w:rPr>
        <w:t xml:space="preserve"> - 20</w:t>
      </w:r>
      <w:r w:rsidR="006A642A" w:rsidRPr="00C83240">
        <w:rPr>
          <w:rFonts w:ascii="Times New Roman" w:hAnsi="Times New Roman" w:cs="Times New Roman"/>
          <w:sz w:val="28"/>
          <w:szCs w:val="28"/>
        </w:rPr>
        <w:t>24</w:t>
      </w:r>
      <w:r w:rsidRPr="00C83240">
        <w:rPr>
          <w:rFonts w:ascii="Times New Roman" w:hAnsi="Times New Roman" w:cs="Times New Roman"/>
          <w:sz w:val="28"/>
          <w:szCs w:val="28"/>
        </w:rPr>
        <w:t xml:space="preserve"> гг. экспортные пос</w:t>
      </w:r>
      <w:r w:rsidR="006A642A" w:rsidRPr="00C83240">
        <w:rPr>
          <w:rFonts w:ascii="Times New Roman" w:hAnsi="Times New Roman" w:cs="Times New Roman"/>
          <w:sz w:val="28"/>
          <w:szCs w:val="28"/>
        </w:rPr>
        <w:t>тавки осуществлялись минимум в 6</w:t>
      </w:r>
      <w:r w:rsidRPr="00C83240">
        <w:rPr>
          <w:rFonts w:ascii="Times New Roman" w:hAnsi="Times New Roman" w:cs="Times New Roman"/>
          <w:sz w:val="28"/>
          <w:szCs w:val="28"/>
        </w:rPr>
        <w:t xml:space="preserve">0 стран. </w:t>
      </w:r>
    </w:p>
    <w:p w:rsidR="00AC7762" w:rsidRPr="00C83240" w:rsidRDefault="00AC7762" w:rsidP="00AC7762">
      <w:pPr>
        <w:spacing w:after="0" w:line="240" w:lineRule="auto"/>
        <w:ind w:firstLine="539"/>
        <w:contextualSpacing/>
        <w:jc w:val="both"/>
        <w:rPr>
          <w:rFonts w:ascii="Times New Roman" w:eastAsiaTheme="minorEastAsia" w:hAnsi="Times New Roman" w:cs="Times New Roman"/>
          <w:sz w:val="28"/>
          <w:szCs w:val="28"/>
          <w:lang w:eastAsia="ru-RU"/>
        </w:rPr>
      </w:pPr>
      <w:r w:rsidRPr="00C83240">
        <w:rPr>
          <w:rFonts w:ascii="Times New Roman" w:eastAsiaTheme="minorEastAsia" w:hAnsi="Times New Roman" w:cs="Times New Roman"/>
          <w:sz w:val="28"/>
          <w:szCs w:val="28"/>
          <w:lang w:eastAsia="ru-RU"/>
        </w:rPr>
        <w:t xml:space="preserve">Основными торговыми партнёрами являются: Индия, </w:t>
      </w:r>
      <w:r w:rsidR="005E229E" w:rsidRPr="00C83240">
        <w:rPr>
          <w:rFonts w:ascii="Times New Roman" w:eastAsiaTheme="minorEastAsia" w:hAnsi="Times New Roman" w:cs="Times New Roman"/>
          <w:sz w:val="28"/>
          <w:szCs w:val="28"/>
          <w:lang w:eastAsia="ru-RU"/>
        </w:rPr>
        <w:t xml:space="preserve">Беларусь, </w:t>
      </w:r>
      <w:r w:rsidRPr="00C83240">
        <w:rPr>
          <w:rFonts w:ascii="Times New Roman" w:eastAsiaTheme="minorEastAsia" w:hAnsi="Times New Roman" w:cs="Times New Roman"/>
          <w:sz w:val="28"/>
          <w:szCs w:val="28"/>
          <w:lang w:eastAsia="ru-RU"/>
        </w:rPr>
        <w:t xml:space="preserve">Китай, </w:t>
      </w:r>
      <w:r w:rsidR="005E229E" w:rsidRPr="00C83240">
        <w:rPr>
          <w:rFonts w:ascii="Times New Roman" w:eastAsiaTheme="minorEastAsia" w:hAnsi="Times New Roman" w:cs="Times New Roman"/>
          <w:sz w:val="28"/>
          <w:szCs w:val="28"/>
          <w:lang w:eastAsia="ru-RU"/>
        </w:rPr>
        <w:t xml:space="preserve">Латвия, Алжир, </w:t>
      </w:r>
      <w:r w:rsidRPr="00C83240">
        <w:rPr>
          <w:rFonts w:ascii="Times New Roman" w:eastAsiaTheme="minorEastAsia" w:hAnsi="Times New Roman" w:cs="Times New Roman"/>
          <w:sz w:val="28"/>
          <w:szCs w:val="28"/>
          <w:lang w:eastAsia="ru-RU"/>
        </w:rPr>
        <w:t>Казахстан, Ирландия, Турция, Узбекистан, Вьетнам.</w:t>
      </w:r>
    </w:p>
    <w:p w:rsidR="00AC7762" w:rsidRPr="00C83240" w:rsidRDefault="00AC7762" w:rsidP="00AC7762">
      <w:pPr>
        <w:spacing w:after="0" w:line="240" w:lineRule="auto"/>
        <w:ind w:firstLine="539"/>
        <w:contextualSpacing/>
        <w:jc w:val="both"/>
        <w:rPr>
          <w:rFonts w:ascii="Times New Roman" w:eastAsiaTheme="minorEastAsia" w:hAnsi="Times New Roman" w:cs="Times New Roman"/>
          <w:sz w:val="28"/>
          <w:szCs w:val="28"/>
          <w:lang w:eastAsia="ru-RU"/>
        </w:rPr>
      </w:pPr>
      <w:r w:rsidRPr="00C83240">
        <w:rPr>
          <w:rFonts w:ascii="Times New Roman" w:eastAsiaTheme="minorEastAsia" w:hAnsi="Times New Roman" w:cs="Times New Roman"/>
          <w:sz w:val="28"/>
          <w:szCs w:val="28"/>
          <w:lang w:eastAsia="ru-RU"/>
        </w:rPr>
        <w:t>По итогам 2024 года в экспорте Курской области 86% занимают поставки в дружественные страны и 14% - в недружественные (Латвию, Швейцарию, Францию, Литву, Польшу, Нидерланды).</w:t>
      </w:r>
    </w:p>
    <w:p w:rsidR="00AC7762" w:rsidRPr="00C83240" w:rsidRDefault="00AC7762" w:rsidP="00AC7762">
      <w:pPr>
        <w:spacing w:after="0" w:line="240" w:lineRule="auto"/>
        <w:ind w:firstLine="539"/>
        <w:contextualSpacing/>
        <w:jc w:val="both"/>
        <w:rPr>
          <w:rFonts w:ascii="Times New Roman" w:eastAsiaTheme="minorEastAsia" w:hAnsi="Times New Roman" w:cs="Times New Roman"/>
          <w:sz w:val="28"/>
          <w:szCs w:val="28"/>
          <w:lang w:eastAsia="ru-RU"/>
        </w:rPr>
      </w:pPr>
      <w:r w:rsidRPr="00C83240">
        <w:rPr>
          <w:rFonts w:ascii="Times New Roman" w:eastAsiaTheme="minorEastAsia" w:hAnsi="Times New Roman" w:cs="Times New Roman"/>
          <w:sz w:val="28"/>
          <w:szCs w:val="28"/>
          <w:lang w:eastAsia="ru-RU"/>
        </w:rPr>
        <w:t>Предприятия и организации Курской области адаптировались в сложившихся условиях, восстановили либо изменили логистические цепочки, расширили географию поставок в сторону дружественных стран.</w:t>
      </w:r>
    </w:p>
    <w:p w:rsidR="00AC7762" w:rsidRPr="00C83240" w:rsidRDefault="00AC7762" w:rsidP="00AC7762">
      <w:pPr>
        <w:spacing w:after="0" w:line="240" w:lineRule="auto"/>
        <w:ind w:firstLine="539"/>
        <w:contextualSpacing/>
        <w:jc w:val="both"/>
        <w:rPr>
          <w:rFonts w:ascii="Times New Roman" w:eastAsiaTheme="minorEastAsia" w:hAnsi="Times New Roman" w:cs="Times New Roman"/>
          <w:sz w:val="28"/>
          <w:szCs w:val="28"/>
          <w:lang w:eastAsia="ru-RU"/>
        </w:rPr>
      </w:pPr>
      <w:r w:rsidRPr="00C83240">
        <w:rPr>
          <w:rFonts w:ascii="Times New Roman" w:eastAsiaTheme="minorEastAsia" w:hAnsi="Times New Roman" w:cs="Times New Roman"/>
          <w:sz w:val="28"/>
          <w:szCs w:val="28"/>
          <w:lang w:eastAsia="ru-RU"/>
        </w:rPr>
        <w:t>Доля экспорта в недружественные страны за период с 2021 по 2024 гг. снизилась на 55,4%.</w:t>
      </w:r>
    </w:p>
    <w:p w:rsidR="00AC7762" w:rsidRPr="00C83240" w:rsidRDefault="00AC7762" w:rsidP="00AC7762">
      <w:pPr>
        <w:pStyle w:val="ConsPlusNormal"/>
        <w:ind w:firstLine="539"/>
        <w:jc w:val="both"/>
        <w:rPr>
          <w:rFonts w:ascii="Times New Roman" w:hAnsi="Times New Roman" w:cs="Times New Roman"/>
          <w:sz w:val="28"/>
          <w:szCs w:val="28"/>
        </w:rPr>
      </w:pPr>
    </w:p>
    <w:p w:rsidR="00A17006" w:rsidRPr="00C83240" w:rsidRDefault="00FA6A2B" w:rsidP="00A17006">
      <w:pPr>
        <w:pStyle w:val="ConsPlusNormal"/>
        <w:jc w:val="right"/>
        <w:outlineLvl w:val="5"/>
        <w:rPr>
          <w:rFonts w:ascii="Times New Roman" w:hAnsi="Times New Roman" w:cs="Times New Roman"/>
          <w:sz w:val="28"/>
          <w:szCs w:val="28"/>
        </w:rPr>
      </w:pPr>
      <w:r>
        <w:rPr>
          <w:rFonts w:ascii="Times New Roman" w:hAnsi="Times New Roman" w:cs="Times New Roman"/>
          <w:sz w:val="28"/>
          <w:szCs w:val="28"/>
        </w:rPr>
        <w:t>Таблица №</w:t>
      </w:r>
      <w:r w:rsidR="00BE2169" w:rsidRPr="00C83240">
        <w:rPr>
          <w:rFonts w:ascii="Times New Roman" w:hAnsi="Times New Roman" w:cs="Times New Roman"/>
          <w:sz w:val="28"/>
          <w:szCs w:val="28"/>
        </w:rPr>
        <w:t xml:space="preserve"> 5</w:t>
      </w:r>
    </w:p>
    <w:p w:rsidR="00A17006" w:rsidRPr="00C83240" w:rsidRDefault="00A17006" w:rsidP="00A17006">
      <w:pPr>
        <w:pStyle w:val="ConsPlusNormal"/>
        <w:jc w:val="center"/>
        <w:rPr>
          <w:rFonts w:ascii="Times New Roman" w:hAnsi="Times New Roman" w:cs="Times New Roman"/>
          <w:sz w:val="28"/>
          <w:szCs w:val="28"/>
        </w:rPr>
      </w:pPr>
    </w:p>
    <w:p w:rsidR="00A17006" w:rsidRPr="00C83240" w:rsidRDefault="00A17006" w:rsidP="00A17006">
      <w:pPr>
        <w:pStyle w:val="ConsPlusTitle"/>
        <w:jc w:val="center"/>
        <w:rPr>
          <w:rFonts w:ascii="Times New Roman" w:hAnsi="Times New Roman" w:cs="Times New Roman"/>
          <w:sz w:val="28"/>
          <w:szCs w:val="28"/>
        </w:rPr>
      </w:pPr>
      <w:r w:rsidRPr="00C83240">
        <w:rPr>
          <w:rFonts w:ascii="Times New Roman" w:hAnsi="Times New Roman" w:cs="Times New Roman"/>
          <w:sz w:val="28"/>
          <w:szCs w:val="28"/>
        </w:rPr>
        <w:t>Топ-5 стран по доли в объеме экспорта Курской области,</w:t>
      </w:r>
    </w:p>
    <w:p w:rsidR="00A17006" w:rsidRPr="00C83240" w:rsidRDefault="00700C9B" w:rsidP="00A17006">
      <w:pPr>
        <w:pStyle w:val="ConsPlusTitle"/>
        <w:jc w:val="center"/>
        <w:rPr>
          <w:rFonts w:ascii="Times New Roman" w:hAnsi="Times New Roman" w:cs="Times New Roman"/>
          <w:sz w:val="28"/>
          <w:szCs w:val="28"/>
        </w:rPr>
      </w:pPr>
      <w:r w:rsidRPr="00C83240">
        <w:rPr>
          <w:rFonts w:ascii="Times New Roman" w:hAnsi="Times New Roman" w:cs="Times New Roman"/>
          <w:sz w:val="28"/>
          <w:szCs w:val="28"/>
        </w:rPr>
        <w:t>2020 - 2024</w:t>
      </w:r>
      <w:r w:rsidR="00A17006" w:rsidRPr="00C83240">
        <w:rPr>
          <w:rFonts w:ascii="Times New Roman" w:hAnsi="Times New Roman" w:cs="Times New Roman"/>
          <w:sz w:val="28"/>
          <w:szCs w:val="28"/>
        </w:rPr>
        <w:t xml:space="preserve"> гг.</w:t>
      </w:r>
    </w:p>
    <w:p w:rsidR="00A17006" w:rsidRPr="00C83240" w:rsidRDefault="00A17006" w:rsidP="00A17006">
      <w:pPr>
        <w:pStyle w:val="ConsPlusNormal"/>
        <w:jc w:val="center"/>
        <w:rPr>
          <w:rFonts w:ascii="Times New Roman" w:hAnsi="Times New Roman" w:cs="Times New Roman"/>
          <w:sz w:val="28"/>
          <w:szCs w:val="28"/>
        </w:rPr>
      </w:pPr>
    </w:p>
    <w:tbl>
      <w:tblPr>
        <w:tblStyle w:val="a9"/>
        <w:tblW w:w="0" w:type="auto"/>
        <w:tblLook w:val="04A0" w:firstRow="1" w:lastRow="0" w:firstColumn="1" w:lastColumn="0" w:noHBand="0" w:noVBand="1"/>
      </w:tblPr>
      <w:tblGrid>
        <w:gridCol w:w="1193"/>
        <w:gridCol w:w="656"/>
        <w:gridCol w:w="1228"/>
        <w:gridCol w:w="656"/>
        <w:gridCol w:w="1192"/>
        <w:gridCol w:w="717"/>
        <w:gridCol w:w="1143"/>
        <w:gridCol w:w="712"/>
        <w:gridCol w:w="1143"/>
        <w:gridCol w:w="703"/>
      </w:tblGrid>
      <w:tr w:rsidR="0099285C" w:rsidRPr="00F0411E" w:rsidTr="00FC1D8D">
        <w:tc>
          <w:tcPr>
            <w:tcW w:w="1725" w:type="dxa"/>
            <w:gridSpan w:val="2"/>
          </w:tcPr>
          <w:p w:rsidR="0099285C" w:rsidRPr="00F0411E" w:rsidRDefault="0099285C" w:rsidP="00A17006">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2020 г.</w:t>
            </w:r>
          </w:p>
        </w:tc>
        <w:tc>
          <w:tcPr>
            <w:tcW w:w="1904" w:type="dxa"/>
            <w:gridSpan w:val="2"/>
          </w:tcPr>
          <w:p w:rsidR="0099285C" w:rsidRPr="00F0411E" w:rsidRDefault="0099285C" w:rsidP="00A17006">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2021 г.</w:t>
            </w:r>
          </w:p>
        </w:tc>
        <w:tc>
          <w:tcPr>
            <w:tcW w:w="1941" w:type="dxa"/>
            <w:gridSpan w:val="2"/>
          </w:tcPr>
          <w:p w:rsidR="0099285C" w:rsidRPr="00F0411E" w:rsidRDefault="0099285C" w:rsidP="00A17006">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2022 г.</w:t>
            </w:r>
          </w:p>
        </w:tc>
        <w:tc>
          <w:tcPr>
            <w:tcW w:w="1901" w:type="dxa"/>
            <w:gridSpan w:val="2"/>
          </w:tcPr>
          <w:p w:rsidR="0099285C" w:rsidRPr="00F0411E" w:rsidRDefault="0099285C" w:rsidP="00A17006">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2023 г.</w:t>
            </w:r>
          </w:p>
        </w:tc>
        <w:tc>
          <w:tcPr>
            <w:tcW w:w="1873" w:type="dxa"/>
            <w:gridSpan w:val="2"/>
          </w:tcPr>
          <w:p w:rsidR="0099285C" w:rsidRPr="00F0411E" w:rsidRDefault="0099285C" w:rsidP="00A17006">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2024 г.</w:t>
            </w:r>
          </w:p>
        </w:tc>
      </w:tr>
      <w:tr w:rsidR="00FC1D8D" w:rsidRPr="00F0411E" w:rsidTr="00FC1D8D">
        <w:tc>
          <w:tcPr>
            <w:tcW w:w="1128" w:type="dxa"/>
          </w:tcPr>
          <w:p w:rsidR="0099285C" w:rsidRPr="00F0411E" w:rsidRDefault="00FC1D8D" w:rsidP="0099285C">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Китай</w:t>
            </w:r>
          </w:p>
        </w:tc>
        <w:tc>
          <w:tcPr>
            <w:tcW w:w="597" w:type="dxa"/>
          </w:tcPr>
          <w:p w:rsidR="0099285C" w:rsidRPr="00F0411E" w:rsidRDefault="00FC1D8D" w:rsidP="0099285C">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27%</w:t>
            </w:r>
          </w:p>
        </w:tc>
        <w:tc>
          <w:tcPr>
            <w:tcW w:w="1271" w:type="dxa"/>
            <w:vAlign w:val="bottom"/>
          </w:tcPr>
          <w:p w:rsidR="0099285C" w:rsidRPr="00F0411E" w:rsidRDefault="0099285C" w:rsidP="0099285C">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Словакия</w:t>
            </w:r>
          </w:p>
        </w:tc>
        <w:tc>
          <w:tcPr>
            <w:tcW w:w="633" w:type="dxa"/>
            <w:vAlign w:val="bottom"/>
          </w:tcPr>
          <w:p w:rsidR="0099285C" w:rsidRPr="00F0411E" w:rsidRDefault="0099285C" w:rsidP="0099285C">
            <w:pPr>
              <w:pStyle w:val="ConsPlusNormal"/>
              <w:jc w:val="both"/>
              <w:rPr>
                <w:rFonts w:ascii="Times New Roman" w:hAnsi="Times New Roman" w:cs="Times New Roman"/>
                <w:sz w:val="24"/>
                <w:szCs w:val="24"/>
              </w:rPr>
            </w:pPr>
            <w:r w:rsidRPr="00F0411E">
              <w:rPr>
                <w:rFonts w:ascii="Times New Roman" w:hAnsi="Times New Roman" w:cs="Times New Roman"/>
                <w:sz w:val="24"/>
                <w:szCs w:val="24"/>
              </w:rPr>
              <w:t>16%</w:t>
            </w:r>
          </w:p>
        </w:tc>
        <w:tc>
          <w:tcPr>
            <w:tcW w:w="1098" w:type="dxa"/>
            <w:vAlign w:val="bottom"/>
          </w:tcPr>
          <w:p w:rsidR="0099285C" w:rsidRPr="00F0411E" w:rsidRDefault="0099285C" w:rsidP="0099285C">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Беларусь</w:t>
            </w:r>
          </w:p>
        </w:tc>
        <w:tc>
          <w:tcPr>
            <w:tcW w:w="843" w:type="dxa"/>
            <w:vAlign w:val="bottom"/>
          </w:tcPr>
          <w:p w:rsidR="0099285C" w:rsidRPr="00F0411E" w:rsidRDefault="0099285C" w:rsidP="0099285C">
            <w:pPr>
              <w:pStyle w:val="ConsPlusNormal"/>
              <w:jc w:val="both"/>
              <w:rPr>
                <w:rFonts w:ascii="Times New Roman" w:hAnsi="Times New Roman" w:cs="Times New Roman"/>
                <w:sz w:val="24"/>
                <w:szCs w:val="24"/>
              </w:rPr>
            </w:pPr>
            <w:r w:rsidRPr="00F0411E">
              <w:rPr>
                <w:rFonts w:ascii="Times New Roman" w:hAnsi="Times New Roman" w:cs="Times New Roman"/>
                <w:sz w:val="24"/>
                <w:szCs w:val="24"/>
              </w:rPr>
              <w:t>15%</w:t>
            </w:r>
          </w:p>
        </w:tc>
        <w:tc>
          <w:tcPr>
            <w:tcW w:w="1073" w:type="dxa"/>
            <w:vAlign w:val="bottom"/>
          </w:tcPr>
          <w:p w:rsidR="0099285C" w:rsidRPr="00F0411E" w:rsidRDefault="0099285C" w:rsidP="0099285C">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Китай</w:t>
            </w:r>
          </w:p>
        </w:tc>
        <w:tc>
          <w:tcPr>
            <w:tcW w:w="828" w:type="dxa"/>
            <w:vAlign w:val="bottom"/>
          </w:tcPr>
          <w:p w:rsidR="0099285C" w:rsidRPr="00F0411E" w:rsidRDefault="0099285C" w:rsidP="0099285C">
            <w:pPr>
              <w:pStyle w:val="ConsPlusNormal"/>
              <w:jc w:val="both"/>
              <w:rPr>
                <w:rFonts w:ascii="Times New Roman" w:hAnsi="Times New Roman" w:cs="Times New Roman"/>
                <w:sz w:val="24"/>
                <w:szCs w:val="24"/>
              </w:rPr>
            </w:pPr>
            <w:r w:rsidRPr="00F0411E">
              <w:rPr>
                <w:rFonts w:ascii="Times New Roman" w:hAnsi="Times New Roman" w:cs="Times New Roman"/>
                <w:sz w:val="24"/>
                <w:szCs w:val="24"/>
              </w:rPr>
              <w:t>29%</w:t>
            </w:r>
          </w:p>
        </w:tc>
        <w:tc>
          <w:tcPr>
            <w:tcW w:w="1073" w:type="dxa"/>
            <w:vAlign w:val="bottom"/>
          </w:tcPr>
          <w:p w:rsidR="0099285C" w:rsidRPr="00F0411E" w:rsidRDefault="0099285C" w:rsidP="0099285C">
            <w:pPr>
              <w:pStyle w:val="ConsPlusNormal"/>
              <w:jc w:val="both"/>
              <w:rPr>
                <w:rFonts w:ascii="Times New Roman" w:hAnsi="Times New Roman" w:cs="Times New Roman"/>
                <w:sz w:val="24"/>
                <w:szCs w:val="24"/>
              </w:rPr>
            </w:pPr>
            <w:r w:rsidRPr="00F0411E">
              <w:rPr>
                <w:rFonts w:ascii="Times New Roman" w:hAnsi="Times New Roman" w:cs="Times New Roman"/>
                <w:sz w:val="24"/>
                <w:szCs w:val="24"/>
              </w:rPr>
              <w:t>Индия</w:t>
            </w:r>
          </w:p>
        </w:tc>
        <w:tc>
          <w:tcPr>
            <w:tcW w:w="800" w:type="dxa"/>
            <w:vAlign w:val="bottom"/>
          </w:tcPr>
          <w:p w:rsidR="0099285C" w:rsidRPr="00F0411E" w:rsidRDefault="0099285C" w:rsidP="0099285C">
            <w:pPr>
              <w:pStyle w:val="ConsPlusNormal"/>
              <w:jc w:val="both"/>
              <w:rPr>
                <w:rFonts w:ascii="Times New Roman" w:hAnsi="Times New Roman" w:cs="Times New Roman"/>
                <w:sz w:val="24"/>
                <w:szCs w:val="24"/>
              </w:rPr>
            </w:pPr>
            <w:r w:rsidRPr="00F0411E">
              <w:rPr>
                <w:rFonts w:ascii="Times New Roman" w:hAnsi="Times New Roman" w:cs="Times New Roman"/>
                <w:sz w:val="24"/>
                <w:szCs w:val="24"/>
              </w:rPr>
              <w:t>28%</w:t>
            </w:r>
          </w:p>
        </w:tc>
      </w:tr>
      <w:tr w:rsidR="00FC1D8D" w:rsidRPr="00F0411E" w:rsidTr="00FC1D8D">
        <w:tc>
          <w:tcPr>
            <w:tcW w:w="1128" w:type="dxa"/>
          </w:tcPr>
          <w:p w:rsidR="0099285C" w:rsidRPr="00F0411E" w:rsidRDefault="00FC1D8D" w:rsidP="0099285C">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Словакия</w:t>
            </w:r>
          </w:p>
        </w:tc>
        <w:tc>
          <w:tcPr>
            <w:tcW w:w="597" w:type="dxa"/>
          </w:tcPr>
          <w:p w:rsidR="0099285C" w:rsidRPr="00F0411E" w:rsidRDefault="00FC1D8D" w:rsidP="0099285C">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8%</w:t>
            </w:r>
          </w:p>
        </w:tc>
        <w:tc>
          <w:tcPr>
            <w:tcW w:w="1271" w:type="dxa"/>
            <w:vAlign w:val="bottom"/>
          </w:tcPr>
          <w:p w:rsidR="0099285C" w:rsidRPr="00F0411E" w:rsidRDefault="0099285C" w:rsidP="0099285C">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Франция</w:t>
            </w:r>
          </w:p>
        </w:tc>
        <w:tc>
          <w:tcPr>
            <w:tcW w:w="633" w:type="dxa"/>
            <w:vAlign w:val="bottom"/>
          </w:tcPr>
          <w:p w:rsidR="0099285C" w:rsidRPr="00F0411E" w:rsidRDefault="0099285C" w:rsidP="0099285C">
            <w:pPr>
              <w:pStyle w:val="ConsPlusNormal"/>
              <w:jc w:val="both"/>
              <w:rPr>
                <w:rFonts w:ascii="Times New Roman" w:hAnsi="Times New Roman" w:cs="Times New Roman"/>
                <w:sz w:val="24"/>
                <w:szCs w:val="24"/>
              </w:rPr>
            </w:pPr>
            <w:r w:rsidRPr="00F0411E">
              <w:rPr>
                <w:rFonts w:ascii="Times New Roman" w:hAnsi="Times New Roman" w:cs="Times New Roman"/>
                <w:sz w:val="24"/>
                <w:szCs w:val="24"/>
              </w:rPr>
              <w:t>15%</w:t>
            </w:r>
          </w:p>
        </w:tc>
        <w:tc>
          <w:tcPr>
            <w:tcW w:w="1098" w:type="dxa"/>
            <w:vAlign w:val="bottom"/>
          </w:tcPr>
          <w:p w:rsidR="0099285C" w:rsidRPr="00F0411E" w:rsidRDefault="0099285C" w:rsidP="0099285C">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Китай</w:t>
            </w:r>
          </w:p>
        </w:tc>
        <w:tc>
          <w:tcPr>
            <w:tcW w:w="843" w:type="dxa"/>
            <w:vAlign w:val="bottom"/>
          </w:tcPr>
          <w:p w:rsidR="0099285C" w:rsidRPr="00F0411E" w:rsidRDefault="0099285C" w:rsidP="0099285C">
            <w:pPr>
              <w:pStyle w:val="ConsPlusNormal"/>
              <w:jc w:val="both"/>
              <w:rPr>
                <w:rFonts w:ascii="Times New Roman" w:hAnsi="Times New Roman" w:cs="Times New Roman"/>
                <w:sz w:val="24"/>
                <w:szCs w:val="24"/>
              </w:rPr>
            </w:pPr>
            <w:r w:rsidRPr="00F0411E">
              <w:rPr>
                <w:rFonts w:ascii="Times New Roman" w:hAnsi="Times New Roman" w:cs="Times New Roman"/>
                <w:sz w:val="24"/>
                <w:szCs w:val="24"/>
              </w:rPr>
              <w:t>12%</w:t>
            </w:r>
          </w:p>
        </w:tc>
        <w:tc>
          <w:tcPr>
            <w:tcW w:w="1073" w:type="dxa"/>
            <w:vAlign w:val="bottom"/>
          </w:tcPr>
          <w:p w:rsidR="0099285C" w:rsidRPr="00F0411E" w:rsidRDefault="0099285C" w:rsidP="0099285C">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Латвия</w:t>
            </w:r>
          </w:p>
        </w:tc>
        <w:tc>
          <w:tcPr>
            <w:tcW w:w="828" w:type="dxa"/>
            <w:vAlign w:val="bottom"/>
          </w:tcPr>
          <w:p w:rsidR="0099285C" w:rsidRPr="00F0411E" w:rsidRDefault="0099285C" w:rsidP="0099285C">
            <w:pPr>
              <w:pStyle w:val="ConsPlusNormal"/>
              <w:jc w:val="both"/>
              <w:rPr>
                <w:rFonts w:ascii="Times New Roman" w:hAnsi="Times New Roman" w:cs="Times New Roman"/>
                <w:sz w:val="24"/>
                <w:szCs w:val="24"/>
              </w:rPr>
            </w:pPr>
            <w:r w:rsidRPr="00F0411E">
              <w:rPr>
                <w:rFonts w:ascii="Times New Roman" w:hAnsi="Times New Roman" w:cs="Times New Roman"/>
                <w:sz w:val="24"/>
                <w:szCs w:val="24"/>
              </w:rPr>
              <w:t>16%</w:t>
            </w:r>
          </w:p>
        </w:tc>
        <w:tc>
          <w:tcPr>
            <w:tcW w:w="1073" w:type="dxa"/>
            <w:vAlign w:val="bottom"/>
          </w:tcPr>
          <w:p w:rsidR="0099285C" w:rsidRPr="00F0411E" w:rsidRDefault="0099285C" w:rsidP="0099285C">
            <w:pPr>
              <w:pStyle w:val="ConsPlusNormal"/>
              <w:jc w:val="both"/>
              <w:rPr>
                <w:rFonts w:ascii="Times New Roman" w:hAnsi="Times New Roman" w:cs="Times New Roman"/>
                <w:sz w:val="24"/>
                <w:szCs w:val="24"/>
              </w:rPr>
            </w:pPr>
            <w:r w:rsidRPr="00F0411E">
              <w:rPr>
                <w:rFonts w:ascii="Times New Roman" w:hAnsi="Times New Roman" w:cs="Times New Roman"/>
                <w:sz w:val="24"/>
                <w:szCs w:val="24"/>
              </w:rPr>
              <w:t>Беларусь</w:t>
            </w:r>
          </w:p>
        </w:tc>
        <w:tc>
          <w:tcPr>
            <w:tcW w:w="800" w:type="dxa"/>
            <w:vAlign w:val="bottom"/>
          </w:tcPr>
          <w:p w:rsidR="0099285C" w:rsidRPr="00F0411E" w:rsidRDefault="0099285C" w:rsidP="0099285C">
            <w:pPr>
              <w:pStyle w:val="ConsPlusNormal"/>
              <w:jc w:val="both"/>
              <w:rPr>
                <w:rFonts w:ascii="Times New Roman" w:hAnsi="Times New Roman" w:cs="Times New Roman"/>
                <w:sz w:val="24"/>
                <w:szCs w:val="24"/>
              </w:rPr>
            </w:pPr>
            <w:r w:rsidRPr="00F0411E">
              <w:rPr>
                <w:rFonts w:ascii="Times New Roman" w:hAnsi="Times New Roman" w:cs="Times New Roman"/>
                <w:sz w:val="24"/>
                <w:szCs w:val="24"/>
              </w:rPr>
              <w:t>12%</w:t>
            </w:r>
          </w:p>
        </w:tc>
      </w:tr>
      <w:tr w:rsidR="00FC1D8D" w:rsidRPr="00F0411E" w:rsidTr="00FC1D8D">
        <w:tc>
          <w:tcPr>
            <w:tcW w:w="1128" w:type="dxa"/>
          </w:tcPr>
          <w:p w:rsidR="0099285C" w:rsidRPr="00F0411E" w:rsidRDefault="00FC1D8D" w:rsidP="0099285C">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Украина</w:t>
            </w:r>
          </w:p>
        </w:tc>
        <w:tc>
          <w:tcPr>
            <w:tcW w:w="597" w:type="dxa"/>
          </w:tcPr>
          <w:p w:rsidR="0099285C" w:rsidRPr="00F0411E" w:rsidRDefault="00FC1D8D" w:rsidP="0099285C">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7%</w:t>
            </w:r>
          </w:p>
        </w:tc>
        <w:tc>
          <w:tcPr>
            <w:tcW w:w="1271" w:type="dxa"/>
            <w:vAlign w:val="bottom"/>
          </w:tcPr>
          <w:p w:rsidR="0099285C" w:rsidRPr="00F0411E" w:rsidRDefault="0099285C" w:rsidP="0099285C">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Турция</w:t>
            </w:r>
          </w:p>
        </w:tc>
        <w:tc>
          <w:tcPr>
            <w:tcW w:w="633" w:type="dxa"/>
            <w:vAlign w:val="bottom"/>
          </w:tcPr>
          <w:p w:rsidR="0099285C" w:rsidRPr="00F0411E" w:rsidRDefault="0099285C" w:rsidP="0099285C">
            <w:pPr>
              <w:pStyle w:val="ConsPlusNormal"/>
              <w:jc w:val="both"/>
              <w:rPr>
                <w:rFonts w:ascii="Times New Roman" w:hAnsi="Times New Roman" w:cs="Times New Roman"/>
                <w:sz w:val="24"/>
                <w:szCs w:val="24"/>
              </w:rPr>
            </w:pPr>
            <w:r w:rsidRPr="00F0411E">
              <w:rPr>
                <w:rFonts w:ascii="Times New Roman" w:hAnsi="Times New Roman" w:cs="Times New Roman"/>
                <w:sz w:val="24"/>
                <w:szCs w:val="24"/>
              </w:rPr>
              <w:t>7%</w:t>
            </w:r>
          </w:p>
        </w:tc>
        <w:tc>
          <w:tcPr>
            <w:tcW w:w="1098" w:type="dxa"/>
            <w:vAlign w:val="bottom"/>
          </w:tcPr>
          <w:p w:rsidR="0099285C" w:rsidRPr="00F0411E" w:rsidRDefault="0099285C" w:rsidP="0099285C">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Латвия</w:t>
            </w:r>
          </w:p>
        </w:tc>
        <w:tc>
          <w:tcPr>
            <w:tcW w:w="843" w:type="dxa"/>
            <w:vAlign w:val="bottom"/>
          </w:tcPr>
          <w:p w:rsidR="0099285C" w:rsidRPr="00F0411E" w:rsidRDefault="0099285C" w:rsidP="0099285C">
            <w:pPr>
              <w:pStyle w:val="ConsPlusNormal"/>
              <w:jc w:val="both"/>
              <w:rPr>
                <w:rFonts w:ascii="Times New Roman" w:hAnsi="Times New Roman" w:cs="Times New Roman"/>
                <w:sz w:val="24"/>
                <w:szCs w:val="24"/>
              </w:rPr>
            </w:pPr>
            <w:r w:rsidRPr="00F0411E">
              <w:rPr>
                <w:rFonts w:ascii="Times New Roman" w:hAnsi="Times New Roman" w:cs="Times New Roman"/>
                <w:sz w:val="24"/>
                <w:szCs w:val="24"/>
              </w:rPr>
              <w:t>9%</w:t>
            </w:r>
          </w:p>
        </w:tc>
        <w:tc>
          <w:tcPr>
            <w:tcW w:w="1073" w:type="dxa"/>
            <w:vAlign w:val="bottom"/>
          </w:tcPr>
          <w:p w:rsidR="0099285C" w:rsidRPr="00F0411E" w:rsidRDefault="0099285C" w:rsidP="0099285C">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Беларусь</w:t>
            </w:r>
          </w:p>
        </w:tc>
        <w:tc>
          <w:tcPr>
            <w:tcW w:w="828" w:type="dxa"/>
            <w:vAlign w:val="bottom"/>
          </w:tcPr>
          <w:p w:rsidR="0099285C" w:rsidRPr="00F0411E" w:rsidRDefault="0099285C" w:rsidP="0099285C">
            <w:pPr>
              <w:pStyle w:val="ConsPlusNormal"/>
              <w:jc w:val="both"/>
              <w:rPr>
                <w:rFonts w:ascii="Times New Roman" w:hAnsi="Times New Roman" w:cs="Times New Roman"/>
                <w:sz w:val="24"/>
                <w:szCs w:val="24"/>
              </w:rPr>
            </w:pPr>
            <w:r w:rsidRPr="00F0411E">
              <w:rPr>
                <w:rFonts w:ascii="Times New Roman" w:hAnsi="Times New Roman" w:cs="Times New Roman"/>
                <w:sz w:val="24"/>
                <w:szCs w:val="24"/>
              </w:rPr>
              <w:t>13%</w:t>
            </w:r>
          </w:p>
        </w:tc>
        <w:tc>
          <w:tcPr>
            <w:tcW w:w="1073" w:type="dxa"/>
            <w:vAlign w:val="bottom"/>
          </w:tcPr>
          <w:p w:rsidR="0099285C" w:rsidRPr="00F0411E" w:rsidRDefault="0099285C" w:rsidP="0099285C">
            <w:pPr>
              <w:pStyle w:val="ConsPlusNormal"/>
              <w:jc w:val="both"/>
              <w:rPr>
                <w:rFonts w:ascii="Times New Roman" w:hAnsi="Times New Roman" w:cs="Times New Roman"/>
                <w:sz w:val="24"/>
                <w:szCs w:val="24"/>
              </w:rPr>
            </w:pPr>
            <w:r w:rsidRPr="00F0411E">
              <w:rPr>
                <w:rFonts w:ascii="Times New Roman" w:hAnsi="Times New Roman" w:cs="Times New Roman"/>
                <w:sz w:val="24"/>
                <w:szCs w:val="24"/>
              </w:rPr>
              <w:t>Китай</w:t>
            </w:r>
          </w:p>
        </w:tc>
        <w:tc>
          <w:tcPr>
            <w:tcW w:w="800" w:type="dxa"/>
            <w:vAlign w:val="bottom"/>
          </w:tcPr>
          <w:p w:rsidR="0099285C" w:rsidRPr="00F0411E" w:rsidRDefault="0099285C" w:rsidP="0099285C">
            <w:pPr>
              <w:pStyle w:val="ConsPlusNormal"/>
              <w:jc w:val="both"/>
              <w:rPr>
                <w:rFonts w:ascii="Times New Roman" w:hAnsi="Times New Roman" w:cs="Times New Roman"/>
                <w:sz w:val="24"/>
                <w:szCs w:val="24"/>
              </w:rPr>
            </w:pPr>
            <w:r w:rsidRPr="00F0411E">
              <w:rPr>
                <w:rFonts w:ascii="Times New Roman" w:hAnsi="Times New Roman" w:cs="Times New Roman"/>
                <w:sz w:val="24"/>
                <w:szCs w:val="24"/>
              </w:rPr>
              <w:t>10%</w:t>
            </w:r>
          </w:p>
        </w:tc>
      </w:tr>
      <w:tr w:rsidR="00FC1D8D" w:rsidRPr="00F0411E" w:rsidTr="00FC1D8D">
        <w:tc>
          <w:tcPr>
            <w:tcW w:w="1128" w:type="dxa"/>
          </w:tcPr>
          <w:p w:rsidR="0099285C" w:rsidRPr="00F0411E" w:rsidRDefault="00FC1D8D" w:rsidP="0099285C">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Латвия</w:t>
            </w:r>
          </w:p>
        </w:tc>
        <w:tc>
          <w:tcPr>
            <w:tcW w:w="597" w:type="dxa"/>
          </w:tcPr>
          <w:p w:rsidR="0099285C" w:rsidRPr="00F0411E" w:rsidRDefault="00FC1D8D" w:rsidP="0099285C">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6%</w:t>
            </w:r>
          </w:p>
        </w:tc>
        <w:tc>
          <w:tcPr>
            <w:tcW w:w="1271" w:type="dxa"/>
            <w:vAlign w:val="bottom"/>
          </w:tcPr>
          <w:p w:rsidR="0099285C" w:rsidRPr="00F0411E" w:rsidRDefault="0099285C" w:rsidP="0099285C">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Германия</w:t>
            </w:r>
          </w:p>
        </w:tc>
        <w:tc>
          <w:tcPr>
            <w:tcW w:w="633" w:type="dxa"/>
            <w:vAlign w:val="bottom"/>
          </w:tcPr>
          <w:p w:rsidR="0099285C" w:rsidRPr="00F0411E" w:rsidRDefault="0099285C" w:rsidP="0099285C">
            <w:pPr>
              <w:pStyle w:val="ConsPlusNormal"/>
              <w:jc w:val="both"/>
              <w:rPr>
                <w:rFonts w:ascii="Times New Roman" w:hAnsi="Times New Roman" w:cs="Times New Roman"/>
                <w:sz w:val="24"/>
                <w:szCs w:val="24"/>
              </w:rPr>
            </w:pPr>
            <w:r w:rsidRPr="00F0411E">
              <w:rPr>
                <w:rFonts w:ascii="Times New Roman" w:hAnsi="Times New Roman" w:cs="Times New Roman"/>
                <w:sz w:val="24"/>
                <w:szCs w:val="24"/>
              </w:rPr>
              <w:t>7%</w:t>
            </w:r>
          </w:p>
        </w:tc>
        <w:tc>
          <w:tcPr>
            <w:tcW w:w="1098" w:type="dxa"/>
            <w:vAlign w:val="bottom"/>
          </w:tcPr>
          <w:p w:rsidR="0099285C" w:rsidRPr="00F0411E" w:rsidRDefault="0099285C" w:rsidP="0099285C">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Словакия</w:t>
            </w:r>
          </w:p>
        </w:tc>
        <w:tc>
          <w:tcPr>
            <w:tcW w:w="843" w:type="dxa"/>
            <w:vAlign w:val="bottom"/>
          </w:tcPr>
          <w:p w:rsidR="0099285C" w:rsidRPr="00F0411E" w:rsidRDefault="0099285C" w:rsidP="0099285C">
            <w:pPr>
              <w:pStyle w:val="ConsPlusNormal"/>
              <w:jc w:val="both"/>
              <w:rPr>
                <w:rFonts w:ascii="Times New Roman" w:hAnsi="Times New Roman" w:cs="Times New Roman"/>
                <w:sz w:val="24"/>
                <w:szCs w:val="24"/>
              </w:rPr>
            </w:pPr>
            <w:r w:rsidRPr="00F0411E">
              <w:rPr>
                <w:rFonts w:ascii="Times New Roman" w:hAnsi="Times New Roman" w:cs="Times New Roman"/>
                <w:sz w:val="24"/>
                <w:szCs w:val="24"/>
              </w:rPr>
              <w:t>6%</w:t>
            </w:r>
          </w:p>
        </w:tc>
        <w:tc>
          <w:tcPr>
            <w:tcW w:w="1073" w:type="dxa"/>
            <w:vAlign w:val="bottom"/>
          </w:tcPr>
          <w:p w:rsidR="0099285C" w:rsidRPr="00F0411E" w:rsidRDefault="0099285C" w:rsidP="0099285C">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Литва</w:t>
            </w:r>
          </w:p>
        </w:tc>
        <w:tc>
          <w:tcPr>
            <w:tcW w:w="828" w:type="dxa"/>
            <w:vAlign w:val="bottom"/>
          </w:tcPr>
          <w:p w:rsidR="0099285C" w:rsidRPr="00F0411E" w:rsidRDefault="0099285C" w:rsidP="0099285C">
            <w:pPr>
              <w:pStyle w:val="ConsPlusNormal"/>
              <w:jc w:val="both"/>
              <w:rPr>
                <w:rFonts w:ascii="Times New Roman" w:hAnsi="Times New Roman" w:cs="Times New Roman"/>
                <w:sz w:val="24"/>
                <w:szCs w:val="24"/>
              </w:rPr>
            </w:pPr>
            <w:r w:rsidRPr="00F0411E">
              <w:rPr>
                <w:rFonts w:ascii="Times New Roman" w:hAnsi="Times New Roman" w:cs="Times New Roman"/>
                <w:sz w:val="24"/>
                <w:szCs w:val="24"/>
              </w:rPr>
              <w:t>5%</w:t>
            </w:r>
          </w:p>
        </w:tc>
        <w:tc>
          <w:tcPr>
            <w:tcW w:w="1073" w:type="dxa"/>
            <w:vAlign w:val="bottom"/>
          </w:tcPr>
          <w:p w:rsidR="0099285C" w:rsidRPr="00F0411E" w:rsidRDefault="0099285C" w:rsidP="0099285C">
            <w:pPr>
              <w:pStyle w:val="ConsPlusNormal"/>
              <w:jc w:val="both"/>
              <w:rPr>
                <w:rFonts w:ascii="Times New Roman" w:hAnsi="Times New Roman" w:cs="Times New Roman"/>
                <w:sz w:val="24"/>
                <w:szCs w:val="24"/>
              </w:rPr>
            </w:pPr>
            <w:r w:rsidRPr="00F0411E">
              <w:rPr>
                <w:rFonts w:ascii="Times New Roman" w:hAnsi="Times New Roman" w:cs="Times New Roman"/>
                <w:sz w:val="24"/>
                <w:szCs w:val="24"/>
              </w:rPr>
              <w:t>Латвия</w:t>
            </w:r>
          </w:p>
        </w:tc>
        <w:tc>
          <w:tcPr>
            <w:tcW w:w="800" w:type="dxa"/>
            <w:vAlign w:val="bottom"/>
          </w:tcPr>
          <w:p w:rsidR="0099285C" w:rsidRPr="00F0411E" w:rsidRDefault="0099285C" w:rsidP="0099285C">
            <w:pPr>
              <w:pStyle w:val="ConsPlusNormal"/>
              <w:jc w:val="both"/>
              <w:rPr>
                <w:rFonts w:ascii="Times New Roman" w:hAnsi="Times New Roman" w:cs="Times New Roman"/>
                <w:sz w:val="24"/>
                <w:szCs w:val="24"/>
              </w:rPr>
            </w:pPr>
            <w:r w:rsidRPr="00F0411E">
              <w:rPr>
                <w:rFonts w:ascii="Times New Roman" w:hAnsi="Times New Roman" w:cs="Times New Roman"/>
                <w:sz w:val="24"/>
                <w:szCs w:val="24"/>
              </w:rPr>
              <w:t>7%</w:t>
            </w:r>
          </w:p>
        </w:tc>
      </w:tr>
      <w:tr w:rsidR="00FC1D8D" w:rsidRPr="00F0411E" w:rsidTr="00FC1D8D">
        <w:tc>
          <w:tcPr>
            <w:tcW w:w="1128" w:type="dxa"/>
          </w:tcPr>
          <w:p w:rsidR="00FC1D8D" w:rsidRPr="00F0411E" w:rsidRDefault="00FC1D8D" w:rsidP="00FC1D8D">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Беларусь</w:t>
            </w:r>
          </w:p>
        </w:tc>
        <w:tc>
          <w:tcPr>
            <w:tcW w:w="597" w:type="dxa"/>
          </w:tcPr>
          <w:p w:rsidR="00FC1D8D" w:rsidRPr="00F0411E" w:rsidRDefault="00FC1D8D" w:rsidP="00FC1D8D">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5%</w:t>
            </w:r>
          </w:p>
        </w:tc>
        <w:tc>
          <w:tcPr>
            <w:tcW w:w="1271" w:type="dxa"/>
            <w:vAlign w:val="bottom"/>
          </w:tcPr>
          <w:p w:rsidR="00FC1D8D" w:rsidRPr="00F0411E" w:rsidRDefault="00FC1D8D" w:rsidP="00FC1D8D">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Беларусь</w:t>
            </w:r>
          </w:p>
        </w:tc>
        <w:tc>
          <w:tcPr>
            <w:tcW w:w="633" w:type="dxa"/>
            <w:vAlign w:val="bottom"/>
          </w:tcPr>
          <w:p w:rsidR="00FC1D8D" w:rsidRPr="00F0411E" w:rsidRDefault="00FC1D8D" w:rsidP="00FC1D8D">
            <w:pPr>
              <w:pStyle w:val="ConsPlusNormal"/>
              <w:jc w:val="both"/>
              <w:rPr>
                <w:rFonts w:ascii="Times New Roman" w:hAnsi="Times New Roman" w:cs="Times New Roman"/>
                <w:sz w:val="24"/>
                <w:szCs w:val="24"/>
              </w:rPr>
            </w:pPr>
            <w:r w:rsidRPr="00F0411E">
              <w:rPr>
                <w:rFonts w:ascii="Times New Roman" w:hAnsi="Times New Roman" w:cs="Times New Roman"/>
                <w:sz w:val="24"/>
                <w:szCs w:val="24"/>
              </w:rPr>
              <w:t>6%</w:t>
            </w:r>
          </w:p>
        </w:tc>
        <w:tc>
          <w:tcPr>
            <w:tcW w:w="1098" w:type="dxa"/>
            <w:vAlign w:val="bottom"/>
          </w:tcPr>
          <w:p w:rsidR="00FC1D8D" w:rsidRPr="00F0411E" w:rsidRDefault="00FC1D8D" w:rsidP="00FC1D8D">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Польша</w:t>
            </w:r>
          </w:p>
        </w:tc>
        <w:tc>
          <w:tcPr>
            <w:tcW w:w="843" w:type="dxa"/>
            <w:vAlign w:val="bottom"/>
          </w:tcPr>
          <w:p w:rsidR="00FC1D8D" w:rsidRPr="00F0411E" w:rsidRDefault="00FC1D8D" w:rsidP="00FC1D8D">
            <w:pPr>
              <w:pStyle w:val="ConsPlusNormal"/>
              <w:jc w:val="both"/>
              <w:rPr>
                <w:rFonts w:ascii="Times New Roman" w:hAnsi="Times New Roman" w:cs="Times New Roman"/>
                <w:sz w:val="24"/>
                <w:szCs w:val="24"/>
              </w:rPr>
            </w:pPr>
            <w:r w:rsidRPr="00F0411E">
              <w:rPr>
                <w:rFonts w:ascii="Times New Roman" w:hAnsi="Times New Roman" w:cs="Times New Roman"/>
                <w:sz w:val="24"/>
                <w:szCs w:val="24"/>
              </w:rPr>
              <w:t>6%</w:t>
            </w:r>
          </w:p>
        </w:tc>
        <w:tc>
          <w:tcPr>
            <w:tcW w:w="1073" w:type="dxa"/>
            <w:vAlign w:val="bottom"/>
          </w:tcPr>
          <w:p w:rsidR="00FC1D8D" w:rsidRPr="00F0411E" w:rsidRDefault="00FC1D8D" w:rsidP="00FC1D8D">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Алжир</w:t>
            </w:r>
          </w:p>
        </w:tc>
        <w:tc>
          <w:tcPr>
            <w:tcW w:w="828" w:type="dxa"/>
            <w:vAlign w:val="bottom"/>
          </w:tcPr>
          <w:p w:rsidR="00FC1D8D" w:rsidRPr="00F0411E" w:rsidRDefault="00FC1D8D" w:rsidP="00FC1D8D">
            <w:pPr>
              <w:pStyle w:val="ConsPlusNormal"/>
              <w:jc w:val="both"/>
              <w:rPr>
                <w:rFonts w:ascii="Times New Roman" w:hAnsi="Times New Roman" w:cs="Times New Roman"/>
                <w:sz w:val="24"/>
                <w:szCs w:val="24"/>
              </w:rPr>
            </w:pPr>
            <w:r w:rsidRPr="00F0411E">
              <w:rPr>
                <w:rFonts w:ascii="Times New Roman" w:hAnsi="Times New Roman" w:cs="Times New Roman"/>
                <w:sz w:val="24"/>
                <w:szCs w:val="24"/>
              </w:rPr>
              <w:t>5%</w:t>
            </w:r>
          </w:p>
        </w:tc>
        <w:tc>
          <w:tcPr>
            <w:tcW w:w="1073" w:type="dxa"/>
            <w:vAlign w:val="bottom"/>
          </w:tcPr>
          <w:p w:rsidR="00FC1D8D" w:rsidRPr="00F0411E" w:rsidRDefault="00FC1D8D" w:rsidP="00FC1D8D">
            <w:pPr>
              <w:pStyle w:val="ConsPlusNormal"/>
              <w:jc w:val="both"/>
              <w:rPr>
                <w:rFonts w:ascii="Times New Roman" w:hAnsi="Times New Roman" w:cs="Times New Roman"/>
                <w:sz w:val="24"/>
                <w:szCs w:val="24"/>
              </w:rPr>
            </w:pPr>
            <w:r w:rsidRPr="00F0411E">
              <w:rPr>
                <w:rFonts w:ascii="Times New Roman" w:hAnsi="Times New Roman" w:cs="Times New Roman"/>
                <w:sz w:val="24"/>
                <w:szCs w:val="24"/>
              </w:rPr>
              <w:t>Алжир</w:t>
            </w:r>
          </w:p>
        </w:tc>
        <w:tc>
          <w:tcPr>
            <w:tcW w:w="800" w:type="dxa"/>
            <w:vAlign w:val="bottom"/>
          </w:tcPr>
          <w:p w:rsidR="00FC1D8D" w:rsidRPr="00F0411E" w:rsidRDefault="00FC1D8D" w:rsidP="00FC1D8D">
            <w:pPr>
              <w:pStyle w:val="ConsPlusNormal"/>
              <w:jc w:val="both"/>
              <w:rPr>
                <w:rFonts w:ascii="Times New Roman" w:hAnsi="Times New Roman" w:cs="Times New Roman"/>
                <w:sz w:val="24"/>
                <w:szCs w:val="24"/>
              </w:rPr>
            </w:pPr>
            <w:r w:rsidRPr="00F0411E">
              <w:rPr>
                <w:rFonts w:ascii="Times New Roman" w:hAnsi="Times New Roman" w:cs="Times New Roman"/>
                <w:sz w:val="24"/>
                <w:szCs w:val="24"/>
              </w:rPr>
              <w:t>6%</w:t>
            </w:r>
          </w:p>
        </w:tc>
      </w:tr>
    </w:tbl>
    <w:p w:rsidR="00A17006" w:rsidRPr="00C83240" w:rsidRDefault="00A17006" w:rsidP="00A17006">
      <w:pPr>
        <w:pStyle w:val="ConsPlusNormal"/>
        <w:ind w:firstLine="540"/>
        <w:jc w:val="both"/>
        <w:rPr>
          <w:rFonts w:ascii="Times New Roman" w:hAnsi="Times New Roman" w:cs="Times New Roman"/>
          <w:sz w:val="28"/>
          <w:szCs w:val="28"/>
        </w:rPr>
      </w:pPr>
      <w:r w:rsidRPr="00C83240">
        <w:rPr>
          <w:rFonts w:ascii="Times New Roman" w:hAnsi="Times New Roman" w:cs="Times New Roman"/>
          <w:sz w:val="28"/>
          <w:szCs w:val="28"/>
        </w:rPr>
        <w:t>Источник: Данные таможенной статистики внешней торговли Федера</w:t>
      </w:r>
      <w:r w:rsidR="00323C7E" w:rsidRPr="00C83240">
        <w:rPr>
          <w:rFonts w:ascii="Times New Roman" w:hAnsi="Times New Roman" w:cs="Times New Roman"/>
          <w:sz w:val="28"/>
          <w:szCs w:val="28"/>
        </w:rPr>
        <w:t>льной таможенной службы России</w:t>
      </w:r>
    </w:p>
    <w:p w:rsidR="00323C7E" w:rsidRPr="00C83240" w:rsidRDefault="00323C7E" w:rsidP="00A17006">
      <w:pPr>
        <w:pStyle w:val="ConsPlusNormal"/>
        <w:ind w:firstLine="540"/>
        <w:jc w:val="both"/>
        <w:rPr>
          <w:rFonts w:ascii="Times New Roman" w:hAnsi="Times New Roman" w:cs="Times New Roman"/>
          <w:sz w:val="28"/>
          <w:szCs w:val="28"/>
        </w:rPr>
      </w:pPr>
    </w:p>
    <w:p w:rsidR="00A17006" w:rsidRPr="00C83240" w:rsidRDefault="00A17006" w:rsidP="00ED00D7">
      <w:pPr>
        <w:spacing w:after="0" w:line="240" w:lineRule="auto"/>
        <w:ind w:firstLine="709"/>
        <w:contextualSpacing/>
        <w:jc w:val="both"/>
        <w:rPr>
          <w:rFonts w:ascii="Times New Roman" w:hAnsi="Times New Roman" w:cs="Times New Roman"/>
          <w:sz w:val="28"/>
          <w:szCs w:val="28"/>
        </w:rPr>
      </w:pPr>
      <w:r w:rsidRPr="00C83240">
        <w:rPr>
          <w:rFonts w:ascii="Times New Roman" w:hAnsi="Times New Roman" w:cs="Times New Roman"/>
          <w:sz w:val="28"/>
          <w:szCs w:val="28"/>
        </w:rPr>
        <w:t>Основным това</w:t>
      </w:r>
      <w:r w:rsidR="00223ED4" w:rsidRPr="00C83240">
        <w:rPr>
          <w:rFonts w:ascii="Times New Roman" w:hAnsi="Times New Roman" w:cs="Times New Roman"/>
          <w:sz w:val="28"/>
          <w:szCs w:val="28"/>
        </w:rPr>
        <w:t>ром, экспортирующимся в Инди</w:t>
      </w:r>
      <w:r w:rsidR="00ED00D7" w:rsidRPr="00C83240">
        <w:rPr>
          <w:rFonts w:ascii="Times New Roman" w:hAnsi="Times New Roman" w:cs="Times New Roman"/>
          <w:sz w:val="28"/>
          <w:szCs w:val="28"/>
        </w:rPr>
        <w:t>ю</w:t>
      </w:r>
      <w:r w:rsidRPr="00C83240">
        <w:rPr>
          <w:rFonts w:ascii="Times New Roman" w:hAnsi="Times New Roman" w:cs="Times New Roman"/>
          <w:sz w:val="28"/>
          <w:szCs w:val="28"/>
        </w:rPr>
        <w:t xml:space="preserve">, является </w:t>
      </w:r>
      <w:r w:rsidR="00223ED4" w:rsidRPr="00C83240">
        <w:rPr>
          <w:rFonts w:ascii="Times New Roman" w:hAnsi="Times New Roman" w:cs="Times New Roman"/>
          <w:sz w:val="28"/>
          <w:szCs w:val="28"/>
        </w:rPr>
        <w:t>масло подсолнечное</w:t>
      </w:r>
      <w:r w:rsidR="00ED00D7" w:rsidRPr="00C83240">
        <w:rPr>
          <w:rFonts w:ascii="Times New Roman" w:hAnsi="Times New Roman" w:cs="Times New Roman"/>
          <w:sz w:val="28"/>
          <w:szCs w:val="28"/>
        </w:rPr>
        <w:t xml:space="preserve"> (93,4% экспорта в страну в 2024</w:t>
      </w:r>
      <w:r w:rsidRPr="00C83240">
        <w:rPr>
          <w:rFonts w:ascii="Times New Roman" w:hAnsi="Times New Roman" w:cs="Times New Roman"/>
          <w:sz w:val="28"/>
          <w:szCs w:val="28"/>
        </w:rPr>
        <w:t xml:space="preserve"> году). Наибо</w:t>
      </w:r>
      <w:r w:rsidR="00ED00D7" w:rsidRPr="00C83240">
        <w:rPr>
          <w:rFonts w:ascii="Times New Roman" w:hAnsi="Times New Roman" w:cs="Times New Roman"/>
          <w:sz w:val="28"/>
          <w:szCs w:val="28"/>
        </w:rPr>
        <w:t>льшая доля в экспорте в Беларусь</w:t>
      </w:r>
      <w:r w:rsidRPr="00C83240">
        <w:rPr>
          <w:rFonts w:ascii="Times New Roman" w:hAnsi="Times New Roman" w:cs="Times New Roman"/>
          <w:sz w:val="28"/>
          <w:szCs w:val="28"/>
        </w:rPr>
        <w:t xml:space="preserve"> приходится на </w:t>
      </w:r>
      <w:r w:rsidR="00ED00D7" w:rsidRPr="00C83240">
        <w:rPr>
          <w:rFonts w:ascii="Times New Roman" w:eastAsiaTheme="minorEastAsia" w:hAnsi="Times New Roman" w:cs="Times New Roman"/>
          <w:sz w:val="28"/>
          <w:szCs w:val="28"/>
          <w:lang w:eastAsia="ru-RU"/>
        </w:rPr>
        <w:t xml:space="preserve">продовольственные товары и сырье (мясо и мясные пищевые субпродукты; корма для животных; овощи и корнеплоды; продукция мукомольно-крупяной промышленности; кондитерские изделия; готовые продукты из зерна злаков, муки) </w:t>
      </w:r>
      <w:r w:rsidR="00F31E3C" w:rsidRPr="00C83240">
        <w:rPr>
          <w:rFonts w:ascii="Times New Roman" w:hAnsi="Times New Roman" w:cs="Times New Roman"/>
          <w:sz w:val="28"/>
          <w:szCs w:val="28"/>
        </w:rPr>
        <w:t>(35</w:t>
      </w:r>
      <w:r w:rsidR="00ED00D7" w:rsidRPr="00C83240">
        <w:rPr>
          <w:rFonts w:ascii="Times New Roman" w:hAnsi="Times New Roman" w:cs="Times New Roman"/>
          <w:sz w:val="28"/>
          <w:szCs w:val="28"/>
        </w:rPr>
        <w:t>%)</w:t>
      </w:r>
      <w:r w:rsidRPr="00C83240">
        <w:rPr>
          <w:rFonts w:ascii="Times New Roman" w:hAnsi="Times New Roman" w:cs="Times New Roman"/>
          <w:sz w:val="28"/>
          <w:szCs w:val="28"/>
        </w:rPr>
        <w:t>. В структуре э</w:t>
      </w:r>
      <w:r w:rsidR="00ED00D7" w:rsidRPr="00C83240">
        <w:rPr>
          <w:rFonts w:ascii="Times New Roman" w:hAnsi="Times New Roman" w:cs="Times New Roman"/>
          <w:sz w:val="28"/>
          <w:szCs w:val="28"/>
        </w:rPr>
        <w:t>кспорта Курской области в Китай</w:t>
      </w:r>
      <w:r w:rsidR="00F31E3C" w:rsidRPr="00C83240">
        <w:rPr>
          <w:rFonts w:ascii="Times New Roman" w:hAnsi="Times New Roman" w:cs="Times New Roman"/>
          <w:sz w:val="28"/>
          <w:szCs w:val="28"/>
        </w:rPr>
        <w:t xml:space="preserve"> наибольшую долю занимает продукция машиностроительного комплекса (34%)</w:t>
      </w:r>
      <w:r w:rsidRPr="00C83240">
        <w:rPr>
          <w:rFonts w:ascii="Times New Roman" w:hAnsi="Times New Roman" w:cs="Times New Roman"/>
          <w:sz w:val="28"/>
          <w:szCs w:val="28"/>
        </w:rPr>
        <w:t xml:space="preserve">, </w:t>
      </w:r>
      <w:r w:rsidR="00F31E3C" w:rsidRPr="00C83240">
        <w:rPr>
          <w:rFonts w:ascii="Times New Roman" w:hAnsi="Times New Roman" w:cs="Times New Roman"/>
          <w:sz w:val="28"/>
          <w:szCs w:val="28"/>
        </w:rPr>
        <w:t>в Латвию –корма для животных (43%)</w:t>
      </w:r>
      <w:r w:rsidR="00E268DF" w:rsidRPr="00C83240">
        <w:rPr>
          <w:rFonts w:ascii="Times New Roman" w:hAnsi="Times New Roman" w:cs="Times New Roman"/>
          <w:sz w:val="28"/>
          <w:szCs w:val="28"/>
        </w:rPr>
        <w:t>, в Алжир – руды и концентраты железные (45%)</w:t>
      </w:r>
      <w:r w:rsidRPr="00C83240">
        <w:rPr>
          <w:rFonts w:ascii="Times New Roman" w:hAnsi="Times New Roman" w:cs="Times New Roman"/>
          <w:sz w:val="28"/>
          <w:szCs w:val="28"/>
        </w:rPr>
        <w:t>.</w:t>
      </w:r>
    </w:p>
    <w:p w:rsidR="00A00F43"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 xml:space="preserve">Географически экспорт Курской области достаточно концентрирован - </w:t>
      </w:r>
      <w:r w:rsidR="00C3107A" w:rsidRPr="00C83240">
        <w:rPr>
          <w:rFonts w:ascii="Times New Roman" w:hAnsi="Times New Roman" w:cs="Times New Roman"/>
          <w:sz w:val="28"/>
          <w:szCs w:val="28"/>
        </w:rPr>
        <w:t>9</w:t>
      </w:r>
      <w:r w:rsidRPr="00C83240">
        <w:rPr>
          <w:rFonts w:ascii="Times New Roman" w:hAnsi="Times New Roman" w:cs="Times New Roman"/>
          <w:sz w:val="28"/>
          <w:szCs w:val="28"/>
        </w:rPr>
        <w:t xml:space="preserve"> стран в 20</w:t>
      </w:r>
      <w:r w:rsidR="00C3107A" w:rsidRPr="00C83240">
        <w:rPr>
          <w:rFonts w:ascii="Times New Roman" w:hAnsi="Times New Roman" w:cs="Times New Roman"/>
          <w:sz w:val="28"/>
          <w:szCs w:val="28"/>
        </w:rPr>
        <w:t>23 - 2024</w:t>
      </w:r>
      <w:r w:rsidRPr="00C83240">
        <w:rPr>
          <w:rFonts w:ascii="Times New Roman" w:hAnsi="Times New Roman" w:cs="Times New Roman"/>
          <w:sz w:val="28"/>
          <w:szCs w:val="28"/>
        </w:rPr>
        <w:t xml:space="preserve"> гг. обеспеч</w:t>
      </w:r>
      <w:r w:rsidR="00C3107A" w:rsidRPr="00C83240">
        <w:rPr>
          <w:rFonts w:ascii="Times New Roman" w:hAnsi="Times New Roman" w:cs="Times New Roman"/>
          <w:sz w:val="28"/>
          <w:szCs w:val="28"/>
        </w:rPr>
        <w:t>ивали 80% всего экспорта, в 2020 – 2022 гг. – 80% экспорта были обеспечены от 13 до 16-ти странами.</w:t>
      </w:r>
      <w:r w:rsidR="00A00F43" w:rsidRPr="00C83240">
        <w:rPr>
          <w:rFonts w:ascii="Times New Roman" w:hAnsi="Times New Roman" w:cs="Times New Roman"/>
          <w:sz w:val="28"/>
          <w:szCs w:val="28"/>
        </w:rPr>
        <w:t xml:space="preserve"> В 2024</w:t>
      </w:r>
      <w:r w:rsidRPr="00C83240">
        <w:rPr>
          <w:rFonts w:ascii="Times New Roman" w:hAnsi="Times New Roman" w:cs="Times New Roman"/>
          <w:sz w:val="28"/>
          <w:szCs w:val="28"/>
        </w:rPr>
        <w:t xml:space="preserve"> году 81% </w:t>
      </w:r>
      <w:r w:rsidRPr="00C83240">
        <w:rPr>
          <w:rFonts w:ascii="Times New Roman" w:hAnsi="Times New Roman" w:cs="Times New Roman"/>
          <w:sz w:val="28"/>
          <w:szCs w:val="28"/>
        </w:rPr>
        <w:lastRenderedPageBreak/>
        <w:t xml:space="preserve">экспорта пришлось на </w:t>
      </w:r>
      <w:r w:rsidR="00C3107A" w:rsidRPr="00C83240">
        <w:rPr>
          <w:rFonts w:ascii="Times New Roman" w:hAnsi="Times New Roman" w:cs="Times New Roman"/>
          <w:sz w:val="28"/>
          <w:szCs w:val="28"/>
        </w:rPr>
        <w:t>следующие</w:t>
      </w:r>
      <w:r w:rsidR="00A00F43" w:rsidRPr="00C83240">
        <w:rPr>
          <w:rFonts w:ascii="Times New Roman" w:hAnsi="Times New Roman" w:cs="Times New Roman"/>
          <w:sz w:val="28"/>
          <w:szCs w:val="28"/>
        </w:rPr>
        <w:t xml:space="preserve"> стран</w:t>
      </w:r>
      <w:r w:rsidR="00C3107A" w:rsidRPr="00C83240">
        <w:rPr>
          <w:rFonts w:ascii="Times New Roman" w:hAnsi="Times New Roman" w:cs="Times New Roman"/>
          <w:sz w:val="28"/>
          <w:szCs w:val="28"/>
        </w:rPr>
        <w:t>ы</w:t>
      </w:r>
      <w:r w:rsidR="00A00F43" w:rsidRPr="00C83240">
        <w:rPr>
          <w:rFonts w:ascii="Times New Roman" w:hAnsi="Times New Roman" w:cs="Times New Roman"/>
          <w:sz w:val="28"/>
          <w:szCs w:val="28"/>
        </w:rPr>
        <w:t>: Индию, Беларусь, Китай, Латвию, Алжир, Вьетнам, Турцию, Узбекистан, Казахстан.</w:t>
      </w:r>
    </w:p>
    <w:p w:rsidR="00DB2F88"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Наиболее динамично экспортные поставки расширя</w:t>
      </w:r>
      <w:r w:rsidR="00DB2F88" w:rsidRPr="00C83240">
        <w:rPr>
          <w:rFonts w:ascii="Times New Roman" w:hAnsi="Times New Roman" w:cs="Times New Roman"/>
          <w:sz w:val="28"/>
          <w:szCs w:val="28"/>
        </w:rPr>
        <w:t>ются в следующие страны: Китай (за период 2020 - 2024</w:t>
      </w:r>
      <w:r w:rsidRPr="00C83240">
        <w:rPr>
          <w:rFonts w:ascii="Times New Roman" w:hAnsi="Times New Roman" w:cs="Times New Roman"/>
          <w:sz w:val="28"/>
          <w:szCs w:val="28"/>
        </w:rPr>
        <w:t xml:space="preserve"> гг. экспорт</w:t>
      </w:r>
      <w:r w:rsidR="00DB2F88" w:rsidRPr="00C83240">
        <w:rPr>
          <w:rFonts w:ascii="Times New Roman" w:hAnsi="Times New Roman" w:cs="Times New Roman"/>
          <w:sz w:val="28"/>
          <w:szCs w:val="28"/>
        </w:rPr>
        <w:t xml:space="preserve"> вырос в 31 раз), Беларусь (рост – в 48 раз), Узбекистан (в 15,4 раза</w:t>
      </w:r>
      <w:r w:rsidRPr="00C83240">
        <w:rPr>
          <w:rFonts w:ascii="Times New Roman" w:hAnsi="Times New Roman" w:cs="Times New Roman"/>
          <w:sz w:val="28"/>
          <w:szCs w:val="28"/>
        </w:rPr>
        <w:t xml:space="preserve">), </w:t>
      </w:r>
      <w:r w:rsidR="00DB2F88" w:rsidRPr="00C83240">
        <w:rPr>
          <w:rFonts w:ascii="Times New Roman" w:hAnsi="Times New Roman" w:cs="Times New Roman"/>
          <w:sz w:val="28"/>
          <w:szCs w:val="28"/>
        </w:rPr>
        <w:t>Индию и Алжир (в 2020 году экспорт не осуществлялся)</w:t>
      </w:r>
      <w:r w:rsidRPr="00C83240">
        <w:rPr>
          <w:rFonts w:ascii="Times New Roman" w:hAnsi="Times New Roman" w:cs="Times New Roman"/>
          <w:sz w:val="28"/>
          <w:szCs w:val="28"/>
        </w:rPr>
        <w:t xml:space="preserve">. </w:t>
      </w:r>
    </w:p>
    <w:p w:rsidR="00731949" w:rsidRPr="00C83240" w:rsidRDefault="00731949" w:rsidP="00731949">
      <w:pPr>
        <w:pStyle w:val="ConsPlusTitle"/>
        <w:ind w:firstLine="540"/>
        <w:jc w:val="both"/>
        <w:outlineLvl w:val="3"/>
        <w:rPr>
          <w:rFonts w:ascii="Times New Roman" w:hAnsi="Times New Roman" w:cs="Times New Roman"/>
          <w:sz w:val="28"/>
          <w:szCs w:val="28"/>
        </w:rPr>
      </w:pPr>
      <w:r w:rsidRPr="00C83240">
        <w:rPr>
          <w:rFonts w:ascii="Times New Roman" w:hAnsi="Times New Roman" w:cs="Times New Roman"/>
          <w:sz w:val="28"/>
          <w:szCs w:val="28"/>
        </w:rPr>
        <w:t>2.4. Ограничения в связи с географическим положением региона</w:t>
      </w:r>
    </w:p>
    <w:p w:rsidR="00731949" w:rsidRPr="00C83240" w:rsidRDefault="00731949" w:rsidP="00731949">
      <w:pPr>
        <w:pStyle w:val="ConsPlusNormal"/>
        <w:jc w:val="both"/>
        <w:rPr>
          <w:rFonts w:ascii="Times New Roman" w:hAnsi="Times New Roman" w:cs="Times New Roman"/>
          <w:sz w:val="28"/>
          <w:szCs w:val="28"/>
        </w:rPr>
      </w:pPr>
    </w:p>
    <w:p w:rsidR="00731949" w:rsidRPr="00C83240" w:rsidRDefault="00731949" w:rsidP="00731949">
      <w:pPr>
        <w:pStyle w:val="ConsPlusNormal"/>
        <w:ind w:firstLine="540"/>
        <w:jc w:val="both"/>
        <w:rPr>
          <w:rFonts w:ascii="Times New Roman" w:hAnsi="Times New Roman" w:cs="Times New Roman"/>
          <w:sz w:val="28"/>
          <w:szCs w:val="28"/>
        </w:rPr>
      </w:pPr>
      <w:r w:rsidRPr="00C83240">
        <w:rPr>
          <w:rFonts w:ascii="Times New Roman" w:hAnsi="Times New Roman" w:cs="Times New Roman"/>
          <w:sz w:val="28"/>
          <w:szCs w:val="28"/>
        </w:rPr>
        <w:t xml:space="preserve">Основные ограничения во внешнеэкономической деятельности Курской области, обусловленные ее географическим положением, связаны, прежде всего, с общей границей с Украиной. </w:t>
      </w:r>
    </w:p>
    <w:p w:rsidR="00731949" w:rsidRPr="00C83240" w:rsidRDefault="00731949" w:rsidP="00731949">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В связи с ухудшением отношений между Россией и Украиной ограничены товарные потоки между двумя странами. Курская область потеряла один из крупнейших рынков сбыта с наработанными связями и перспективами расширения. Свертывание приграничного сотрудничества Курской области со стороны России и Сумской области со стороны Украины привело к выпадению существенной части доходов из общего объема экспортных поступлений региона. В сложившейся ситуации украинские потребители замещают продукцию курских производителей продукцией из других стран. Это отразилось на предприятиях промышленности Курской области, в первую очередь нефтехимии, поскольку доля промышленных товаров в общем объеме регионального экспорта на Украину составляла 70%.</w:t>
      </w:r>
    </w:p>
    <w:p w:rsidR="00731949" w:rsidRPr="00C83240" w:rsidRDefault="00731949" w:rsidP="00731949">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 xml:space="preserve">В случае стабилизации ситуации предприятия Курской области смогут реализовать преимущества приграничного положения региона, нарастив экспорт за счет короткого транспортного плеча и сложившихся экономических связей. </w:t>
      </w:r>
    </w:p>
    <w:p w:rsidR="00C25E79" w:rsidRPr="00C83240" w:rsidRDefault="00C25E79" w:rsidP="00C25E79">
      <w:pPr>
        <w:pStyle w:val="ConsPlusTitle"/>
        <w:ind w:left="5" w:firstLine="540"/>
        <w:jc w:val="both"/>
        <w:rPr>
          <w:rFonts w:ascii="Times New Roman" w:hAnsi="Times New Roman" w:cs="Times New Roman"/>
          <w:b w:val="0"/>
          <w:sz w:val="28"/>
          <w:szCs w:val="28"/>
        </w:rPr>
      </w:pPr>
    </w:p>
    <w:p w:rsidR="00A17006" w:rsidRPr="00C83240" w:rsidRDefault="00BE2169" w:rsidP="004405FD">
      <w:pPr>
        <w:pStyle w:val="ConsPlusTitle"/>
        <w:ind w:firstLine="540"/>
        <w:jc w:val="both"/>
        <w:outlineLvl w:val="3"/>
        <w:rPr>
          <w:rFonts w:ascii="Times New Roman" w:hAnsi="Times New Roman" w:cs="Times New Roman"/>
          <w:sz w:val="28"/>
          <w:szCs w:val="28"/>
        </w:rPr>
      </w:pPr>
      <w:r w:rsidRPr="00C83240">
        <w:rPr>
          <w:rFonts w:ascii="Times New Roman" w:hAnsi="Times New Roman" w:cs="Times New Roman"/>
          <w:sz w:val="28"/>
          <w:szCs w:val="28"/>
        </w:rPr>
        <w:t>2</w:t>
      </w:r>
      <w:r w:rsidR="00E817BC" w:rsidRPr="00C83240">
        <w:rPr>
          <w:rFonts w:ascii="Times New Roman" w:hAnsi="Times New Roman" w:cs="Times New Roman"/>
          <w:sz w:val="28"/>
          <w:szCs w:val="28"/>
        </w:rPr>
        <w:t>.</w:t>
      </w:r>
      <w:r w:rsidR="00731949" w:rsidRPr="00C83240">
        <w:rPr>
          <w:rFonts w:ascii="Times New Roman" w:hAnsi="Times New Roman" w:cs="Times New Roman"/>
          <w:sz w:val="28"/>
          <w:szCs w:val="28"/>
        </w:rPr>
        <w:t>5</w:t>
      </w:r>
      <w:r w:rsidR="00E817BC" w:rsidRPr="00C83240">
        <w:rPr>
          <w:rFonts w:ascii="Times New Roman" w:hAnsi="Times New Roman" w:cs="Times New Roman"/>
          <w:sz w:val="28"/>
          <w:szCs w:val="28"/>
        </w:rPr>
        <w:t>. Инфраструктура</w:t>
      </w:r>
      <w:r w:rsidR="00A17006" w:rsidRPr="00C83240">
        <w:rPr>
          <w:rFonts w:ascii="Times New Roman" w:hAnsi="Times New Roman" w:cs="Times New Roman"/>
          <w:sz w:val="28"/>
          <w:szCs w:val="28"/>
        </w:rPr>
        <w:t xml:space="preserve"> поддержки экспорта</w:t>
      </w:r>
      <w:r w:rsidR="00E817BC" w:rsidRPr="00C83240">
        <w:rPr>
          <w:rFonts w:ascii="Times New Roman" w:hAnsi="Times New Roman" w:cs="Times New Roman"/>
          <w:sz w:val="28"/>
          <w:szCs w:val="28"/>
        </w:rPr>
        <w:t xml:space="preserve"> в Курской области</w:t>
      </w:r>
    </w:p>
    <w:p w:rsidR="00A17006" w:rsidRPr="00C83240" w:rsidRDefault="00A17006" w:rsidP="004405FD">
      <w:pPr>
        <w:pStyle w:val="ConsPlusNormal"/>
        <w:ind w:firstLine="540"/>
        <w:jc w:val="both"/>
        <w:rPr>
          <w:rFonts w:ascii="Times New Roman" w:hAnsi="Times New Roman" w:cs="Times New Roman"/>
          <w:sz w:val="28"/>
          <w:szCs w:val="28"/>
        </w:rPr>
      </w:pPr>
    </w:p>
    <w:p w:rsidR="00A17006" w:rsidRPr="00C83240" w:rsidRDefault="00A17006" w:rsidP="004405FD">
      <w:pPr>
        <w:pStyle w:val="ConsPlusNormal"/>
        <w:ind w:firstLine="540"/>
        <w:jc w:val="both"/>
        <w:rPr>
          <w:rFonts w:ascii="Times New Roman" w:hAnsi="Times New Roman" w:cs="Times New Roman"/>
          <w:sz w:val="28"/>
          <w:szCs w:val="28"/>
        </w:rPr>
      </w:pPr>
      <w:r w:rsidRPr="00C83240">
        <w:rPr>
          <w:rFonts w:ascii="Times New Roman" w:hAnsi="Times New Roman" w:cs="Times New Roman"/>
          <w:sz w:val="28"/>
          <w:szCs w:val="28"/>
        </w:rPr>
        <w:t>Действующая в Курской области система поддержки экспорта включает в себя Центр поддержки экспорта Курской области на базе Автоном</w:t>
      </w:r>
      <w:r w:rsidR="008C037B">
        <w:rPr>
          <w:rFonts w:ascii="Times New Roman" w:hAnsi="Times New Roman" w:cs="Times New Roman"/>
          <w:sz w:val="28"/>
          <w:szCs w:val="28"/>
        </w:rPr>
        <w:t>ной некоммерческой организации «Центр «</w:t>
      </w:r>
      <w:r w:rsidRPr="00C83240">
        <w:rPr>
          <w:rFonts w:ascii="Times New Roman" w:hAnsi="Times New Roman" w:cs="Times New Roman"/>
          <w:sz w:val="28"/>
          <w:szCs w:val="28"/>
        </w:rPr>
        <w:t>Мой бизнес</w:t>
      </w:r>
      <w:r w:rsidR="008C037B">
        <w:rPr>
          <w:rFonts w:ascii="Times New Roman" w:hAnsi="Times New Roman" w:cs="Times New Roman"/>
          <w:sz w:val="28"/>
          <w:szCs w:val="28"/>
        </w:rPr>
        <w:t>»</w:t>
      </w:r>
      <w:r w:rsidRPr="00C83240">
        <w:rPr>
          <w:rFonts w:ascii="Times New Roman" w:hAnsi="Times New Roman" w:cs="Times New Roman"/>
          <w:sz w:val="28"/>
          <w:szCs w:val="28"/>
        </w:rPr>
        <w:t xml:space="preserve"> Курской области</w:t>
      </w:r>
      <w:r w:rsidR="008C037B">
        <w:rPr>
          <w:rFonts w:ascii="Times New Roman" w:hAnsi="Times New Roman" w:cs="Times New Roman"/>
          <w:sz w:val="28"/>
          <w:szCs w:val="28"/>
        </w:rPr>
        <w:t>»</w:t>
      </w:r>
      <w:r w:rsidRPr="00C83240">
        <w:rPr>
          <w:rFonts w:ascii="Times New Roman" w:hAnsi="Times New Roman" w:cs="Times New Roman"/>
          <w:sz w:val="28"/>
          <w:szCs w:val="28"/>
        </w:rPr>
        <w:t>, Министерство экономического развития Курской области, Министерство сельского хозяйства Курской области, Министерство промышленности, торговли и предпринима</w:t>
      </w:r>
      <w:r w:rsidR="008C037B">
        <w:rPr>
          <w:rFonts w:ascii="Times New Roman" w:hAnsi="Times New Roman" w:cs="Times New Roman"/>
          <w:sz w:val="28"/>
          <w:szCs w:val="28"/>
        </w:rPr>
        <w:t>тельства Курской области, Союз «</w:t>
      </w:r>
      <w:r w:rsidRPr="00C83240">
        <w:rPr>
          <w:rFonts w:ascii="Times New Roman" w:hAnsi="Times New Roman" w:cs="Times New Roman"/>
          <w:sz w:val="28"/>
          <w:szCs w:val="28"/>
        </w:rPr>
        <w:t>Торгово-промышленная палата Курской области</w:t>
      </w:r>
      <w:r w:rsidR="008C037B">
        <w:rPr>
          <w:rFonts w:ascii="Times New Roman" w:hAnsi="Times New Roman" w:cs="Times New Roman"/>
          <w:sz w:val="28"/>
          <w:szCs w:val="28"/>
        </w:rPr>
        <w:t>»</w:t>
      </w:r>
      <w:r w:rsidRPr="00C83240">
        <w:rPr>
          <w:rFonts w:ascii="Times New Roman" w:hAnsi="Times New Roman" w:cs="Times New Roman"/>
          <w:sz w:val="28"/>
          <w:szCs w:val="28"/>
        </w:rPr>
        <w:t>.</w:t>
      </w:r>
    </w:p>
    <w:p w:rsidR="005B4ABD" w:rsidRPr="00C83240" w:rsidRDefault="005B4ABD" w:rsidP="005B4ABD">
      <w:pPr>
        <w:spacing w:after="0" w:line="240" w:lineRule="auto"/>
        <w:ind w:firstLine="567"/>
        <w:jc w:val="both"/>
        <w:rPr>
          <w:rFonts w:ascii="Times New Roman" w:eastAsiaTheme="minorEastAsia" w:hAnsi="Times New Roman" w:cs="Times New Roman"/>
          <w:sz w:val="28"/>
          <w:szCs w:val="28"/>
          <w:lang w:eastAsia="ru-RU"/>
        </w:rPr>
      </w:pPr>
      <w:r w:rsidRPr="00C83240">
        <w:rPr>
          <w:rFonts w:ascii="Times New Roman" w:hAnsi="Times New Roman" w:cs="Times New Roman"/>
          <w:sz w:val="28"/>
          <w:szCs w:val="28"/>
        </w:rPr>
        <w:t xml:space="preserve">Министерство экономического развития Курской области является органом исполнительной </w:t>
      </w:r>
      <w:r w:rsidRPr="00C83240">
        <w:rPr>
          <w:rFonts w:ascii="Times New Roman" w:eastAsiaTheme="minorEastAsia" w:hAnsi="Times New Roman" w:cs="Times New Roman"/>
          <w:sz w:val="28"/>
          <w:szCs w:val="28"/>
          <w:lang w:eastAsia="ru-RU"/>
        </w:rPr>
        <w:t xml:space="preserve">власти, ответственным за координацию развития внешнеэкономической деятельности в регионе (РОИВ-координатор). </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 xml:space="preserve">Региональная система поддержки экспорта реализует большинство инструментов содействия действующим и потенциальным экспортерам в рамках основных направлений: организационно-коммуникационного, </w:t>
      </w:r>
      <w:r w:rsidRPr="00C83240">
        <w:rPr>
          <w:rFonts w:ascii="Times New Roman" w:hAnsi="Times New Roman" w:cs="Times New Roman"/>
          <w:sz w:val="28"/>
          <w:szCs w:val="28"/>
        </w:rPr>
        <w:lastRenderedPageBreak/>
        <w:t>образовательного, информационно-консультационного. В случае отсутствия возможности предоставления услуг экспортерам собственными силами организации системы поддержки экспорта организуют и координируют взаимодействие с федеральными органами. Так, по вопросам финансирования и страхования экспортных контрактов привлекаются АО РОСЭКСИМБАНК и Российское агентство по страхованию экспортных кредитов и инвестиций (ЭКСАР), по вопросам поиска и установления контактов с потенциальными покупателями на зарубежных рынках привлекаются торговые представительства Министерства экономического развития Российской Федерации в соответствующих странах, по вопросам получения информации о рынках и действующих торговых ба</w:t>
      </w:r>
      <w:r w:rsidR="008C037B">
        <w:rPr>
          <w:rFonts w:ascii="Times New Roman" w:hAnsi="Times New Roman" w:cs="Times New Roman"/>
          <w:sz w:val="28"/>
          <w:szCs w:val="28"/>
        </w:rPr>
        <w:t xml:space="preserve">рьерах используются ресурсы </w:t>
      </w:r>
      <w:r w:rsidRPr="00C83240">
        <w:rPr>
          <w:rFonts w:ascii="Times New Roman" w:hAnsi="Times New Roman" w:cs="Times New Roman"/>
          <w:sz w:val="28"/>
          <w:szCs w:val="28"/>
        </w:rPr>
        <w:t>РЭЦ.</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Некоторые инструменты поддержки экспорта предоставляются несколькими участниками действующей системы. Несмотря на результативность всей системы как в части содействия нынешним экспортерам, так и в части вовлечения новых предприятий в экспортную деятельность, дублирование функций не позволяет использовать ее потенциал максимально эффективно. Задачи развития экспорта, поставленные на федеральном уровне, требуют существенного совершенствования региональной системы поддержки внешней торговли и международной кооперации.</w:t>
      </w:r>
    </w:p>
    <w:p w:rsidR="00A17006" w:rsidRPr="00C83240" w:rsidRDefault="00A17006" w:rsidP="00A17006">
      <w:pPr>
        <w:pStyle w:val="ConsPlusNormal"/>
        <w:jc w:val="center"/>
        <w:rPr>
          <w:rFonts w:ascii="Times New Roman" w:hAnsi="Times New Roman" w:cs="Times New Roman"/>
          <w:sz w:val="28"/>
          <w:szCs w:val="28"/>
        </w:rPr>
      </w:pPr>
    </w:p>
    <w:p w:rsidR="00A17006" w:rsidRPr="00C83240" w:rsidRDefault="00F0411E" w:rsidP="00A17006">
      <w:pPr>
        <w:pStyle w:val="ConsPlusNormal"/>
        <w:jc w:val="right"/>
        <w:outlineLvl w:val="4"/>
        <w:rPr>
          <w:rFonts w:ascii="Times New Roman" w:hAnsi="Times New Roman" w:cs="Times New Roman"/>
          <w:sz w:val="28"/>
          <w:szCs w:val="28"/>
        </w:rPr>
      </w:pPr>
      <w:r>
        <w:rPr>
          <w:rFonts w:ascii="Times New Roman" w:hAnsi="Times New Roman" w:cs="Times New Roman"/>
          <w:sz w:val="28"/>
          <w:szCs w:val="28"/>
        </w:rPr>
        <w:t>Таблица №</w:t>
      </w:r>
      <w:r w:rsidR="00BE2169" w:rsidRPr="00C83240">
        <w:rPr>
          <w:rFonts w:ascii="Times New Roman" w:hAnsi="Times New Roman" w:cs="Times New Roman"/>
          <w:sz w:val="28"/>
          <w:szCs w:val="28"/>
        </w:rPr>
        <w:t xml:space="preserve"> 6</w:t>
      </w:r>
    </w:p>
    <w:p w:rsidR="00A17006" w:rsidRPr="00C83240" w:rsidRDefault="00A17006" w:rsidP="00A17006">
      <w:pPr>
        <w:pStyle w:val="ConsPlusNormal"/>
        <w:jc w:val="center"/>
        <w:rPr>
          <w:rFonts w:ascii="Times New Roman" w:hAnsi="Times New Roman" w:cs="Times New Roman"/>
          <w:sz w:val="28"/>
          <w:szCs w:val="28"/>
        </w:rPr>
      </w:pPr>
    </w:p>
    <w:p w:rsidR="00A17006" w:rsidRPr="00C83240" w:rsidRDefault="00A17006" w:rsidP="00A17006">
      <w:pPr>
        <w:pStyle w:val="ConsPlusTitle"/>
        <w:jc w:val="center"/>
        <w:rPr>
          <w:rFonts w:ascii="Times New Roman" w:hAnsi="Times New Roman" w:cs="Times New Roman"/>
          <w:sz w:val="28"/>
          <w:szCs w:val="28"/>
        </w:rPr>
      </w:pPr>
      <w:r w:rsidRPr="00C83240">
        <w:rPr>
          <w:rFonts w:ascii="Times New Roman" w:hAnsi="Times New Roman" w:cs="Times New Roman"/>
          <w:sz w:val="28"/>
          <w:szCs w:val="28"/>
        </w:rPr>
        <w:t>Система поддержки экспорта Курской области</w:t>
      </w:r>
    </w:p>
    <w:p w:rsidR="00A17006" w:rsidRPr="00C83240" w:rsidRDefault="00A17006" w:rsidP="00A17006">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40"/>
        <w:gridCol w:w="1408"/>
        <w:gridCol w:w="1417"/>
        <w:gridCol w:w="1701"/>
        <w:gridCol w:w="1701"/>
      </w:tblGrid>
      <w:tr w:rsidR="00A17006" w:rsidRPr="00F0411E" w:rsidTr="00EC03E4">
        <w:tc>
          <w:tcPr>
            <w:tcW w:w="2840" w:type="dxa"/>
            <w:tcBorders>
              <w:bottom w:val="nil"/>
            </w:tcBorders>
          </w:tcPr>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Механизмы и инструменты поддержки</w:t>
            </w:r>
          </w:p>
        </w:tc>
        <w:tc>
          <w:tcPr>
            <w:tcW w:w="1408" w:type="dxa"/>
            <w:tcBorders>
              <w:bottom w:val="nil"/>
            </w:tcBorders>
          </w:tcPr>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Центр поддержки экспорта Курской области</w:t>
            </w:r>
          </w:p>
        </w:tc>
        <w:tc>
          <w:tcPr>
            <w:tcW w:w="1417" w:type="dxa"/>
            <w:tcBorders>
              <w:bottom w:val="nil"/>
            </w:tcBorders>
          </w:tcPr>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Министерство экономического развития Курской области</w:t>
            </w:r>
          </w:p>
        </w:tc>
        <w:tc>
          <w:tcPr>
            <w:tcW w:w="1701" w:type="dxa"/>
            <w:tcBorders>
              <w:bottom w:val="nil"/>
            </w:tcBorders>
          </w:tcPr>
          <w:p w:rsidR="00A17006" w:rsidRPr="00F0411E" w:rsidRDefault="00E54938" w:rsidP="00EC03E4">
            <w:pPr>
              <w:pStyle w:val="ConsPlusNormal"/>
              <w:jc w:val="center"/>
              <w:rPr>
                <w:rFonts w:ascii="Times New Roman" w:hAnsi="Times New Roman" w:cs="Times New Roman"/>
                <w:sz w:val="24"/>
                <w:szCs w:val="24"/>
              </w:rPr>
            </w:pPr>
            <w:r>
              <w:rPr>
                <w:rFonts w:ascii="Times New Roman" w:hAnsi="Times New Roman" w:cs="Times New Roman"/>
                <w:sz w:val="24"/>
                <w:szCs w:val="24"/>
              </w:rPr>
              <w:t>Союз «</w:t>
            </w:r>
            <w:r w:rsidR="00A17006" w:rsidRPr="00F0411E">
              <w:rPr>
                <w:rFonts w:ascii="Times New Roman" w:hAnsi="Times New Roman" w:cs="Times New Roman"/>
                <w:sz w:val="24"/>
                <w:szCs w:val="24"/>
              </w:rPr>
              <w:t>Торгово-промышленная палата Курской области</w:t>
            </w:r>
            <w:r>
              <w:rPr>
                <w:rFonts w:ascii="Times New Roman" w:hAnsi="Times New Roman" w:cs="Times New Roman"/>
                <w:sz w:val="24"/>
                <w:szCs w:val="24"/>
              </w:rPr>
              <w:t>»</w:t>
            </w:r>
          </w:p>
        </w:tc>
        <w:tc>
          <w:tcPr>
            <w:tcW w:w="1701" w:type="dxa"/>
            <w:tcBorders>
              <w:bottom w:val="nil"/>
            </w:tcBorders>
          </w:tcPr>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Федеральные органы: РЭЦ, ФОИВ, ЭКСАР, Росэксимбанк</w:t>
            </w:r>
          </w:p>
        </w:tc>
      </w:tr>
      <w:tr w:rsidR="00A17006" w:rsidRPr="00F0411E" w:rsidTr="00EC03E4">
        <w:tblPrEx>
          <w:tblBorders>
            <w:insideH w:val="single" w:sz="4" w:space="0" w:color="auto"/>
          </w:tblBorders>
        </w:tblPrEx>
        <w:tc>
          <w:tcPr>
            <w:tcW w:w="9067" w:type="dxa"/>
            <w:gridSpan w:val="5"/>
            <w:vAlign w:val="center"/>
          </w:tcPr>
          <w:p w:rsidR="00A17006" w:rsidRPr="00F0411E" w:rsidRDefault="00A17006" w:rsidP="00EC03E4">
            <w:pPr>
              <w:pStyle w:val="ConsPlusNormal"/>
              <w:jc w:val="center"/>
              <w:outlineLvl w:val="5"/>
              <w:rPr>
                <w:rFonts w:ascii="Times New Roman" w:hAnsi="Times New Roman" w:cs="Times New Roman"/>
                <w:sz w:val="24"/>
                <w:szCs w:val="24"/>
              </w:rPr>
            </w:pPr>
            <w:r w:rsidRPr="00F0411E">
              <w:rPr>
                <w:rFonts w:ascii="Times New Roman" w:hAnsi="Times New Roman" w:cs="Times New Roman"/>
                <w:sz w:val="24"/>
                <w:szCs w:val="24"/>
              </w:rPr>
              <w:t>Организационно-коммуникационные</w:t>
            </w:r>
          </w:p>
        </w:tc>
      </w:tr>
      <w:tr w:rsidR="00A17006" w:rsidRPr="00F0411E" w:rsidTr="00EC03E4">
        <w:tblPrEx>
          <w:tblBorders>
            <w:insideH w:val="single" w:sz="4" w:space="0" w:color="auto"/>
          </w:tblBorders>
        </w:tblPrEx>
        <w:tc>
          <w:tcPr>
            <w:tcW w:w="2840" w:type="dxa"/>
            <w:vAlign w:val="center"/>
          </w:tcPr>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Организация / участие в конференциях, выставках, ярмарках</w:t>
            </w:r>
          </w:p>
        </w:tc>
        <w:tc>
          <w:tcPr>
            <w:tcW w:w="1408" w:type="dxa"/>
            <w:vAlign w:val="center"/>
          </w:tcPr>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w:t>
            </w:r>
          </w:p>
        </w:tc>
        <w:tc>
          <w:tcPr>
            <w:tcW w:w="1417" w:type="dxa"/>
            <w:vAlign w:val="center"/>
          </w:tcPr>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w:t>
            </w:r>
          </w:p>
        </w:tc>
        <w:tc>
          <w:tcPr>
            <w:tcW w:w="1701" w:type="dxa"/>
            <w:vAlign w:val="center"/>
          </w:tcPr>
          <w:p w:rsidR="00A17006" w:rsidRPr="00F0411E" w:rsidRDefault="00A17006" w:rsidP="00EC03E4">
            <w:pPr>
              <w:pStyle w:val="ConsPlusNormal"/>
              <w:jc w:val="center"/>
              <w:rPr>
                <w:rFonts w:ascii="Times New Roman" w:hAnsi="Times New Roman" w:cs="Times New Roman"/>
                <w:sz w:val="24"/>
                <w:szCs w:val="24"/>
              </w:rPr>
            </w:pPr>
          </w:p>
        </w:tc>
        <w:tc>
          <w:tcPr>
            <w:tcW w:w="1701" w:type="dxa"/>
            <w:vAlign w:val="center"/>
          </w:tcPr>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w:t>
            </w:r>
          </w:p>
        </w:tc>
      </w:tr>
      <w:tr w:rsidR="00A17006" w:rsidRPr="00F0411E" w:rsidTr="00EC03E4">
        <w:tblPrEx>
          <w:tblBorders>
            <w:insideH w:val="single" w:sz="4" w:space="0" w:color="auto"/>
          </w:tblBorders>
        </w:tblPrEx>
        <w:tc>
          <w:tcPr>
            <w:tcW w:w="2840" w:type="dxa"/>
            <w:vAlign w:val="center"/>
          </w:tcPr>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Организация бизнес-миссий</w:t>
            </w:r>
          </w:p>
        </w:tc>
        <w:tc>
          <w:tcPr>
            <w:tcW w:w="1408" w:type="dxa"/>
            <w:vAlign w:val="center"/>
          </w:tcPr>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w:t>
            </w:r>
          </w:p>
        </w:tc>
        <w:tc>
          <w:tcPr>
            <w:tcW w:w="1417" w:type="dxa"/>
            <w:vAlign w:val="center"/>
          </w:tcPr>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w:t>
            </w:r>
          </w:p>
        </w:tc>
        <w:tc>
          <w:tcPr>
            <w:tcW w:w="1701" w:type="dxa"/>
            <w:vAlign w:val="center"/>
          </w:tcPr>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w:t>
            </w:r>
          </w:p>
        </w:tc>
        <w:tc>
          <w:tcPr>
            <w:tcW w:w="1701" w:type="dxa"/>
            <w:vAlign w:val="center"/>
          </w:tcPr>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w:t>
            </w:r>
          </w:p>
        </w:tc>
      </w:tr>
      <w:tr w:rsidR="00A17006" w:rsidRPr="00F0411E" w:rsidTr="00EC03E4">
        <w:tblPrEx>
          <w:tblBorders>
            <w:insideH w:val="single" w:sz="4" w:space="0" w:color="auto"/>
          </w:tblBorders>
        </w:tblPrEx>
        <w:tc>
          <w:tcPr>
            <w:tcW w:w="2840" w:type="dxa"/>
            <w:vAlign w:val="center"/>
          </w:tcPr>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Организация переговоров</w:t>
            </w:r>
          </w:p>
        </w:tc>
        <w:tc>
          <w:tcPr>
            <w:tcW w:w="1408" w:type="dxa"/>
            <w:vAlign w:val="center"/>
          </w:tcPr>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w:t>
            </w:r>
          </w:p>
        </w:tc>
        <w:tc>
          <w:tcPr>
            <w:tcW w:w="1417" w:type="dxa"/>
            <w:vAlign w:val="center"/>
          </w:tcPr>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w:t>
            </w:r>
          </w:p>
        </w:tc>
        <w:tc>
          <w:tcPr>
            <w:tcW w:w="1701" w:type="dxa"/>
            <w:vAlign w:val="center"/>
          </w:tcPr>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w:t>
            </w:r>
          </w:p>
        </w:tc>
        <w:tc>
          <w:tcPr>
            <w:tcW w:w="1701" w:type="dxa"/>
            <w:vAlign w:val="center"/>
          </w:tcPr>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w:t>
            </w:r>
          </w:p>
        </w:tc>
      </w:tr>
      <w:tr w:rsidR="00A17006" w:rsidRPr="00F0411E" w:rsidTr="00EC03E4">
        <w:tblPrEx>
          <w:tblBorders>
            <w:insideH w:val="single" w:sz="4" w:space="0" w:color="auto"/>
          </w:tblBorders>
        </w:tblPrEx>
        <w:tc>
          <w:tcPr>
            <w:tcW w:w="2840" w:type="dxa"/>
            <w:vAlign w:val="center"/>
          </w:tcPr>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Предоставление площадки для экспортеров</w:t>
            </w:r>
          </w:p>
        </w:tc>
        <w:tc>
          <w:tcPr>
            <w:tcW w:w="1408" w:type="dxa"/>
            <w:vAlign w:val="center"/>
          </w:tcPr>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w:t>
            </w:r>
          </w:p>
        </w:tc>
        <w:tc>
          <w:tcPr>
            <w:tcW w:w="1417" w:type="dxa"/>
            <w:vAlign w:val="center"/>
          </w:tcPr>
          <w:p w:rsidR="00A17006" w:rsidRPr="00F0411E" w:rsidRDefault="00A17006" w:rsidP="00EC03E4">
            <w:pPr>
              <w:pStyle w:val="ConsPlusNormal"/>
              <w:jc w:val="center"/>
              <w:rPr>
                <w:rFonts w:ascii="Times New Roman" w:hAnsi="Times New Roman" w:cs="Times New Roman"/>
                <w:sz w:val="24"/>
                <w:szCs w:val="24"/>
              </w:rPr>
            </w:pPr>
          </w:p>
        </w:tc>
        <w:tc>
          <w:tcPr>
            <w:tcW w:w="1701" w:type="dxa"/>
            <w:vAlign w:val="center"/>
          </w:tcPr>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w:t>
            </w:r>
          </w:p>
        </w:tc>
        <w:tc>
          <w:tcPr>
            <w:tcW w:w="1701" w:type="dxa"/>
            <w:vAlign w:val="center"/>
          </w:tcPr>
          <w:p w:rsidR="00A17006" w:rsidRPr="00F0411E" w:rsidRDefault="00A17006" w:rsidP="00EC03E4">
            <w:pPr>
              <w:pStyle w:val="ConsPlusNormal"/>
              <w:jc w:val="center"/>
              <w:rPr>
                <w:rFonts w:ascii="Times New Roman" w:hAnsi="Times New Roman" w:cs="Times New Roman"/>
                <w:sz w:val="24"/>
                <w:szCs w:val="24"/>
              </w:rPr>
            </w:pPr>
          </w:p>
        </w:tc>
      </w:tr>
      <w:tr w:rsidR="00A17006" w:rsidRPr="00F0411E" w:rsidTr="00EC03E4">
        <w:tblPrEx>
          <w:tblBorders>
            <w:insideH w:val="single" w:sz="4" w:space="0" w:color="auto"/>
          </w:tblBorders>
        </w:tblPrEx>
        <w:tc>
          <w:tcPr>
            <w:tcW w:w="2840" w:type="dxa"/>
            <w:vAlign w:val="center"/>
          </w:tcPr>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lastRenderedPageBreak/>
              <w:t>Обучение (проведение тренингов, семинаров, стажировок)</w:t>
            </w:r>
          </w:p>
        </w:tc>
        <w:tc>
          <w:tcPr>
            <w:tcW w:w="1408" w:type="dxa"/>
            <w:vAlign w:val="center"/>
          </w:tcPr>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w:t>
            </w:r>
          </w:p>
        </w:tc>
        <w:tc>
          <w:tcPr>
            <w:tcW w:w="1417" w:type="dxa"/>
            <w:vAlign w:val="center"/>
          </w:tcPr>
          <w:p w:rsidR="00A17006" w:rsidRPr="00F0411E" w:rsidRDefault="00A17006" w:rsidP="00EC03E4">
            <w:pPr>
              <w:pStyle w:val="ConsPlusNormal"/>
              <w:jc w:val="center"/>
              <w:rPr>
                <w:rFonts w:ascii="Times New Roman" w:hAnsi="Times New Roman" w:cs="Times New Roman"/>
                <w:sz w:val="24"/>
                <w:szCs w:val="24"/>
              </w:rPr>
            </w:pPr>
          </w:p>
        </w:tc>
        <w:tc>
          <w:tcPr>
            <w:tcW w:w="1701" w:type="dxa"/>
            <w:vAlign w:val="center"/>
          </w:tcPr>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w:t>
            </w:r>
          </w:p>
        </w:tc>
        <w:tc>
          <w:tcPr>
            <w:tcW w:w="1701" w:type="dxa"/>
            <w:vAlign w:val="center"/>
          </w:tcPr>
          <w:p w:rsidR="00A17006" w:rsidRPr="00F0411E" w:rsidRDefault="00A17006" w:rsidP="00EC03E4">
            <w:pPr>
              <w:pStyle w:val="ConsPlusNormal"/>
              <w:jc w:val="center"/>
              <w:rPr>
                <w:rFonts w:ascii="Times New Roman" w:hAnsi="Times New Roman" w:cs="Times New Roman"/>
                <w:sz w:val="24"/>
                <w:szCs w:val="24"/>
              </w:rPr>
            </w:pPr>
          </w:p>
        </w:tc>
      </w:tr>
      <w:tr w:rsidR="00A17006" w:rsidRPr="00F0411E" w:rsidTr="00EC03E4">
        <w:tblPrEx>
          <w:tblBorders>
            <w:insideH w:val="single" w:sz="4" w:space="0" w:color="auto"/>
          </w:tblBorders>
        </w:tblPrEx>
        <w:tc>
          <w:tcPr>
            <w:tcW w:w="9067" w:type="dxa"/>
            <w:gridSpan w:val="5"/>
            <w:vAlign w:val="center"/>
          </w:tcPr>
          <w:p w:rsidR="00A17006" w:rsidRPr="00F0411E" w:rsidRDefault="00A17006" w:rsidP="00EC03E4">
            <w:pPr>
              <w:pStyle w:val="ConsPlusNormal"/>
              <w:jc w:val="center"/>
              <w:outlineLvl w:val="5"/>
              <w:rPr>
                <w:rFonts w:ascii="Times New Roman" w:hAnsi="Times New Roman" w:cs="Times New Roman"/>
                <w:sz w:val="24"/>
                <w:szCs w:val="24"/>
              </w:rPr>
            </w:pPr>
            <w:r w:rsidRPr="00F0411E">
              <w:rPr>
                <w:rFonts w:ascii="Times New Roman" w:hAnsi="Times New Roman" w:cs="Times New Roman"/>
                <w:sz w:val="24"/>
                <w:szCs w:val="24"/>
              </w:rPr>
              <w:t>Финансовые</w:t>
            </w:r>
          </w:p>
        </w:tc>
      </w:tr>
      <w:tr w:rsidR="00A17006" w:rsidRPr="00F0411E" w:rsidTr="00EC03E4">
        <w:tblPrEx>
          <w:tblBorders>
            <w:insideH w:val="single" w:sz="4" w:space="0" w:color="auto"/>
          </w:tblBorders>
        </w:tblPrEx>
        <w:tc>
          <w:tcPr>
            <w:tcW w:w="2840" w:type="dxa"/>
            <w:vAlign w:val="center"/>
          </w:tcPr>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Выдача грантов, субсидий</w:t>
            </w:r>
          </w:p>
        </w:tc>
        <w:tc>
          <w:tcPr>
            <w:tcW w:w="1408" w:type="dxa"/>
            <w:vAlign w:val="center"/>
          </w:tcPr>
          <w:p w:rsidR="00A17006" w:rsidRPr="00F0411E" w:rsidRDefault="00A17006" w:rsidP="00EC03E4">
            <w:pPr>
              <w:pStyle w:val="ConsPlusNormal"/>
              <w:jc w:val="center"/>
              <w:rPr>
                <w:rFonts w:ascii="Times New Roman" w:hAnsi="Times New Roman" w:cs="Times New Roman"/>
                <w:sz w:val="24"/>
                <w:szCs w:val="24"/>
              </w:rPr>
            </w:pPr>
          </w:p>
        </w:tc>
        <w:tc>
          <w:tcPr>
            <w:tcW w:w="1417" w:type="dxa"/>
            <w:vAlign w:val="center"/>
          </w:tcPr>
          <w:p w:rsidR="00A17006" w:rsidRPr="00F0411E" w:rsidRDefault="00A17006" w:rsidP="00EC03E4">
            <w:pPr>
              <w:pStyle w:val="ConsPlusNormal"/>
              <w:jc w:val="center"/>
              <w:rPr>
                <w:rFonts w:ascii="Times New Roman" w:hAnsi="Times New Roman" w:cs="Times New Roman"/>
                <w:sz w:val="24"/>
                <w:szCs w:val="24"/>
              </w:rPr>
            </w:pPr>
          </w:p>
        </w:tc>
        <w:tc>
          <w:tcPr>
            <w:tcW w:w="1701" w:type="dxa"/>
            <w:vAlign w:val="center"/>
          </w:tcPr>
          <w:p w:rsidR="00A17006" w:rsidRPr="00F0411E" w:rsidRDefault="00A17006" w:rsidP="00EC03E4">
            <w:pPr>
              <w:pStyle w:val="ConsPlusNormal"/>
              <w:jc w:val="center"/>
              <w:rPr>
                <w:rFonts w:ascii="Times New Roman" w:hAnsi="Times New Roman" w:cs="Times New Roman"/>
                <w:sz w:val="24"/>
                <w:szCs w:val="24"/>
              </w:rPr>
            </w:pPr>
          </w:p>
        </w:tc>
        <w:tc>
          <w:tcPr>
            <w:tcW w:w="1701" w:type="dxa"/>
            <w:vAlign w:val="center"/>
          </w:tcPr>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w:t>
            </w:r>
          </w:p>
        </w:tc>
      </w:tr>
      <w:tr w:rsidR="00A17006" w:rsidRPr="00F0411E" w:rsidTr="00EC03E4">
        <w:tblPrEx>
          <w:tblBorders>
            <w:insideH w:val="single" w:sz="4" w:space="0" w:color="auto"/>
          </w:tblBorders>
        </w:tblPrEx>
        <w:tc>
          <w:tcPr>
            <w:tcW w:w="2840" w:type="dxa"/>
            <w:vAlign w:val="center"/>
          </w:tcPr>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Кредитование</w:t>
            </w:r>
          </w:p>
        </w:tc>
        <w:tc>
          <w:tcPr>
            <w:tcW w:w="1408" w:type="dxa"/>
            <w:vAlign w:val="center"/>
          </w:tcPr>
          <w:p w:rsidR="00A17006" w:rsidRPr="00F0411E" w:rsidRDefault="00A17006" w:rsidP="00EC03E4">
            <w:pPr>
              <w:pStyle w:val="ConsPlusNormal"/>
              <w:jc w:val="center"/>
              <w:rPr>
                <w:rFonts w:ascii="Times New Roman" w:hAnsi="Times New Roman" w:cs="Times New Roman"/>
                <w:sz w:val="24"/>
                <w:szCs w:val="24"/>
              </w:rPr>
            </w:pPr>
          </w:p>
        </w:tc>
        <w:tc>
          <w:tcPr>
            <w:tcW w:w="1417" w:type="dxa"/>
            <w:vAlign w:val="center"/>
          </w:tcPr>
          <w:p w:rsidR="00A17006" w:rsidRPr="00F0411E" w:rsidRDefault="00A17006" w:rsidP="00EC03E4">
            <w:pPr>
              <w:pStyle w:val="ConsPlusNormal"/>
              <w:jc w:val="center"/>
              <w:rPr>
                <w:rFonts w:ascii="Times New Roman" w:hAnsi="Times New Roman" w:cs="Times New Roman"/>
                <w:sz w:val="24"/>
                <w:szCs w:val="24"/>
              </w:rPr>
            </w:pPr>
          </w:p>
        </w:tc>
        <w:tc>
          <w:tcPr>
            <w:tcW w:w="1701" w:type="dxa"/>
            <w:vAlign w:val="center"/>
          </w:tcPr>
          <w:p w:rsidR="00A17006" w:rsidRPr="00F0411E" w:rsidRDefault="00A17006" w:rsidP="00EC03E4">
            <w:pPr>
              <w:pStyle w:val="ConsPlusNormal"/>
              <w:jc w:val="center"/>
              <w:rPr>
                <w:rFonts w:ascii="Times New Roman" w:hAnsi="Times New Roman" w:cs="Times New Roman"/>
                <w:sz w:val="24"/>
                <w:szCs w:val="24"/>
              </w:rPr>
            </w:pPr>
          </w:p>
        </w:tc>
        <w:tc>
          <w:tcPr>
            <w:tcW w:w="1701" w:type="dxa"/>
            <w:vAlign w:val="center"/>
          </w:tcPr>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w:t>
            </w:r>
          </w:p>
        </w:tc>
      </w:tr>
      <w:tr w:rsidR="00A17006" w:rsidRPr="00F0411E" w:rsidTr="00EC03E4">
        <w:tblPrEx>
          <w:tblBorders>
            <w:insideH w:val="single" w:sz="4" w:space="0" w:color="auto"/>
          </w:tblBorders>
        </w:tblPrEx>
        <w:tc>
          <w:tcPr>
            <w:tcW w:w="2840" w:type="dxa"/>
            <w:vAlign w:val="center"/>
          </w:tcPr>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Предоставление гарантий</w:t>
            </w:r>
          </w:p>
        </w:tc>
        <w:tc>
          <w:tcPr>
            <w:tcW w:w="1408" w:type="dxa"/>
            <w:vAlign w:val="center"/>
          </w:tcPr>
          <w:p w:rsidR="00A17006" w:rsidRPr="00F0411E" w:rsidRDefault="00A17006" w:rsidP="00EC03E4">
            <w:pPr>
              <w:pStyle w:val="ConsPlusNormal"/>
              <w:jc w:val="center"/>
              <w:rPr>
                <w:rFonts w:ascii="Times New Roman" w:hAnsi="Times New Roman" w:cs="Times New Roman"/>
                <w:sz w:val="24"/>
                <w:szCs w:val="24"/>
              </w:rPr>
            </w:pPr>
          </w:p>
        </w:tc>
        <w:tc>
          <w:tcPr>
            <w:tcW w:w="1417" w:type="dxa"/>
            <w:vAlign w:val="center"/>
          </w:tcPr>
          <w:p w:rsidR="00A17006" w:rsidRPr="00F0411E" w:rsidRDefault="00A17006" w:rsidP="00EC03E4">
            <w:pPr>
              <w:pStyle w:val="ConsPlusNormal"/>
              <w:jc w:val="center"/>
              <w:rPr>
                <w:rFonts w:ascii="Times New Roman" w:hAnsi="Times New Roman" w:cs="Times New Roman"/>
                <w:sz w:val="24"/>
                <w:szCs w:val="24"/>
              </w:rPr>
            </w:pPr>
          </w:p>
        </w:tc>
        <w:tc>
          <w:tcPr>
            <w:tcW w:w="1701" w:type="dxa"/>
            <w:vAlign w:val="center"/>
          </w:tcPr>
          <w:p w:rsidR="00A17006" w:rsidRPr="00F0411E" w:rsidRDefault="00A17006" w:rsidP="00EC03E4">
            <w:pPr>
              <w:pStyle w:val="ConsPlusNormal"/>
              <w:jc w:val="center"/>
              <w:rPr>
                <w:rFonts w:ascii="Times New Roman" w:hAnsi="Times New Roman" w:cs="Times New Roman"/>
                <w:sz w:val="24"/>
                <w:szCs w:val="24"/>
              </w:rPr>
            </w:pPr>
          </w:p>
        </w:tc>
        <w:tc>
          <w:tcPr>
            <w:tcW w:w="1701" w:type="dxa"/>
            <w:vAlign w:val="center"/>
          </w:tcPr>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w:t>
            </w:r>
          </w:p>
        </w:tc>
      </w:tr>
      <w:tr w:rsidR="00A17006" w:rsidRPr="00F0411E" w:rsidTr="00EC03E4">
        <w:tblPrEx>
          <w:tblBorders>
            <w:insideH w:val="single" w:sz="4" w:space="0" w:color="auto"/>
          </w:tblBorders>
        </w:tblPrEx>
        <w:tc>
          <w:tcPr>
            <w:tcW w:w="2840" w:type="dxa"/>
            <w:vAlign w:val="center"/>
          </w:tcPr>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Страхование</w:t>
            </w:r>
          </w:p>
        </w:tc>
        <w:tc>
          <w:tcPr>
            <w:tcW w:w="1408" w:type="dxa"/>
            <w:vAlign w:val="center"/>
          </w:tcPr>
          <w:p w:rsidR="00A17006" w:rsidRPr="00F0411E" w:rsidRDefault="00A17006" w:rsidP="00EC03E4">
            <w:pPr>
              <w:pStyle w:val="ConsPlusNormal"/>
              <w:jc w:val="center"/>
              <w:rPr>
                <w:rFonts w:ascii="Times New Roman" w:hAnsi="Times New Roman" w:cs="Times New Roman"/>
                <w:sz w:val="24"/>
                <w:szCs w:val="24"/>
              </w:rPr>
            </w:pPr>
          </w:p>
        </w:tc>
        <w:tc>
          <w:tcPr>
            <w:tcW w:w="1417" w:type="dxa"/>
            <w:vAlign w:val="center"/>
          </w:tcPr>
          <w:p w:rsidR="00A17006" w:rsidRPr="00F0411E" w:rsidRDefault="00A17006" w:rsidP="00EC03E4">
            <w:pPr>
              <w:pStyle w:val="ConsPlusNormal"/>
              <w:jc w:val="center"/>
              <w:rPr>
                <w:rFonts w:ascii="Times New Roman" w:hAnsi="Times New Roman" w:cs="Times New Roman"/>
                <w:sz w:val="24"/>
                <w:szCs w:val="24"/>
              </w:rPr>
            </w:pPr>
          </w:p>
        </w:tc>
        <w:tc>
          <w:tcPr>
            <w:tcW w:w="1701" w:type="dxa"/>
            <w:vAlign w:val="center"/>
          </w:tcPr>
          <w:p w:rsidR="00A17006" w:rsidRPr="00F0411E" w:rsidRDefault="00A17006" w:rsidP="00EC03E4">
            <w:pPr>
              <w:pStyle w:val="ConsPlusNormal"/>
              <w:jc w:val="center"/>
              <w:rPr>
                <w:rFonts w:ascii="Times New Roman" w:hAnsi="Times New Roman" w:cs="Times New Roman"/>
                <w:sz w:val="24"/>
                <w:szCs w:val="24"/>
              </w:rPr>
            </w:pPr>
          </w:p>
        </w:tc>
        <w:tc>
          <w:tcPr>
            <w:tcW w:w="1701" w:type="dxa"/>
            <w:vAlign w:val="center"/>
          </w:tcPr>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w:t>
            </w:r>
          </w:p>
        </w:tc>
      </w:tr>
      <w:tr w:rsidR="00A17006" w:rsidRPr="00F0411E" w:rsidTr="00EC03E4">
        <w:tblPrEx>
          <w:tblBorders>
            <w:insideH w:val="single" w:sz="4" w:space="0" w:color="auto"/>
          </w:tblBorders>
        </w:tblPrEx>
        <w:tc>
          <w:tcPr>
            <w:tcW w:w="9067" w:type="dxa"/>
            <w:gridSpan w:val="5"/>
            <w:vAlign w:val="center"/>
          </w:tcPr>
          <w:p w:rsidR="00A17006" w:rsidRPr="00F0411E" w:rsidRDefault="00A17006" w:rsidP="00EC03E4">
            <w:pPr>
              <w:pStyle w:val="ConsPlusNormal"/>
              <w:jc w:val="center"/>
              <w:outlineLvl w:val="5"/>
              <w:rPr>
                <w:rFonts w:ascii="Times New Roman" w:hAnsi="Times New Roman" w:cs="Times New Roman"/>
                <w:sz w:val="24"/>
                <w:szCs w:val="24"/>
              </w:rPr>
            </w:pPr>
            <w:r w:rsidRPr="00F0411E">
              <w:rPr>
                <w:rFonts w:ascii="Times New Roman" w:hAnsi="Times New Roman" w:cs="Times New Roman"/>
                <w:sz w:val="24"/>
                <w:szCs w:val="24"/>
              </w:rPr>
              <w:t>Информационно-консультационные</w:t>
            </w:r>
          </w:p>
        </w:tc>
      </w:tr>
      <w:tr w:rsidR="00A17006" w:rsidRPr="00F0411E" w:rsidTr="00EC03E4">
        <w:tblPrEx>
          <w:tblBorders>
            <w:insideH w:val="single" w:sz="4" w:space="0" w:color="auto"/>
          </w:tblBorders>
        </w:tblPrEx>
        <w:tc>
          <w:tcPr>
            <w:tcW w:w="2840" w:type="dxa"/>
            <w:vAlign w:val="center"/>
          </w:tcPr>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Предоставление информации о контрагентах (поиск покупателей)</w:t>
            </w:r>
          </w:p>
        </w:tc>
        <w:tc>
          <w:tcPr>
            <w:tcW w:w="1408" w:type="dxa"/>
            <w:vAlign w:val="center"/>
          </w:tcPr>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w:t>
            </w:r>
          </w:p>
        </w:tc>
        <w:tc>
          <w:tcPr>
            <w:tcW w:w="1417" w:type="dxa"/>
            <w:vAlign w:val="center"/>
          </w:tcPr>
          <w:p w:rsidR="00A17006" w:rsidRPr="00F0411E" w:rsidRDefault="00A17006" w:rsidP="00EC03E4">
            <w:pPr>
              <w:pStyle w:val="ConsPlusNormal"/>
              <w:jc w:val="center"/>
              <w:rPr>
                <w:rFonts w:ascii="Times New Roman" w:hAnsi="Times New Roman" w:cs="Times New Roman"/>
                <w:sz w:val="24"/>
                <w:szCs w:val="24"/>
              </w:rPr>
            </w:pPr>
          </w:p>
        </w:tc>
        <w:tc>
          <w:tcPr>
            <w:tcW w:w="1701" w:type="dxa"/>
            <w:vAlign w:val="center"/>
          </w:tcPr>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w:t>
            </w:r>
          </w:p>
        </w:tc>
        <w:tc>
          <w:tcPr>
            <w:tcW w:w="1701" w:type="dxa"/>
            <w:vAlign w:val="center"/>
          </w:tcPr>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w:t>
            </w:r>
          </w:p>
        </w:tc>
      </w:tr>
      <w:tr w:rsidR="00A17006" w:rsidRPr="00F0411E" w:rsidTr="00EC03E4">
        <w:tblPrEx>
          <w:tblBorders>
            <w:insideH w:val="single" w:sz="4" w:space="0" w:color="auto"/>
          </w:tblBorders>
        </w:tblPrEx>
        <w:tc>
          <w:tcPr>
            <w:tcW w:w="2840" w:type="dxa"/>
            <w:vAlign w:val="center"/>
          </w:tcPr>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Анализ рынков сбыта</w:t>
            </w:r>
          </w:p>
        </w:tc>
        <w:tc>
          <w:tcPr>
            <w:tcW w:w="1408" w:type="dxa"/>
            <w:vAlign w:val="center"/>
          </w:tcPr>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w:t>
            </w:r>
          </w:p>
        </w:tc>
        <w:tc>
          <w:tcPr>
            <w:tcW w:w="1417" w:type="dxa"/>
            <w:vAlign w:val="center"/>
          </w:tcPr>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w:t>
            </w:r>
          </w:p>
        </w:tc>
        <w:tc>
          <w:tcPr>
            <w:tcW w:w="1701" w:type="dxa"/>
            <w:vAlign w:val="center"/>
          </w:tcPr>
          <w:p w:rsidR="00A17006" w:rsidRPr="00F0411E" w:rsidRDefault="00A17006" w:rsidP="00EC03E4">
            <w:pPr>
              <w:pStyle w:val="ConsPlusNormal"/>
              <w:jc w:val="center"/>
              <w:rPr>
                <w:rFonts w:ascii="Times New Roman" w:hAnsi="Times New Roman" w:cs="Times New Roman"/>
                <w:sz w:val="24"/>
                <w:szCs w:val="24"/>
              </w:rPr>
            </w:pPr>
          </w:p>
        </w:tc>
        <w:tc>
          <w:tcPr>
            <w:tcW w:w="1701" w:type="dxa"/>
            <w:vAlign w:val="center"/>
          </w:tcPr>
          <w:p w:rsidR="00A17006" w:rsidRPr="00F0411E" w:rsidRDefault="00A17006" w:rsidP="00EC03E4">
            <w:pPr>
              <w:pStyle w:val="ConsPlusNormal"/>
              <w:jc w:val="center"/>
              <w:rPr>
                <w:rFonts w:ascii="Times New Roman" w:hAnsi="Times New Roman" w:cs="Times New Roman"/>
                <w:sz w:val="24"/>
                <w:szCs w:val="24"/>
              </w:rPr>
            </w:pPr>
          </w:p>
        </w:tc>
      </w:tr>
      <w:tr w:rsidR="00A17006" w:rsidRPr="00F0411E" w:rsidTr="00EC03E4">
        <w:tblPrEx>
          <w:tblBorders>
            <w:insideH w:val="single" w:sz="4" w:space="0" w:color="auto"/>
          </w:tblBorders>
        </w:tblPrEx>
        <w:tc>
          <w:tcPr>
            <w:tcW w:w="2840" w:type="dxa"/>
            <w:vAlign w:val="center"/>
          </w:tcPr>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Консультации по правовым вопросам</w:t>
            </w:r>
          </w:p>
        </w:tc>
        <w:tc>
          <w:tcPr>
            <w:tcW w:w="1408" w:type="dxa"/>
            <w:vAlign w:val="center"/>
          </w:tcPr>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w:t>
            </w:r>
          </w:p>
        </w:tc>
        <w:tc>
          <w:tcPr>
            <w:tcW w:w="1417" w:type="dxa"/>
            <w:vAlign w:val="center"/>
          </w:tcPr>
          <w:p w:rsidR="00A17006" w:rsidRPr="00F0411E" w:rsidRDefault="00A17006" w:rsidP="00EC03E4">
            <w:pPr>
              <w:pStyle w:val="ConsPlusNormal"/>
              <w:jc w:val="center"/>
              <w:rPr>
                <w:rFonts w:ascii="Times New Roman" w:hAnsi="Times New Roman" w:cs="Times New Roman"/>
                <w:sz w:val="24"/>
                <w:szCs w:val="24"/>
              </w:rPr>
            </w:pPr>
          </w:p>
        </w:tc>
        <w:tc>
          <w:tcPr>
            <w:tcW w:w="1701" w:type="dxa"/>
            <w:vAlign w:val="center"/>
          </w:tcPr>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w:t>
            </w:r>
          </w:p>
        </w:tc>
        <w:tc>
          <w:tcPr>
            <w:tcW w:w="1701" w:type="dxa"/>
            <w:vAlign w:val="center"/>
          </w:tcPr>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w:t>
            </w:r>
          </w:p>
        </w:tc>
      </w:tr>
      <w:tr w:rsidR="00A17006" w:rsidRPr="00F0411E" w:rsidTr="00EC03E4">
        <w:tblPrEx>
          <w:tblBorders>
            <w:insideH w:val="single" w:sz="4" w:space="0" w:color="auto"/>
          </w:tblBorders>
        </w:tblPrEx>
        <w:tc>
          <w:tcPr>
            <w:tcW w:w="2840" w:type="dxa"/>
            <w:vAlign w:val="center"/>
          </w:tcPr>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Консультации по вопросам логистики</w:t>
            </w:r>
          </w:p>
        </w:tc>
        <w:tc>
          <w:tcPr>
            <w:tcW w:w="1408" w:type="dxa"/>
            <w:vAlign w:val="center"/>
          </w:tcPr>
          <w:p w:rsidR="00A17006" w:rsidRPr="00F0411E" w:rsidRDefault="00A17006" w:rsidP="00EC03E4">
            <w:pPr>
              <w:pStyle w:val="ConsPlusNormal"/>
              <w:jc w:val="center"/>
              <w:rPr>
                <w:rFonts w:ascii="Times New Roman" w:hAnsi="Times New Roman" w:cs="Times New Roman"/>
                <w:sz w:val="24"/>
                <w:szCs w:val="24"/>
              </w:rPr>
            </w:pPr>
          </w:p>
        </w:tc>
        <w:tc>
          <w:tcPr>
            <w:tcW w:w="1417" w:type="dxa"/>
            <w:vAlign w:val="center"/>
          </w:tcPr>
          <w:p w:rsidR="00A17006" w:rsidRPr="00F0411E" w:rsidRDefault="00A17006" w:rsidP="00EC03E4">
            <w:pPr>
              <w:pStyle w:val="ConsPlusNormal"/>
              <w:jc w:val="center"/>
              <w:rPr>
                <w:rFonts w:ascii="Times New Roman" w:hAnsi="Times New Roman" w:cs="Times New Roman"/>
                <w:sz w:val="24"/>
                <w:szCs w:val="24"/>
              </w:rPr>
            </w:pPr>
          </w:p>
        </w:tc>
        <w:tc>
          <w:tcPr>
            <w:tcW w:w="1701" w:type="dxa"/>
            <w:vAlign w:val="center"/>
          </w:tcPr>
          <w:p w:rsidR="00A17006" w:rsidRPr="00F0411E" w:rsidRDefault="00A17006" w:rsidP="00EC03E4">
            <w:pPr>
              <w:pStyle w:val="ConsPlusNormal"/>
              <w:jc w:val="center"/>
              <w:rPr>
                <w:rFonts w:ascii="Times New Roman" w:hAnsi="Times New Roman" w:cs="Times New Roman"/>
                <w:sz w:val="24"/>
                <w:szCs w:val="24"/>
              </w:rPr>
            </w:pPr>
          </w:p>
        </w:tc>
        <w:tc>
          <w:tcPr>
            <w:tcW w:w="1701" w:type="dxa"/>
            <w:vAlign w:val="center"/>
          </w:tcPr>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w:t>
            </w:r>
          </w:p>
        </w:tc>
      </w:tr>
      <w:tr w:rsidR="00A17006" w:rsidRPr="00F0411E" w:rsidTr="00EC03E4">
        <w:tblPrEx>
          <w:tblBorders>
            <w:insideH w:val="single" w:sz="4" w:space="0" w:color="auto"/>
          </w:tblBorders>
        </w:tblPrEx>
        <w:tc>
          <w:tcPr>
            <w:tcW w:w="2840" w:type="dxa"/>
            <w:vAlign w:val="center"/>
          </w:tcPr>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Подготовка компании / продукта к выводу на рынок</w:t>
            </w:r>
          </w:p>
        </w:tc>
        <w:tc>
          <w:tcPr>
            <w:tcW w:w="1408" w:type="dxa"/>
            <w:vAlign w:val="center"/>
          </w:tcPr>
          <w:p w:rsidR="00A17006" w:rsidRPr="00F0411E" w:rsidRDefault="00A17006" w:rsidP="00EC03E4">
            <w:pPr>
              <w:pStyle w:val="ConsPlusNormal"/>
              <w:jc w:val="center"/>
              <w:rPr>
                <w:rFonts w:ascii="Times New Roman" w:hAnsi="Times New Roman" w:cs="Times New Roman"/>
                <w:sz w:val="24"/>
                <w:szCs w:val="24"/>
              </w:rPr>
            </w:pPr>
          </w:p>
        </w:tc>
        <w:tc>
          <w:tcPr>
            <w:tcW w:w="1417" w:type="dxa"/>
            <w:vAlign w:val="center"/>
          </w:tcPr>
          <w:p w:rsidR="00A17006" w:rsidRPr="00F0411E" w:rsidRDefault="00A17006" w:rsidP="00EC03E4">
            <w:pPr>
              <w:pStyle w:val="ConsPlusNormal"/>
              <w:jc w:val="center"/>
              <w:rPr>
                <w:rFonts w:ascii="Times New Roman" w:hAnsi="Times New Roman" w:cs="Times New Roman"/>
                <w:sz w:val="24"/>
                <w:szCs w:val="24"/>
              </w:rPr>
            </w:pPr>
          </w:p>
        </w:tc>
        <w:tc>
          <w:tcPr>
            <w:tcW w:w="1701" w:type="dxa"/>
            <w:vAlign w:val="center"/>
          </w:tcPr>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w:t>
            </w:r>
          </w:p>
        </w:tc>
        <w:tc>
          <w:tcPr>
            <w:tcW w:w="1701" w:type="dxa"/>
            <w:vAlign w:val="center"/>
          </w:tcPr>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w:t>
            </w:r>
          </w:p>
        </w:tc>
      </w:tr>
      <w:tr w:rsidR="00A17006" w:rsidRPr="00F0411E" w:rsidTr="00EC03E4">
        <w:tblPrEx>
          <w:tblBorders>
            <w:insideH w:val="single" w:sz="4" w:space="0" w:color="auto"/>
          </w:tblBorders>
        </w:tblPrEx>
        <w:tc>
          <w:tcPr>
            <w:tcW w:w="2840" w:type="dxa"/>
            <w:vAlign w:val="center"/>
          </w:tcPr>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Мониторинг законодательства</w:t>
            </w:r>
          </w:p>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(выявление барьеров)</w:t>
            </w:r>
          </w:p>
        </w:tc>
        <w:tc>
          <w:tcPr>
            <w:tcW w:w="1408" w:type="dxa"/>
            <w:vAlign w:val="center"/>
          </w:tcPr>
          <w:p w:rsidR="00A17006" w:rsidRPr="00F0411E" w:rsidRDefault="00A17006" w:rsidP="00EC03E4">
            <w:pPr>
              <w:pStyle w:val="ConsPlusNormal"/>
              <w:jc w:val="center"/>
              <w:rPr>
                <w:rFonts w:ascii="Times New Roman" w:hAnsi="Times New Roman" w:cs="Times New Roman"/>
                <w:sz w:val="24"/>
                <w:szCs w:val="24"/>
              </w:rPr>
            </w:pPr>
          </w:p>
        </w:tc>
        <w:tc>
          <w:tcPr>
            <w:tcW w:w="1417" w:type="dxa"/>
            <w:vAlign w:val="center"/>
          </w:tcPr>
          <w:p w:rsidR="00A17006" w:rsidRPr="00F0411E" w:rsidRDefault="00A17006" w:rsidP="00EC03E4">
            <w:pPr>
              <w:pStyle w:val="ConsPlusNormal"/>
              <w:jc w:val="center"/>
              <w:rPr>
                <w:rFonts w:ascii="Times New Roman" w:hAnsi="Times New Roman" w:cs="Times New Roman"/>
                <w:sz w:val="24"/>
                <w:szCs w:val="24"/>
              </w:rPr>
            </w:pPr>
          </w:p>
        </w:tc>
        <w:tc>
          <w:tcPr>
            <w:tcW w:w="1701" w:type="dxa"/>
            <w:vAlign w:val="center"/>
          </w:tcPr>
          <w:p w:rsidR="00A17006" w:rsidRPr="00F0411E" w:rsidRDefault="00A17006" w:rsidP="00EC03E4">
            <w:pPr>
              <w:pStyle w:val="ConsPlusNormal"/>
              <w:jc w:val="center"/>
              <w:rPr>
                <w:rFonts w:ascii="Times New Roman" w:hAnsi="Times New Roman" w:cs="Times New Roman"/>
                <w:sz w:val="24"/>
                <w:szCs w:val="24"/>
              </w:rPr>
            </w:pPr>
          </w:p>
        </w:tc>
        <w:tc>
          <w:tcPr>
            <w:tcW w:w="1701" w:type="dxa"/>
            <w:vAlign w:val="center"/>
          </w:tcPr>
          <w:p w:rsidR="00A17006" w:rsidRPr="00F0411E" w:rsidRDefault="00A17006" w:rsidP="00EC03E4">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w:t>
            </w:r>
          </w:p>
        </w:tc>
      </w:tr>
    </w:tbl>
    <w:p w:rsidR="00A17006" w:rsidRPr="00C83240" w:rsidRDefault="00A17006" w:rsidP="00A17006">
      <w:pPr>
        <w:pStyle w:val="ConsPlusNormal"/>
        <w:ind w:firstLine="540"/>
        <w:jc w:val="both"/>
        <w:rPr>
          <w:rFonts w:ascii="Times New Roman" w:hAnsi="Times New Roman" w:cs="Times New Roman"/>
          <w:sz w:val="28"/>
          <w:szCs w:val="28"/>
        </w:rPr>
      </w:pPr>
      <w:r w:rsidRPr="00C83240">
        <w:rPr>
          <w:rFonts w:ascii="Times New Roman" w:hAnsi="Times New Roman" w:cs="Times New Roman"/>
          <w:sz w:val="28"/>
          <w:szCs w:val="28"/>
        </w:rPr>
        <w:t>Источник: Веб-сайты Единог</w:t>
      </w:r>
      <w:r w:rsidR="00E54938">
        <w:rPr>
          <w:rFonts w:ascii="Times New Roman" w:hAnsi="Times New Roman" w:cs="Times New Roman"/>
          <w:sz w:val="28"/>
          <w:szCs w:val="28"/>
        </w:rPr>
        <w:t>о информационного портала «</w:t>
      </w:r>
      <w:r w:rsidRPr="00C83240">
        <w:rPr>
          <w:rFonts w:ascii="Times New Roman" w:hAnsi="Times New Roman" w:cs="Times New Roman"/>
          <w:sz w:val="28"/>
          <w:szCs w:val="28"/>
        </w:rPr>
        <w:t>Экспортеры России</w:t>
      </w:r>
      <w:r w:rsidR="00E54938">
        <w:rPr>
          <w:rFonts w:ascii="Times New Roman" w:hAnsi="Times New Roman" w:cs="Times New Roman"/>
          <w:sz w:val="28"/>
          <w:szCs w:val="28"/>
        </w:rPr>
        <w:t>»</w:t>
      </w:r>
      <w:r w:rsidRPr="00C83240">
        <w:rPr>
          <w:rFonts w:ascii="Times New Roman" w:hAnsi="Times New Roman" w:cs="Times New Roman"/>
          <w:sz w:val="28"/>
          <w:szCs w:val="28"/>
        </w:rPr>
        <w:t>, Центра поддержки экспорта</w:t>
      </w:r>
      <w:r w:rsidR="00EE5752" w:rsidRPr="00C83240">
        <w:rPr>
          <w:rFonts w:ascii="Times New Roman" w:hAnsi="Times New Roman" w:cs="Times New Roman"/>
          <w:sz w:val="28"/>
          <w:szCs w:val="28"/>
        </w:rPr>
        <w:t xml:space="preserve"> Курской области, Губернатора и Правительства </w:t>
      </w:r>
      <w:r w:rsidRPr="00C83240">
        <w:rPr>
          <w:rFonts w:ascii="Times New Roman" w:hAnsi="Times New Roman" w:cs="Times New Roman"/>
          <w:sz w:val="28"/>
          <w:szCs w:val="28"/>
        </w:rPr>
        <w:t>Курской области, РЭЦ.</w:t>
      </w:r>
    </w:p>
    <w:p w:rsidR="00A17006" w:rsidRPr="00C83240" w:rsidRDefault="00A17006" w:rsidP="00A17006">
      <w:pPr>
        <w:pStyle w:val="ConsPlusNormal"/>
        <w:ind w:firstLine="540"/>
        <w:jc w:val="both"/>
        <w:rPr>
          <w:rFonts w:ascii="Times New Roman" w:hAnsi="Times New Roman" w:cs="Times New Roman"/>
          <w:sz w:val="28"/>
          <w:szCs w:val="28"/>
        </w:rPr>
      </w:pPr>
    </w:p>
    <w:p w:rsidR="00A90374" w:rsidRPr="00C83240" w:rsidRDefault="00A90374" w:rsidP="00A90374">
      <w:pPr>
        <w:pStyle w:val="ConsPlusTitle"/>
        <w:ind w:firstLine="540"/>
        <w:jc w:val="both"/>
        <w:outlineLvl w:val="3"/>
        <w:rPr>
          <w:rFonts w:ascii="Times New Roman" w:hAnsi="Times New Roman" w:cs="Times New Roman"/>
          <w:sz w:val="28"/>
          <w:szCs w:val="28"/>
        </w:rPr>
      </w:pPr>
      <w:r w:rsidRPr="00C83240">
        <w:rPr>
          <w:rFonts w:ascii="Times New Roman" w:hAnsi="Times New Roman" w:cs="Times New Roman"/>
          <w:sz w:val="28"/>
          <w:szCs w:val="28"/>
        </w:rPr>
        <w:t xml:space="preserve">2.6. Региональная транспортно-логистическая инфраструктура </w:t>
      </w:r>
    </w:p>
    <w:p w:rsidR="00A90374" w:rsidRPr="00DC5723" w:rsidRDefault="00A90374" w:rsidP="00A90374">
      <w:pPr>
        <w:pStyle w:val="ConsPlusTitle"/>
        <w:ind w:firstLine="540"/>
        <w:jc w:val="both"/>
        <w:outlineLvl w:val="3"/>
        <w:rPr>
          <w:rFonts w:ascii="Times New Roman" w:hAnsi="Times New Roman" w:cs="Times New Roman"/>
          <w:b w:val="0"/>
          <w:sz w:val="28"/>
          <w:szCs w:val="28"/>
        </w:rPr>
      </w:pPr>
    </w:p>
    <w:p w:rsidR="00A90374" w:rsidRPr="00C83240" w:rsidRDefault="00A90374" w:rsidP="00F53AC7">
      <w:pPr>
        <w:pStyle w:val="ConsPlusNormal"/>
        <w:ind w:firstLine="539"/>
        <w:jc w:val="both"/>
        <w:rPr>
          <w:rFonts w:ascii="Times New Roman" w:hAnsi="Times New Roman" w:cs="Times New Roman"/>
          <w:sz w:val="28"/>
          <w:szCs w:val="28"/>
        </w:rPr>
      </w:pPr>
      <w:r w:rsidRPr="00C83240">
        <w:rPr>
          <w:rFonts w:ascii="Times New Roman" w:hAnsi="Times New Roman" w:cs="Times New Roman"/>
          <w:sz w:val="28"/>
          <w:szCs w:val="28"/>
        </w:rPr>
        <w:t>Курская область находится в 536 километрах от крупнейшего регионального рынка России - Московской агломерации и в 700 километрах от Черного моря. Транспортно-географическое положение региона можно считать выгодным, территорию Курской области пересекают транспортные коридоры международного значения, связывающие Россию с Украиной.</w:t>
      </w:r>
    </w:p>
    <w:p w:rsidR="00A90374" w:rsidRPr="00C83240" w:rsidRDefault="00A90374" w:rsidP="00F53AC7">
      <w:pPr>
        <w:pStyle w:val="ConsPlusNormal"/>
        <w:ind w:firstLine="539"/>
        <w:jc w:val="both"/>
        <w:rPr>
          <w:rFonts w:ascii="Times New Roman" w:hAnsi="Times New Roman" w:cs="Times New Roman"/>
          <w:sz w:val="28"/>
          <w:szCs w:val="28"/>
        </w:rPr>
      </w:pPr>
      <w:r w:rsidRPr="00C83240">
        <w:rPr>
          <w:rFonts w:ascii="Times New Roman" w:hAnsi="Times New Roman" w:cs="Times New Roman"/>
          <w:sz w:val="28"/>
          <w:szCs w:val="28"/>
        </w:rPr>
        <w:t xml:space="preserve">Курская область имеет развитую базовую транспортную инфраструктуру. По территории региона проходят железнодорожные и автомобильные магистрали, </w:t>
      </w:r>
      <w:r w:rsidR="00F53AC7" w:rsidRPr="00C83240">
        <w:rPr>
          <w:rFonts w:ascii="Times New Roman" w:hAnsi="Times New Roman" w:cs="Times New Roman"/>
          <w:sz w:val="28"/>
          <w:szCs w:val="28"/>
        </w:rPr>
        <w:t xml:space="preserve">в том числе </w:t>
      </w:r>
      <w:r w:rsidRPr="00C83240">
        <w:rPr>
          <w:rFonts w:ascii="Times New Roman" w:hAnsi="Times New Roman" w:cs="Times New Roman"/>
          <w:sz w:val="28"/>
          <w:szCs w:val="28"/>
        </w:rPr>
        <w:t xml:space="preserve">магистральные автомобильные дороги, имеющие федеральное значение (данные федеральные трассы соединяют Московский регион соответственно с западными и южными регионами России и играют </w:t>
      </w:r>
      <w:r w:rsidRPr="00C83240">
        <w:rPr>
          <w:rFonts w:ascii="Times New Roman" w:hAnsi="Times New Roman" w:cs="Times New Roman"/>
          <w:sz w:val="28"/>
          <w:szCs w:val="28"/>
        </w:rPr>
        <w:lastRenderedPageBreak/>
        <w:t>важную роль в транспортном каркасе России, обеспечивая в том числе</w:t>
      </w:r>
      <w:r w:rsidR="00815D15">
        <w:rPr>
          <w:rFonts w:ascii="Times New Roman" w:hAnsi="Times New Roman" w:cs="Times New Roman"/>
          <w:sz w:val="28"/>
          <w:szCs w:val="28"/>
        </w:rPr>
        <w:t xml:space="preserve"> геополитические функции): М-2 «</w:t>
      </w:r>
      <w:r w:rsidRPr="00C83240">
        <w:rPr>
          <w:rFonts w:ascii="Times New Roman" w:hAnsi="Times New Roman" w:cs="Times New Roman"/>
          <w:sz w:val="28"/>
          <w:szCs w:val="28"/>
        </w:rPr>
        <w:t>Крым</w:t>
      </w:r>
      <w:r w:rsidR="00815D15">
        <w:rPr>
          <w:rFonts w:ascii="Times New Roman" w:hAnsi="Times New Roman" w:cs="Times New Roman"/>
          <w:sz w:val="28"/>
          <w:szCs w:val="28"/>
        </w:rPr>
        <w:t>»</w:t>
      </w:r>
      <w:r w:rsidRPr="00C83240">
        <w:rPr>
          <w:rFonts w:ascii="Times New Roman" w:hAnsi="Times New Roman" w:cs="Times New Roman"/>
          <w:sz w:val="28"/>
          <w:szCs w:val="28"/>
        </w:rPr>
        <w:t xml:space="preserve"> Москва - </w:t>
      </w:r>
      <w:r w:rsidR="00F53AC7" w:rsidRPr="00C83240">
        <w:rPr>
          <w:rFonts w:ascii="Times New Roman" w:hAnsi="Times New Roman" w:cs="Times New Roman"/>
          <w:sz w:val="28"/>
          <w:szCs w:val="28"/>
        </w:rPr>
        <w:t>Тула - Орел - Курск - Белгород</w:t>
      </w:r>
      <w:r w:rsidRPr="00C83240">
        <w:rPr>
          <w:rFonts w:ascii="Times New Roman" w:hAnsi="Times New Roman" w:cs="Times New Roman"/>
          <w:sz w:val="28"/>
          <w:szCs w:val="28"/>
        </w:rPr>
        <w:t>; М</w:t>
      </w:r>
      <w:r w:rsidRPr="0077336A">
        <w:rPr>
          <w:rFonts w:ascii="Times New Roman" w:hAnsi="Times New Roman" w:cs="Times New Roman"/>
          <w:sz w:val="28"/>
          <w:szCs w:val="28"/>
        </w:rPr>
        <w:t xml:space="preserve">-3 </w:t>
      </w:r>
      <w:r w:rsidR="00815D15" w:rsidRPr="0077336A">
        <w:rPr>
          <w:rFonts w:ascii="Times New Roman" w:hAnsi="Times New Roman" w:cs="Times New Roman"/>
          <w:sz w:val="28"/>
          <w:szCs w:val="28"/>
        </w:rPr>
        <w:t>«</w:t>
      </w:r>
      <w:r w:rsidRPr="0077336A">
        <w:rPr>
          <w:rFonts w:ascii="Times New Roman" w:hAnsi="Times New Roman" w:cs="Times New Roman"/>
          <w:sz w:val="28"/>
          <w:szCs w:val="28"/>
        </w:rPr>
        <w:t>Украина</w:t>
      </w:r>
      <w:r w:rsidR="00815D15" w:rsidRPr="0077336A">
        <w:rPr>
          <w:rFonts w:ascii="Times New Roman" w:hAnsi="Times New Roman" w:cs="Times New Roman"/>
          <w:sz w:val="28"/>
          <w:szCs w:val="28"/>
        </w:rPr>
        <w:t>»</w:t>
      </w:r>
      <w:r w:rsidR="00F53AC7" w:rsidRPr="0077336A">
        <w:rPr>
          <w:rFonts w:ascii="Times New Roman" w:hAnsi="Times New Roman" w:cs="Times New Roman"/>
          <w:sz w:val="28"/>
          <w:szCs w:val="28"/>
        </w:rPr>
        <w:t xml:space="preserve"> от Москвы через Калугу, Брянск</w:t>
      </w:r>
      <w:r w:rsidRPr="0077336A">
        <w:rPr>
          <w:rFonts w:ascii="Times New Roman" w:hAnsi="Times New Roman" w:cs="Times New Roman"/>
          <w:sz w:val="28"/>
          <w:szCs w:val="28"/>
        </w:rPr>
        <w:t xml:space="preserve">; а также федеральные дороги: Тросна - Калиновка </w:t>
      </w:r>
      <w:r w:rsidRPr="00C83240">
        <w:rPr>
          <w:rFonts w:ascii="Times New Roman" w:hAnsi="Times New Roman" w:cs="Times New Roman"/>
          <w:sz w:val="28"/>
          <w:szCs w:val="28"/>
        </w:rPr>
        <w:t xml:space="preserve">А-142, Е-381, Р-298, </w:t>
      </w:r>
      <w:r w:rsidR="00815D15">
        <w:rPr>
          <w:rFonts w:ascii="Times New Roman" w:hAnsi="Times New Roman" w:cs="Times New Roman"/>
          <w:sz w:val="28"/>
          <w:szCs w:val="28"/>
        </w:rPr>
        <w:t>«</w:t>
      </w:r>
      <w:r w:rsidRPr="00C83240">
        <w:rPr>
          <w:rFonts w:ascii="Times New Roman" w:hAnsi="Times New Roman" w:cs="Times New Roman"/>
          <w:sz w:val="28"/>
          <w:szCs w:val="28"/>
        </w:rPr>
        <w:t>К</w:t>
      </w:r>
      <w:r w:rsidR="00F53AC7" w:rsidRPr="00C83240">
        <w:rPr>
          <w:rFonts w:ascii="Times New Roman" w:hAnsi="Times New Roman" w:cs="Times New Roman"/>
          <w:sz w:val="28"/>
          <w:szCs w:val="28"/>
        </w:rPr>
        <w:t xml:space="preserve">урск </w:t>
      </w:r>
      <w:r w:rsidR="00815D15">
        <w:rPr>
          <w:rFonts w:ascii="Times New Roman" w:hAnsi="Times New Roman" w:cs="Times New Roman"/>
          <w:sz w:val="28"/>
          <w:szCs w:val="28"/>
        </w:rPr>
        <w:t>–</w:t>
      </w:r>
      <w:r w:rsidR="00F53AC7" w:rsidRPr="00C83240">
        <w:rPr>
          <w:rFonts w:ascii="Times New Roman" w:hAnsi="Times New Roman" w:cs="Times New Roman"/>
          <w:sz w:val="28"/>
          <w:szCs w:val="28"/>
        </w:rPr>
        <w:t xml:space="preserve"> Воронеж</w:t>
      </w:r>
      <w:r w:rsidR="00815D15">
        <w:rPr>
          <w:rFonts w:ascii="Times New Roman" w:hAnsi="Times New Roman" w:cs="Times New Roman"/>
          <w:sz w:val="28"/>
          <w:szCs w:val="28"/>
        </w:rPr>
        <w:t>»</w:t>
      </w:r>
      <w:r w:rsidR="00F53AC7" w:rsidRPr="00C83240">
        <w:rPr>
          <w:rFonts w:ascii="Times New Roman" w:hAnsi="Times New Roman" w:cs="Times New Roman"/>
          <w:sz w:val="28"/>
          <w:szCs w:val="28"/>
        </w:rPr>
        <w:t xml:space="preserve"> - Р-22, "Каспий.</w:t>
      </w:r>
    </w:p>
    <w:p w:rsidR="00A90374" w:rsidRPr="00C83240" w:rsidRDefault="00A90374" w:rsidP="00F53AC7">
      <w:pPr>
        <w:pStyle w:val="ConsPlusNormal"/>
        <w:ind w:firstLine="539"/>
        <w:jc w:val="both"/>
        <w:rPr>
          <w:rFonts w:ascii="Times New Roman" w:hAnsi="Times New Roman" w:cs="Times New Roman"/>
          <w:sz w:val="28"/>
          <w:szCs w:val="28"/>
        </w:rPr>
      </w:pPr>
      <w:r w:rsidRPr="00C83240">
        <w:rPr>
          <w:rFonts w:ascii="Times New Roman" w:hAnsi="Times New Roman" w:cs="Times New Roman"/>
          <w:sz w:val="28"/>
          <w:szCs w:val="28"/>
        </w:rPr>
        <w:t>В Курской области проходят важные железнодорожные магистрали</w:t>
      </w:r>
      <w:r w:rsidR="00F53AC7" w:rsidRPr="00C83240">
        <w:rPr>
          <w:rFonts w:ascii="Times New Roman" w:hAnsi="Times New Roman" w:cs="Times New Roman"/>
          <w:sz w:val="28"/>
          <w:szCs w:val="28"/>
        </w:rPr>
        <w:t>, в том числе</w:t>
      </w:r>
      <w:r w:rsidR="00815D15">
        <w:rPr>
          <w:rFonts w:ascii="Times New Roman" w:hAnsi="Times New Roman" w:cs="Times New Roman"/>
          <w:sz w:val="28"/>
          <w:szCs w:val="28"/>
        </w:rPr>
        <w:t xml:space="preserve"> «</w:t>
      </w:r>
      <w:r w:rsidRPr="00C83240">
        <w:rPr>
          <w:rFonts w:ascii="Times New Roman" w:hAnsi="Times New Roman" w:cs="Times New Roman"/>
          <w:sz w:val="28"/>
          <w:szCs w:val="28"/>
        </w:rPr>
        <w:t>Москва - Тул</w:t>
      </w:r>
      <w:r w:rsidR="00F53AC7" w:rsidRPr="00C83240">
        <w:rPr>
          <w:rFonts w:ascii="Times New Roman" w:hAnsi="Times New Roman" w:cs="Times New Roman"/>
          <w:sz w:val="28"/>
          <w:szCs w:val="28"/>
        </w:rPr>
        <w:t>а - Орел - Курск - Белгород</w:t>
      </w:r>
      <w:r w:rsidR="00815D15">
        <w:rPr>
          <w:rFonts w:ascii="Times New Roman" w:hAnsi="Times New Roman" w:cs="Times New Roman"/>
          <w:sz w:val="28"/>
          <w:szCs w:val="28"/>
        </w:rPr>
        <w:t>»</w:t>
      </w:r>
      <w:r w:rsidRPr="00C83240">
        <w:rPr>
          <w:rFonts w:ascii="Times New Roman" w:hAnsi="Times New Roman" w:cs="Times New Roman"/>
          <w:sz w:val="28"/>
          <w:szCs w:val="28"/>
        </w:rPr>
        <w:t>,</w:t>
      </w:r>
      <w:r w:rsidR="00815D15">
        <w:rPr>
          <w:rFonts w:ascii="Times New Roman" w:hAnsi="Times New Roman" w:cs="Times New Roman"/>
          <w:sz w:val="28"/>
          <w:szCs w:val="28"/>
        </w:rPr>
        <w:t xml:space="preserve"> «Москва – Курск - Касторная – Воронеж –южно</w:t>
      </w:r>
      <w:r w:rsidR="00072B50">
        <w:rPr>
          <w:rFonts w:ascii="Times New Roman" w:hAnsi="Times New Roman" w:cs="Times New Roman"/>
          <w:sz w:val="28"/>
          <w:szCs w:val="28"/>
        </w:rPr>
        <w:t>е</w:t>
      </w:r>
      <w:r w:rsidR="00815D15">
        <w:rPr>
          <w:rFonts w:ascii="Times New Roman" w:hAnsi="Times New Roman" w:cs="Times New Roman"/>
          <w:sz w:val="28"/>
          <w:szCs w:val="28"/>
        </w:rPr>
        <w:t xml:space="preserve"> направлени</w:t>
      </w:r>
      <w:r w:rsidR="00072B50">
        <w:rPr>
          <w:rFonts w:ascii="Times New Roman" w:hAnsi="Times New Roman" w:cs="Times New Roman"/>
          <w:sz w:val="28"/>
          <w:szCs w:val="28"/>
        </w:rPr>
        <w:t>е</w:t>
      </w:r>
      <w:r w:rsidR="00815D15">
        <w:rPr>
          <w:rFonts w:ascii="Times New Roman" w:hAnsi="Times New Roman" w:cs="Times New Roman"/>
          <w:sz w:val="28"/>
          <w:szCs w:val="28"/>
        </w:rPr>
        <w:t>»</w:t>
      </w:r>
      <w:r w:rsidR="00F53AC7" w:rsidRPr="00C83240">
        <w:rPr>
          <w:rFonts w:ascii="Times New Roman" w:hAnsi="Times New Roman" w:cs="Times New Roman"/>
          <w:sz w:val="28"/>
          <w:szCs w:val="28"/>
        </w:rPr>
        <w:t>.</w:t>
      </w:r>
      <w:r w:rsidRPr="00C83240">
        <w:rPr>
          <w:rFonts w:ascii="Times New Roman" w:hAnsi="Times New Roman" w:cs="Times New Roman"/>
          <w:sz w:val="28"/>
          <w:szCs w:val="28"/>
        </w:rPr>
        <w:t xml:space="preserve"> Крупнейшими железнодорожными узлами являются Курск, Льгов, Касторное</w:t>
      </w:r>
      <w:r w:rsidR="00815D15">
        <w:rPr>
          <w:rFonts w:ascii="Times New Roman" w:hAnsi="Times New Roman" w:cs="Times New Roman"/>
          <w:sz w:val="28"/>
          <w:szCs w:val="28"/>
        </w:rPr>
        <w:t xml:space="preserve"> Новое</w:t>
      </w:r>
      <w:r w:rsidRPr="00C83240">
        <w:rPr>
          <w:rFonts w:ascii="Times New Roman" w:hAnsi="Times New Roman" w:cs="Times New Roman"/>
          <w:sz w:val="28"/>
          <w:szCs w:val="28"/>
        </w:rPr>
        <w:t>. По плотности железных дорог Курская область является одним из регионов-лидеров в России.</w:t>
      </w:r>
    </w:p>
    <w:p w:rsidR="00A90374" w:rsidRPr="00F0411E" w:rsidRDefault="00C72AAA" w:rsidP="00C72AAA">
      <w:pPr>
        <w:pStyle w:val="ConsPlusNormal"/>
        <w:ind w:firstLine="539"/>
        <w:jc w:val="both"/>
        <w:rPr>
          <w:rFonts w:ascii="Times New Roman" w:hAnsi="Times New Roman" w:cs="Times New Roman"/>
          <w:sz w:val="28"/>
          <w:szCs w:val="28"/>
        </w:rPr>
      </w:pPr>
      <w:r w:rsidRPr="00F0411E">
        <w:rPr>
          <w:rFonts w:ascii="Times New Roman" w:hAnsi="Times New Roman" w:cs="Times New Roman"/>
          <w:sz w:val="28"/>
          <w:szCs w:val="28"/>
        </w:rPr>
        <w:t xml:space="preserve">В 2021 году в Курской области открылся распределительный центр «Курский» торговой сети «Пятерочка». </w:t>
      </w:r>
      <w:r w:rsidR="00A90374" w:rsidRPr="00F0411E">
        <w:rPr>
          <w:rFonts w:ascii="Times New Roman" w:hAnsi="Times New Roman" w:cs="Times New Roman"/>
          <w:sz w:val="28"/>
          <w:szCs w:val="28"/>
        </w:rPr>
        <w:t xml:space="preserve">Объем инвестиций составил   </w:t>
      </w:r>
      <w:r w:rsidR="0077336A">
        <w:rPr>
          <w:rFonts w:ascii="Times New Roman" w:hAnsi="Times New Roman" w:cs="Times New Roman"/>
          <w:sz w:val="28"/>
          <w:szCs w:val="28"/>
        </w:rPr>
        <w:br/>
      </w:r>
      <w:r w:rsidR="00A90374" w:rsidRPr="00F0411E">
        <w:rPr>
          <w:rFonts w:ascii="Times New Roman" w:hAnsi="Times New Roman" w:cs="Times New Roman"/>
          <w:sz w:val="28"/>
          <w:szCs w:val="28"/>
        </w:rPr>
        <w:t xml:space="preserve">2,2 млрд. руб. Создано свыше 500 рабочих мест. </w:t>
      </w:r>
    </w:p>
    <w:p w:rsidR="00A90374" w:rsidRPr="00F0411E" w:rsidRDefault="00A90374" w:rsidP="00C72AAA">
      <w:pPr>
        <w:pStyle w:val="ConsPlusNormal"/>
        <w:ind w:firstLine="539"/>
        <w:jc w:val="both"/>
        <w:rPr>
          <w:rFonts w:ascii="Times New Roman" w:hAnsi="Times New Roman" w:cs="Times New Roman"/>
          <w:sz w:val="28"/>
          <w:szCs w:val="28"/>
        </w:rPr>
      </w:pPr>
      <w:r w:rsidRPr="00F0411E">
        <w:rPr>
          <w:rFonts w:ascii="Times New Roman" w:hAnsi="Times New Roman" w:cs="Times New Roman"/>
          <w:sz w:val="28"/>
          <w:szCs w:val="28"/>
        </w:rPr>
        <w:t>РЦ «Курский» имеет площадь более 40 600 кв. м включает в себя пять зон хранения: для продуктов категории fresh, фруктов и овощей, замороженной продукции, а также сухой и алкогольный склады. В каждой секции созданы специальные температурные условия, необходимые для сохранения свежести продуктов.</w:t>
      </w:r>
      <w:r w:rsidR="00C72AAA" w:rsidRPr="00F0411E">
        <w:rPr>
          <w:rFonts w:ascii="Times New Roman" w:hAnsi="Times New Roman" w:cs="Times New Roman"/>
          <w:sz w:val="28"/>
          <w:szCs w:val="28"/>
        </w:rPr>
        <w:t xml:space="preserve"> </w:t>
      </w:r>
      <w:r w:rsidRPr="00F0411E">
        <w:rPr>
          <w:rFonts w:ascii="Times New Roman" w:hAnsi="Times New Roman" w:cs="Times New Roman"/>
          <w:sz w:val="28"/>
          <w:szCs w:val="28"/>
        </w:rPr>
        <w:t xml:space="preserve">Логистический комплекс обрабатывает 3 000 тонн груза в сутки, работает 170 единиц техники. </w:t>
      </w:r>
    </w:p>
    <w:p w:rsidR="0025392B" w:rsidRPr="0077336A" w:rsidRDefault="0025392B" w:rsidP="00A17006">
      <w:pPr>
        <w:pStyle w:val="ConsPlusNormal"/>
        <w:ind w:firstLine="540"/>
        <w:jc w:val="both"/>
        <w:rPr>
          <w:rFonts w:ascii="Times New Roman" w:hAnsi="Times New Roman" w:cs="Times New Roman"/>
          <w:sz w:val="28"/>
          <w:szCs w:val="28"/>
        </w:rPr>
      </w:pPr>
    </w:p>
    <w:p w:rsidR="00CE5AB3" w:rsidRPr="00C83240" w:rsidRDefault="00CE5AB3" w:rsidP="00A17006">
      <w:pPr>
        <w:pStyle w:val="ConsPlusNormal"/>
        <w:ind w:firstLine="540"/>
        <w:jc w:val="both"/>
        <w:rPr>
          <w:rFonts w:ascii="Times New Roman" w:hAnsi="Times New Roman" w:cs="Times New Roman"/>
          <w:b/>
          <w:sz w:val="28"/>
          <w:szCs w:val="28"/>
        </w:rPr>
      </w:pPr>
      <w:r w:rsidRPr="00C83240">
        <w:rPr>
          <w:rFonts w:ascii="Times New Roman" w:hAnsi="Times New Roman" w:cs="Times New Roman"/>
          <w:b/>
          <w:sz w:val="28"/>
          <w:szCs w:val="28"/>
        </w:rPr>
        <w:t xml:space="preserve">3. </w:t>
      </w:r>
      <w:r w:rsidR="00C453CB" w:rsidRPr="00C83240">
        <w:rPr>
          <w:rFonts w:ascii="Times New Roman" w:hAnsi="Times New Roman" w:cs="Times New Roman"/>
          <w:b/>
          <w:sz w:val="28"/>
          <w:szCs w:val="28"/>
        </w:rPr>
        <w:t>Цели, приоритеты, задачи и мероприятия развития внешнеэкономической деятельности Курской области</w:t>
      </w:r>
    </w:p>
    <w:p w:rsidR="009A74DB" w:rsidRPr="0077336A" w:rsidRDefault="009A74DB" w:rsidP="00A17006">
      <w:pPr>
        <w:pStyle w:val="ConsPlusNormal"/>
        <w:ind w:firstLine="540"/>
        <w:jc w:val="both"/>
        <w:rPr>
          <w:rFonts w:ascii="Times New Roman" w:hAnsi="Times New Roman" w:cs="Times New Roman"/>
          <w:sz w:val="28"/>
          <w:szCs w:val="28"/>
        </w:rPr>
      </w:pPr>
    </w:p>
    <w:p w:rsidR="009A74DB" w:rsidRPr="00C83240" w:rsidRDefault="009A74DB" w:rsidP="009A74DB">
      <w:pPr>
        <w:pStyle w:val="ConsPlusTitle"/>
        <w:ind w:left="5" w:firstLine="540"/>
        <w:jc w:val="both"/>
        <w:rPr>
          <w:rFonts w:ascii="Times New Roman" w:hAnsi="Times New Roman" w:cs="Times New Roman"/>
          <w:b w:val="0"/>
          <w:sz w:val="28"/>
          <w:szCs w:val="28"/>
        </w:rPr>
      </w:pPr>
      <w:r w:rsidRPr="00C83240">
        <w:rPr>
          <w:rFonts w:ascii="Times New Roman" w:hAnsi="Times New Roman" w:cs="Times New Roman"/>
          <w:b w:val="0"/>
          <w:sz w:val="28"/>
          <w:szCs w:val="28"/>
        </w:rPr>
        <w:t xml:space="preserve">Курская область - промышленно-аграрный регион. Рост объема несырьевого неэнергетического экспорта Курской области к 2030 году на две трети по отношению к 2023 году планируется достичь за счет: </w:t>
      </w:r>
    </w:p>
    <w:p w:rsidR="009A74DB" w:rsidRPr="00C83240" w:rsidRDefault="00940183" w:rsidP="009A74DB">
      <w:pPr>
        <w:pStyle w:val="ConsPlusTitle"/>
        <w:ind w:left="5" w:firstLine="540"/>
        <w:jc w:val="both"/>
        <w:rPr>
          <w:rFonts w:ascii="Times New Roman" w:hAnsi="Times New Roman" w:cs="Times New Roman"/>
          <w:b w:val="0"/>
          <w:sz w:val="28"/>
          <w:szCs w:val="28"/>
        </w:rPr>
      </w:pPr>
      <w:r>
        <w:rPr>
          <w:rFonts w:ascii="Times New Roman" w:hAnsi="Times New Roman" w:cs="Times New Roman"/>
          <w:b w:val="0"/>
          <w:sz w:val="28"/>
          <w:szCs w:val="28"/>
        </w:rPr>
        <w:t>- </w:t>
      </w:r>
      <w:r w:rsidR="009A74DB" w:rsidRPr="00C83240">
        <w:rPr>
          <w:rFonts w:ascii="Times New Roman" w:hAnsi="Times New Roman" w:cs="Times New Roman"/>
          <w:b w:val="0"/>
          <w:sz w:val="28"/>
          <w:szCs w:val="28"/>
        </w:rPr>
        <w:t>развития промышленного экспорта и экспорта продукции АПК посредством обеспечения комфортных условий бизнесу за счет комплекса мер, что позволит расширить производственные мощности действующих предприятий и привлечь инвестиции в новые производства по выпуску экспортно ориентированной продукции;</w:t>
      </w:r>
    </w:p>
    <w:p w:rsidR="009A74DB" w:rsidRPr="00C83240" w:rsidRDefault="009A74DB" w:rsidP="009A74DB">
      <w:pPr>
        <w:pStyle w:val="ConsPlusTitle"/>
        <w:ind w:left="5" w:firstLine="540"/>
        <w:jc w:val="both"/>
        <w:rPr>
          <w:rFonts w:ascii="Times New Roman" w:hAnsi="Times New Roman" w:cs="Times New Roman"/>
          <w:b w:val="0"/>
          <w:sz w:val="28"/>
          <w:szCs w:val="28"/>
        </w:rPr>
      </w:pPr>
      <w:r w:rsidRPr="00C83240">
        <w:rPr>
          <w:rFonts w:ascii="Times New Roman" w:hAnsi="Times New Roman" w:cs="Times New Roman"/>
          <w:b w:val="0"/>
          <w:sz w:val="28"/>
          <w:szCs w:val="28"/>
        </w:rPr>
        <w:t>- вовлечения субъектов МСП в экспортную деятельность посредством усиления мер поддержки позволит снизить издержки по экспорту продукции и повысить ее конкурентоспособность, освоить новые рынки сбыта в «дружественных» странах.</w:t>
      </w:r>
    </w:p>
    <w:p w:rsidR="00CE5AB3" w:rsidRPr="00C83240" w:rsidRDefault="00CE5AB3" w:rsidP="00A17006">
      <w:pPr>
        <w:pStyle w:val="ConsPlusNormal"/>
        <w:ind w:firstLine="540"/>
        <w:jc w:val="both"/>
        <w:rPr>
          <w:rFonts w:ascii="Times New Roman" w:hAnsi="Times New Roman" w:cs="Times New Roman"/>
          <w:sz w:val="28"/>
          <w:szCs w:val="28"/>
        </w:rPr>
      </w:pPr>
    </w:p>
    <w:p w:rsidR="00C453CB" w:rsidRPr="00C83240" w:rsidRDefault="00C453CB" w:rsidP="00C453CB">
      <w:pPr>
        <w:pStyle w:val="ConsPlusTitle"/>
        <w:ind w:firstLine="540"/>
        <w:jc w:val="both"/>
        <w:outlineLvl w:val="3"/>
        <w:rPr>
          <w:rFonts w:ascii="Times New Roman" w:hAnsi="Times New Roman" w:cs="Times New Roman"/>
          <w:sz w:val="28"/>
          <w:szCs w:val="28"/>
        </w:rPr>
      </w:pPr>
      <w:r w:rsidRPr="00C83240">
        <w:rPr>
          <w:rFonts w:ascii="Times New Roman" w:hAnsi="Times New Roman" w:cs="Times New Roman"/>
          <w:sz w:val="28"/>
          <w:szCs w:val="28"/>
        </w:rPr>
        <w:t>3.1. Вызовы развития экспорта Курской области</w:t>
      </w:r>
    </w:p>
    <w:p w:rsidR="00033503"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1) при относительно высоком уровне диверсификации экономики Курской области экспорт регио</w:t>
      </w:r>
      <w:r w:rsidR="00EE5752" w:rsidRPr="00C83240">
        <w:rPr>
          <w:rFonts w:ascii="Times New Roman" w:hAnsi="Times New Roman" w:cs="Times New Roman"/>
          <w:sz w:val="28"/>
          <w:szCs w:val="28"/>
        </w:rPr>
        <w:t xml:space="preserve">на является специализированным. </w:t>
      </w:r>
    </w:p>
    <w:p w:rsidR="00A17006" w:rsidRPr="00C83240" w:rsidRDefault="00EE5752"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Э</w:t>
      </w:r>
      <w:r w:rsidR="00A17006" w:rsidRPr="00C83240">
        <w:rPr>
          <w:rFonts w:ascii="Times New Roman" w:hAnsi="Times New Roman" w:cs="Times New Roman"/>
          <w:sz w:val="28"/>
          <w:szCs w:val="28"/>
        </w:rPr>
        <w:t xml:space="preserve">кспортный потенциал региона остается не раскрытым, поэтому </w:t>
      </w:r>
      <w:r w:rsidR="00F36C88" w:rsidRPr="00C83240">
        <w:rPr>
          <w:rFonts w:ascii="Times New Roman" w:hAnsi="Times New Roman" w:cs="Times New Roman"/>
          <w:sz w:val="28"/>
          <w:szCs w:val="28"/>
        </w:rPr>
        <w:t>С</w:t>
      </w:r>
      <w:r w:rsidRPr="00C83240">
        <w:rPr>
          <w:rFonts w:ascii="Times New Roman" w:hAnsi="Times New Roman" w:cs="Times New Roman"/>
          <w:sz w:val="28"/>
          <w:szCs w:val="28"/>
        </w:rPr>
        <w:t xml:space="preserve">тратегия </w:t>
      </w:r>
      <w:r w:rsidR="00A17006" w:rsidRPr="00C83240">
        <w:rPr>
          <w:rFonts w:ascii="Times New Roman" w:hAnsi="Times New Roman" w:cs="Times New Roman"/>
          <w:sz w:val="28"/>
          <w:szCs w:val="28"/>
        </w:rPr>
        <w:t xml:space="preserve">должна быть направлена на расширение экспортной корзины за счет расширения производственных мощностей действующих предприятий и инвестиций в новые производства по выпуску несырьевой неэнергетической </w:t>
      </w:r>
      <w:r w:rsidR="00A17006" w:rsidRPr="00C83240">
        <w:rPr>
          <w:rFonts w:ascii="Times New Roman" w:hAnsi="Times New Roman" w:cs="Times New Roman"/>
          <w:sz w:val="28"/>
          <w:szCs w:val="28"/>
        </w:rPr>
        <w:lastRenderedPageBreak/>
        <w:t>промышленной продукции с высокой добавленной стоимостью;</w:t>
      </w:r>
    </w:p>
    <w:p w:rsidR="00033503" w:rsidRPr="00C83240" w:rsidRDefault="00EE5752"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2</w:t>
      </w:r>
      <w:r w:rsidR="00A17006" w:rsidRPr="00C83240">
        <w:rPr>
          <w:rFonts w:ascii="Times New Roman" w:hAnsi="Times New Roman" w:cs="Times New Roman"/>
          <w:sz w:val="28"/>
          <w:szCs w:val="28"/>
        </w:rPr>
        <w:t xml:space="preserve">) качественное развитие экспортного потенциала Курской области требует совершенствования системы поддержки экспорта на региональном уровне. </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Необходимо создать такой механизм, который будет оперативно и эффективно реагировать на вызовы внешней среды, учитывать интересы всего спектра экспортеров и решать поставленные задачи при минимуме используемых ресурсов;</w:t>
      </w:r>
    </w:p>
    <w:p w:rsidR="00033503" w:rsidRPr="00C83240" w:rsidRDefault="00EE5752"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3</w:t>
      </w:r>
      <w:r w:rsidR="00A17006" w:rsidRPr="00C83240">
        <w:rPr>
          <w:rFonts w:ascii="Times New Roman" w:hAnsi="Times New Roman" w:cs="Times New Roman"/>
          <w:sz w:val="28"/>
          <w:szCs w:val="28"/>
        </w:rPr>
        <w:t xml:space="preserve">) </w:t>
      </w:r>
      <w:r w:rsidR="00DD5D15" w:rsidRPr="00C83240">
        <w:rPr>
          <w:rFonts w:ascii="Times New Roman" w:hAnsi="Times New Roman" w:cs="Times New Roman"/>
          <w:sz w:val="28"/>
          <w:szCs w:val="28"/>
        </w:rPr>
        <w:t xml:space="preserve">негативное влияние геополитической ситуации, </w:t>
      </w:r>
      <w:r w:rsidR="00A17006" w:rsidRPr="00C83240">
        <w:rPr>
          <w:rFonts w:ascii="Times New Roman" w:hAnsi="Times New Roman" w:cs="Times New Roman"/>
          <w:sz w:val="28"/>
          <w:szCs w:val="28"/>
        </w:rPr>
        <w:t xml:space="preserve">усиление санкционного давления в отношении Российской Федерации со стороны недружественных стран негативно влияет на инвестиционные планы компаний, планирующих строительство/расширение производственных комплексов с экспортной продукцией в сегменте несырьевого неэнергетического экспорта (далее - ННЭ): удорожание капитальных затрат проектов в связи с ростом цен на строительно-монтажные работы (далее - СМР), отсутствие поставок импортного оборудования, волатильность цен на экспортную продукцию на мировом рынке, разрыв логистических цепочек, потеря части рынков сбыта, снижение рентабельности, увеличение сроков окупаемости проектов приводит к отказу предприятий от инвестиционных планов. </w:t>
      </w:r>
    </w:p>
    <w:p w:rsidR="00A17006" w:rsidRPr="00C83240" w:rsidRDefault="00033503"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Д</w:t>
      </w:r>
      <w:r w:rsidR="00A17006" w:rsidRPr="00C83240">
        <w:rPr>
          <w:rFonts w:ascii="Times New Roman" w:hAnsi="Times New Roman" w:cs="Times New Roman"/>
          <w:sz w:val="28"/>
          <w:szCs w:val="28"/>
        </w:rPr>
        <w:t>ля развития экспорта региона необходимо обеспечить комфортные условия бизнесу и предусмотреть комплекс мер за счет организации производственной кооперации на базе создаваемых производственных комплексов других экспортоориентированных компаний и действующих экспортеров Курской области, привлечения новых инвесторов на площадки;</w:t>
      </w:r>
    </w:p>
    <w:p w:rsidR="00A17006" w:rsidRPr="00C83240" w:rsidRDefault="00EE5752"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4</w:t>
      </w:r>
      <w:r w:rsidR="00A17006" w:rsidRPr="00C83240">
        <w:rPr>
          <w:rFonts w:ascii="Times New Roman" w:hAnsi="Times New Roman" w:cs="Times New Roman"/>
          <w:sz w:val="28"/>
          <w:szCs w:val="28"/>
        </w:rPr>
        <w:t>) нераскрытый потенциал субъектов</w:t>
      </w:r>
      <w:r w:rsidR="00B849A9">
        <w:rPr>
          <w:rFonts w:ascii="Times New Roman" w:hAnsi="Times New Roman" w:cs="Times New Roman"/>
          <w:sz w:val="28"/>
          <w:szCs w:val="28"/>
        </w:rPr>
        <w:t xml:space="preserve"> МСП</w:t>
      </w:r>
      <w:r w:rsidR="00A17006" w:rsidRPr="00C83240">
        <w:rPr>
          <w:rFonts w:ascii="Times New Roman" w:hAnsi="Times New Roman" w:cs="Times New Roman"/>
          <w:sz w:val="28"/>
          <w:szCs w:val="28"/>
        </w:rPr>
        <w:t xml:space="preserve">, обусловленный недостаточностью мер поддержки субъектов </w:t>
      </w:r>
      <w:r w:rsidR="00B849A9">
        <w:rPr>
          <w:rFonts w:ascii="Times New Roman" w:hAnsi="Times New Roman" w:cs="Times New Roman"/>
          <w:sz w:val="28"/>
          <w:szCs w:val="28"/>
        </w:rPr>
        <w:t xml:space="preserve">МСП </w:t>
      </w:r>
      <w:r w:rsidR="00A17006" w:rsidRPr="00C83240">
        <w:rPr>
          <w:rFonts w:ascii="Times New Roman" w:hAnsi="Times New Roman" w:cs="Times New Roman"/>
          <w:sz w:val="28"/>
          <w:szCs w:val="28"/>
        </w:rPr>
        <w:t xml:space="preserve">- действующих и потенциальных экспортеров на региональном уровне, а также усиливающимся санкционным давлением, кризисом системы международного регулирования приводит к невозможности увеличения несырьевого неэнергетического экспорта субъектов </w:t>
      </w:r>
      <w:r w:rsidR="00B849A9">
        <w:rPr>
          <w:rFonts w:ascii="Times New Roman" w:hAnsi="Times New Roman" w:cs="Times New Roman"/>
          <w:sz w:val="28"/>
          <w:szCs w:val="28"/>
        </w:rPr>
        <w:t xml:space="preserve">МСП </w:t>
      </w:r>
      <w:r w:rsidR="00A17006" w:rsidRPr="00C83240">
        <w:rPr>
          <w:rFonts w:ascii="Times New Roman" w:hAnsi="Times New Roman" w:cs="Times New Roman"/>
          <w:sz w:val="28"/>
          <w:szCs w:val="28"/>
        </w:rPr>
        <w:t xml:space="preserve">в Курской области. Необходимо создание комплексной системы поддержки, учитывающей интересы экспортеров и экономико-политическую ситуацию в мире: обеспечить совершенствование региональных мер поддержки субъектов </w:t>
      </w:r>
      <w:r w:rsidR="00B849A9">
        <w:rPr>
          <w:rFonts w:ascii="Times New Roman" w:hAnsi="Times New Roman" w:cs="Times New Roman"/>
          <w:sz w:val="28"/>
          <w:szCs w:val="28"/>
        </w:rPr>
        <w:t xml:space="preserve">МСП </w:t>
      </w:r>
      <w:r w:rsidR="00A17006" w:rsidRPr="00C83240">
        <w:rPr>
          <w:rFonts w:ascii="Times New Roman" w:hAnsi="Times New Roman" w:cs="Times New Roman"/>
          <w:sz w:val="28"/>
          <w:szCs w:val="28"/>
        </w:rPr>
        <w:t>Курской области;</w:t>
      </w:r>
    </w:p>
    <w:p w:rsidR="00033503" w:rsidRPr="00C83240" w:rsidRDefault="00E817BC"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5</w:t>
      </w:r>
      <w:r w:rsidR="00A17006" w:rsidRPr="00C83240">
        <w:rPr>
          <w:rFonts w:ascii="Times New Roman" w:hAnsi="Times New Roman" w:cs="Times New Roman"/>
          <w:sz w:val="28"/>
          <w:szCs w:val="28"/>
        </w:rPr>
        <w:t xml:space="preserve">) сокращение географии экспорта в связи с введением санкций создает угрозу снижения объема экспорта Курской области. </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Необходимо развивать сотрудничество с дружественными странами.</w:t>
      </w:r>
    </w:p>
    <w:p w:rsidR="00A17006" w:rsidRPr="00C83240" w:rsidRDefault="00A17006" w:rsidP="00A17006">
      <w:pPr>
        <w:pStyle w:val="ConsPlusNormal"/>
        <w:jc w:val="both"/>
        <w:rPr>
          <w:rFonts w:ascii="Times New Roman" w:hAnsi="Times New Roman" w:cs="Times New Roman"/>
          <w:sz w:val="28"/>
          <w:szCs w:val="28"/>
        </w:rPr>
      </w:pPr>
    </w:p>
    <w:p w:rsidR="00A17006" w:rsidRPr="00C83240" w:rsidRDefault="007738DF" w:rsidP="00A17006">
      <w:pPr>
        <w:pStyle w:val="ConsPlusNormal"/>
        <w:ind w:firstLine="540"/>
        <w:jc w:val="both"/>
        <w:rPr>
          <w:rFonts w:ascii="Times New Roman" w:hAnsi="Times New Roman" w:cs="Times New Roman"/>
          <w:sz w:val="28"/>
          <w:szCs w:val="28"/>
        </w:rPr>
      </w:pPr>
      <w:r w:rsidRPr="00C83240">
        <w:rPr>
          <w:rFonts w:ascii="Times New Roman" w:hAnsi="Times New Roman" w:cs="Times New Roman"/>
          <w:b/>
          <w:sz w:val="28"/>
          <w:szCs w:val="28"/>
        </w:rPr>
        <w:t>3.2. Драйверы роста экспорта Курской области</w:t>
      </w:r>
    </w:p>
    <w:p w:rsidR="007738DF" w:rsidRPr="00C83240" w:rsidRDefault="007738DF" w:rsidP="00A17006">
      <w:pPr>
        <w:pStyle w:val="ConsPlusNormal"/>
        <w:ind w:firstLine="540"/>
        <w:jc w:val="both"/>
        <w:rPr>
          <w:rFonts w:ascii="Times New Roman" w:hAnsi="Times New Roman" w:cs="Times New Roman"/>
          <w:sz w:val="28"/>
          <w:szCs w:val="28"/>
        </w:rPr>
      </w:pPr>
    </w:p>
    <w:p w:rsidR="007738DF" w:rsidRPr="00C83240" w:rsidRDefault="007738DF" w:rsidP="007738DF">
      <w:pPr>
        <w:pStyle w:val="ConsPlusNormal"/>
        <w:ind w:firstLine="540"/>
        <w:jc w:val="both"/>
        <w:rPr>
          <w:rFonts w:ascii="Times New Roman" w:hAnsi="Times New Roman" w:cs="Times New Roman"/>
          <w:sz w:val="28"/>
          <w:szCs w:val="28"/>
        </w:rPr>
      </w:pPr>
      <w:r w:rsidRPr="00C83240">
        <w:rPr>
          <w:rFonts w:ascii="Times New Roman" w:hAnsi="Times New Roman" w:cs="Times New Roman"/>
          <w:sz w:val="28"/>
          <w:szCs w:val="28"/>
        </w:rPr>
        <w:lastRenderedPageBreak/>
        <w:t xml:space="preserve">Рост экспорта Курской области планируется достичь, главным образом, за счет увеличения поставок: </w:t>
      </w:r>
    </w:p>
    <w:p w:rsidR="007738DF" w:rsidRPr="00C83240" w:rsidRDefault="007738DF" w:rsidP="007738DF">
      <w:pPr>
        <w:pStyle w:val="ConsPlusNormal"/>
        <w:ind w:firstLine="540"/>
        <w:jc w:val="both"/>
        <w:rPr>
          <w:rFonts w:ascii="Times New Roman" w:hAnsi="Times New Roman" w:cs="Times New Roman"/>
          <w:sz w:val="28"/>
          <w:szCs w:val="28"/>
        </w:rPr>
      </w:pPr>
      <w:r w:rsidRPr="00C83240">
        <w:rPr>
          <w:rFonts w:ascii="Times New Roman" w:hAnsi="Times New Roman" w:cs="Times New Roman"/>
          <w:sz w:val="28"/>
          <w:szCs w:val="28"/>
        </w:rPr>
        <w:t>масличных культур (соевое, рапсовое и подсолнечные масла, соевый шрот);</w:t>
      </w:r>
    </w:p>
    <w:p w:rsidR="007738DF" w:rsidRPr="00C83240" w:rsidRDefault="007738DF" w:rsidP="007738DF">
      <w:pPr>
        <w:pStyle w:val="ConsPlusNormal"/>
        <w:ind w:firstLine="540"/>
        <w:jc w:val="both"/>
        <w:rPr>
          <w:rFonts w:ascii="Times New Roman" w:hAnsi="Times New Roman" w:cs="Times New Roman"/>
          <w:sz w:val="28"/>
          <w:szCs w:val="28"/>
        </w:rPr>
      </w:pPr>
      <w:r w:rsidRPr="00C83240">
        <w:rPr>
          <w:rFonts w:ascii="Times New Roman" w:hAnsi="Times New Roman" w:cs="Times New Roman"/>
          <w:sz w:val="28"/>
          <w:szCs w:val="28"/>
        </w:rPr>
        <w:t>мясной продукции (свинина, говядина, птица, биотопливо (животный жир));</w:t>
      </w:r>
    </w:p>
    <w:p w:rsidR="007738DF" w:rsidRPr="00C83240" w:rsidRDefault="007738DF" w:rsidP="007738DF">
      <w:pPr>
        <w:spacing w:after="0" w:line="240" w:lineRule="auto"/>
        <w:jc w:val="both"/>
        <w:rPr>
          <w:rFonts w:ascii="Times New Roman" w:eastAsiaTheme="minorEastAsia" w:hAnsi="Times New Roman" w:cs="Times New Roman"/>
          <w:sz w:val="28"/>
          <w:szCs w:val="28"/>
          <w:lang w:eastAsia="ru-RU"/>
        </w:rPr>
      </w:pPr>
      <w:r w:rsidRPr="00C83240">
        <w:rPr>
          <w:rFonts w:ascii="Times New Roman" w:eastAsiaTheme="minorEastAsia" w:hAnsi="Times New Roman" w:cs="Times New Roman"/>
          <w:sz w:val="28"/>
          <w:szCs w:val="28"/>
          <w:lang w:eastAsia="ru-RU"/>
        </w:rPr>
        <w:t>горяче-брикетированного железа (продукция глубокой переработки с повышенным содержанием железа, используется для сталеплавийного производства).</w:t>
      </w:r>
    </w:p>
    <w:p w:rsidR="007738DF" w:rsidRPr="00C83240" w:rsidRDefault="007738DF" w:rsidP="00A17006">
      <w:pPr>
        <w:pStyle w:val="ConsPlusNormal"/>
        <w:ind w:firstLine="540"/>
        <w:jc w:val="both"/>
        <w:rPr>
          <w:rFonts w:ascii="Times New Roman" w:hAnsi="Times New Roman" w:cs="Times New Roman"/>
          <w:sz w:val="28"/>
          <w:szCs w:val="28"/>
        </w:rPr>
      </w:pPr>
    </w:p>
    <w:p w:rsidR="00A17006" w:rsidRPr="00C83240" w:rsidRDefault="008B0967" w:rsidP="006F6B23">
      <w:pPr>
        <w:pStyle w:val="ConsPlusTitle"/>
        <w:ind w:firstLine="567"/>
        <w:outlineLvl w:val="5"/>
        <w:rPr>
          <w:rFonts w:ascii="Times New Roman" w:hAnsi="Times New Roman" w:cs="Times New Roman"/>
          <w:sz w:val="28"/>
          <w:szCs w:val="28"/>
        </w:rPr>
      </w:pPr>
      <w:r w:rsidRPr="00C83240">
        <w:rPr>
          <w:rFonts w:ascii="Times New Roman" w:hAnsi="Times New Roman" w:cs="Times New Roman"/>
          <w:sz w:val="28"/>
          <w:szCs w:val="28"/>
        </w:rPr>
        <w:t>3.3.</w:t>
      </w:r>
      <w:r w:rsidR="006F6B23" w:rsidRPr="00C83240">
        <w:rPr>
          <w:rFonts w:ascii="Times New Roman" w:hAnsi="Times New Roman" w:cs="Times New Roman"/>
          <w:sz w:val="28"/>
          <w:szCs w:val="28"/>
        </w:rPr>
        <w:t xml:space="preserve"> </w:t>
      </w:r>
      <w:r w:rsidR="00A17006" w:rsidRPr="00C83240">
        <w:rPr>
          <w:rFonts w:ascii="Times New Roman" w:hAnsi="Times New Roman" w:cs="Times New Roman"/>
          <w:sz w:val="28"/>
          <w:szCs w:val="28"/>
        </w:rPr>
        <w:t>Страны, в которых целесообразно</w:t>
      </w:r>
      <w:r w:rsidR="006F6B23" w:rsidRPr="00C83240">
        <w:rPr>
          <w:rFonts w:ascii="Times New Roman" w:hAnsi="Times New Roman" w:cs="Times New Roman"/>
          <w:sz w:val="28"/>
          <w:szCs w:val="28"/>
        </w:rPr>
        <w:t xml:space="preserve"> </w:t>
      </w:r>
      <w:r w:rsidR="00A17006" w:rsidRPr="00C83240">
        <w:rPr>
          <w:rFonts w:ascii="Times New Roman" w:hAnsi="Times New Roman" w:cs="Times New Roman"/>
          <w:sz w:val="28"/>
          <w:szCs w:val="28"/>
        </w:rPr>
        <w:t>обеспечить присутствие Курской области</w:t>
      </w:r>
    </w:p>
    <w:p w:rsidR="00A17006" w:rsidRPr="00C83240" w:rsidRDefault="00A17006" w:rsidP="00A17006">
      <w:pPr>
        <w:pStyle w:val="ConsPlusNormal"/>
        <w:jc w:val="center"/>
        <w:rPr>
          <w:rFonts w:ascii="Times New Roman" w:hAnsi="Times New Roman" w:cs="Times New Roman"/>
          <w:sz w:val="28"/>
          <w:szCs w:val="28"/>
        </w:rPr>
      </w:pPr>
    </w:p>
    <w:p w:rsidR="00A17006" w:rsidRPr="009C5E3F" w:rsidRDefault="00A17006" w:rsidP="00A17006">
      <w:pPr>
        <w:pStyle w:val="ConsPlusNormal"/>
        <w:ind w:firstLine="540"/>
        <w:jc w:val="both"/>
        <w:rPr>
          <w:rFonts w:ascii="Times New Roman" w:hAnsi="Times New Roman" w:cs="Times New Roman"/>
          <w:sz w:val="28"/>
          <w:szCs w:val="28"/>
        </w:rPr>
      </w:pPr>
      <w:r w:rsidRPr="00C83240">
        <w:rPr>
          <w:rFonts w:ascii="Times New Roman" w:hAnsi="Times New Roman" w:cs="Times New Roman"/>
          <w:sz w:val="28"/>
          <w:szCs w:val="28"/>
        </w:rPr>
        <w:t xml:space="preserve">Исходя из приведенного анализа, в перспективе целесообразно обеспечить присутствие Курской области в следующих странах: Республика Беларусь, Республика Казахстан, Китай, </w:t>
      </w:r>
      <w:r w:rsidRPr="009C5E3F">
        <w:rPr>
          <w:rFonts w:ascii="Times New Roman" w:hAnsi="Times New Roman" w:cs="Times New Roman"/>
          <w:sz w:val="28"/>
          <w:szCs w:val="28"/>
        </w:rPr>
        <w:t>Узбекистан, Республика Молдова, Индия.</w:t>
      </w:r>
    </w:p>
    <w:p w:rsidR="00A17006" w:rsidRPr="009C5E3F" w:rsidRDefault="00A17006" w:rsidP="00A17006">
      <w:pPr>
        <w:pStyle w:val="ConsPlusNormal"/>
        <w:ind w:firstLine="540"/>
        <w:jc w:val="both"/>
        <w:rPr>
          <w:rFonts w:ascii="Times New Roman" w:hAnsi="Times New Roman" w:cs="Times New Roman"/>
          <w:sz w:val="28"/>
          <w:szCs w:val="28"/>
        </w:rPr>
      </w:pPr>
    </w:p>
    <w:p w:rsidR="00A17006" w:rsidRPr="00C83240" w:rsidRDefault="00A17006" w:rsidP="00033503">
      <w:pPr>
        <w:pStyle w:val="ConsPlusTitle"/>
        <w:ind w:firstLine="567"/>
        <w:outlineLvl w:val="2"/>
        <w:rPr>
          <w:rFonts w:ascii="Times New Roman" w:hAnsi="Times New Roman" w:cs="Times New Roman"/>
          <w:sz w:val="28"/>
          <w:szCs w:val="28"/>
        </w:rPr>
      </w:pPr>
      <w:r w:rsidRPr="00C83240">
        <w:rPr>
          <w:rFonts w:ascii="Times New Roman" w:hAnsi="Times New Roman" w:cs="Times New Roman"/>
          <w:sz w:val="28"/>
          <w:szCs w:val="28"/>
        </w:rPr>
        <w:t>3.</w:t>
      </w:r>
      <w:r w:rsidR="008B0967" w:rsidRPr="00C83240">
        <w:rPr>
          <w:rFonts w:ascii="Times New Roman" w:hAnsi="Times New Roman" w:cs="Times New Roman"/>
          <w:sz w:val="28"/>
          <w:szCs w:val="28"/>
        </w:rPr>
        <w:t>4</w:t>
      </w:r>
      <w:r w:rsidR="00F4000E" w:rsidRPr="00C83240">
        <w:rPr>
          <w:rFonts w:ascii="Times New Roman" w:hAnsi="Times New Roman" w:cs="Times New Roman"/>
          <w:sz w:val="28"/>
          <w:szCs w:val="28"/>
        </w:rPr>
        <w:t>.</w:t>
      </w:r>
      <w:r w:rsidRPr="00C83240">
        <w:rPr>
          <w:rFonts w:ascii="Times New Roman" w:hAnsi="Times New Roman" w:cs="Times New Roman"/>
          <w:sz w:val="28"/>
          <w:szCs w:val="28"/>
        </w:rPr>
        <w:t xml:space="preserve"> Барьеры и ограничения для развития экспорта</w:t>
      </w:r>
    </w:p>
    <w:p w:rsidR="00A17006" w:rsidRPr="00C83240" w:rsidRDefault="00A17006" w:rsidP="00A17006">
      <w:pPr>
        <w:pStyle w:val="ConsPlusNormal"/>
        <w:ind w:firstLine="540"/>
        <w:jc w:val="both"/>
        <w:rPr>
          <w:rFonts w:ascii="Times New Roman" w:hAnsi="Times New Roman" w:cs="Times New Roman"/>
          <w:sz w:val="28"/>
          <w:szCs w:val="28"/>
        </w:rPr>
      </w:pPr>
    </w:p>
    <w:p w:rsidR="00A17006" w:rsidRPr="00C83240" w:rsidRDefault="00A17006" w:rsidP="00A17006">
      <w:pPr>
        <w:pStyle w:val="ConsPlusTitle"/>
        <w:ind w:firstLine="540"/>
        <w:jc w:val="both"/>
        <w:outlineLvl w:val="3"/>
        <w:rPr>
          <w:rFonts w:ascii="Times New Roman" w:hAnsi="Times New Roman" w:cs="Times New Roman"/>
          <w:sz w:val="28"/>
          <w:szCs w:val="28"/>
        </w:rPr>
      </w:pPr>
      <w:r w:rsidRPr="00C83240">
        <w:rPr>
          <w:rFonts w:ascii="Times New Roman" w:hAnsi="Times New Roman" w:cs="Times New Roman"/>
          <w:sz w:val="28"/>
          <w:szCs w:val="28"/>
        </w:rPr>
        <w:t>Механизмы выявления и снижения барьеров для внешней торговли Курской области</w:t>
      </w:r>
    </w:p>
    <w:p w:rsidR="00A17006" w:rsidRPr="00C83240" w:rsidRDefault="00A17006" w:rsidP="00A17006">
      <w:pPr>
        <w:pStyle w:val="ConsPlusNormal"/>
        <w:ind w:firstLine="540"/>
        <w:jc w:val="both"/>
        <w:rPr>
          <w:rFonts w:ascii="Times New Roman" w:hAnsi="Times New Roman" w:cs="Times New Roman"/>
          <w:sz w:val="28"/>
          <w:szCs w:val="28"/>
        </w:rPr>
      </w:pPr>
    </w:p>
    <w:p w:rsidR="00A17006" w:rsidRPr="00C83240" w:rsidRDefault="00A17006" w:rsidP="00A17006">
      <w:pPr>
        <w:pStyle w:val="ConsPlusNormal"/>
        <w:ind w:firstLine="540"/>
        <w:jc w:val="both"/>
        <w:rPr>
          <w:rFonts w:ascii="Times New Roman" w:hAnsi="Times New Roman" w:cs="Times New Roman"/>
          <w:sz w:val="28"/>
          <w:szCs w:val="28"/>
        </w:rPr>
      </w:pPr>
      <w:r w:rsidRPr="00C83240">
        <w:rPr>
          <w:rFonts w:ascii="Times New Roman" w:hAnsi="Times New Roman" w:cs="Times New Roman"/>
          <w:sz w:val="28"/>
          <w:szCs w:val="28"/>
        </w:rPr>
        <w:t>В ходе внешнеторговой деятельности предприятия Курской области, планирующие или осуществляющие поставки продукции за рубеж, сталкиваются с барьерами, которые препятствуют ведению экспортной деятельности. Все барьеры можно разделить на внутренние, которые связаны с детальностью предприятий на территории Российской Федерации и не зависят напрямую от действий зарубежных стран, и внешние, которые, как правило, устанавливаются зарубежными странами и направлены на ограничение выхода иностранных производителей на свой рынок.</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К числу внутренних барьеров, как правило, относятся следующие основные группы ограничений:</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1) препятствия, затрудняющие инициацию экспортной деятельности, - нехватка финансирования для выхода на иностранные рынки, высокая стоимость капитала, недостаток информации о зарубежных рынках, слабые связи с потенциальными потребителями за рубежом. Такие барьеры являются фундаментальными препятствиями, ограничивающими потенциал роста числа предприятий-экспортеров, в основном в сфере</w:t>
      </w:r>
      <w:r w:rsidR="00B849A9">
        <w:rPr>
          <w:rFonts w:ascii="Times New Roman" w:hAnsi="Times New Roman" w:cs="Times New Roman"/>
          <w:sz w:val="28"/>
          <w:szCs w:val="28"/>
        </w:rPr>
        <w:t xml:space="preserve"> МСП </w:t>
      </w:r>
      <w:r w:rsidRPr="00C83240">
        <w:rPr>
          <w:rFonts w:ascii="Times New Roman" w:hAnsi="Times New Roman" w:cs="Times New Roman"/>
          <w:sz w:val="28"/>
          <w:szCs w:val="28"/>
        </w:rPr>
        <w:t>;</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 xml:space="preserve">2) информационные барьеры - недостаток доступных сведений о ценовой, потребительской и конкурентной конъюнктурах на иностранных рынках. Низкая осведомленность о положении дел на зарубежных рынках также затрудняет выбор оптимальных партнеров, что может привести к падению </w:t>
      </w:r>
      <w:r w:rsidRPr="00C83240">
        <w:rPr>
          <w:rFonts w:ascii="Times New Roman" w:hAnsi="Times New Roman" w:cs="Times New Roman"/>
          <w:sz w:val="28"/>
          <w:szCs w:val="28"/>
        </w:rPr>
        <w:lastRenderedPageBreak/>
        <w:t>эффективности экспортной торговли;</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3) макроэкономические ограничения - недостаточное развитие транспортно-логистической и энергетической инфраструктуры, нехватка квалифицированных специалистов. Подобные препятствия способны существенно затруднить экспортную деятельность, из-за чего предприятия Курской области могут проигрывать конкурентную борьбу альтернативным поставщикам;</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4) административные барьеры - неэффективная организация взаимодействия бизнеса и государственных структур по вопросам экспорта. Такие препятствия могут привести к потере отдельных конкурентных преимуществ региональных производителей по сравнению с российскими и зарубежными компаниями, или стать причиной отказа</w:t>
      </w:r>
      <w:r w:rsidR="00033503" w:rsidRPr="00C83240">
        <w:rPr>
          <w:rFonts w:ascii="Times New Roman" w:hAnsi="Times New Roman" w:cs="Times New Roman"/>
          <w:sz w:val="28"/>
          <w:szCs w:val="28"/>
        </w:rPr>
        <w:t xml:space="preserve"> от поставок продукции за рубеж.</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 xml:space="preserve">Внутренние барьеры для экспортной деятельности - первые препятствия, с которыми сталкиваются предприятия и организации при построении международных торговых связей, поэтому выявление и устранение таких барьеров является ключевой задачей при реализации </w:t>
      </w:r>
      <w:r w:rsidR="00E64361" w:rsidRPr="00C83240">
        <w:rPr>
          <w:rFonts w:ascii="Times New Roman" w:hAnsi="Times New Roman" w:cs="Times New Roman"/>
          <w:sz w:val="28"/>
          <w:szCs w:val="28"/>
        </w:rPr>
        <w:t xml:space="preserve">Стратегией развития внешнеэкономической деятельности </w:t>
      </w:r>
      <w:r w:rsidRPr="00C83240">
        <w:rPr>
          <w:rFonts w:ascii="Times New Roman" w:hAnsi="Times New Roman" w:cs="Times New Roman"/>
          <w:sz w:val="28"/>
          <w:szCs w:val="28"/>
        </w:rPr>
        <w:t>Курской области.</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Предприятия-экспортеры Курской области также могут столкнуться с препятствиями на внешних рынках, ограничивающими ведение торговли или осложняющими конкуренцию. Внешние барьеры можно разделить на следующие основные группы:</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1) меры контроля над ценами - меры, применяемые страной для поддержания внутренних цен на определенные товары при более низких импортных ценах, установления внутренних цен на определенные товары или увеличения налоговых поступлений. Примерами таких барьеров являются установка минимальных цен для импортируемых товаров, сезонные пошлины на поставки сельскохозяйственной продукции из-за рубежа и акцизные сборы;</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2) меры количественного контроля - меры, направленные на ограничение объема поставок товаров в страну из-за рубежа. К ограничениям такого рода, среди прочего, относятся неавтоматическое лицензирование импортной продукции, квоты на объем импорта и тарифные квоты на импорт;</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3) технические барьеры в торговле - меры, касающиеся технических требований к товарам и процедур оценки соответствия импортной продукции техническим требованиям и нормам. Примерами таких барьеров являются установка особого порядка регистрации продукции и требования к упаковке, качеству или эксплуатационным характеристикам продукции;</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 xml:space="preserve">4) меры санитарного контроля - ограничения, применяемые к импортным товарам для защиты жизни или здоровья граждан от вредных веществ в пище, </w:t>
      </w:r>
      <w:r w:rsidRPr="00C83240">
        <w:rPr>
          <w:rFonts w:ascii="Times New Roman" w:hAnsi="Times New Roman" w:cs="Times New Roman"/>
          <w:sz w:val="28"/>
          <w:szCs w:val="28"/>
        </w:rPr>
        <w:lastRenderedPageBreak/>
        <w:t>болезней и вредителей. К ограничениям такого рода, среди прочего, относятся запрет на импорт из конкретной страны, требования о регистрации импортеров или дополнительной обработке продукции;</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5) меры торговой защиты - меры, применяемые для нейтрализации определенного негативного воздействия импорта на ры</w:t>
      </w:r>
      <w:r w:rsidR="00B849A9">
        <w:rPr>
          <w:rFonts w:ascii="Times New Roman" w:hAnsi="Times New Roman" w:cs="Times New Roman"/>
          <w:sz w:val="28"/>
          <w:szCs w:val="28"/>
        </w:rPr>
        <w:t>нок импортирующей страны, в том числе</w:t>
      </w:r>
      <w:r w:rsidRPr="00C83240">
        <w:rPr>
          <w:rFonts w:ascii="Times New Roman" w:hAnsi="Times New Roman" w:cs="Times New Roman"/>
          <w:sz w:val="28"/>
          <w:szCs w:val="28"/>
        </w:rPr>
        <w:t xml:space="preserve"> меры по противодействию недобросовестной внешнеторговой практике. Примерами таких барьеров являются антидемпинговые и компенсационные пошлины на импортные товары (последние применяются нейтрализации воздействия субсидий других стран);</w:t>
      </w:r>
    </w:p>
    <w:p w:rsidR="00033503" w:rsidRPr="00C83240" w:rsidRDefault="00033503"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6) кризис системы международного регулирования.</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Риск возникновения подобных препятствий повышается в условиях напряженной политической ситуации, что делает необходимым создание механизмов выявления и снижения экспортных барьеров как внутри России, так и на иностранных рынках. В качестве механизмов выявления и снижения экспортных барьеров на уровне региона могут применяться:</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1) формирование и актуализация Реестра барьеров внешней торговли Курской области;</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2) система обратной связи с бизнесом, планирующим или осуществляющим экспортную деятельность.</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 xml:space="preserve">Реестр барьеров внешней торговли Курской области будет охватывать как внутренние, так и внешние препятствия, сгруппированные по странам и товарным рынкам. Наличие упорядоченного списка препятствий при осуществлении внешнеторговой деятельности позволит поддерживать целостное и актуальное представление о проблемах экспортеров и разрабатывать эффективные решения для снижения барьеров. В качестве </w:t>
      </w:r>
      <w:r w:rsidR="00033503" w:rsidRPr="00C83240">
        <w:rPr>
          <w:rFonts w:ascii="Times New Roman" w:hAnsi="Times New Roman" w:cs="Times New Roman"/>
          <w:sz w:val="28"/>
          <w:szCs w:val="28"/>
        </w:rPr>
        <w:t>основы при создании реестра буде</w:t>
      </w:r>
      <w:r w:rsidR="00E54938">
        <w:rPr>
          <w:rFonts w:ascii="Times New Roman" w:hAnsi="Times New Roman" w:cs="Times New Roman"/>
          <w:sz w:val="28"/>
          <w:szCs w:val="28"/>
        </w:rPr>
        <w:t>т использоваться «</w:t>
      </w:r>
      <w:r w:rsidRPr="00C83240">
        <w:rPr>
          <w:rFonts w:ascii="Times New Roman" w:hAnsi="Times New Roman" w:cs="Times New Roman"/>
          <w:sz w:val="28"/>
          <w:szCs w:val="28"/>
        </w:rPr>
        <w:t>Навигатор по барьерам и требованиям рынков</w:t>
      </w:r>
      <w:r w:rsidR="00E54938">
        <w:rPr>
          <w:rFonts w:ascii="Times New Roman" w:hAnsi="Times New Roman" w:cs="Times New Roman"/>
          <w:sz w:val="28"/>
          <w:szCs w:val="28"/>
        </w:rPr>
        <w:t>»</w:t>
      </w:r>
      <w:r w:rsidR="00B849A9">
        <w:rPr>
          <w:rFonts w:ascii="Times New Roman" w:hAnsi="Times New Roman" w:cs="Times New Roman"/>
          <w:sz w:val="28"/>
          <w:szCs w:val="28"/>
        </w:rPr>
        <w:t xml:space="preserve"> РЭЦ</w:t>
      </w:r>
      <w:r w:rsidRPr="00C83240">
        <w:rPr>
          <w:rFonts w:ascii="Times New Roman" w:hAnsi="Times New Roman" w:cs="Times New Roman"/>
          <w:sz w:val="28"/>
          <w:szCs w:val="28"/>
        </w:rPr>
        <w:t xml:space="preserve">, в рамках которого описано более 700 препятствий для экспортной торговли в 254 странах </w:t>
      </w:r>
      <w:r w:rsidR="00033503" w:rsidRPr="00C83240">
        <w:rPr>
          <w:rFonts w:ascii="Times New Roman" w:hAnsi="Times New Roman" w:cs="Times New Roman"/>
          <w:sz w:val="28"/>
          <w:szCs w:val="28"/>
        </w:rPr>
        <w:t xml:space="preserve">и территориальных образованиях. </w:t>
      </w:r>
      <w:r w:rsidRPr="00C83240">
        <w:rPr>
          <w:rFonts w:ascii="Times New Roman" w:hAnsi="Times New Roman" w:cs="Times New Roman"/>
          <w:sz w:val="28"/>
          <w:szCs w:val="28"/>
        </w:rPr>
        <w:t>Перечень внутренних барьеров будет формироваться на основании интервью с представителями предприятий-экспортеров Курской области или любых других форм получения обратной связи.</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Регулярная актуализация Реестра барьеров внешней торговли Курской области будет осуществляться посредством нескольких информационных каналов. Одним из возможных путей актуализации является анали</w:t>
      </w:r>
      <w:r w:rsidR="00E54938">
        <w:rPr>
          <w:rFonts w:ascii="Times New Roman" w:hAnsi="Times New Roman" w:cs="Times New Roman"/>
          <w:sz w:val="28"/>
          <w:szCs w:val="28"/>
        </w:rPr>
        <w:t>з и учет изменений, вносимых в «</w:t>
      </w:r>
      <w:r w:rsidRPr="00C83240">
        <w:rPr>
          <w:rFonts w:ascii="Times New Roman" w:hAnsi="Times New Roman" w:cs="Times New Roman"/>
          <w:sz w:val="28"/>
          <w:szCs w:val="28"/>
        </w:rPr>
        <w:t>Навигатор по барьерам и требованиям рынков</w:t>
      </w:r>
      <w:r w:rsidR="00E54938">
        <w:rPr>
          <w:rFonts w:ascii="Times New Roman" w:hAnsi="Times New Roman" w:cs="Times New Roman"/>
          <w:sz w:val="28"/>
          <w:szCs w:val="28"/>
        </w:rPr>
        <w:t>»</w:t>
      </w:r>
      <w:r w:rsidRPr="00C83240">
        <w:rPr>
          <w:rFonts w:ascii="Times New Roman" w:hAnsi="Times New Roman" w:cs="Times New Roman"/>
          <w:sz w:val="28"/>
          <w:szCs w:val="28"/>
        </w:rPr>
        <w:t xml:space="preserve"> РЭЦ. Также для этих целей будут организовываться регулярные встречи участников инфраструктуры поддержки экспорта с представителями бизнеса для получения информации о сложившейся ситуации во внешнеторговой деятельности.</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lastRenderedPageBreak/>
        <w:t xml:space="preserve">Система обратной связи с предприятиями, планирующими или осуществляющими экспортную деятельность, включает в себя инструменты как получения актуальной информации от экспортеров о выявленных ограничениях при непосредственном общении (бизнес-завтраки, конференции, семинары), так и распространения информации о действующих барьерах (размещение Реестра барьеров внешней торговли Курской области в открытом доступе на сайте Губернатора и Правительства Курской области, сайте Центра поддержки экспорта </w:t>
      </w:r>
      <w:r w:rsidR="00B849A9">
        <w:rPr>
          <w:rFonts w:ascii="Times New Roman" w:hAnsi="Times New Roman" w:cs="Times New Roman"/>
          <w:sz w:val="28"/>
          <w:szCs w:val="28"/>
        </w:rPr>
        <w:t xml:space="preserve">Курской области </w:t>
      </w:r>
      <w:r w:rsidRPr="00C83240">
        <w:rPr>
          <w:rFonts w:ascii="Times New Roman" w:hAnsi="Times New Roman" w:cs="Times New Roman"/>
          <w:sz w:val="28"/>
          <w:szCs w:val="28"/>
        </w:rPr>
        <w:t>в сети Интернет, публикация материалов о ситуации во внешней торговле в региональных СМИ). Важнейшим элементом данного механизма является реагирование участников инфраструктуры поддержки экспорта на появление новых барьеров, что включает в себя проведение специальных информационных или образовательных мероприятий, внесение требуемых изменений в региональное законодательство, своевременная передача информации о выявленных препятствиях для экспорта в федеральные органы исполнительной власти, ответственные за устранение барьеров в сфере внешней торговли.</w:t>
      </w:r>
    </w:p>
    <w:p w:rsidR="00A17006" w:rsidRPr="00C83240" w:rsidRDefault="00A17006" w:rsidP="00A17006">
      <w:pPr>
        <w:pStyle w:val="ConsPlusNormal"/>
        <w:jc w:val="both"/>
        <w:rPr>
          <w:rFonts w:ascii="Times New Roman" w:hAnsi="Times New Roman" w:cs="Times New Roman"/>
          <w:sz w:val="28"/>
          <w:szCs w:val="28"/>
        </w:rPr>
      </w:pPr>
    </w:p>
    <w:p w:rsidR="00A17006" w:rsidRPr="00C83240" w:rsidRDefault="00362BC5" w:rsidP="00362BC5">
      <w:pPr>
        <w:pStyle w:val="ConsPlusTitle"/>
        <w:ind w:firstLine="567"/>
        <w:outlineLvl w:val="2"/>
        <w:rPr>
          <w:rFonts w:ascii="Times New Roman" w:hAnsi="Times New Roman" w:cs="Times New Roman"/>
          <w:sz w:val="28"/>
          <w:szCs w:val="28"/>
        </w:rPr>
      </w:pPr>
      <w:r w:rsidRPr="00C83240">
        <w:rPr>
          <w:rFonts w:ascii="Times New Roman" w:hAnsi="Times New Roman" w:cs="Times New Roman"/>
          <w:sz w:val="28"/>
          <w:szCs w:val="28"/>
        </w:rPr>
        <w:t>3</w:t>
      </w:r>
      <w:r w:rsidR="00A17006" w:rsidRPr="00C83240">
        <w:rPr>
          <w:rFonts w:ascii="Times New Roman" w:hAnsi="Times New Roman" w:cs="Times New Roman"/>
          <w:sz w:val="28"/>
          <w:szCs w:val="28"/>
        </w:rPr>
        <w:t>.</w:t>
      </w:r>
      <w:r w:rsidR="008B0967" w:rsidRPr="00C83240">
        <w:rPr>
          <w:rFonts w:ascii="Times New Roman" w:hAnsi="Times New Roman" w:cs="Times New Roman"/>
          <w:sz w:val="28"/>
          <w:szCs w:val="28"/>
        </w:rPr>
        <w:t>5</w:t>
      </w:r>
      <w:r w:rsidRPr="00C83240">
        <w:rPr>
          <w:rFonts w:ascii="Times New Roman" w:hAnsi="Times New Roman" w:cs="Times New Roman"/>
          <w:sz w:val="28"/>
          <w:szCs w:val="28"/>
        </w:rPr>
        <w:t>.</w:t>
      </w:r>
      <w:r w:rsidR="00A17006" w:rsidRPr="00C83240">
        <w:rPr>
          <w:rFonts w:ascii="Times New Roman" w:hAnsi="Times New Roman" w:cs="Times New Roman"/>
          <w:sz w:val="28"/>
          <w:szCs w:val="28"/>
        </w:rPr>
        <w:t xml:space="preserve"> Цели и задачи Курской области по развитию экспорта</w:t>
      </w:r>
    </w:p>
    <w:p w:rsidR="00A17006" w:rsidRPr="00C83240" w:rsidRDefault="00A17006" w:rsidP="00A17006">
      <w:pPr>
        <w:pStyle w:val="ConsPlusNormal"/>
        <w:jc w:val="center"/>
        <w:rPr>
          <w:rFonts w:ascii="Times New Roman" w:hAnsi="Times New Roman" w:cs="Times New Roman"/>
          <w:sz w:val="28"/>
          <w:szCs w:val="28"/>
        </w:rPr>
      </w:pPr>
    </w:p>
    <w:p w:rsidR="00A17006" w:rsidRPr="00C83240" w:rsidRDefault="006F6B23" w:rsidP="00A17006">
      <w:pPr>
        <w:pStyle w:val="ConsPlusNormal"/>
        <w:ind w:firstLine="540"/>
        <w:jc w:val="both"/>
        <w:rPr>
          <w:rFonts w:ascii="Times New Roman" w:hAnsi="Times New Roman" w:cs="Times New Roman"/>
          <w:sz w:val="28"/>
          <w:szCs w:val="28"/>
        </w:rPr>
      </w:pPr>
      <w:r w:rsidRPr="00C83240">
        <w:rPr>
          <w:rFonts w:ascii="Times New Roman" w:hAnsi="Times New Roman" w:cs="Times New Roman"/>
          <w:sz w:val="28"/>
          <w:szCs w:val="28"/>
        </w:rPr>
        <w:t xml:space="preserve">Ключевыми целями </w:t>
      </w:r>
      <w:r w:rsidR="00A17006" w:rsidRPr="00C83240">
        <w:rPr>
          <w:rFonts w:ascii="Times New Roman" w:hAnsi="Times New Roman" w:cs="Times New Roman"/>
          <w:sz w:val="28"/>
          <w:szCs w:val="28"/>
        </w:rPr>
        <w:t>в развитии экспортной деятельности Курской области на период до 2030 года являются:</w:t>
      </w:r>
    </w:p>
    <w:p w:rsidR="006C5EC8" w:rsidRPr="00C83240" w:rsidRDefault="006F6B23"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 xml:space="preserve">1) </w:t>
      </w:r>
      <w:r w:rsidR="006C5EC8" w:rsidRPr="00C83240">
        <w:rPr>
          <w:rFonts w:ascii="Times New Roman" w:hAnsi="Times New Roman" w:cs="Times New Roman"/>
          <w:sz w:val="28"/>
          <w:szCs w:val="28"/>
        </w:rPr>
        <w:t>укрепление зарубежных экономических связей на региональном уровне с дружественными странами. В условиях негативного фона в отношении российского бизнеса со стороны недружественных зарубежных стран ключевым для расширения экспорта Курской области становится установление и укрепление сложившихся партнерских отношений с дружественными странами и регионами, в том числе с теми странами, предприятия которых имеют деловые связи с курскими компаниями. Опираясь на устоявшиеся связи бизнеса в этих регионах и активно продвигая на этих территориях свои интересы, Курская область может расширять перечень экспортируемой продукции в масштабах соответствующих стран;</w:t>
      </w:r>
    </w:p>
    <w:p w:rsidR="006C5EC8" w:rsidRPr="00C83240" w:rsidRDefault="006C5EC8" w:rsidP="006C5EC8">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2) развитие промышленного экспорта и экспорта продукции АПК посредством обеспечения комфортных условий бизнесу;</w:t>
      </w:r>
    </w:p>
    <w:p w:rsidR="00A17006" w:rsidRPr="00C83240" w:rsidRDefault="007008B7"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3</w:t>
      </w:r>
      <w:r w:rsidR="00A17006" w:rsidRPr="00C83240">
        <w:rPr>
          <w:rFonts w:ascii="Times New Roman" w:hAnsi="Times New Roman" w:cs="Times New Roman"/>
          <w:sz w:val="28"/>
          <w:szCs w:val="28"/>
        </w:rPr>
        <w:t>) развитие имеющейся специализации региона и использование преимуществ, проявленных как на российском, так и на мировом рынках. Успешность Курской области на внешних рынках связана с развитием предприятиями региона уникальных компетенций, которые составляют осно</w:t>
      </w:r>
      <w:r w:rsidR="006C5EC8" w:rsidRPr="00C83240">
        <w:rPr>
          <w:rFonts w:ascii="Times New Roman" w:hAnsi="Times New Roman" w:cs="Times New Roman"/>
          <w:sz w:val="28"/>
          <w:szCs w:val="28"/>
        </w:rPr>
        <w:t>ву их конкурентных преимуществ;</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 xml:space="preserve">4) вовлечение субъектов </w:t>
      </w:r>
      <w:r w:rsidR="00B849A9">
        <w:rPr>
          <w:rFonts w:ascii="Times New Roman" w:hAnsi="Times New Roman" w:cs="Times New Roman"/>
          <w:sz w:val="28"/>
          <w:szCs w:val="28"/>
        </w:rPr>
        <w:t xml:space="preserve">МСП </w:t>
      </w:r>
      <w:r w:rsidRPr="00C83240">
        <w:rPr>
          <w:rFonts w:ascii="Times New Roman" w:hAnsi="Times New Roman" w:cs="Times New Roman"/>
          <w:sz w:val="28"/>
          <w:szCs w:val="28"/>
        </w:rPr>
        <w:t>в экспортную дея</w:t>
      </w:r>
      <w:r w:rsidR="006F6B23" w:rsidRPr="00C83240">
        <w:rPr>
          <w:rFonts w:ascii="Times New Roman" w:hAnsi="Times New Roman" w:cs="Times New Roman"/>
          <w:sz w:val="28"/>
          <w:szCs w:val="28"/>
        </w:rPr>
        <w:t>тельность посредством усиления</w:t>
      </w:r>
      <w:r w:rsidRPr="00C83240">
        <w:rPr>
          <w:rFonts w:ascii="Times New Roman" w:hAnsi="Times New Roman" w:cs="Times New Roman"/>
          <w:sz w:val="28"/>
          <w:szCs w:val="28"/>
        </w:rPr>
        <w:t xml:space="preserve"> мер поддержки в условиях усиливающегося санкционного давления, что позволит снизить издержки по экспорту продукции и повысить ее </w:t>
      </w:r>
      <w:r w:rsidRPr="00C83240">
        <w:rPr>
          <w:rFonts w:ascii="Times New Roman" w:hAnsi="Times New Roman" w:cs="Times New Roman"/>
          <w:sz w:val="28"/>
          <w:szCs w:val="28"/>
        </w:rPr>
        <w:lastRenderedPageBreak/>
        <w:t>конкурентоспособность, освоить новые рынк</w:t>
      </w:r>
      <w:r w:rsidR="007008B7" w:rsidRPr="00C83240">
        <w:rPr>
          <w:rFonts w:ascii="Times New Roman" w:hAnsi="Times New Roman" w:cs="Times New Roman"/>
          <w:sz w:val="28"/>
          <w:szCs w:val="28"/>
        </w:rPr>
        <w:t>и сбыта в дружественных странах.</w:t>
      </w:r>
    </w:p>
    <w:p w:rsidR="00A17006" w:rsidRPr="00C83240" w:rsidRDefault="00A17006" w:rsidP="001B2411">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Основные направления развития экспорта Курской области учитывают стратегические ориентиры, определенные в рамках основного направ</w:t>
      </w:r>
      <w:r w:rsidR="00E54938">
        <w:rPr>
          <w:rFonts w:ascii="Times New Roman" w:hAnsi="Times New Roman" w:cs="Times New Roman"/>
          <w:sz w:val="28"/>
          <w:szCs w:val="28"/>
        </w:rPr>
        <w:t>ления стратегического развития «</w:t>
      </w:r>
      <w:r w:rsidRPr="00C83240">
        <w:rPr>
          <w:rFonts w:ascii="Times New Roman" w:hAnsi="Times New Roman" w:cs="Times New Roman"/>
          <w:sz w:val="28"/>
          <w:szCs w:val="28"/>
        </w:rPr>
        <w:t>Международная кооперация и экспорт</w:t>
      </w:r>
      <w:r w:rsidR="00E54938">
        <w:rPr>
          <w:rFonts w:ascii="Times New Roman" w:hAnsi="Times New Roman" w:cs="Times New Roman"/>
          <w:sz w:val="28"/>
          <w:szCs w:val="28"/>
        </w:rPr>
        <w:t>»</w:t>
      </w:r>
      <w:r w:rsidRPr="00C83240">
        <w:rPr>
          <w:rFonts w:ascii="Times New Roman" w:hAnsi="Times New Roman" w:cs="Times New Roman"/>
          <w:sz w:val="28"/>
          <w:szCs w:val="28"/>
        </w:rPr>
        <w:t>, и точки прорывного роста, обозначенные Пр</w:t>
      </w:r>
      <w:r w:rsidR="001B2411" w:rsidRPr="00C83240">
        <w:rPr>
          <w:rFonts w:ascii="Times New Roman" w:hAnsi="Times New Roman" w:cs="Times New Roman"/>
          <w:sz w:val="28"/>
          <w:szCs w:val="28"/>
        </w:rPr>
        <w:t>езидентом Российской Федерации.</w:t>
      </w:r>
    </w:p>
    <w:p w:rsidR="00A17006" w:rsidRPr="00C83240" w:rsidRDefault="00565895"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В период до 2030</w:t>
      </w:r>
      <w:r w:rsidR="00A17006" w:rsidRPr="00C83240">
        <w:rPr>
          <w:rFonts w:ascii="Times New Roman" w:hAnsi="Times New Roman" w:cs="Times New Roman"/>
          <w:sz w:val="28"/>
          <w:szCs w:val="28"/>
        </w:rPr>
        <w:t xml:space="preserve"> года Курская область является уч</w:t>
      </w:r>
      <w:r w:rsidRPr="00C83240">
        <w:rPr>
          <w:rFonts w:ascii="Times New Roman" w:hAnsi="Times New Roman" w:cs="Times New Roman"/>
          <w:sz w:val="28"/>
          <w:szCs w:val="28"/>
        </w:rPr>
        <w:t>астником национального проекта «</w:t>
      </w:r>
      <w:r w:rsidR="00A17006" w:rsidRPr="00C83240">
        <w:rPr>
          <w:rFonts w:ascii="Times New Roman" w:hAnsi="Times New Roman" w:cs="Times New Roman"/>
          <w:sz w:val="28"/>
          <w:szCs w:val="28"/>
        </w:rPr>
        <w:t>Международная кооперация и экспорт</w:t>
      </w:r>
      <w:r w:rsidRPr="00C83240">
        <w:rPr>
          <w:rFonts w:ascii="Times New Roman" w:hAnsi="Times New Roman" w:cs="Times New Roman"/>
          <w:sz w:val="28"/>
          <w:szCs w:val="28"/>
        </w:rPr>
        <w:t>»</w:t>
      </w:r>
      <w:r w:rsidR="00A17006" w:rsidRPr="00C83240">
        <w:rPr>
          <w:rFonts w:ascii="Times New Roman" w:hAnsi="Times New Roman" w:cs="Times New Roman"/>
          <w:sz w:val="28"/>
          <w:szCs w:val="28"/>
        </w:rPr>
        <w:t>, реализуя региональны</w:t>
      </w:r>
      <w:r w:rsidRPr="00C83240">
        <w:rPr>
          <w:rFonts w:ascii="Times New Roman" w:hAnsi="Times New Roman" w:cs="Times New Roman"/>
          <w:sz w:val="28"/>
          <w:szCs w:val="28"/>
        </w:rPr>
        <w:t>й</w:t>
      </w:r>
      <w:r w:rsidR="00A17006" w:rsidRPr="00C83240">
        <w:rPr>
          <w:rFonts w:ascii="Times New Roman" w:hAnsi="Times New Roman" w:cs="Times New Roman"/>
          <w:sz w:val="28"/>
          <w:szCs w:val="28"/>
        </w:rPr>
        <w:t xml:space="preserve"> проект </w:t>
      </w:r>
      <w:r w:rsidRPr="00C83240">
        <w:rPr>
          <w:rFonts w:ascii="Times New Roman" w:hAnsi="Times New Roman" w:cs="Times New Roman"/>
          <w:sz w:val="28"/>
          <w:szCs w:val="28"/>
        </w:rPr>
        <w:t>«</w:t>
      </w:r>
      <w:r w:rsidR="00A17006" w:rsidRPr="00C83240">
        <w:rPr>
          <w:rFonts w:ascii="Times New Roman" w:hAnsi="Times New Roman" w:cs="Times New Roman"/>
          <w:sz w:val="28"/>
          <w:szCs w:val="28"/>
        </w:rPr>
        <w:t>Системные меры развития международной кооперации и экспорта</w:t>
      </w:r>
      <w:r w:rsidRPr="00C83240">
        <w:rPr>
          <w:rFonts w:ascii="Times New Roman" w:hAnsi="Times New Roman" w:cs="Times New Roman"/>
          <w:sz w:val="28"/>
          <w:szCs w:val="28"/>
        </w:rPr>
        <w:t>»</w:t>
      </w:r>
      <w:r w:rsidR="00A17006" w:rsidRPr="00C83240">
        <w:rPr>
          <w:rFonts w:ascii="Times New Roman" w:hAnsi="Times New Roman" w:cs="Times New Roman"/>
          <w:sz w:val="28"/>
          <w:szCs w:val="28"/>
        </w:rPr>
        <w:t>. Кроме этого, на территории Курской области р</w:t>
      </w:r>
      <w:r w:rsidRPr="00C83240">
        <w:rPr>
          <w:rFonts w:ascii="Times New Roman" w:hAnsi="Times New Roman" w:cs="Times New Roman"/>
          <w:sz w:val="28"/>
          <w:szCs w:val="28"/>
        </w:rPr>
        <w:t>еализуется региональный проект «</w:t>
      </w:r>
      <w:r w:rsidR="00A17006" w:rsidRPr="00C83240">
        <w:rPr>
          <w:rFonts w:ascii="Times New Roman" w:hAnsi="Times New Roman" w:cs="Times New Roman"/>
          <w:sz w:val="28"/>
          <w:szCs w:val="28"/>
        </w:rPr>
        <w:t>Развитие экспорта медицинских услуг в Курской области</w:t>
      </w:r>
      <w:r w:rsidRPr="00C83240">
        <w:rPr>
          <w:rFonts w:ascii="Times New Roman" w:hAnsi="Times New Roman" w:cs="Times New Roman"/>
          <w:sz w:val="28"/>
          <w:szCs w:val="28"/>
        </w:rPr>
        <w:t>»</w:t>
      </w:r>
      <w:r w:rsidR="00A17006" w:rsidRPr="00C83240">
        <w:rPr>
          <w:rFonts w:ascii="Times New Roman" w:hAnsi="Times New Roman" w:cs="Times New Roman"/>
          <w:sz w:val="28"/>
          <w:szCs w:val="28"/>
        </w:rPr>
        <w:t xml:space="preserve"> как составляющая национального проекта </w:t>
      </w:r>
      <w:r w:rsidRPr="00C83240">
        <w:rPr>
          <w:rFonts w:ascii="Times New Roman" w:hAnsi="Times New Roman" w:cs="Times New Roman"/>
          <w:sz w:val="28"/>
          <w:szCs w:val="28"/>
        </w:rPr>
        <w:t>«</w:t>
      </w:r>
      <w:r w:rsidR="00A17006" w:rsidRPr="00C83240">
        <w:rPr>
          <w:rFonts w:ascii="Times New Roman" w:hAnsi="Times New Roman" w:cs="Times New Roman"/>
          <w:sz w:val="28"/>
          <w:szCs w:val="28"/>
        </w:rPr>
        <w:t>Здравоохранение</w:t>
      </w:r>
      <w:r w:rsidRPr="00C83240">
        <w:rPr>
          <w:rFonts w:ascii="Times New Roman" w:hAnsi="Times New Roman" w:cs="Times New Roman"/>
          <w:sz w:val="28"/>
          <w:szCs w:val="28"/>
        </w:rPr>
        <w:t>»</w:t>
      </w:r>
      <w:r w:rsidR="00A17006" w:rsidRPr="00C83240">
        <w:rPr>
          <w:rFonts w:ascii="Times New Roman" w:hAnsi="Times New Roman" w:cs="Times New Roman"/>
          <w:sz w:val="28"/>
          <w:szCs w:val="28"/>
        </w:rPr>
        <w:t xml:space="preserve">. Данные проекты направлены на достижение национальных целей, определенных в </w:t>
      </w:r>
      <w:hyperlink r:id="rId19">
        <w:r w:rsidR="00A17006" w:rsidRPr="00C83240">
          <w:rPr>
            <w:rFonts w:ascii="Times New Roman" w:hAnsi="Times New Roman" w:cs="Times New Roman"/>
            <w:color w:val="0000FF"/>
            <w:sz w:val="28"/>
            <w:szCs w:val="28"/>
          </w:rPr>
          <w:t>Указе</w:t>
        </w:r>
      </w:hyperlink>
      <w:r w:rsidR="00A17006" w:rsidRPr="00C83240">
        <w:rPr>
          <w:rFonts w:ascii="Times New Roman" w:hAnsi="Times New Roman" w:cs="Times New Roman"/>
          <w:sz w:val="28"/>
          <w:szCs w:val="28"/>
        </w:rPr>
        <w:t xml:space="preserve"> Президента Российской Федерации от 7 мая 2024 года </w:t>
      </w:r>
      <w:r w:rsidR="00E54938" w:rsidRPr="00C83240">
        <w:rPr>
          <w:rFonts w:ascii="Times New Roman" w:hAnsi="Times New Roman" w:cs="Times New Roman"/>
          <w:sz w:val="28"/>
          <w:szCs w:val="28"/>
        </w:rPr>
        <w:t>№</w:t>
      </w:r>
      <w:r w:rsidR="00E54938">
        <w:rPr>
          <w:rFonts w:ascii="Times New Roman" w:hAnsi="Times New Roman" w:cs="Times New Roman"/>
          <w:sz w:val="28"/>
          <w:szCs w:val="28"/>
        </w:rPr>
        <w:t xml:space="preserve"> 309 «</w:t>
      </w:r>
      <w:r w:rsidR="00A17006" w:rsidRPr="00C83240">
        <w:rPr>
          <w:rFonts w:ascii="Times New Roman" w:hAnsi="Times New Roman" w:cs="Times New Roman"/>
          <w:sz w:val="28"/>
          <w:szCs w:val="28"/>
        </w:rPr>
        <w:t>О национальных целях развития Российской Федерации на период до 2030 года и на перспективу до 2036 года</w:t>
      </w:r>
      <w:r w:rsidR="00E54938">
        <w:rPr>
          <w:rFonts w:ascii="Times New Roman" w:hAnsi="Times New Roman" w:cs="Times New Roman"/>
          <w:sz w:val="28"/>
          <w:szCs w:val="28"/>
        </w:rPr>
        <w:t>»</w:t>
      </w:r>
      <w:r w:rsidR="00A17006" w:rsidRPr="00C83240">
        <w:rPr>
          <w:rFonts w:ascii="Times New Roman" w:hAnsi="Times New Roman" w:cs="Times New Roman"/>
          <w:sz w:val="28"/>
          <w:szCs w:val="28"/>
        </w:rPr>
        <w:t>.</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Развитие экспортной деятельности Курской области в период до 2030 года осуществляется в соответствии с целевыми показателями, определенными Советом при Президенте Российской Федерации по стратегическому развитию и приоритетным проектам, а также указанными в паспортах национальных проектов, и будет направлено на достижение следующих целей:</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1) рост объема несырьевого неэнергетического экспорта к 2030 году по сравнению с 2023 годом на две трети;</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2) увеличение экспорта продукции агропромышленного комплекса в 1,5 раза к 2030 году по сравнению с 2021 годом;</w:t>
      </w:r>
    </w:p>
    <w:p w:rsidR="001B2411" w:rsidRPr="00C83240" w:rsidRDefault="00A17006" w:rsidP="001B2411">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 xml:space="preserve">3) </w:t>
      </w:r>
      <w:r w:rsidR="001B2411" w:rsidRPr="00C83240">
        <w:rPr>
          <w:rFonts w:ascii="Times New Roman" w:hAnsi="Times New Roman" w:cs="Times New Roman"/>
          <w:sz w:val="28"/>
          <w:szCs w:val="28"/>
        </w:rPr>
        <w:t>формирование сети устойчивых партнерств с иностранными государствами и создание необходимой инфраструктуры для внешнеэкономической деятельности, технологической и промышленной кооперации и освоения новых рынков.</w:t>
      </w:r>
    </w:p>
    <w:p w:rsidR="00A17006" w:rsidRPr="00C83240" w:rsidRDefault="00A17006" w:rsidP="001B2411">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Задачи, решение которых необходимо для достижения целей развития экспорта Курской области на период до 2030 года, включают в себя:</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 xml:space="preserve">1) реализацию Региональной программы развития экспорта Курской области до 2030 года, (далее - Программа), включающей в </w:t>
      </w:r>
      <w:r w:rsidR="00E54938">
        <w:rPr>
          <w:rFonts w:ascii="Times New Roman" w:hAnsi="Times New Roman" w:cs="Times New Roman"/>
          <w:sz w:val="28"/>
          <w:szCs w:val="28"/>
        </w:rPr>
        <w:t>себя три региональных проекта: «</w:t>
      </w:r>
      <w:r w:rsidRPr="00C83240">
        <w:rPr>
          <w:rFonts w:ascii="Times New Roman" w:hAnsi="Times New Roman" w:cs="Times New Roman"/>
          <w:sz w:val="28"/>
          <w:szCs w:val="28"/>
        </w:rPr>
        <w:t>Развитие несырьевого неэнергетического экспорта промышленной продукции Курской области</w:t>
      </w:r>
      <w:r w:rsidR="00E54938">
        <w:rPr>
          <w:rFonts w:ascii="Times New Roman" w:hAnsi="Times New Roman" w:cs="Times New Roman"/>
          <w:sz w:val="28"/>
          <w:szCs w:val="28"/>
        </w:rPr>
        <w:t>», «</w:t>
      </w:r>
      <w:r w:rsidRPr="00C83240">
        <w:rPr>
          <w:rFonts w:ascii="Times New Roman" w:hAnsi="Times New Roman" w:cs="Times New Roman"/>
          <w:sz w:val="28"/>
          <w:szCs w:val="28"/>
        </w:rPr>
        <w:t>Развитие несырьевого неэнергетического экспорта продукции агропромышленного комплекса Курской области</w:t>
      </w:r>
      <w:r w:rsidR="00E54938">
        <w:rPr>
          <w:rFonts w:ascii="Times New Roman" w:hAnsi="Times New Roman" w:cs="Times New Roman"/>
          <w:sz w:val="28"/>
          <w:szCs w:val="28"/>
        </w:rPr>
        <w:t>», «</w:t>
      </w:r>
      <w:r w:rsidRPr="00C83240">
        <w:rPr>
          <w:rFonts w:ascii="Times New Roman" w:hAnsi="Times New Roman" w:cs="Times New Roman"/>
          <w:sz w:val="28"/>
          <w:szCs w:val="28"/>
        </w:rPr>
        <w:t xml:space="preserve">Развитие экспортного потенциала малого и среднего предпринимательства и увеличение объема несырьевого неэнергетического экспорта субъектов </w:t>
      </w:r>
      <w:r w:rsidR="00B849A9">
        <w:rPr>
          <w:rFonts w:ascii="Times New Roman" w:hAnsi="Times New Roman" w:cs="Times New Roman"/>
          <w:sz w:val="28"/>
          <w:szCs w:val="28"/>
        </w:rPr>
        <w:t>МСП</w:t>
      </w:r>
      <w:r w:rsidR="00E54938">
        <w:rPr>
          <w:rFonts w:ascii="Times New Roman" w:hAnsi="Times New Roman" w:cs="Times New Roman"/>
          <w:sz w:val="28"/>
          <w:szCs w:val="28"/>
        </w:rPr>
        <w:t>»</w:t>
      </w:r>
      <w:r w:rsidRPr="00C83240">
        <w:rPr>
          <w:rFonts w:ascii="Times New Roman" w:hAnsi="Times New Roman" w:cs="Times New Roman"/>
          <w:sz w:val="28"/>
          <w:szCs w:val="28"/>
        </w:rPr>
        <w:t>.</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lastRenderedPageBreak/>
        <w:t>Программой предусмотрены мероприятия и контрольные точки с указанием ответственных за исполнение и сроков, направленные на решение задач и результатов проектов для достижения целевых показателей.</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Программа связана с государственны</w:t>
      </w:r>
      <w:r w:rsidR="00E54938">
        <w:rPr>
          <w:rFonts w:ascii="Times New Roman" w:hAnsi="Times New Roman" w:cs="Times New Roman"/>
          <w:sz w:val="28"/>
          <w:szCs w:val="28"/>
        </w:rPr>
        <w:t>ми программами Курской области «</w:t>
      </w:r>
      <w:hyperlink r:id="rId20">
        <w:r w:rsidRPr="00C83240">
          <w:rPr>
            <w:rFonts w:ascii="Times New Roman" w:hAnsi="Times New Roman" w:cs="Times New Roman"/>
            <w:color w:val="0000FF"/>
            <w:sz w:val="28"/>
            <w:szCs w:val="28"/>
          </w:rPr>
          <w:t>Развитие экономики</w:t>
        </w:r>
      </w:hyperlink>
      <w:r w:rsidRPr="00C83240">
        <w:rPr>
          <w:rFonts w:ascii="Times New Roman" w:hAnsi="Times New Roman" w:cs="Times New Roman"/>
          <w:sz w:val="28"/>
          <w:szCs w:val="28"/>
        </w:rPr>
        <w:t xml:space="preserve"> и внешних связей Курской области</w:t>
      </w:r>
      <w:r w:rsidR="00E54938">
        <w:rPr>
          <w:rFonts w:ascii="Times New Roman" w:hAnsi="Times New Roman" w:cs="Times New Roman"/>
          <w:sz w:val="28"/>
          <w:szCs w:val="28"/>
        </w:rPr>
        <w:t>», «</w:t>
      </w:r>
      <w:hyperlink r:id="rId21">
        <w:r w:rsidRPr="00C83240">
          <w:rPr>
            <w:rFonts w:ascii="Times New Roman" w:hAnsi="Times New Roman" w:cs="Times New Roman"/>
            <w:color w:val="0000FF"/>
            <w:sz w:val="28"/>
            <w:szCs w:val="28"/>
          </w:rPr>
          <w:t>Развитие сельского хозяйства</w:t>
        </w:r>
      </w:hyperlink>
      <w:r w:rsidRPr="00C83240">
        <w:rPr>
          <w:rFonts w:ascii="Times New Roman" w:hAnsi="Times New Roman" w:cs="Times New Roman"/>
          <w:sz w:val="28"/>
          <w:szCs w:val="28"/>
        </w:rPr>
        <w:t xml:space="preserve"> и регулирование рынков сельскохозяйственной продукции, сырья и продовольствия в Курской области</w:t>
      </w:r>
      <w:r w:rsidR="00E54938">
        <w:rPr>
          <w:rFonts w:ascii="Times New Roman" w:hAnsi="Times New Roman" w:cs="Times New Roman"/>
          <w:sz w:val="28"/>
          <w:szCs w:val="28"/>
        </w:rPr>
        <w:t>», «</w:t>
      </w:r>
      <w:hyperlink r:id="rId22">
        <w:r w:rsidRPr="00C83240">
          <w:rPr>
            <w:rFonts w:ascii="Times New Roman" w:hAnsi="Times New Roman" w:cs="Times New Roman"/>
            <w:color w:val="0000FF"/>
            <w:sz w:val="28"/>
            <w:szCs w:val="28"/>
          </w:rPr>
          <w:t>Развитие промышленности</w:t>
        </w:r>
      </w:hyperlink>
      <w:r w:rsidRPr="00C83240">
        <w:rPr>
          <w:rFonts w:ascii="Times New Roman" w:hAnsi="Times New Roman" w:cs="Times New Roman"/>
          <w:sz w:val="28"/>
          <w:szCs w:val="28"/>
        </w:rPr>
        <w:t xml:space="preserve"> в Курской области и повышение ее конкурентоспособности</w:t>
      </w:r>
      <w:r w:rsidR="00E54938">
        <w:rPr>
          <w:rFonts w:ascii="Times New Roman" w:hAnsi="Times New Roman" w:cs="Times New Roman"/>
          <w:sz w:val="28"/>
          <w:szCs w:val="28"/>
        </w:rPr>
        <w:t>»</w:t>
      </w:r>
      <w:r w:rsidRPr="00C83240">
        <w:rPr>
          <w:rFonts w:ascii="Times New Roman" w:hAnsi="Times New Roman" w:cs="Times New Roman"/>
          <w:sz w:val="28"/>
          <w:szCs w:val="28"/>
        </w:rPr>
        <w:t>;</w:t>
      </w:r>
    </w:p>
    <w:p w:rsidR="004854A7" w:rsidRPr="00C83240" w:rsidRDefault="004854A7"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2) развитие институтов продвижения экспорта в Курской области, в том числе для</w:t>
      </w:r>
      <w:r w:rsidR="00B849A9">
        <w:rPr>
          <w:rFonts w:ascii="Times New Roman" w:hAnsi="Times New Roman" w:cs="Times New Roman"/>
          <w:sz w:val="28"/>
          <w:szCs w:val="28"/>
        </w:rPr>
        <w:t xml:space="preserve"> субъектов МСП</w:t>
      </w:r>
      <w:r w:rsidRPr="00C83240">
        <w:rPr>
          <w:rFonts w:ascii="Times New Roman" w:hAnsi="Times New Roman" w:cs="Times New Roman"/>
          <w:sz w:val="28"/>
          <w:szCs w:val="28"/>
        </w:rPr>
        <w:t>;</w:t>
      </w:r>
    </w:p>
    <w:p w:rsidR="00A17006" w:rsidRPr="00C83240" w:rsidRDefault="006D21DC"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3</w:t>
      </w:r>
      <w:r w:rsidR="00A17006" w:rsidRPr="00C83240">
        <w:rPr>
          <w:rFonts w:ascii="Times New Roman" w:hAnsi="Times New Roman" w:cs="Times New Roman"/>
          <w:sz w:val="28"/>
          <w:szCs w:val="28"/>
        </w:rPr>
        <w:t>) развитие компетенций действующих экспортеров для повышения их конкурентоспособности на зарубежных рынках. Перечень целевых стран-импортеров будет формироваться на основании результатов анализа географии экспорта Курской области, рекомендаций РЭЦ и ревизии существующей структуры экспорта региона и Российской Федерации в разрезе отдельных товарных групп для выделения страновых рынков с наивысшей средней стоимостью импортируемых товаров. По каждой стране будут сформированы ключевые требования к импортируемой продукции (по товарным группам), выявлены имеющиеся разрывы с уровнем компетенций предприятий Курской области и определены мероприятия по</w:t>
      </w:r>
      <w:r w:rsidR="00920B50" w:rsidRPr="00C83240">
        <w:rPr>
          <w:rFonts w:ascii="Times New Roman" w:hAnsi="Times New Roman" w:cs="Times New Roman"/>
          <w:sz w:val="28"/>
          <w:szCs w:val="28"/>
        </w:rPr>
        <w:t xml:space="preserve"> ликвидации выявленных разрывов</w:t>
      </w:r>
      <w:r w:rsidR="00A17006" w:rsidRPr="00C83240">
        <w:rPr>
          <w:rFonts w:ascii="Times New Roman" w:hAnsi="Times New Roman" w:cs="Times New Roman"/>
          <w:sz w:val="28"/>
          <w:szCs w:val="28"/>
        </w:rPr>
        <w:t>;</w:t>
      </w:r>
    </w:p>
    <w:p w:rsidR="00A17006" w:rsidRPr="00C83240" w:rsidRDefault="00725DBA"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3</w:t>
      </w:r>
      <w:r w:rsidR="00A17006" w:rsidRPr="00C83240">
        <w:rPr>
          <w:rFonts w:ascii="Times New Roman" w:hAnsi="Times New Roman" w:cs="Times New Roman"/>
          <w:sz w:val="28"/>
          <w:szCs w:val="28"/>
        </w:rPr>
        <w:t>) формирование пакета инвестиционных проектов, способствующих реализации основных направлений развития экспорта Курской области. В отношении проектов, вошедших в пакет, со стороны Правительства Курской области будет проводиться постоянный мониторинг хода реализации и оказываться поддержка, в том числе продвижение на федеральном уровне;</w:t>
      </w:r>
    </w:p>
    <w:p w:rsidR="00A17006" w:rsidRPr="00C83240" w:rsidRDefault="00725DBA"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4</w:t>
      </w:r>
      <w:r w:rsidR="00A17006" w:rsidRPr="00C83240">
        <w:rPr>
          <w:rFonts w:ascii="Times New Roman" w:hAnsi="Times New Roman" w:cs="Times New Roman"/>
          <w:sz w:val="28"/>
          <w:szCs w:val="28"/>
        </w:rPr>
        <w:t>) создание условий для сокращения стоимостных и временных затрат предприятий-экспортеров на сертификацию продукции. Необходимо подготовить информацию о требованиях зарубежных рынков в части сертификации ввозимых товаров максимально прозрачной и удобной к применению бизнесом. Совместно с органами сертификации возможна разработка стандартов процесса сертификации продукции, оптимизированных по срокам и стоимости с учетом обеспечения требуемых параметров качества и безопасности продукции;</w:t>
      </w:r>
    </w:p>
    <w:p w:rsidR="00B853EB" w:rsidRPr="00C83240" w:rsidRDefault="00B853EB"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5) координация развития внешнеэкономической деятельности Курской области с развитием внешнеэкономической деятельности других</w:t>
      </w:r>
      <w:r w:rsidR="005453FC" w:rsidRPr="00C83240">
        <w:rPr>
          <w:rFonts w:ascii="Times New Roman" w:hAnsi="Times New Roman" w:cs="Times New Roman"/>
          <w:sz w:val="28"/>
          <w:szCs w:val="28"/>
        </w:rPr>
        <w:t xml:space="preserve"> субъекто</w:t>
      </w:r>
      <w:r w:rsidR="006C670A" w:rsidRPr="00C83240">
        <w:rPr>
          <w:rFonts w:ascii="Times New Roman" w:hAnsi="Times New Roman" w:cs="Times New Roman"/>
          <w:sz w:val="28"/>
          <w:szCs w:val="28"/>
        </w:rPr>
        <w:t>в Российской федерации;</w:t>
      </w:r>
    </w:p>
    <w:p w:rsidR="006C670A" w:rsidRPr="00C83240" w:rsidRDefault="006C670A"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 xml:space="preserve">6) развитие взаимодействия со странами ЕАЭС, СНГ, БРИКС, ШОС, а также с партнерами из дружественных стран Азии, Африки, Ближнего Востока </w:t>
      </w:r>
      <w:r w:rsidRPr="00C83240">
        <w:rPr>
          <w:rFonts w:ascii="Times New Roman" w:hAnsi="Times New Roman" w:cs="Times New Roman"/>
          <w:sz w:val="28"/>
          <w:szCs w:val="28"/>
        </w:rPr>
        <w:lastRenderedPageBreak/>
        <w:t>и Латинской Америки;</w:t>
      </w:r>
    </w:p>
    <w:p w:rsidR="00A17006" w:rsidRPr="00C83240" w:rsidRDefault="006C670A"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7</w:t>
      </w:r>
      <w:r w:rsidR="002A389B" w:rsidRPr="00C83240">
        <w:rPr>
          <w:rFonts w:ascii="Times New Roman" w:hAnsi="Times New Roman" w:cs="Times New Roman"/>
          <w:sz w:val="28"/>
          <w:szCs w:val="28"/>
        </w:rPr>
        <w:t>) реализация</w:t>
      </w:r>
      <w:r w:rsidR="00A17006" w:rsidRPr="00C83240">
        <w:rPr>
          <w:rFonts w:ascii="Times New Roman" w:hAnsi="Times New Roman" w:cs="Times New Roman"/>
          <w:sz w:val="28"/>
          <w:szCs w:val="28"/>
        </w:rPr>
        <w:t xml:space="preserve"> экспортно ориентированных инвестиционных проектов Курской области, представленных в </w:t>
      </w:r>
      <w:r w:rsidR="00E60782" w:rsidRPr="00C83240">
        <w:rPr>
          <w:rFonts w:ascii="Times New Roman" w:hAnsi="Times New Roman" w:cs="Times New Roman"/>
          <w:sz w:val="28"/>
          <w:szCs w:val="28"/>
        </w:rPr>
        <w:t xml:space="preserve">таблице </w:t>
      </w:r>
      <w:r w:rsidR="00E54938" w:rsidRPr="00C83240">
        <w:rPr>
          <w:rFonts w:ascii="Times New Roman" w:hAnsi="Times New Roman" w:cs="Times New Roman"/>
          <w:sz w:val="28"/>
          <w:szCs w:val="28"/>
        </w:rPr>
        <w:t>№</w:t>
      </w:r>
      <w:r w:rsidR="00E60782" w:rsidRPr="00C83240">
        <w:rPr>
          <w:rFonts w:ascii="Times New Roman" w:hAnsi="Times New Roman" w:cs="Times New Roman"/>
          <w:sz w:val="28"/>
          <w:szCs w:val="28"/>
        </w:rPr>
        <w:t xml:space="preserve"> 7</w:t>
      </w:r>
      <w:r w:rsidR="00A17006" w:rsidRPr="00C83240">
        <w:rPr>
          <w:rFonts w:ascii="Times New Roman" w:hAnsi="Times New Roman" w:cs="Times New Roman"/>
          <w:sz w:val="28"/>
          <w:szCs w:val="28"/>
        </w:rPr>
        <w:t>.</w:t>
      </w:r>
    </w:p>
    <w:p w:rsidR="00A17006" w:rsidRPr="00C83240" w:rsidRDefault="00A17006" w:rsidP="00A17006">
      <w:pPr>
        <w:pStyle w:val="ConsPlusNormal"/>
        <w:ind w:firstLine="540"/>
        <w:jc w:val="both"/>
        <w:rPr>
          <w:rFonts w:ascii="Times New Roman" w:hAnsi="Times New Roman" w:cs="Times New Roman"/>
          <w:sz w:val="28"/>
          <w:szCs w:val="28"/>
        </w:rPr>
      </w:pPr>
    </w:p>
    <w:p w:rsidR="00246513" w:rsidRDefault="00246513" w:rsidP="00A17006">
      <w:pPr>
        <w:pStyle w:val="ConsPlusNormal"/>
        <w:jc w:val="right"/>
        <w:outlineLvl w:val="2"/>
        <w:rPr>
          <w:rFonts w:ascii="Times New Roman" w:hAnsi="Times New Roman" w:cs="Times New Roman"/>
          <w:sz w:val="28"/>
          <w:szCs w:val="28"/>
        </w:rPr>
      </w:pPr>
    </w:p>
    <w:p w:rsidR="00A17006" w:rsidRPr="00C83240" w:rsidRDefault="00F0411E" w:rsidP="00A17006">
      <w:pPr>
        <w:pStyle w:val="ConsPlusNormal"/>
        <w:jc w:val="right"/>
        <w:outlineLvl w:val="2"/>
        <w:rPr>
          <w:rFonts w:ascii="Times New Roman" w:hAnsi="Times New Roman" w:cs="Times New Roman"/>
          <w:sz w:val="28"/>
          <w:szCs w:val="28"/>
        </w:rPr>
      </w:pPr>
      <w:r>
        <w:rPr>
          <w:rFonts w:ascii="Times New Roman" w:hAnsi="Times New Roman" w:cs="Times New Roman"/>
          <w:sz w:val="28"/>
          <w:szCs w:val="28"/>
        </w:rPr>
        <w:t>Таблица №</w:t>
      </w:r>
      <w:r w:rsidR="00A81AA3" w:rsidRPr="00C83240">
        <w:rPr>
          <w:rFonts w:ascii="Times New Roman" w:hAnsi="Times New Roman" w:cs="Times New Roman"/>
          <w:sz w:val="28"/>
          <w:szCs w:val="28"/>
        </w:rPr>
        <w:t xml:space="preserve"> 7</w:t>
      </w:r>
    </w:p>
    <w:p w:rsidR="00A17006" w:rsidRPr="00C83240" w:rsidRDefault="00A17006" w:rsidP="00A17006">
      <w:pPr>
        <w:pStyle w:val="ConsPlusNormal"/>
        <w:jc w:val="right"/>
        <w:rPr>
          <w:rFonts w:ascii="Times New Roman" w:hAnsi="Times New Roman" w:cs="Times New Roman"/>
          <w:sz w:val="28"/>
          <w:szCs w:val="28"/>
        </w:rPr>
      </w:pPr>
    </w:p>
    <w:p w:rsidR="00A17006" w:rsidRPr="00C83240" w:rsidRDefault="00A17006" w:rsidP="00A17006">
      <w:pPr>
        <w:pStyle w:val="ConsPlusTitle"/>
        <w:jc w:val="center"/>
        <w:rPr>
          <w:rFonts w:ascii="Times New Roman" w:hAnsi="Times New Roman" w:cs="Times New Roman"/>
          <w:sz w:val="28"/>
          <w:szCs w:val="28"/>
        </w:rPr>
      </w:pPr>
      <w:r w:rsidRPr="00C83240">
        <w:rPr>
          <w:rFonts w:ascii="Times New Roman" w:hAnsi="Times New Roman" w:cs="Times New Roman"/>
          <w:sz w:val="28"/>
          <w:szCs w:val="28"/>
        </w:rPr>
        <w:t>Экспортно ориентированные инвестиционные проекты</w:t>
      </w:r>
    </w:p>
    <w:p w:rsidR="00A17006" w:rsidRPr="00C83240" w:rsidRDefault="00A17006" w:rsidP="00A17006">
      <w:pPr>
        <w:pStyle w:val="ConsPlusTitle"/>
        <w:jc w:val="center"/>
        <w:rPr>
          <w:rFonts w:ascii="Times New Roman" w:hAnsi="Times New Roman" w:cs="Times New Roman"/>
          <w:sz w:val="28"/>
          <w:szCs w:val="28"/>
        </w:rPr>
      </w:pPr>
      <w:r w:rsidRPr="00C83240">
        <w:rPr>
          <w:rFonts w:ascii="Times New Roman" w:hAnsi="Times New Roman" w:cs="Times New Roman"/>
          <w:sz w:val="28"/>
          <w:szCs w:val="28"/>
        </w:rPr>
        <w:t>Курской области</w:t>
      </w:r>
    </w:p>
    <w:p w:rsidR="00A17006" w:rsidRPr="00C83240" w:rsidRDefault="00A17006" w:rsidP="00A17006">
      <w:pPr>
        <w:pStyle w:val="ConsPlusNormal"/>
        <w:jc w:val="center"/>
        <w:rPr>
          <w:rFonts w:ascii="Times New Roman" w:hAnsi="Times New Roman" w:cs="Times New Roman"/>
          <w:sz w:val="28"/>
          <w:szCs w:val="28"/>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7"/>
        <w:gridCol w:w="2827"/>
        <w:gridCol w:w="3830"/>
        <w:gridCol w:w="2608"/>
      </w:tblGrid>
      <w:tr w:rsidR="00B268EF" w:rsidRPr="00F0411E" w:rsidTr="00F0411E">
        <w:tc>
          <w:tcPr>
            <w:tcW w:w="547" w:type="dxa"/>
          </w:tcPr>
          <w:p w:rsidR="00B268EF" w:rsidRPr="00F0411E" w:rsidRDefault="00F0411E" w:rsidP="00600B49">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w:t>
            </w:r>
            <w:r w:rsidR="00B268EF" w:rsidRPr="00F0411E">
              <w:rPr>
                <w:rFonts w:ascii="Times New Roman" w:hAnsi="Times New Roman" w:cs="Times New Roman"/>
                <w:sz w:val="24"/>
                <w:szCs w:val="24"/>
              </w:rPr>
              <w:t xml:space="preserve"> п/п</w:t>
            </w:r>
          </w:p>
        </w:tc>
        <w:tc>
          <w:tcPr>
            <w:tcW w:w="2827" w:type="dxa"/>
          </w:tcPr>
          <w:p w:rsidR="00B268EF" w:rsidRPr="00F0411E" w:rsidRDefault="00B268EF" w:rsidP="00600B49">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Наименование проекта</w:t>
            </w:r>
          </w:p>
        </w:tc>
        <w:tc>
          <w:tcPr>
            <w:tcW w:w="3830" w:type="dxa"/>
          </w:tcPr>
          <w:p w:rsidR="00B268EF" w:rsidRPr="00F0411E" w:rsidRDefault="00B268EF" w:rsidP="00600B49">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Содержание проекта</w:t>
            </w:r>
          </w:p>
        </w:tc>
        <w:tc>
          <w:tcPr>
            <w:tcW w:w="2608" w:type="dxa"/>
          </w:tcPr>
          <w:p w:rsidR="00B268EF" w:rsidRPr="00F0411E" w:rsidRDefault="00B268EF" w:rsidP="00600B49">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Инвестор</w:t>
            </w:r>
          </w:p>
        </w:tc>
      </w:tr>
      <w:tr w:rsidR="00B268EF" w:rsidRPr="00F0411E" w:rsidTr="00F0411E">
        <w:tc>
          <w:tcPr>
            <w:tcW w:w="547" w:type="dxa"/>
          </w:tcPr>
          <w:p w:rsidR="00B268EF" w:rsidRPr="00F0411E" w:rsidRDefault="00B268EF" w:rsidP="00600B49">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1.</w:t>
            </w:r>
          </w:p>
        </w:tc>
        <w:tc>
          <w:tcPr>
            <w:tcW w:w="2827" w:type="dxa"/>
          </w:tcPr>
          <w:p w:rsidR="00B268EF" w:rsidRPr="00F0411E" w:rsidRDefault="00B268EF" w:rsidP="00600B49">
            <w:pPr>
              <w:pStyle w:val="ConsPlusNormal"/>
              <w:jc w:val="both"/>
              <w:rPr>
                <w:rFonts w:ascii="Times New Roman" w:hAnsi="Times New Roman" w:cs="Times New Roman"/>
                <w:sz w:val="24"/>
                <w:szCs w:val="24"/>
              </w:rPr>
            </w:pPr>
            <w:r w:rsidRPr="00F0411E">
              <w:rPr>
                <w:rFonts w:ascii="Times New Roman" w:hAnsi="Times New Roman" w:cs="Times New Roman"/>
                <w:sz w:val="24"/>
                <w:szCs w:val="24"/>
              </w:rPr>
              <w:t>Строительство производственно-логистического комплекса по переработке масличных культур «Курскагротерминал» в Касторенском районе Курской области</w:t>
            </w:r>
          </w:p>
        </w:tc>
        <w:tc>
          <w:tcPr>
            <w:tcW w:w="3830" w:type="dxa"/>
          </w:tcPr>
          <w:p w:rsidR="00B268EF" w:rsidRPr="00F0411E" w:rsidRDefault="00B268EF" w:rsidP="00600B49">
            <w:pPr>
              <w:pStyle w:val="ConsPlusNormal"/>
              <w:jc w:val="both"/>
              <w:rPr>
                <w:rFonts w:ascii="Times New Roman" w:hAnsi="Times New Roman" w:cs="Times New Roman"/>
                <w:sz w:val="24"/>
                <w:szCs w:val="24"/>
              </w:rPr>
            </w:pPr>
            <w:r w:rsidRPr="00F0411E">
              <w:rPr>
                <w:rFonts w:ascii="Times New Roman" w:hAnsi="Times New Roman" w:cs="Times New Roman"/>
                <w:bCs/>
                <w:spacing w:val="-4"/>
                <w:sz w:val="24"/>
                <w:szCs w:val="24"/>
              </w:rPr>
              <w:t>Строительство маслоэкстракционных заводов по переработке масличных культур (3 очереди), терминал сыпучих грузов и инфраструктурные объекты терминала сыпучих грузов (3 очереди), железнодорожные пути необщего пользования, система водоотведения очищенных стоков</w:t>
            </w:r>
          </w:p>
        </w:tc>
        <w:tc>
          <w:tcPr>
            <w:tcW w:w="2608" w:type="dxa"/>
          </w:tcPr>
          <w:p w:rsidR="00B268EF" w:rsidRPr="00F0411E" w:rsidRDefault="00B268EF" w:rsidP="00600B49">
            <w:pPr>
              <w:pStyle w:val="ConsPlusNormal"/>
              <w:jc w:val="both"/>
              <w:rPr>
                <w:rFonts w:ascii="Times New Roman" w:hAnsi="Times New Roman" w:cs="Times New Roman"/>
                <w:sz w:val="24"/>
                <w:szCs w:val="24"/>
              </w:rPr>
            </w:pPr>
            <w:r w:rsidRPr="00F0411E">
              <w:rPr>
                <w:rFonts w:ascii="Times New Roman" w:hAnsi="Times New Roman" w:cs="Times New Roman"/>
                <w:sz w:val="24"/>
                <w:szCs w:val="24"/>
              </w:rPr>
              <w:t>ООО «Курскагротерминал»</w:t>
            </w:r>
          </w:p>
        </w:tc>
      </w:tr>
      <w:tr w:rsidR="00B268EF" w:rsidRPr="00F0411E" w:rsidTr="00F0411E">
        <w:tc>
          <w:tcPr>
            <w:tcW w:w="547" w:type="dxa"/>
          </w:tcPr>
          <w:p w:rsidR="00B268EF" w:rsidRPr="00F0411E" w:rsidRDefault="00B268EF" w:rsidP="00600B49">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2.</w:t>
            </w:r>
          </w:p>
        </w:tc>
        <w:tc>
          <w:tcPr>
            <w:tcW w:w="2827" w:type="dxa"/>
          </w:tcPr>
          <w:p w:rsidR="00B268EF" w:rsidRPr="00F0411E" w:rsidRDefault="00B268EF" w:rsidP="00600B49">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0411E">
              <w:rPr>
                <w:rFonts w:ascii="Times New Roman" w:eastAsiaTheme="minorEastAsia" w:hAnsi="Times New Roman" w:cs="Times New Roman"/>
                <w:sz w:val="24"/>
                <w:szCs w:val="24"/>
                <w:lang w:eastAsia="ru-RU"/>
              </w:rPr>
              <w:t>Второй этап реконструкции и модернизации мясохладобойни, включая первичную и (или) последующую (промышленную) переработку свиней, холодильную обработку и хранение мясной продукции, приобретение оборудования, а также специализированного транспорта для мясохладобойни</w:t>
            </w:r>
          </w:p>
        </w:tc>
        <w:tc>
          <w:tcPr>
            <w:tcW w:w="3830" w:type="dxa"/>
          </w:tcPr>
          <w:p w:rsidR="00B268EF" w:rsidRPr="00F0411E" w:rsidRDefault="00B268EF" w:rsidP="00600B49">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0411E">
              <w:rPr>
                <w:rFonts w:ascii="Times New Roman" w:eastAsiaTheme="minorEastAsia" w:hAnsi="Times New Roman" w:cs="Times New Roman"/>
                <w:sz w:val="24"/>
                <w:szCs w:val="24"/>
                <w:lang w:eastAsia="ru-RU"/>
              </w:rPr>
              <w:t>Реконструкция и модернизация мясохладобойни, включая первичную и (или) последующую (промышленную) переработку свиней, холодильную обработку и хранение мясной продукции, приобретение оборудования, а также специализированного транспорта для мясохладобойни</w:t>
            </w:r>
          </w:p>
        </w:tc>
        <w:tc>
          <w:tcPr>
            <w:tcW w:w="2608" w:type="dxa"/>
          </w:tcPr>
          <w:p w:rsidR="00B268EF" w:rsidRPr="00F0411E" w:rsidRDefault="00B268EF" w:rsidP="00600B49">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0411E">
              <w:rPr>
                <w:rFonts w:ascii="Times New Roman" w:eastAsiaTheme="minorEastAsia" w:hAnsi="Times New Roman" w:cs="Times New Roman"/>
                <w:sz w:val="24"/>
                <w:szCs w:val="24"/>
                <w:lang w:eastAsia="ru-RU"/>
              </w:rPr>
              <w:t>ООО «Агропромкомплекта</w:t>
            </w:r>
            <w:r w:rsidR="00246513">
              <w:rPr>
                <w:rFonts w:ascii="Times New Roman" w:eastAsiaTheme="minorEastAsia" w:hAnsi="Times New Roman" w:cs="Times New Roman"/>
                <w:sz w:val="24"/>
                <w:szCs w:val="24"/>
                <w:lang w:eastAsia="ru-RU"/>
              </w:rPr>
              <w:t>-</w:t>
            </w:r>
            <w:r w:rsidRPr="00F0411E">
              <w:rPr>
                <w:rFonts w:ascii="Times New Roman" w:eastAsiaTheme="minorEastAsia" w:hAnsi="Times New Roman" w:cs="Times New Roman"/>
                <w:sz w:val="24"/>
                <w:szCs w:val="24"/>
                <w:lang w:eastAsia="ru-RU"/>
              </w:rPr>
              <w:t>ция-Курск»</w:t>
            </w:r>
          </w:p>
        </w:tc>
      </w:tr>
      <w:tr w:rsidR="00B268EF" w:rsidRPr="00F0411E" w:rsidTr="00F0411E">
        <w:tc>
          <w:tcPr>
            <w:tcW w:w="547" w:type="dxa"/>
          </w:tcPr>
          <w:p w:rsidR="00B268EF" w:rsidRPr="00F0411E" w:rsidRDefault="00B268EF" w:rsidP="00600B49">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t>3.</w:t>
            </w:r>
          </w:p>
        </w:tc>
        <w:tc>
          <w:tcPr>
            <w:tcW w:w="2827" w:type="dxa"/>
          </w:tcPr>
          <w:p w:rsidR="00B268EF" w:rsidRPr="00F0411E" w:rsidRDefault="00B268EF" w:rsidP="00600B49">
            <w:pPr>
              <w:autoSpaceDE w:val="0"/>
              <w:autoSpaceDN w:val="0"/>
              <w:adjustRightInd w:val="0"/>
              <w:spacing w:after="0" w:line="240" w:lineRule="auto"/>
              <w:jc w:val="both"/>
              <w:rPr>
                <w:rFonts w:ascii="Times New Roman" w:hAnsi="Times New Roman" w:cs="Times New Roman"/>
                <w:sz w:val="24"/>
                <w:szCs w:val="24"/>
              </w:rPr>
            </w:pPr>
            <w:r w:rsidRPr="00F0411E">
              <w:rPr>
                <w:rFonts w:ascii="Times New Roman" w:hAnsi="Times New Roman" w:cs="Times New Roman"/>
                <w:bCs/>
                <w:spacing w:val="-4"/>
                <w:sz w:val="24"/>
                <w:szCs w:val="24"/>
              </w:rPr>
              <w:t xml:space="preserve">Реконструкция и модернизация мясохладобойни в п. Конышевка Курской области, в том числе приобретение техники, оборудования и средств автоматизации, пунктов по приемке, первичной и (или) последующей (промышленной) </w:t>
            </w:r>
            <w:r w:rsidRPr="00F0411E">
              <w:rPr>
                <w:rFonts w:ascii="Times New Roman" w:hAnsi="Times New Roman" w:cs="Times New Roman"/>
                <w:bCs/>
                <w:spacing w:val="-4"/>
                <w:sz w:val="24"/>
                <w:szCs w:val="24"/>
              </w:rPr>
              <w:lastRenderedPageBreak/>
              <w:t>переработке свиней, включая холодильную обработку и хранение мясной продукции, приобретение оборудования для них, а также специализированного транспорта для них</w:t>
            </w:r>
          </w:p>
        </w:tc>
        <w:tc>
          <w:tcPr>
            <w:tcW w:w="3830" w:type="dxa"/>
          </w:tcPr>
          <w:p w:rsidR="00B268EF" w:rsidRPr="00F0411E" w:rsidRDefault="00B268EF" w:rsidP="00600B49">
            <w:pPr>
              <w:spacing w:line="18" w:lineRule="atLeast"/>
              <w:jc w:val="both"/>
              <w:rPr>
                <w:rFonts w:ascii="Times New Roman" w:hAnsi="Times New Roman" w:cs="Times New Roman"/>
                <w:spacing w:val="-4"/>
                <w:sz w:val="24"/>
                <w:szCs w:val="24"/>
              </w:rPr>
            </w:pPr>
            <w:r w:rsidRPr="00F0411E">
              <w:rPr>
                <w:rFonts w:ascii="Times New Roman" w:hAnsi="Times New Roman" w:cs="Times New Roman"/>
                <w:spacing w:val="-4"/>
                <w:sz w:val="24"/>
                <w:szCs w:val="24"/>
              </w:rPr>
              <w:lastRenderedPageBreak/>
              <w:t xml:space="preserve">Реконструкция и модернизация мясохладобойни в п. Конышевка Курской области, в том числе приобретение техники, оборудования и средств автоматизации, пунктов по приемке, первичной и (или) последующей (промышленной) переработке свиней, включая холодильную обработку и хранение мясной продукции, приобретение оборудования для них, а также </w:t>
            </w:r>
            <w:r w:rsidRPr="00F0411E">
              <w:rPr>
                <w:rFonts w:ascii="Times New Roman" w:hAnsi="Times New Roman" w:cs="Times New Roman"/>
                <w:spacing w:val="-4"/>
                <w:sz w:val="24"/>
                <w:szCs w:val="24"/>
              </w:rPr>
              <w:lastRenderedPageBreak/>
              <w:t>специализированного транспорта для них</w:t>
            </w:r>
          </w:p>
          <w:p w:rsidR="00B268EF" w:rsidRPr="00F0411E" w:rsidRDefault="00B268EF" w:rsidP="00600B49">
            <w:pPr>
              <w:autoSpaceDE w:val="0"/>
              <w:autoSpaceDN w:val="0"/>
              <w:adjustRightInd w:val="0"/>
              <w:spacing w:after="0" w:line="240" w:lineRule="auto"/>
              <w:rPr>
                <w:rFonts w:ascii="Times New Roman" w:hAnsi="Times New Roman" w:cs="Times New Roman"/>
                <w:sz w:val="24"/>
                <w:szCs w:val="24"/>
              </w:rPr>
            </w:pPr>
          </w:p>
        </w:tc>
        <w:tc>
          <w:tcPr>
            <w:tcW w:w="2608" w:type="dxa"/>
          </w:tcPr>
          <w:p w:rsidR="00B268EF" w:rsidRPr="00F0411E" w:rsidRDefault="00B268EF" w:rsidP="00600B49">
            <w:pPr>
              <w:autoSpaceDE w:val="0"/>
              <w:autoSpaceDN w:val="0"/>
              <w:adjustRightInd w:val="0"/>
              <w:spacing w:after="0" w:line="240" w:lineRule="auto"/>
              <w:rPr>
                <w:rFonts w:ascii="Times New Roman" w:hAnsi="Times New Roman" w:cs="Times New Roman"/>
                <w:sz w:val="24"/>
                <w:szCs w:val="24"/>
              </w:rPr>
            </w:pPr>
            <w:r w:rsidRPr="00F0411E">
              <w:rPr>
                <w:rFonts w:ascii="Times New Roman" w:hAnsi="Times New Roman" w:cs="Times New Roman"/>
                <w:bCs/>
                <w:spacing w:val="-4"/>
                <w:sz w:val="24"/>
                <w:szCs w:val="24"/>
              </w:rPr>
              <w:lastRenderedPageBreak/>
              <w:t>ООО «КУРСК АГРО ПРОДУКТ»</w:t>
            </w:r>
          </w:p>
        </w:tc>
      </w:tr>
      <w:tr w:rsidR="00B268EF" w:rsidRPr="00F0411E" w:rsidTr="00F0411E">
        <w:tc>
          <w:tcPr>
            <w:tcW w:w="547" w:type="dxa"/>
          </w:tcPr>
          <w:p w:rsidR="00B268EF" w:rsidRPr="00F0411E" w:rsidRDefault="00B268EF" w:rsidP="00600B49">
            <w:pPr>
              <w:pStyle w:val="ConsPlusNormal"/>
              <w:jc w:val="center"/>
              <w:rPr>
                <w:rFonts w:ascii="Times New Roman" w:hAnsi="Times New Roman" w:cs="Times New Roman"/>
                <w:sz w:val="24"/>
                <w:szCs w:val="24"/>
              </w:rPr>
            </w:pPr>
            <w:r w:rsidRPr="00F0411E">
              <w:rPr>
                <w:rFonts w:ascii="Times New Roman" w:hAnsi="Times New Roman" w:cs="Times New Roman"/>
                <w:sz w:val="24"/>
                <w:szCs w:val="24"/>
              </w:rPr>
              <w:lastRenderedPageBreak/>
              <w:t>4.</w:t>
            </w:r>
          </w:p>
        </w:tc>
        <w:tc>
          <w:tcPr>
            <w:tcW w:w="2827" w:type="dxa"/>
          </w:tcPr>
          <w:p w:rsidR="00B268EF" w:rsidRPr="00F0411E" w:rsidRDefault="00B268EF" w:rsidP="00600B49">
            <w:pPr>
              <w:pStyle w:val="ConsPlusNormal"/>
              <w:rPr>
                <w:rFonts w:ascii="Times New Roman" w:hAnsi="Times New Roman" w:cs="Times New Roman"/>
                <w:sz w:val="24"/>
                <w:szCs w:val="24"/>
              </w:rPr>
            </w:pPr>
            <w:r w:rsidRPr="00F0411E">
              <w:rPr>
                <w:rFonts w:ascii="Times New Roman" w:eastAsiaTheme="minorHAnsi" w:hAnsi="Times New Roman" w:cs="Times New Roman"/>
                <w:bCs/>
                <w:spacing w:val="-4"/>
                <w:sz w:val="24"/>
                <w:szCs w:val="24"/>
                <w:lang w:eastAsia="en-US"/>
              </w:rPr>
              <w:t>Строительство завода по производству горячебрикетированного железа</w:t>
            </w:r>
          </w:p>
        </w:tc>
        <w:tc>
          <w:tcPr>
            <w:tcW w:w="3830" w:type="dxa"/>
          </w:tcPr>
          <w:p w:rsidR="00B268EF" w:rsidRPr="00F0411E" w:rsidRDefault="00B268EF" w:rsidP="00600B49">
            <w:pPr>
              <w:pStyle w:val="ConsPlusNormal"/>
              <w:jc w:val="both"/>
              <w:rPr>
                <w:rFonts w:ascii="Times New Roman" w:hAnsi="Times New Roman" w:cs="Times New Roman"/>
                <w:sz w:val="24"/>
                <w:szCs w:val="24"/>
              </w:rPr>
            </w:pPr>
            <w:r w:rsidRPr="00F0411E">
              <w:rPr>
                <w:rFonts w:ascii="Times New Roman" w:eastAsiaTheme="minorHAnsi" w:hAnsi="Times New Roman" w:cs="Times New Roman"/>
                <w:spacing w:val="-4"/>
                <w:sz w:val="24"/>
                <w:szCs w:val="24"/>
                <w:lang w:eastAsia="en-US"/>
              </w:rPr>
              <w:t>Строительство комплекса промышленных объектов для производства горячебрикетированного железа в объеме 1,96 млн тонн в год и его дальнейшей реализации заинтересованным потребителям</w:t>
            </w:r>
          </w:p>
        </w:tc>
        <w:tc>
          <w:tcPr>
            <w:tcW w:w="2608" w:type="dxa"/>
          </w:tcPr>
          <w:p w:rsidR="00B268EF" w:rsidRPr="00F0411E" w:rsidRDefault="00B268EF" w:rsidP="00600B49">
            <w:pPr>
              <w:autoSpaceDE w:val="0"/>
              <w:autoSpaceDN w:val="0"/>
              <w:adjustRightInd w:val="0"/>
              <w:spacing w:after="0" w:line="240" w:lineRule="auto"/>
              <w:rPr>
                <w:rFonts w:ascii="Times New Roman" w:hAnsi="Times New Roman" w:cs="Times New Roman"/>
                <w:sz w:val="24"/>
                <w:szCs w:val="24"/>
              </w:rPr>
            </w:pPr>
            <w:r w:rsidRPr="00F0411E">
              <w:rPr>
                <w:rFonts w:ascii="Times New Roman" w:eastAsiaTheme="minorEastAsia" w:hAnsi="Times New Roman" w:cs="Times New Roman"/>
                <w:sz w:val="24"/>
                <w:szCs w:val="24"/>
                <w:lang w:eastAsia="ru-RU"/>
              </w:rPr>
              <w:t>ООО «Михайловский ГБЖ»</w:t>
            </w:r>
          </w:p>
        </w:tc>
      </w:tr>
    </w:tbl>
    <w:p w:rsidR="00B268EF" w:rsidRPr="00C83240" w:rsidRDefault="00B268EF" w:rsidP="00A17006">
      <w:pPr>
        <w:pStyle w:val="ConsPlusNormal"/>
        <w:jc w:val="center"/>
        <w:rPr>
          <w:rFonts w:ascii="Times New Roman" w:hAnsi="Times New Roman" w:cs="Times New Roman"/>
          <w:sz w:val="28"/>
          <w:szCs w:val="28"/>
        </w:rPr>
      </w:pPr>
    </w:p>
    <w:p w:rsidR="00B268EF" w:rsidRPr="00C83240" w:rsidRDefault="008B0967" w:rsidP="00DE7B91">
      <w:pPr>
        <w:pStyle w:val="ConsPlusNormal"/>
        <w:jc w:val="center"/>
        <w:rPr>
          <w:rFonts w:ascii="Times New Roman" w:hAnsi="Times New Roman" w:cs="Times New Roman"/>
          <w:b/>
          <w:sz w:val="28"/>
          <w:szCs w:val="28"/>
        </w:rPr>
      </w:pPr>
      <w:r w:rsidRPr="00C83240">
        <w:rPr>
          <w:rFonts w:ascii="Times New Roman" w:hAnsi="Times New Roman" w:cs="Times New Roman"/>
          <w:b/>
          <w:sz w:val="28"/>
          <w:szCs w:val="28"/>
        </w:rPr>
        <w:t>3.6</w:t>
      </w:r>
      <w:r w:rsidR="00DE7B91" w:rsidRPr="00C83240">
        <w:rPr>
          <w:rFonts w:ascii="Times New Roman" w:hAnsi="Times New Roman" w:cs="Times New Roman"/>
          <w:b/>
          <w:sz w:val="28"/>
          <w:szCs w:val="28"/>
        </w:rPr>
        <w:t>. Ключевые мероприятия развития внешнеэкономической деятельности Курской области</w:t>
      </w:r>
    </w:p>
    <w:p w:rsidR="00DE7B91" w:rsidRPr="00C83240" w:rsidRDefault="00DE7B91" w:rsidP="00A17006">
      <w:pPr>
        <w:pStyle w:val="ConsPlusNormal"/>
        <w:jc w:val="center"/>
        <w:rPr>
          <w:rFonts w:ascii="Times New Roman" w:hAnsi="Times New Roman" w:cs="Times New Roman"/>
          <w:sz w:val="28"/>
          <w:szCs w:val="28"/>
        </w:rPr>
      </w:pPr>
    </w:p>
    <w:p w:rsidR="00DE7B91" w:rsidRPr="00C83240" w:rsidRDefault="001009D4" w:rsidP="00DE7B91">
      <w:pPr>
        <w:pStyle w:val="ConsPlusNormal"/>
        <w:ind w:firstLine="567"/>
        <w:jc w:val="both"/>
        <w:rPr>
          <w:rFonts w:ascii="Times New Roman" w:hAnsi="Times New Roman" w:cs="Times New Roman"/>
          <w:sz w:val="28"/>
          <w:szCs w:val="28"/>
        </w:rPr>
      </w:pPr>
      <w:r w:rsidRPr="00C83240">
        <w:rPr>
          <w:rFonts w:ascii="Times New Roman" w:hAnsi="Times New Roman" w:cs="Times New Roman"/>
          <w:sz w:val="28"/>
          <w:szCs w:val="28"/>
        </w:rPr>
        <w:t>Ключевыми мероприятиями развития внешнеэкономической деятельности Курской области являются:</w:t>
      </w:r>
    </w:p>
    <w:p w:rsidR="001009D4" w:rsidRPr="00C83240" w:rsidRDefault="009679FB" w:rsidP="00DE7B91">
      <w:pPr>
        <w:pStyle w:val="ConsPlusNormal"/>
        <w:ind w:firstLine="567"/>
        <w:jc w:val="both"/>
        <w:rPr>
          <w:rFonts w:ascii="Times New Roman" w:hAnsi="Times New Roman" w:cs="Times New Roman"/>
          <w:sz w:val="28"/>
          <w:szCs w:val="28"/>
        </w:rPr>
      </w:pPr>
      <w:r w:rsidRPr="00C83240">
        <w:rPr>
          <w:rFonts w:ascii="Times New Roman" w:hAnsi="Times New Roman" w:cs="Times New Roman"/>
          <w:sz w:val="28"/>
          <w:szCs w:val="28"/>
        </w:rPr>
        <w:t>1. С</w:t>
      </w:r>
      <w:r w:rsidR="001009D4" w:rsidRPr="00C83240">
        <w:rPr>
          <w:rFonts w:ascii="Times New Roman" w:hAnsi="Times New Roman" w:cs="Times New Roman"/>
          <w:sz w:val="28"/>
          <w:szCs w:val="28"/>
        </w:rPr>
        <w:t>овершенствование инфраструктуры поддержки экспорта в Курской области</w:t>
      </w:r>
      <w:r w:rsidR="00D60ABC" w:rsidRPr="00C83240">
        <w:rPr>
          <w:rFonts w:ascii="Times New Roman" w:hAnsi="Times New Roman" w:cs="Times New Roman"/>
          <w:sz w:val="28"/>
          <w:szCs w:val="28"/>
        </w:rPr>
        <w:t>.</w:t>
      </w:r>
    </w:p>
    <w:p w:rsidR="00B328FF" w:rsidRDefault="00B04DD8" w:rsidP="00B328FF">
      <w:pPr>
        <w:pStyle w:val="ConsPlusNormal"/>
        <w:ind w:firstLine="567"/>
        <w:jc w:val="both"/>
        <w:rPr>
          <w:rFonts w:ascii="Times New Roman" w:hAnsi="Times New Roman" w:cs="Times New Roman"/>
          <w:sz w:val="28"/>
          <w:szCs w:val="28"/>
        </w:rPr>
      </w:pPr>
      <w:r w:rsidRPr="00C83240">
        <w:rPr>
          <w:rFonts w:ascii="Times New Roman" w:hAnsi="Times New Roman" w:cs="Times New Roman"/>
          <w:sz w:val="28"/>
          <w:szCs w:val="28"/>
        </w:rPr>
        <w:t xml:space="preserve">Планируется </w:t>
      </w:r>
      <w:r w:rsidR="00B328FF">
        <w:rPr>
          <w:rFonts w:ascii="Times New Roman" w:hAnsi="Times New Roman" w:cs="Times New Roman"/>
          <w:sz w:val="28"/>
          <w:szCs w:val="28"/>
        </w:rPr>
        <w:t>проводить работу, направленную на:</w:t>
      </w:r>
    </w:p>
    <w:p w:rsidR="00B328FF" w:rsidRPr="00B328FF" w:rsidRDefault="00B328FF" w:rsidP="00B32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w:t>
      </w:r>
      <w:r w:rsidRPr="00B328FF">
        <w:rPr>
          <w:rFonts w:ascii="Times New Roman" w:hAnsi="Times New Roman" w:cs="Times New Roman"/>
          <w:sz w:val="28"/>
          <w:szCs w:val="28"/>
        </w:rPr>
        <w:t>овышение</w:t>
      </w:r>
      <w:r>
        <w:rPr>
          <w:rFonts w:ascii="Times New Roman" w:hAnsi="Times New Roman" w:cs="Times New Roman"/>
          <w:sz w:val="28"/>
          <w:szCs w:val="28"/>
        </w:rPr>
        <w:t xml:space="preserve"> качества предоставляемых услуг - п</w:t>
      </w:r>
      <w:r w:rsidRPr="00B328FF">
        <w:rPr>
          <w:rFonts w:ascii="Times New Roman" w:hAnsi="Times New Roman" w:cs="Times New Roman"/>
          <w:sz w:val="28"/>
          <w:szCs w:val="28"/>
        </w:rPr>
        <w:t>овышен</w:t>
      </w:r>
      <w:r>
        <w:rPr>
          <w:rFonts w:ascii="Times New Roman" w:hAnsi="Times New Roman" w:cs="Times New Roman"/>
          <w:sz w:val="28"/>
          <w:szCs w:val="28"/>
        </w:rPr>
        <w:t>ие квалификации сотрудников Центра поддержки экспорта Курской области (</w:t>
      </w:r>
      <w:r w:rsidRPr="00B328FF">
        <w:rPr>
          <w:rFonts w:ascii="Times New Roman" w:hAnsi="Times New Roman" w:cs="Times New Roman"/>
          <w:sz w:val="28"/>
          <w:szCs w:val="28"/>
        </w:rPr>
        <w:t>регулярное обучение сотрудников новым методам работы, знакомство с лучшими мировым</w:t>
      </w:r>
      <w:r>
        <w:rPr>
          <w:rFonts w:ascii="Times New Roman" w:hAnsi="Times New Roman" w:cs="Times New Roman"/>
          <w:sz w:val="28"/>
          <w:szCs w:val="28"/>
        </w:rPr>
        <w:t>и практиками поддержки экспорта);</w:t>
      </w:r>
    </w:p>
    <w:p w:rsidR="00B328FF" w:rsidRDefault="00B328FF" w:rsidP="00B32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у</w:t>
      </w:r>
      <w:r w:rsidRPr="00B328FF">
        <w:rPr>
          <w:rFonts w:ascii="Times New Roman" w:hAnsi="Times New Roman" w:cs="Times New Roman"/>
          <w:sz w:val="28"/>
          <w:szCs w:val="28"/>
        </w:rPr>
        <w:t>силение м</w:t>
      </w:r>
      <w:r>
        <w:rPr>
          <w:rFonts w:ascii="Times New Roman" w:hAnsi="Times New Roman" w:cs="Times New Roman"/>
          <w:sz w:val="28"/>
          <w:szCs w:val="28"/>
        </w:rPr>
        <w:t xml:space="preserve">ежведомственного взаимодействия - </w:t>
      </w:r>
      <w:r w:rsidRPr="00B328FF">
        <w:rPr>
          <w:rFonts w:ascii="Times New Roman" w:hAnsi="Times New Roman" w:cs="Times New Roman"/>
          <w:sz w:val="28"/>
          <w:szCs w:val="28"/>
        </w:rPr>
        <w:t>установление эффективного взаимоде</w:t>
      </w:r>
      <w:r w:rsidR="00E81643">
        <w:rPr>
          <w:rFonts w:ascii="Times New Roman" w:hAnsi="Times New Roman" w:cs="Times New Roman"/>
          <w:sz w:val="28"/>
          <w:szCs w:val="28"/>
        </w:rPr>
        <w:t>йствия с таможенными органами, Торговыми представительствами Российской Федерации</w:t>
      </w:r>
      <w:r w:rsidRPr="00B328FF">
        <w:rPr>
          <w:rFonts w:ascii="Times New Roman" w:hAnsi="Times New Roman" w:cs="Times New Roman"/>
          <w:sz w:val="28"/>
          <w:szCs w:val="28"/>
        </w:rPr>
        <w:t xml:space="preserve"> за рубежом и другими организациями, задействованными в поддержке экспорта.</w:t>
      </w:r>
    </w:p>
    <w:p w:rsidR="00B328FF" w:rsidRPr="00C83240" w:rsidRDefault="00E81643" w:rsidP="00B32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концентрацию</w:t>
      </w:r>
      <w:r w:rsidR="00B328FF" w:rsidRPr="00B328FF">
        <w:rPr>
          <w:rFonts w:ascii="Times New Roman" w:hAnsi="Times New Roman" w:cs="Times New Roman"/>
          <w:sz w:val="28"/>
          <w:szCs w:val="28"/>
        </w:rPr>
        <w:t xml:space="preserve"> на потребностях бизнеса: постоянный диалог с бизнесом для выявления потребностей и адаптации услуг </w:t>
      </w:r>
      <w:r>
        <w:rPr>
          <w:rFonts w:ascii="Times New Roman" w:hAnsi="Times New Roman" w:cs="Times New Roman"/>
          <w:sz w:val="28"/>
          <w:szCs w:val="28"/>
        </w:rPr>
        <w:t>Центра поддержки экспорта Курской области</w:t>
      </w:r>
      <w:r w:rsidR="00B328FF" w:rsidRPr="00B328FF">
        <w:rPr>
          <w:rFonts w:ascii="Times New Roman" w:hAnsi="Times New Roman" w:cs="Times New Roman"/>
          <w:sz w:val="28"/>
          <w:szCs w:val="28"/>
        </w:rPr>
        <w:t xml:space="preserve"> к меняющимся условиям рынка.</w:t>
      </w:r>
    </w:p>
    <w:p w:rsidR="00B328FF" w:rsidRPr="00B328FF" w:rsidRDefault="00E81643" w:rsidP="00B32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Также планируется проводить </w:t>
      </w:r>
      <w:r w:rsidR="00B328FF" w:rsidRPr="00B328FF">
        <w:rPr>
          <w:rFonts w:ascii="Times New Roman" w:hAnsi="Times New Roman" w:cs="Times New Roman"/>
          <w:sz w:val="28"/>
          <w:szCs w:val="28"/>
        </w:rPr>
        <w:t xml:space="preserve">регулярный мониторинг результатов деятельности </w:t>
      </w:r>
      <w:r>
        <w:rPr>
          <w:rFonts w:ascii="Times New Roman" w:hAnsi="Times New Roman" w:cs="Times New Roman"/>
          <w:sz w:val="28"/>
          <w:szCs w:val="28"/>
        </w:rPr>
        <w:t>Центра поддержки экспорта</w:t>
      </w:r>
      <w:r w:rsidR="00B328FF" w:rsidRPr="00B328FF">
        <w:rPr>
          <w:rFonts w:ascii="Times New Roman" w:hAnsi="Times New Roman" w:cs="Times New Roman"/>
          <w:sz w:val="28"/>
          <w:szCs w:val="28"/>
        </w:rPr>
        <w:t xml:space="preserve"> </w:t>
      </w:r>
      <w:r w:rsidR="00B849A9">
        <w:rPr>
          <w:rFonts w:ascii="Times New Roman" w:hAnsi="Times New Roman" w:cs="Times New Roman"/>
          <w:sz w:val="28"/>
          <w:szCs w:val="28"/>
        </w:rPr>
        <w:t xml:space="preserve">Курской области </w:t>
      </w:r>
      <w:r w:rsidR="00B328FF" w:rsidRPr="00B328FF">
        <w:rPr>
          <w:rFonts w:ascii="Times New Roman" w:hAnsi="Times New Roman" w:cs="Times New Roman"/>
          <w:sz w:val="28"/>
          <w:szCs w:val="28"/>
        </w:rPr>
        <w:t>и оценк</w:t>
      </w:r>
      <w:r>
        <w:rPr>
          <w:rFonts w:ascii="Times New Roman" w:hAnsi="Times New Roman" w:cs="Times New Roman"/>
          <w:sz w:val="28"/>
          <w:szCs w:val="28"/>
        </w:rPr>
        <w:t>у</w:t>
      </w:r>
      <w:r w:rsidR="00B328FF" w:rsidRPr="00B328FF">
        <w:rPr>
          <w:rFonts w:ascii="Times New Roman" w:hAnsi="Times New Roman" w:cs="Times New Roman"/>
          <w:sz w:val="28"/>
          <w:szCs w:val="28"/>
        </w:rPr>
        <w:t xml:space="preserve"> эффективности предоставляемых услуг.</w:t>
      </w:r>
    </w:p>
    <w:p w:rsidR="009679FB" w:rsidRPr="00C83240" w:rsidRDefault="009679FB" w:rsidP="009679FB">
      <w:pPr>
        <w:pStyle w:val="ConsPlusNormal"/>
        <w:ind w:firstLine="567"/>
        <w:jc w:val="both"/>
        <w:rPr>
          <w:rFonts w:ascii="Times New Roman" w:hAnsi="Times New Roman" w:cs="Times New Roman"/>
          <w:sz w:val="28"/>
          <w:szCs w:val="28"/>
        </w:rPr>
      </w:pPr>
      <w:r w:rsidRPr="00C83240">
        <w:rPr>
          <w:rFonts w:ascii="Times New Roman" w:hAnsi="Times New Roman" w:cs="Times New Roman"/>
          <w:sz w:val="28"/>
          <w:szCs w:val="28"/>
        </w:rPr>
        <w:t>2. К</w:t>
      </w:r>
      <w:r w:rsidR="001009D4" w:rsidRPr="00C83240">
        <w:rPr>
          <w:rFonts w:ascii="Times New Roman" w:hAnsi="Times New Roman" w:cs="Times New Roman"/>
          <w:sz w:val="28"/>
          <w:szCs w:val="28"/>
        </w:rPr>
        <w:t xml:space="preserve">оординация и консолидация планов регионального бизнеса </w:t>
      </w:r>
      <w:r w:rsidR="00AE6AB6" w:rsidRPr="00C83240">
        <w:rPr>
          <w:rFonts w:ascii="Times New Roman" w:hAnsi="Times New Roman" w:cs="Times New Roman"/>
          <w:sz w:val="28"/>
          <w:szCs w:val="28"/>
        </w:rPr>
        <w:t>по развитию экспорта с учетом особенностей основных направлений экспорта</w:t>
      </w:r>
      <w:r w:rsidRPr="00C83240">
        <w:rPr>
          <w:rFonts w:ascii="Times New Roman" w:hAnsi="Times New Roman" w:cs="Times New Roman"/>
          <w:sz w:val="28"/>
          <w:szCs w:val="28"/>
        </w:rPr>
        <w:t xml:space="preserve">. </w:t>
      </w:r>
    </w:p>
    <w:p w:rsidR="005C347F" w:rsidRPr="00C83240" w:rsidRDefault="009679FB" w:rsidP="009679FB">
      <w:pPr>
        <w:pStyle w:val="ConsPlusNormal"/>
        <w:ind w:firstLine="567"/>
        <w:jc w:val="both"/>
        <w:rPr>
          <w:rFonts w:ascii="Times New Roman" w:hAnsi="Times New Roman" w:cs="Times New Roman"/>
          <w:color w:val="1D1D1D"/>
          <w:sz w:val="28"/>
          <w:szCs w:val="28"/>
        </w:rPr>
      </w:pPr>
      <w:r w:rsidRPr="00C83240">
        <w:rPr>
          <w:rFonts w:ascii="Times New Roman" w:hAnsi="Times New Roman" w:cs="Times New Roman"/>
          <w:color w:val="1D1D1D"/>
          <w:sz w:val="28"/>
          <w:szCs w:val="28"/>
        </w:rPr>
        <w:t xml:space="preserve">Планируется ежегодно формировать: </w:t>
      </w:r>
    </w:p>
    <w:p w:rsidR="009679FB" w:rsidRPr="00C83240" w:rsidRDefault="009679FB" w:rsidP="009679FB">
      <w:pPr>
        <w:pStyle w:val="ConsPlusNormal"/>
        <w:ind w:firstLine="567"/>
        <w:jc w:val="both"/>
        <w:rPr>
          <w:rFonts w:ascii="Times New Roman" w:hAnsi="Times New Roman" w:cs="Times New Roman"/>
          <w:sz w:val="28"/>
          <w:szCs w:val="28"/>
        </w:rPr>
      </w:pPr>
      <w:r w:rsidRPr="00C83240">
        <w:rPr>
          <w:rFonts w:ascii="Times New Roman" w:hAnsi="Times New Roman" w:cs="Times New Roman"/>
          <w:color w:val="1D1D1D"/>
          <w:sz w:val="28"/>
          <w:szCs w:val="28"/>
        </w:rPr>
        <w:t xml:space="preserve">план </w:t>
      </w:r>
      <w:r w:rsidRPr="00C83240">
        <w:rPr>
          <w:rFonts w:ascii="Times New Roman" w:hAnsi="Times New Roman" w:cs="Times New Roman"/>
          <w:sz w:val="28"/>
          <w:szCs w:val="28"/>
        </w:rPr>
        <w:t>работы Экспортного Совета при Губернаторе Курской области, в компетенции которого входят, в том числе, разработк</w:t>
      </w:r>
      <w:r w:rsidR="005C347F" w:rsidRPr="00C83240">
        <w:rPr>
          <w:rFonts w:ascii="Times New Roman" w:hAnsi="Times New Roman" w:cs="Times New Roman"/>
          <w:sz w:val="28"/>
          <w:szCs w:val="28"/>
        </w:rPr>
        <w:t>а</w:t>
      </w:r>
      <w:r w:rsidRPr="00C83240">
        <w:rPr>
          <w:rFonts w:ascii="Times New Roman" w:hAnsi="Times New Roman" w:cs="Times New Roman"/>
          <w:sz w:val="28"/>
          <w:szCs w:val="28"/>
        </w:rPr>
        <w:t xml:space="preserve"> рекомендаций по организации взаимодействия исполнительн</w:t>
      </w:r>
      <w:r w:rsidR="00597C02" w:rsidRPr="00C83240">
        <w:rPr>
          <w:rFonts w:ascii="Times New Roman" w:hAnsi="Times New Roman" w:cs="Times New Roman"/>
          <w:sz w:val="28"/>
          <w:szCs w:val="28"/>
        </w:rPr>
        <w:t>ых</w:t>
      </w:r>
      <w:r w:rsidRPr="00C83240">
        <w:rPr>
          <w:rFonts w:ascii="Times New Roman" w:hAnsi="Times New Roman" w:cs="Times New Roman"/>
          <w:sz w:val="28"/>
          <w:szCs w:val="28"/>
        </w:rPr>
        <w:t xml:space="preserve"> </w:t>
      </w:r>
      <w:r w:rsidR="00597C02" w:rsidRPr="00C83240">
        <w:rPr>
          <w:rFonts w:ascii="Times New Roman" w:hAnsi="Times New Roman" w:cs="Times New Roman"/>
          <w:sz w:val="28"/>
          <w:szCs w:val="28"/>
        </w:rPr>
        <w:t xml:space="preserve">органов </w:t>
      </w:r>
      <w:r w:rsidR="005C347F" w:rsidRPr="00C83240">
        <w:rPr>
          <w:rFonts w:ascii="Times New Roman" w:hAnsi="Times New Roman" w:cs="Times New Roman"/>
          <w:sz w:val="28"/>
          <w:szCs w:val="28"/>
        </w:rPr>
        <w:t>Курской области</w:t>
      </w:r>
      <w:r w:rsidRPr="00C83240">
        <w:rPr>
          <w:rFonts w:ascii="Times New Roman" w:hAnsi="Times New Roman" w:cs="Times New Roman"/>
          <w:sz w:val="28"/>
          <w:szCs w:val="28"/>
        </w:rPr>
        <w:t xml:space="preserve">, действующих экспортеров и компаний, планирующих осуществлять </w:t>
      </w:r>
      <w:r w:rsidRPr="00C83240">
        <w:rPr>
          <w:rFonts w:ascii="Times New Roman" w:hAnsi="Times New Roman" w:cs="Times New Roman"/>
          <w:sz w:val="28"/>
          <w:szCs w:val="28"/>
        </w:rPr>
        <w:lastRenderedPageBreak/>
        <w:t>экспортную деятельность, зарегистрированных на территории</w:t>
      </w:r>
      <w:r w:rsidR="005C347F" w:rsidRPr="00C83240">
        <w:rPr>
          <w:rFonts w:ascii="Times New Roman" w:hAnsi="Times New Roman" w:cs="Times New Roman"/>
          <w:sz w:val="28"/>
          <w:szCs w:val="28"/>
        </w:rPr>
        <w:t xml:space="preserve"> Курской области</w:t>
      </w:r>
      <w:r w:rsidRPr="00C83240">
        <w:rPr>
          <w:rFonts w:ascii="Times New Roman" w:hAnsi="Times New Roman" w:cs="Times New Roman"/>
          <w:sz w:val="28"/>
          <w:szCs w:val="28"/>
        </w:rPr>
        <w:t>, и организаций, участвующих в поддержке и развитии экспортной деятельности в</w:t>
      </w:r>
      <w:r w:rsidR="005C347F" w:rsidRPr="00C83240">
        <w:rPr>
          <w:rFonts w:ascii="Times New Roman" w:hAnsi="Times New Roman" w:cs="Times New Roman"/>
          <w:sz w:val="28"/>
          <w:szCs w:val="28"/>
        </w:rPr>
        <w:t xml:space="preserve"> Курской области;</w:t>
      </w:r>
    </w:p>
    <w:p w:rsidR="009679FB" w:rsidRPr="00C83240" w:rsidRDefault="009679FB" w:rsidP="009679FB">
      <w:pPr>
        <w:pStyle w:val="ConsPlusNormal"/>
        <w:ind w:firstLine="567"/>
        <w:jc w:val="both"/>
        <w:rPr>
          <w:rFonts w:ascii="Times New Roman" w:hAnsi="Times New Roman" w:cs="Times New Roman"/>
          <w:sz w:val="28"/>
          <w:szCs w:val="28"/>
        </w:rPr>
      </w:pPr>
      <w:r w:rsidRPr="00C83240">
        <w:rPr>
          <w:rFonts w:ascii="Times New Roman" w:hAnsi="Times New Roman" w:cs="Times New Roman"/>
          <w:sz w:val="28"/>
          <w:szCs w:val="28"/>
        </w:rPr>
        <w:t xml:space="preserve">план </w:t>
      </w:r>
      <w:r w:rsidR="00600B49" w:rsidRPr="00C83240">
        <w:rPr>
          <w:rFonts w:ascii="Times New Roman" w:hAnsi="Times New Roman" w:cs="Times New Roman"/>
          <w:sz w:val="28"/>
          <w:szCs w:val="28"/>
        </w:rPr>
        <w:t>предоставления региональных мер поддержки экспорта в Курской области, который будет ежегодно актуализироваться и утверждаться на заседании Экспортного Совета региона</w:t>
      </w:r>
      <w:r w:rsidRPr="00C83240">
        <w:rPr>
          <w:rFonts w:ascii="Times New Roman" w:hAnsi="Times New Roman" w:cs="Times New Roman"/>
          <w:sz w:val="28"/>
          <w:szCs w:val="28"/>
        </w:rPr>
        <w:t>.</w:t>
      </w:r>
    </w:p>
    <w:p w:rsidR="009679FB" w:rsidRPr="00C83240" w:rsidRDefault="009679FB" w:rsidP="009679FB">
      <w:pPr>
        <w:pStyle w:val="ConsPlusNormal"/>
        <w:ind w:firstLine="567"/>
        <w:jc w:val="both"/>
        <w:rPr>
          <w:rFonts w:ascii="Times New Roman" w:hAnsi="Times New Roman" w:cs="Times New Roman"/>
          <w:sz w:val="28"/>
          <w:szCs w:val="28"/>
        </w:rPr>
      </w:pPr>
      <w:r w:rsidRPr="00C83240">
        <w:rPr>
          <w:rFonts w:ascii="Times New Roman" w:hAnsi="Times New Roman" w:cs="Times New Roman"/>
          <w:sz w:val="28"/>
          <w:szCs w:val="28"/>
        </w:rPr>
        <w:t xml:space="preserve">Кроме того, ежегодно </w:t>
      </w:r>
      <w:r w:rsidR="00600B49" w:rsidRPr="00C83240">
        <w:rPr>
          <w:rFonts w:ascii="Times New Roman" w:hAnsi="Times New Roman" w:cs="Times New Roman"/>
          <w:sz w:val="28"/>
          <w:szCs w:val="28"/>
        </w:rPr>
        <w:t>планируется актуализировать</w:t>
      </w:r>
      <w:r w:rsidRPr="00C83240">
        <w:rPr>
          <w:rFonts w:ascii="Times New Roman" w:hAnsi="Times New Roman" w:cs="Times New Roman"/>
          <w:sz w:val="28"/>
          <w:szCs w:val="28"/>
        </w:rPr>
        <w:t xml:space="preserve"> реестр экспортеров Курской области</w:t>
      </w:r>
      <w:r w:rsidR="00600B49" w:rsidRPr="00C83240">
        <w:rPr>
          <w:rFonts w:ascii="Times New Roman" w:hAnsi="Times New Roman" w:cs="Times New Roman"/>
          <w:sz w:val="28"/>
          <w:szCs w:val="28"/>
        </w:rPr>
        <w:t xml:space="preserve"> и п</w:t>
      </w:r>
      <w:r w:rsidRPr="00C83240">
        <w:rPr>
          <w:rFonts w:ascii="Times New Roman" w:hAnsi="Times New Roman" w:cs="Times New Roman"/>
          <w:sz w:val="28"/>
          <w:szCs w:val="28"/>
        </w:rPr>
        <w:t>роводит</w:t>
      </w:r>
      <w:r w:rsidR="00600B49" w:rsidRPr="00C83240">
        <w:rPr>
          <w:rFonts w:ascii="Times New Roman" w:hAnsi="Times New Roman" w:cs="Times New Roman"/>
          <w:sz w:val="28"/>
          <w:szCs w:val="28"/>
        </w:rPr>
        <w:t>ь</w:t>
      </w:r>
      <w:r w:rsidRPr="00C83240">
        <w:rPr>
          <w:rFonts w:ascii="Times New Roman" w:hAnsi="Times New Roman" w:cs="Times New Roman"/>
          <w:sz w:val="28"/>
          <w:szCs w:val="28"/>
        </w:rPr>
        <w:t xml:space="preserve"> аудит экспортеров, </w:t>
      </w:r>
      <w:r w:rsidR="00600B49" w:rsidRPr="00C83240">
        <w:rPr>
          <w:rFonts w:ascii="Times New Roman" w:hAnsi="Times New Roman" w:cs="Times New Roman"/>
          <w:sz w:val="28"/>
          <w:szCs w:val="28"/>
        </w:rPr>
        <w:t xml:space="preserve">включающий </w:t>
      </w:r>
      <w:r w:rsidRPr="00C83240">
        <w:rPr>
          <w:rFonts w:ascii="Times New Roman" w:hAnsi="Times New Roman" w:cs="Times New Roman"/>
          <w:sz w:val="28"/>
          <w:szCs w:val="28"/>
        </w:rPr>
        <w:t>проблемы и меры поддержки для экспортеров.</w:t>
      </w:r>
    </w:p>
    <w:p w:rsidR="009679FB" w:rsidRPr="00C83240" w:rsidRDefault="00600B49" w:rsidP="009679FB">
      <w:pPr>
        <w:pStyle w:val="ConsPlusNormal"/>
        <w:ind w:firstLine="567"/>
        <w:jc w:val="both"/>
        <w:rPr>
          <w:rFonts w:ascii="Times New Roman" w:hAnsi="Times New Roman" w:cs="Times New Roman"/>
          <w:sz w:val="28"/>
          <w:szCs w:val="28"/>
        </w:rPr>
      </w:pPr>
      <w:r w:rsidRPr="00C83240">
        <w:rPr>
          <w:rFonts w:ascii="Times New Roman" w:hAnsi="Times New Roman" w:cs="Times New Roman"/>
          <w:sz w:val="28"/>
          <w:szCs w:val="28"/>
        </w:rPr>
        <w:t>Планируется продолжить работу по обучению</w:t>
      </w:r>
      <w:r w:rsidR="009679FB" w:rsidRPr="00C83240">
        <w:rPr>
          <w:rFonts w:ascii="Times New Roman" w:hAnsi="Times New Roman" w:cs="Times New Roman"/>
          <w:sz w:val="28"/>
          <w:szCs w:val="28"/>
        </w:rPr>
        <w:t xml:space="preserve"> для предприятий-экспор</w:t>
      </w:r>
      <w:r w:rsidRPr="00C83240">
        <w:rPr>
          <w:rFonts w:ascii="Times New Roman" w:hAnsi="Times New Roman" w:cs="Times New Roman"/>
          <w:sz w:val="28"/>
          <w:szCs w:val="28"/>
        </w:rPr>
        <w:t>теров Курской области: проводить</w:t>
      </w:r>
      <w:r w:rsidR="009679FB" w:rsidRPr="00C83240">
        <w:rPr>
          <w:rFonts w:ascii="Times New Roman" w:hAnsi="Times New Roman" w:cs="Times New Roman"/>
          <w:sz w:val="28"/>
          <w:szCs w:val="28"/>
        </w:rPr>
        <w:t xml:space="preserve"> образовательные семинары для изучения и освоения лучших практик с представителями лидирующих предприятий-экспортеров Центрального Федерального округа Российской Федерации, краткосрочные тренинги на базе и при участии участников инфраструктуры поддержки бизнеса.</w:t>
      </w:r>
    </w:p>
    <w:p w:rsidR="00AE6AB6" w:rsidRPr="00C83240" w:rsidRDefault="003313A0" w:rsidP="00DE7B91">
      <w:pPr>
        <w:pStyle w:val="ConsPlusNormal"/>
        <w:ind w:firstLine="567"/>
        <w:jc w:val="both"/>
        <w:rPr>
          <w:rFonts w:ascii="Times New Roman" w:hAnsi="Times New Roman" w:cs="Times New Roman"/>
          <w:sz w:val="28"/>
          <w:szCs w:val="28"/>
        </w:rPr>
      </w:pPr>
      <w:r w:rsidRPr="00C83240">
        <w:rPr>
          <w:rFonts w:ascii="Times New Roman" w:hAnsi="Times New Roman" w:cs="Times New Roman"/>
          <w:sz w:val="28"/>
          <w:szCs w:val="28"/>
        </w:rPr>
        <w:t>3. П</w:t>
      </w:r>
      <w:r w:rsidR="009679FB" w:rsidRPr="00C83240">
        <w:rPr>
          <w:rFonts w:ascii="Times New Roman" w:hAnsi="Times New Roman" w:cs="Times New Roman"/>
          <w:sz w:val="28"/>
          <w:szCs w:val="28"/>
        </w:rPr>
        <w:t>оддержка региональных предприятий – экспортеров</w:t>
      </w:r>
      <w:r w:rsidRPr="00C83240">
        <w:rPr>
          <w:rFonts w:ascii="Times New Roman" w:hAnsi="Times New Roman" w:cs="Times New Roman"/>
          <w:sz w:val="28"/>
          <w:szCs w:val="28"/>
        </w:rPr>
        <w:t>.</w:t>
      </w:r>
    </w:p>
    <w:p w:rsidR="00600B49" w:rsidRPr="00C83240" w:rsidRDefault="003313A0" w:rsidP="003313A0">
      <w:pPr>
        <w:pStyle w:val="ConsPlusNormal"/>
        <w:ind w:firstLine="567"/>
        <w:jc w:val="both"/>
        <w:rPr>
          <w:rFonts w:ascii="Times New Roman" w:hAnsi="Times New Roman" w:cs="Times New Roman"/>
          <w:sz w:val="28"/>
          <w:szCs w:val="28"/>
        </w:rPr>
      </w:pPr>
      <w:r w:rsidRPr="00C83240">
        <w:rPr>
          <w:rFonts w:ascii="Times New Roman" w:hAnsi="Times New Roman" w:cs="Times New Roman"/>
          <w:sz w:val="28"/>
          <w:szCs w:val="28"/>
        </w:rPr>
        <w:t>Региональная программа развития экспорта Курской области направлена на оказание поддержки предприятиям – экспортерам региона.</w:t>
      </w:r>
      <w:r w:rsidR="00600B49" w:rsidRPr="00C83240">
        <w:rPr>
          <w:rFonts w:ascii="Times New Roman" w:hAnsi="Times New Roman" w:cs="Times New Roman"/>
          <w:sz w:val="28"/>
          <w:szCs w:val="28"/>
        </w:rPr>
        <w:t xml:space="preserve"> Документ содержит мероприятия и меры поддержки для экспортеров региона, реализация которых способствует расширению номенклатуры экспортируемой продукции, объему производства товаров на экспорт.</w:t>
      </w:r>
    </w:p>
    <w:p w:rsidR="003313A0" w:rsidRPr="00C83240" w:rsidRDefault="003313A0" w:rsidP="003313A0">
      <w:pPr>
        <w:pStyle w:val="ConsPlusNormal"/>
        <w:ind w:firstLine="567"/>
        <w:jc w:val="both"/>
        <w:rPr>
          <w:rFonts w:ascii="Times New Roman" w:hAnsi="Times New Roman" w:cs="Times New Roman"/>
          <w:sz w:val="28"/>
          <w:szCs w:val="28"/>
        </w:rPr>
      </w:pPr>
      <w:r w:rsidRPr="00C83240">
        <w:rPr>
          <w:rFonts w:ascii="Times New Roman" w:hAnsi="Times New Roman" w:cs="Times New Roman"/>
          <w:sz w:val="28"/>
          <w:szCs w:val="28"/>
        </w:rPr>
        <w:t xml:space="preserve">4. Кооперация субъектов Российской Федерации в сфере поддержки экспортной деятельности. </w:t>
      </w:r>
    </w:p>
    <w:p w:rsidR="001438C8" w:rsidRPr="00C83240" w:rsidRDefault="003313A0" w:rsidP="001438C8">
      <w:pPr>
        <w:pStyle w:val="ConsPlusNormal"/>
        <w:ind w:firstLine="567"/>
        <w:jc w:val="both"/>
        <w:rPr>
          <w:rFonts w:ascii="Times New Roman" w:hAnsi="Times New Roman" w:cs="Times New Roman"/>
          <w:sz w:val="28"/>
          <w:szCs w:val="28"/>
        </w:rPr>
      </w:pPr>
      <w:r w:rsidRPr="00C83240">
        <w:rPr>
          <w:rFonts w:ascii="Times New Roman" w:hAnsi="Times New Roman" w:cs="Times New Roman"/>
          <w:sz w:val="28"/>
          <w:szCs w:val="28"/>
        </w:rPr>
        <w:t>Администрацией Курской области заключены 22 соглашения с регионами России о сотрудничес</w:t>
      </w:r>
      <w:r w:rsidR="00600B49" w:rsidRPr="00C83240">
        <w:rPr>
          <w:rFonts w:ascii="Times New Roman" w:hAnsi="Times New Roman" w:cs="Times New Roman"/>
          <w:sz w:val="28"/>
          <w:szCs w:val="28"/>
        </w:rPr>
        <w:t xml:space="preserve">тве во всех сферах деятельности, в рамках которых осуществляется взаимодействие в торгово-экономической сфере. </w:t>
      </w:r>
      <w:r w:rsidR="000F0E33">
        <w:rPr>
          <w:rFonts w:ascii="Times New Roman" w:hAnsi="Times New Roman" w:cs="Times New Roman"/>
          <w:sz w:val="28"/>
          <w:szCs w:val="28"/>
        </w:rPr>
        <w:br/>
      </w:r>
      <w:r w:rsidR="001438C8" w:rsidRPr="00C83240">
        <w:rPr>
          <w:rFonts w:ascii="Times New Roman" w:hAnsi="Times New Roman" w:cs="Times New Roman"/>
          <w:sz w:val="28"/>
          <w:szCs w:val="28"/>
        </w:rPr>
        <w:t xml:space="preserve">В частности, экспортеры Курской области и регионов России совместно принимают участие в выставочно-ярмарочных мероприятиях в иностранных государствах и в международных бизнес-миссиях. </w:t>
      </w:r>
    </w:p>
    <w:p w:rsidR="003313A0" w:rsidRPr="00C83240" w:rsidRDefault="00600B49" w:rsidP="003313A0">
      <w:pPr>
        <w:pStyle w:val="ConsPlusNormal"/>
        <w:ind w:firstLine="567"/>
        <w:jc w:val="both"/>
        <w:rPr>
          <w:rFonts w:ascii="Times New Roman" w:hAnsi="Times New Roman" w:cs="Times New Roman"/>
          <w:sz w:val="28"/>
          <w:szCs w:val="28"/>
        </w:rPr>
      </w:pPr>
      <w:r w:rsidRPr="00C83240">
        <w:rPr>
          <w:rFonts w:ascii="Times New Roman" w:hAnsi="Times New Roman" w:cs="Times New Roman"/>
          <w:sz w:val="28"/>
          <w:szCs w:val="28"/>
        </w:rPr>
        <w:t xml:space="preserve">В период 2025 – 2030 годы планируется </w:t>
      </w:r>
      <w:r w:rsidR="001438C8" w:rsidRPr="00C83240">
        <w:rPr>
          <w:rFonts w:ascii="Times New Roman" w:hAnsi="Times New Roman" w:cs="Times New Roman"/>
          <w:sz w:val="28"/>
          <w:szCs w:val="28"/>
        </w:rPr>
        <w:t>заключить еще ряд соглашений с регионами России.</w:t>
      </w:r>
    </w:p>
    <w:p w:rsidR="003313A0" w:rsidRDefault="003313A0" w:rsidP="003313A0">
      <w:pPr>
        <w:pStyle w:val="ConsPlusNormal"/>
        <w:ind w:firstLine="567"/>
        <w:jc w:val="both"/>
        <w:rPr>
          <w:rFonts w:ascii="Times New Roman" w:hAnsi="Times New Roman" w:cs="Times New Roman"/>
          <w:sz w:val="28"/>
          <w:szCs w:val="28"/>
        </w:rPr>
      </w:pPr>
      <w:r w:rsidRPr="00C83240">
        <w:rPr>
          <w:rFonts w:ascii="Times New Roman" w:hAnsi="Times New Roman" w:cs="Times New Roman"/>
          <w:sz w:val="28"/>
          <w:szCs w:val="28"/>
        </w:rPr>
        <w:t>5. Участие представителей регионального бизнеса в продвижении российской продукции за рубежом под национальным брендом «Сделано в России».</w:t>
      </w:r>
    </w:p>
    <w:p w:rsidR="008C037B" w:rsidRPr="00C83240" w:rsidRDefault="00397C9E" w:rsidP="003313A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Планируется организация участия предприятий</w:t>
      </w:r>
      <w:r w:rsidR="008C037B">
        <w:rPr>
          <w:rFonts w:ascii="Times New Roman" w:hAnsi="Times New Roman" w:cs="Times New Roman"/>
          <w:sz w:val="28"/>
          <w:szCs w:val="28"/>
        </w:rPr>
        <w:t xml:space="preserve"> и организаци</w:t>
      </w:r>
      <w:r>
        <w:rPr>
          <w:rFonts w:ascii="Times New Roman" w:hAnsi="Times New Roman" w:cs="Times New Roman"/>
          <w:sz w:val="28"/>
          <w:szCs w:val="28"/>
        </w:rPr>
        <w:t>й</w:t>
      </w:r>
      <w:r w:rsidR="008C037B">
        <w:rPr>
          <w:rFonts w:ascii="Times New Roman" w:hAnsi="Times New Roman" w:cs="Times New Roman"/>
          <w:sz w:val="28"/>
          <w:szCs w:val="28"/>
        </w:rPr>
        <w:t xml:space="preserve"> Курской области в международных мероприятиях (выставки, ярмарки, бизнес-визиты)</w:t>
      </w:r>
      <w:r>
        <w:rPr>
          <w:rFonts w:ascii="Times New Roman" w:hAnsi="Times New Roman" w:cs="Times New Roman"/>
          <w:sz w:val="28"/>
          <w:szCs w:val="28"/>
        </w:rPr>
        <w:t xml:space="preserve"> под национальным брендом «Сделано в России», а также вовлечение </w:t>
      </w:r>
      <w:r w:rsidR="0091188E">
        <w:rPr>
          <w:rFonts w:ascii="Times New Roman" w:hAnsi="Times New Roman" w:cs="Times New Roman"/>
          <w:sz w:val="28"/>
          <w:szCs w:val="28"/>
        </w:rPr>
        <w:t xml:space="preserve">хозяйствующих субъектов региона для участия в </w:t>
      </w:r>
      <w:r>
        <w:rPr>
          <w:rFonts w:ascii="Times New Roman" w:hAnsi="Times New Roman" w:cs="Times New Roman"/>
          <w:sz w:val="28"/>
          <w:szCs w:val="28"/>
        </w:rPr>
        <w:t>прохождени</w:t>
      </w:r>
      <w:r w:rsidR="0091188E">
        <w:rPr>
          <w:rFonts w:ascii="Times New Roman" w:hAnsi="Times New Roman" w:cs="Times New Roman"/>
          <w:sz w:val="28"/>
          <w:szCs w:val="28"/>
        </w:rPr>
        <w:t>и</w:t>
      </w:r>
      <w:r>
        <w:rPr>
          <w:rFonts w:ascii="Times New Roman" w:hAnsi="Times New Roman" w:cs="Times New Roman"/>
          <w:sz w:val="28"/>
          <w:szCs w:val="28"/>
        </w:rPr>
        <w:t xml:space="preserve">  сертификации соответствия в рамках системы добровольной сертификации «Сделано в России». </w:t>
      </w:r>
    </w:p>
    <w:p w:rsidR="003313A0" w:rsidRPr="00C83240" w:rsidRDefault="003313A0" w:rsidP="005E325C">
      <w:pPr>
        <w:pStyle w:val="ConsPlusNormal"/>
        <w:ind w:firstLine="567"/>
        <w:jc w:val="both"/>
        <w:rPr>
          <w:rFonts w:ascii="Times New Roman" w:hAnsi="Times New Roman" w:cs="Times New Roman"/>
          <w:sz w:val="28"/>
          <w:szCs w:val="28"/>
        </w:rPr>
      </w:pPr>
      <w:r w:rsidRPr="00C83240">
        <w:rPr>
          <w:rFonts w:ascii="Times New Roman" w:hAnsi="Times New Roman" w:cs="Times New Roman"/>
          <w:sz w:val="28"/>
          <w:szCs w:val="28"/>
        </w:rPr>
        <w:t>6. </w:t>
      </w:r>
      <w:r w:rsidR="005E325C" w:rsidRPr="00C83240">
        <w:rPr>
          <w:rFonts w:ascii="Times New Roman" w:hAnsi="Times New Roman" w:cs="Times New Roman"/>
          <w:sz w:val="28"/>
          <w:szCs w:val="28"/>
        </w:rPr>
        <w:t xml:space="preserve">Развитие региональной транспортно-логистической инфраструктуры с учетом мероприятий по созданию и развитию инфраструктуры международных транспортно-логистических коридоров. </w:t>
      </w:r>
    </w:p>
    <w:p w:rsidR="002D57C8" w:rsidRPr="00C83240" w:rsidRDefault="002D57C8" w:rsidP="002D57C8">
      <w:pPr>
        <w:pStyle w:val="ConsPlusNormal"/>
        <w:ind w:firstLine="567"/>
        <w:jc w:val="both"/>
        <w:rPr>
          <w:rFonts w:ascii="Times New Roman" w:hAnsi="Times New Roman" w:cs="Times New Roman"/>
          <w:sz w:val="28"/>
          <w:szCs w:val="28"/>
        </w:rPr>
      </w:pPr>
      <w:r w:rsidRPr="00C83240">
        <w:rPr>
          <w:rFonts w:ascii="Times New Roman" w:hAnsi="Times New Roman" w:cs="Times New Roman"/>
          <w:sz w:val="28"/>
          <w:szCs w:val="28"/>
        </w:rPr>
        <w:t xml:space="preserve">В 2027 году в Курской области планируется строительство логистического центра компании Wildberries на площади 36 га. Объект </w:t>
      </w:r>
      <w:r w:rsidRPr="00C83240">
        <w:rPr>
          <w:rFonts w:ascii="Times New Roman" w:hAnsi="Times New Roman" w:cs="Times New Roman"/>
          <w:sz w:val="28"/>
          <w:szCs w:val="28"/>
        </w:rPr>
        <w:lastRenderedPageBreak/>
        <w:t xml:space="preserve">планируется построить на </w:t>
      </w:r>
      <w:r w:rsidR="009A5E95" w:rsidRPr="00C83240">
        <w:rPr>
          <w:rFonts w:ascii="Times New Roman" w:hAnsi="Times New Roman" w:cs="Times New Roman"/>
          <w:sz w:val="28"/>
          <w:szCs w:val="28"/>
        </w:rPr>
        <w:t xml:space="preserve">площади </w:t>
      </w:r>
      <w:r w:rsidRPr="00C83240">
        <w:rPr>
          <w:rFonts w:ascii="Times New Roman" w:hAnsi="Times New Roman" w:cs="Times New Roman"/>
          <w:sz w:val="28"/>
          <w:szCs w:val="28"/>
        </w:rPr>
        <w:t>10 га, будет создано до 5 тысяч рабочих мест.</w:t>
      </w:r>
    </w:p>
    <w:p w:rsidR="00265B24" w:rsidRPr="00C83240" w:rsidRDefault="00265B24" w:rsidP="002D57C8">
      <w:pPr>
        <w:pStyle w:val="ConsPlusNormal"/>
        <w:ind w:firstLine="567"/>
        <w:jc w:val="both"/>
        <w:rPr>
          <w:rFonts w:ascii="Times New Roman" w:hAnsi="Times New Roman" w:cs="Times New Roman"/>
          <w:sz w:val="28"/>
          <w:szCs w:val="28"/>
        </w:rPr>
      </w:pPr>
      <w:r w:rsidRPr="00C83240">
        <w:rPr>
          <w:rFonts w:ascii="Times New Roman" w:hAnsi="Times New Roman" w:cs="Times New Roman"/>
          <w:sz w:val="28"/>
          <w:szCs w:val="28"/>
        </w:rPr>
        <w:t>В регионе формируется Программа восстановления и социально-экономического развития Курской области до 2030 года, в рамках которой планируется строительство элеваторов для хранения зерна и складов для хранения сельскохозяйственной продукции.</w:t>
      </w:r>
    </w:p>
    <w:p w:rsidR="005E325C" w:rsidRPr="00C83240" w:rsidRDefault="005E325C" w:rsidP="00624D54">
      <w:pPr>
        <w:pStyle w:val="ConsPlusNormal"/>
        <w:ind w:firstLine="567"/>
        <w:jc w:val="both"/>
        <w:rPr>
          <w:rFonts w:ascii="Times New Roman" w:hAnsi="Times New Roman" w:cs="Times New Roman"/>
          <w:sz w:val="28"/>
          <w:szCs w:val="28"/>
        </w:rPr>
      </w:pPr>
      <w:r w:rsidRPr="00C83240">
        <w:rPr>
          <w:rFonts w:ascii="Times New Roman" w:hAnsi="Times New Roman" w:cs="Times New Roman"/>
          <w:sz w:val="28"/>
          <w:szCs w:val="28"/>
        </w:rPr>
        <w:t>7. Сотрудничество Курской области с правительствами и административно-территориальными образованиями иностранных государств в целях продвижения экспорта российских товаров и формирования проектов производственной кооперации (с учетом приоритетных направлений внешнеэкономических связей).</w:t>
      </w:r>
    </w:p>
    <w:p w:rsidR="005E325C" w:rsidRPr="00C83240" w:rsidRDefault="005E325C" w:rsidP="00624D54">
      <w:pPr>
        <w:pStyle w:val="ConsPlusNormal"/>
        <w:ind w:firstLine="567"/>
        <w:jc w:val="both"/>
        <w:rPr>
          <w:rFonts w:ascii="Times New Roman" w:hAnsi="Times New Roman" w:cs="Times New Roman"/>
          <w:sz w:val="28"/>
          <w:szCs w:val="28"/>
        </w:rPr>
      </w:pPr>
      <w:r w:rsidRPr="00C83240">
        <w:rPr>
          <w:rFonts w:ascii="Times New Roman" w:hAnsi="Times New Roman" w:cs="Times New Roman"/>
          <w:sz w:val="28"/>
          <w:szCs w:val="28"/>
        </w:rPr>
        <w:t>Правительство Курской области осуществляет деятельность по развитию международных и внешнеэкономических связей региона с иностранными партнерами в рамках 10 соглашений и 11 протоколов и меморандумов со странами ближнего и дальнего зарубежья.</w:t>
      </w:r>
    </w:p>
    <w:p w:rsidR="005E325C" w:rsidRPr="00C83240" w:rsidRDefault="005E325C" w:rsidP="00624D54">
      <w:pPr>
        <w:pStyle w:val="ConsPlusNormal"/>
        <w:ind w:firstLine="567"/>
        <w:jc w:val="both"/>
        <w:rPr>
          <w:rFonts w:ascii="Times New Roman" w:hAnsi="Times New Roman" w:cs="Times New Roman"/>
          <w:sz w:val="28"/>
          <w:szCs w:val="28"/>
        </w:rPr>
      </w:pPr>
      <w:r w:rsidRPr="00C83240">
        <w:rPr>
          <w:rFonts w:ascii="Times New Roman" w:hAnsi="Times New Roman" w:cs="Times New Roman"/>
          <w:sz w:val="28"/>
          <w:szCs w:val="28"/>
        </w:rPr>
        <w:t>Опираясь на устоявшиеся связи бизнеса в этих государствах и активно продвигая свои интересы, Курская область расширяет перечень экспортируемой продукции в масштабах соответствующих стран.</w:t>
      </w:r>
    </w:p>
    <w:p w:rsidR="00F0411E" w:rsidRPr="00C83240" w:rsidRDefault="00F0411E" w:rsidP="003313A0">
      <w:pPr>
        <w:pStyle w:val="ConsPlusNormal"/>
        <w:ind w:firstLine="567"/>
        <w:jc w:val="both"/>
        <w:rPr>
          <w:rFonts w:ascii="Times New Roman" w:hAnsi="Times New Roman" w:cs="Times New Roman"/>
          <w:sz w:val="28"/>
          <w:szCs w:val="28"/>
        </w:rPr>
      </w:pPr>
    </w:p>
    <w:p w:rsidR="00A17006" w:rsidRPr="00C83240" w:rsidRDefault="008B0967" w:rsidP="00DE7B91">
      <w:pPr>
        <w:pStyle w:val="ConsPlusTitle"/>
        <w:ind w:firstLine="567"/>
        <w:outlineLvl w:val="2"/>
        <w:rPr>
          <w:rFonts w:ascii="Times New Roman" w:hAnsi="Times New Roman" w:cs="Times New Roman"/>
          <w:sz w:val="28"/>
          <w:szCs w:val="28"/>
        </w:rPr>
      </w:pPr>
      <w:r w:rsidRPr="00C83240">
        <w:rPr>
          <w:rFonts w:ascii="Times New Roman" w:hAnsi="Times New Roman" w:cs="Times New Roman"/>
          <w:sz w:val="28"/>
          <w:szCs w:val="28"/>
        </w:rPr>
        <w:t>3.7</w:t>
      </w:r>
      <w:r w:rsidR="00A17006" w:rsidRPr="00C83240">
        <w:rPr>
          <w:rFonts w:ascii="Times New Roman" w:hAnsi="Times New Roman" w:cs="Times New Roman"/>
          <w:sz w:val="28"/>
          <w:szCs w:val="28"/>
        </w:rPr>
        <w:t>. Прогноз экспортных показателей региона на период</w:t>
      </w:r>
      <w:r w:rsidR="00DE7B91" w:rsidRPr="00C83240">
        <w:rPr>
          <w:rFonts w:ascii="Times New Roman" w:hAnsi="Times New Roman" w:cs="Times New Roman"/>
          <w:sz w:val="28"/>
          <w:szCs w:val="28"/>
        </w:rPr>
        <w:t xml:space="preserve"> </w:t>
      </w:r>
      <w:r w:rsidR="00A17006" w:rsidRPr="00C83240">
        <w:rPr>
          <w:rFonts w:ascii="Times New Roman" w:hAnsi="Times New Roman" w:cs="Times New Roman"/>
          <w:sz w:val="28"/>
          <w:szCs w:val="28"/>
        </w:rPr>
        <w:t>до 2030 года</w:t>
      </w:r>
    </w:p>
    <w:p w:rsidR="00A17006" w:rsidRPr="00C83240" w:rsidRDefault="00A17006" w:rsidP="00A17006">
      <w:pPr>
        <w:pStyle w:val="ConsPlusNormal"/>
        <w:ind w:firstLine="540"/>
        <w:jc w:val="both"/>
        <w:rPr>
          <w:rFonts w:ascii="Times New Roman" w:hAnsi="Times New Roman" w:cs="Times New Roman"/>
          <w:sz w:val="28"/>
          <w:szCs w:val="28"/>
        </w:rPr>
      </w:pPr>
    </w:p>
    <w:p w:rsidR="00A17006" w:rsidRPr="00C83240" w:rsidRDefault="00A17006" w:rsidP="00795B63">
      <w:pPr>
        <w:pStyle w:val="ConsPlusNormal"/>
        <w:ind w:firstLine="567"/>
        <w:jc w:val="both"/>
        <w:rPr>
          <w:rFonts w:ascii="Times New Roman" w:hAnsi="Times New Roman" w:cs="Times New Roman"/>
          <w:sz w:val="28"/>
          <w:szCs w:val="28"/>
        </w:rPr>
      </w:pPr>
      <w:r w:rsidRPr="00C83240">
        <w:rPr>
          <w:rFonts w:ascii="Times New Roman" w:hAnsi="Times New Roman" w:cs="Times New Roman"/>
          <w:sz w:val="28"/>
          <w:szCs w:val="28"/>
        </w:rPr>
        <w:t>В долгосрочной перспективе развитие внешней торговли Курской области будет определяться следующими основными факторами:</w:t>
      </w:r>
    </w:p>
    <w:p w:rsidR="00A17006" w:rsidRPr="00C83240" w:rsidRDefault="00A17006" w:rsidP="00795B63">
      <w:pPr>
        <w:pStyle w:val="ConsPlusNormal"/>
        <w:ind w:firstLine="567"/>
        <w:jc w:val="both"/>
        <w:rPr>
          <w:rFonts w:ascii="Times New Roman" w:hAnsi="Times New Roman" w:cs="Times New Roman"/>
          <w:sz w:val="28"/>
          <w:szCs w:val="28"/>
        </w:rPr>
      </w:pPr>
      <w:r w:rsidRPr="00C83240">
        <w:rPr>
          <w:rFonts w:ascii="Times New Roman" w:hAnsi="Times New Roman" w:cs="Times New Roman"/>
          <w:sz w:val="28"/>
          <w:szCs w:val="28"/>
        </w:rPr>
        <w:t xml:space="preserve">1) </w:t>
      </w:r>
      <w:r w:rsidR="00DE7B91" w:rsidRPr="00C83240">
        <w:rPr>
          <w:rFonts w:ascii="Times New Roman" w:hAnsi="Times New Roman" w:cs="Times New Roman"/>
          <w:sz w:val="28"/>
          <w:szCs w:val="28"/>
        </w:rPr>
        <w:t>кризисом системы международного регулирования;</w:t>
      </w:r>
    </w:p>
    <w:p w:rsidR="00A17006" w:rsidRPr="00C83240" w:rsidRDefault="00A17006" w:rsidP="00795B63">
      <w:pPr>
        <w:pStyle w:val="ConsPlusNormal"/>
        <w:ind w:firstLine="567"/>
        <w:jc w:val="both"/>
        <w:rPr>
          <w:rFonts w:ascii="Times New Roman" w:hAnsi="Times New Roman" w:cs="Times New Roman"/>
          <w:sz w:val="28"/>
          <w:szCs w:val="28"/>
        </w:rPr>
      </w:pPr>
      <w:r w:rsidRPr="00C83240">
        <w:rPr>
          <w:rFonts w:ascii="Times New Roman" w:hAnsi="Times New Roman" w:cs="Times New Roman"/>
          <w:sz w:val="28"/>
          <w:szCs w:val="28"/>
        </w:rPr>
        <w:t>2) состоянием инвестиционного климата Курской области;</w:t>
      </w:r>
    </w:p>
    <w:p w:rsidR="00A17006" w:rsidRPr="00C83240" w:rsidRDefault="00A17006" w:rsidP="00795B63">
      <w:pPr>
        <w:pStyle w:val="ConsPlusNormal"/>
        <w:ind w:firstLine="567"/>
        <w:jc w:val="both"/>
        <w:rPr>
          <w:rFonts w:ascii="Times New Roman" w:hAnsi="Times New Roman" w:cs="Times New Roman"/>
          <w:sz w:val="28"/>
          <w:szCs w:val="28"/>
        </w:rPr>
      </w:pPr>
      <w:r w:rsidRPr="00C83240">
        <w:rPr>
          <w:rFonts w:ascii="Times New Roman" w:hAnsi="Times New Roman" w:cs="Times New Roman"/>
          <w:sz w:val="28"/>
          <w:szCs w:val="28"/>
        </w:rPr>
        <w:t>3) полнотой реализации торговых и конкурентных преимуществ предприятий Курской области;</w:t>
      </w:r>
    </w:p>
    <w:p w:rsidR="00A17006" w:rsidRPr="00C83240" w:rsidRDefault="00A17006" w:rsidP="00795B63">
      <w:pPr>
        <w:pStyle w:val="ConsPlusNormal"/>
        <w:ind w:firstLine="567"/>
        <w:jc w:val="both"/>
        <w:rPr>
          <w:rFonts w:ascii="Times New Roman" w:hAnsi="Times New Roman" w:cs="Times New Roman"/>
          <w:sz w:val="28"/>
          <w:szCs w:val="28"/>
        </w:rPr>
      </w:pPr>
      <w:r w:rsidRPr="00C83240">
        <w:rPr>
          <w:rFonts w:ascii="Times New Roman" w:hAnsi="Times New Roman" w:cs="Times New Roman"/>
          <w:sz w:val="28"/>
          <w:szCs w:val="28"/>
        </w:rPr>
        <w:t>4) сохранением сложившихся внешнеторговых связей</w:t>
      </w:r>
      <w:r w:rsidR="00DE7B91" w:rsidRPr="00C83240">
        <w:rPr>
          <w:rFonts w:ascii="Times New Roman" w:hAnsi="Times New Roman" w:cs="Times New Roman"/>
          <w:sz w:val="28"/>
          <w:szCs w:val="28"/>
        </w:rPr>
        <w:t xml:space="preserve"> Курской области.</w:t>
      </w:r>
    </w:p>
    <w:p w:rsidR="00A17006" w:rsidRPr="00C83240" w:rsidRDefault="00A17006" w:rsidP="00A17006">
      <w:pPr>
        <w:pStyle w:val="ConsPlusNormal"/>
        <w:spacing w:before="220"/>
        <w:ind w:firstLine="540"/>
        <w:jc w:val="both"/>
        <w:rPr>
          <w:rFonts w:ascii="Times New Roman" w:hAnsi="Times New Roman" w:cs="Times New Roman"/>
          <w:sz w:val="28"/>
          <w:szCs w:val="28"/>
        </w:rPr>
      </w:pPr>
    </w:p>
    <w:p w:rsidR="00A17006" w:rsidRPr="00C83240" w:rsidRDefault="00AE6AB6" w:rsidP="00A17006">
      <w:pPr>
        <w:pStyle w:val="ConsPlusTitle"/>
        <w:ind w:firstLine="540"/>
        <w:jc w:val="both"/>
        <w:outlineLvl w:val="3"/>
        <w:rPr>
          <w:rFonts w:ascii="Times New Roman" w:hAnsi="Times New Roman" w:cs="Times New Roman"/>
          <w:sz w:val="28"/>
          <w:szCs w:val="28"/>
        </w:rPr>
      </w:pPr>
      <w:r w:rsidRPr="00C83240">
        <w:rPr>
          <w:rFonts w:ascii="Times New Roman" w:hAnsi="Times New Roman" w:cs="Times New Roman"/>
          <w:sz w:val="28"/>
          <w:szCs w:val="28"/>
        </w:rPr>
        <w:t xml:space="preserve">Прогноз </w:t>
      </w:r>
      <w:r w:rsidR="00A17006" w:rsidRPr="00C83240">
        <w:rPr>
          <w:rFonts w:ascii="Times New Roman" w:hAnsi="Times New Roman" w:cs="Times New Roman"/>
          <w:sz w:val="28"/>
          <w:szCs w:val="28"/>
        </w:rPr>
        <w:t>развития экспор</w:t>
      </w:r>
      <w:r w:rsidRPr="00C83240">
        <w:rPr>
          <w:rFonts w:ascii="Times New Roman" w:hAnsi="Times New Roman" w:cs="Times New Roman"/>
          <w:sz w:val="28"/>
          <w:szCs w:val="28"/>
        </w:rPr>
        <w:t>та Курской области до 2030 года</w:t>
      </w:r>
    </w:p>
    <w:p w:rsidR="00A17006" w:rsidRPr="00C83240" w:rsidRDefault="00A17006" w:rsidP="00A17006">
      <w:pPr>
        <w:pStyle w:val="ConsPlusNormal"/>
        <w:ind w:firstLine="540"/>
        <w:jc w:val="both"/>
        <w:rPr>
          <w:rFonts w:ascii="Times New Roman" w:hAnsi="Times New Roman" w:cs="Times New Roman"/>
          <w:sz w:val="28"/>
          <w:szCs w:val="28"/>
        </w:rPr>
      </w:pPr>
    </w:p>
    <w:p w:rsidR="00DC3547" w:rsidRPr="00C83240" w:rsidRDefault="006B2FC9" w:rsidP="00A17006">
      <w:pPr>
        <w:pStyle w:val="ConsPlusNormal"/>
        <w:ind w:firstLine="540"/>
        <w:jc w:val="both"/>
        <w:rPr>
          <w:rFonts w:ascii="Times New Roman" w:hAnsi="Times New Roman" w:cs="Times New Roman"/>
          <w:sz w:val="28"/>
          <w:szCs w:val="28"/>
        </w:rPr>
      </w:pPr>
      <w:r w:rsidRPr="00C83240">
        <w:rPr>
          <w:rFonts w:ascii="Times New Roman" w:hAnsi="Times New Roman" w:cs="Times New Roman"/>
          <w:sz w:val="28"/>
          <w:szCs w:val="28"/>
        </w:rPr>
        <w:t>Для прогноза взят б</w:t>
      </w:r>
      <w:r w:rsidR="00A17006" w:rsidRPr="00C83240">
        <w:rPr>
          <w:rFonts w:ascii="Times New Roman" w:hAnsi="Times New Roman" w:cs="Times New Roman"/>
          <w:sz w:val="28"/>
          <w:szCs w:val="28"/>
        </w:rPr>
        <w:t>азовый сценарий</w:t>
      </w:r>
      <w:r w:rsidRPr="00C83240">
        <w:rPr>
          <w:rFonts w:ascii="Times New Roman" w:hAnsi="Times New Roman" w:cs="Times New Roman"/>
          <w:sz w:val="28"/>
          <w:szCs w:val="28"/>
        </w:rPr>
        <w:t>, который</w:t>
      </w:r>
      <w:r w:rsidR="00A17006" w:rsidRPr="00C83240">
        <w:rPr>
          <w:rFonts w:ascii="Times New Roman" w:hAnsi="Times New Roman" w:cs="Times New Roman"/>
          <w:sz w:val="28"/>
          <w:szCs w:val="28"/>
        </w:rPr>
        <w:t xml:space="preserve"> характеризуется стабильным развитием экспорта сырьевых и несырьевых товаров до 2030 года. Процент роста объема несырьевого неэнергетического экспорта региона к 2030 году по сравнению с 2023 годом соответствует темпу роста данного показателя, обозначенному в </w:t>
      </w:r>
      <w:hyperlink r:id="rId23">
        <w:r w:rsidR="00A17006" w:rsidRPr="00C83240">
          <w:rPr>
            <w:rFonts w:ascii="Times New Roman" w:hAnsi="Times New Roman" w:cs="Times New Roman"/>
            <w:color w:val="0000FF"/>
            <w:sz w:val="28"/>
            <w:szCs w:val="28"/>
          </w:rPr>
          <w:t>Указе</w:t>
        </w:r>
      </w:hyperlink>
      <w:r w:rsidR="00A17006" w:rsidRPr="00C83240">
        <w:rPr>
          <w:rFonts w:ascii="Times New Roman" w:hAnsi="Times New Roman" w:cs="Times New Roman"/>
          <w:sz w:val="28"/>
          <w:szCs w:val="28"/>
        </w:rPr>
        <w:t xml:space="preserve"> Президента Российской Федерации от 7 мая 2024 года </w:t>
      </w:r>
      <w:r w:rsidR="00E54938" w:rsidRPr="00C83240">
        <w:rPr>
          <w:rFonts w:ascii="Times New Roman" w:hAnsi="Times New Roman" w:cs="Times New Roman"/>
          <w:sz w:val="28"/>
          <w:szCs w:val="28"/>
        </w:rPr>
        <w:t>№</w:t>
      </w:r>
      <w:r w:rsidR="00E54938">
        <w:rPr>
          <w:rFonts w:ascii="Times New Roman" w:hAnsi="Times New Roman" w:cs="Times New Roman"/>
          <w:sz w:val="28"/>
          <w:szCs w:val="28"/>
        </w:rPr>
        <w:t xml:space="preserve"> 309 «</w:t>
      </w:r>
      <w:r w:rsidR="00A17006" w:rsidRPr="00C83240">
        <w:rPr>
          <w:rFonts w:ascii="Times New Roman" w:hAnsi="Times New Roman" w:cs="Times New Roman"/>
          <w:sz w:val="28"/>
          <w:szCs w:val="28"/>
        </w:rPr>
        <w:t>О национальных целях развития Российской Федерации на период до 2030 года и на перспективу до 2036 года</w:t>
      </w:r>
      <w:r w:rsidR="00E54938">
        <w:rPr>
          <w:rFonts w:ascii="Times New Roman" w:hAnsi="Times New Roman" w:cs="Times New Roman"/>
          <w:sz w:val="28"/>
          <w:szCs w:val="28"/>
        </w:rPr>
        <w:t>»</w:t>
      </w:r>
      <w:r w:rsidR="00DC3547" w:rsidRPr="00C83240">
        <w:rPr>
          <w:rFonts w:ascii="Times New Roman" w:hAnsi="Times New Roman" w:cs="Times New Roman"/>
          <w:sz w:val="28"/>
          <w:szCs w:val="28"/>
        </w:rPr>
        <w:t xml:space="preserve"> (на две трети)</w:t>
      </w:r>
      <w:r w:rsidR="00A17006" w:rsidRPr="00C83240">
        <w:rPr>
          <w:rFonts w:ascii="Times New Roman" w:hAnsi="Times New Roman" w:cs="Times New Roman"/>
          <w:sz w:val="28"/>
          <w:szCs w:val="28"/>
        </w:rPr>
        <w:t>.</w:t>
      </w:r>
      <w:r w:rsidR="00DC3547" w:rsidRPr="00C83240">
        <w:rPr>
          <w:rFonts w:ascii="Times New Roman" w:hAnsi="Times New Roman" w:cs="Times New Roman"/>
          <w:sz w:val="28"/>
          <w:szCs w:val="28"/>
        </w:rPr>
        <w:t xml:space="preserve"> </w:t>
      </w:r>
    </w:p>
    <w:p w:rsidR="00DC3547" w:rsidRPr="00C83240" w:rsidRDefault="00DC3547" w:rsidP="00A17006">
      <w:pPr>
        <w:pStyle w:val="ConsPlusNormal"/>
        <w:ind w:firstLine="540"/>
        <w:jc w:val="both"/>
        <w:rPr>
          <w:rFonts w:ascii="Times New Roman" w:hAnsi="Times New Roman" w:cs="Times New Roman"/>
          <w:sz w:val="28"/>
          <w:szCs w:val="28"/>
        </w:rPr>
      </w:pPr>
      <w:r w:rsidRPr="00C83240">
        <w:rPr>
          <w:rFonts w:ascii="Times New Roman" w:hAnsi="Times New Roman" w:cs="Times New Roman"/>
          <w:sz w:val="28"/>
          <w:szCs w:val="28"/>
        </w:rPr>
        <w:t>Совокупный объем экспорта Курской области в 2030 году составит 1786 млн. долларов США, темп роста 167% к уровню 2023 года.</w:t>
      </w:r>
    </w:p>
    <w:p w:rsidR="00A17006" w:rsidRPr="00C83240" w:rsidRDefault="00A17006" w:rsidP="00A17006">
      <w:pPr>
        <w:pStyle w:val="ConsPlusNormal"/>
        <w:ind w:firstLine="540"/>
        <w:jc w:val="both"/>
        <w:rPr>
          <w:rFonts w:ascii="Times New Roman" w:hAnsi="Times New Roman" w:cs="Times New Roman"/>
          <w:sz w:val="28"/>
          <w:szCs w:val="28"/>
        </w:rPr>
      </w:pPr>
      <w:r w:rsidRPr="00C83240">
        <w:rPr>
          <w:rFonts w:ascii="Times New Roman" w:hAnsi="Times New Roman" w:cs="Times New Roman"/>
          <w:sz w:val="28"/>
          <w:szCs w:val="28"/>
        </w:rPr>
        <w:t>Объем</w:t>
      </w:r>
      <w:r w:rsidR="00610400" w:rsidRPr="00C83240">
        <w:rPr>
          <w:rFonts w:ascii="Times New Roman" w:hAnsi="Times New Roman" w:cs="Times New Roman"/>
          <w:sz w:val="28"/>
          <w:szCs w:val="28"/>
        </w:rPr>
        <w:t>ы</w:t>
      </w:r>
      <w:r w:rsidRPr="00C83240">
        <w:rPr>
          <w:rFonts w:ascii="Times New Roman" w:hAnsi="Times New Roman" w:cs="Times New Roman"/>
          <w:sz w:val="28"/>
          <w:szCs w:val="28"/>
        </w:rPr>
        <w:t xml:space="preserve"> несырьевого неэнергетического экспорта </w:t>
      </w:r>
      <w:r w:rsidR="00DC3547" w:rsidRPr="00C83240">
        <w:rPr>
          <w:rFonts w:ascii="Times New Roman" w:hAnsi="Times New Roman" w:cs="Times New Roman"/>
          <w:sz w:val="28"/>
          <w:szCs w:val="28"/>
        </w:rPr>
        <w:t>и несырьевого неэнергетического экспорта субъектов МСП также вырасту</w:t>
      </w:r>
      <w:r w:rsidRPr="00C83240">
        <w:rPr>
          <w:rFonts w:ascii="Times New Roman" w:hAnsi="Times New Roman" w:cs="Times New Roman"/>
          <w:sz w:val="28"/>
          <w:szCs w:val="28"/>
        </w:rPr>
        <w:t xml:space="preserve">т </w:t>
      </w:r>
      <w:r w:rsidR="00DC3547" w:rsidRPr="00C83240">
        <w:rPr>
          <w:rFonts w:ascii="Times New Roman" w:hAnsi="Times New Roman" w:cs="Times New Roman"/>
          <w:sz w:val="28"/>
          <w:szCs w:val="28"/>
        </w:rPr>
        <w:t xml:space="preserve">на две трети </w:t>
      </w:r>
      <w:r w:rsidRPr="00C83240">
        <w:rPr>
          <w:rFonts w:ascii="Times New Roman" w:hAnsi="Times New Roman" w:cs="Times New Roman"/>
          <w:sz w:val="28"/>
          <w:szCs w:val="28"/>
        </w:rPr>
        <w:t>к 20</w:t>
      </w:r>
      <w:r w:rsidR="00DC3547" w:rsidRPr="00C83240">
        <w:rPr>
          <w:rFonts w:ascii="Times New Roman" w:hAnsi="Times New Roman" w:cs="Times New Roman"/>
          <w:sz w:val="28"/>
          <w:szCs w:val="28"/>
        </w:rPr>
        <w:t>30</w:t>
      </w:r>
      <w:r w:rsidRPr="00C83240">
        <w:rPr>
          <w:rFonts w:ascii="Times New Roman" w:hAnsi="Times New Roman" w:cs="Times New Roman"/>
          <w:sz w:val="28"/>
          <w:szCs w:val="28"/>
        </w:rPr>
        <w:t xml:space="preserve"> году</w:t>
      </w:r>
      <w:r w:rsidR="00DC3547" w:rsidRPr="00C83240">
        <w:rPr>
          <w:rFonts w:ascii="Times New Roman" w:hAnsi="Times New Roman" w:cs="Times New Roman"/>
          <w:sz w:val="28"/>
          <w:szCs w:val="28"/>
        </w:rPr>
        <w:t xml:space="preserve"> от уровня 2023 года и составят 1620 млн. долл. США и 1036 млн. долл. США соответственно. </w:t>
      </w:r>
    </w:p>
    <w:p w:rsidR="00610400" w:rsidRPr="00C83240" w:rsidRDefault="00610400" w:rsidP="00A17006">
      <w:pPr>
        <w:pStyle w:val="ConsPlusNormal"/>
        <w:ind w:firstLine="540"/>
        <w:jc w:val="both"/>
        <w:rPr>
          <w:rFonts w:ascii="Times New Roman" w:hAnsi="Times New Roman" w:cs="Times New Roman"/>
          <w:sz w:val="28"/>
          <w:szCs w:val="28"/>
        </w:rPr>
      </w:pPr>
      <w:r w:rsidRPr="00C83240">
        <w:rPr>
          <w:rFonts w:ascii="Times New Roman" w:hAnsi="Times New Roman" w:cs="Times New Roman"/>
          <w:sz w:val="28"/>
          <w:szCs w:val="28"/>
        </w:rPr>
        <w:lastRenderedPageBreak/>
        <w:t>Объем экспорта продукции агропромышленного комплекса региона в 2030 году составит 1122 млн. долл. США, рост – в 3,7 раза к уровню 2021 года.</w:t>
      </w:r>
    </w:p>
    <w:p w:rsidR="00FC1532" w:rsidRPr="00C83240" w:rsidRDefault="00A17006" w:rsidP="00795B63">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 xml:space="preserve">Основные показатели прогноза экспортных показателей Курской области на 2025 - 2030 годы приведены в </w:t>
      </w:r>
      <w:r w:rsidR="00F0411E">
        <w:rPr>
          <w:rFonts w:ascii="Times New Roman" w:hAnsi="Times New Roman" w:cs="Times New Roman"/>
          <w:sz w:val="28"/>
          <w:szCs w:val="28"/>
        </w:rPr>
        <w:t>таблице №</w:t>
      </w:r>
      <w:r w:rsidR="00B3400C" w:rsidRPr="00C83240">
        <w:rPr>
          <w:rFonts w:ascii="Times New Roman" w:hAnsi="Times New Roman" w:cs="Times New Roman"/>
          <w:sz w:val="28"/>
          <w:szCs w:val="28"/>
        </w:rPr>
        <w:t xml:space="preserve"> 8</w:t>
      </w:r>
      <w:r w:rsidRPr="00C83240">
        <w:rPr>
          <w:rFonts w:ascii="Times New Roman" w:hAnsi="Times New Roman" w:cs="Times New Roman"/>
          <w:sz w:val="28"/>
          <w:szCs w:val="28"/>
        </w:rPr>
        <w:t>.</w:t>
      </w:r>
    </w:p>
    <w:p w:rsidR="00D87B29" w:rsidRPr="00C83240" w:rsidRDefault="00D87B29" w:rsidP="00D87B29">
      <w:pPr>
        <w:pStyle w:val="ConsPlusNormal"/>
        <w:rPr>
          <w:rFonts w:ascii="Times New Roman" w:hAnsi="Times New Roman" w:cs="Times New Roman"/>
          <w:sz w:val="28"/>
          <w:szCs w:val="28"/>
        </w:rPr>
        <w:sectPr w:rsidR="00D87B29" w:rsidRPr="00C83240" w:rsidSect="00545391">
          <w:headerReference w:type="default" r:id="rId24"/>
          <w:pgSz w:w="11905" w:h="16838"/>
          <w:pgMar w:top="1134" w:right="851" w:bottom="1134" w:left="1701" w:header="0" w:footer="0" w:gutter="0"/>
          <w:cols w:space="720"/>
          <w:titlePg/>
          <w:docGrid w:linePitch="299"/>
        </w:sectPr>
      </w:pPr>
    </w:p>
    <w:p w:rsidR="00795B63" w:rsidRPr="00C83240" w:rsidRDefault="00F0411E" w:rsidP="00795B63">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Таблица №</w:t>
      </w:r>
      <w:r w:rsidR="00795B63" w:rsidRPr="00C83240">
        <w:rPr>
          <w:rFonts w:ascii="Times New Roman" w:hAnsi="Times New Roman" w:cs="Times New Roman"/>
          <w:sz w:val="28"/>
          <w:szCs w:val="28"/>
        </w:rPr>
        <w:t xml:space="preserve"> 8</w:t>
      </w:r>
    </w:p>
    <w:p w:rsidR="00795B63" w:rsidRPr="00C83240" w:rsidRDefault="00795B63" w:rsidP="00795B63">
      <w:pPr>
        <w:pStyle w:val="ConsPlusNormal"/>
        <w:jc w:val="right"/>
        <w:rPr>
          <w:rFonts w:ascii="Times New Roman" w:hAnsi="Times New Roman" w:cs="Times New Roman"/>
          <w:sz w:val="28"/>
          <w:szCs w:val="28"/>
        </w:rPr>
      </w:pPr>
    </w:p>
    <w:p w:rsidR="00795B63" w:rsidRPr="00C83240" w:rsidRDefault="00795B63" w:rsidP="00795B63">
      <w:pPr>
        <w:pStyle w:val="ConsPlusNormal"/>
        <w:ind w:firstLine="540"/>
        <w:jc w:val="both"/>
        <w:rPr>
          <w:rFonts w:ascii="Times New Roman" w:hAnsi="Times New Roman" w:cs="Times New Roman"/>
          <w:sz w:val="28"/>
          <w:szCs w:val="28"/>
        </w:rPr>
      </w:pPr>
    </w:p>
    <w:p w:rsidR="00795B63" w:rsidRPr="00C83240" w:rsidRDefault="00795B63" w:rsidP="00795B63">
      <w:pPr>
        <w:pStyle w:val="ConsPlusNormal"/>
        <w:jc w:val="center"/>
        <w:rPr>
          <w:rFonts w:ascii="Times New Roman" w:hAnsi="Times New Roman" w:cs="Times New Roman"/>
          <w:b/>
          <w:sz w:val="28"/>
          <w:szCs w:val="28"/>
        </w:rPr>
      </w:pPr>
      <w:r w:rsidRPr="00C83240">
        <w:rPr>
          <w:rFonts w:ascii="Times New Roman" w:hAnsi="Times New Roman" w:cs="Times New Roman"/>
          <w:b/>
          <w:sz w:val="28"/>
          <w:szCs w:val="28"/>
        </w:rPr>
        <w:t xml:space="preserve">Прогноз основных показателей </w:t>
      </w:r>
      <w:r w:rsidR="00F64C27">
        <w:rPr>
          <w:rFonts w:ascii="Times New Roman" w:hAnsi="Times New Roman" w:cs="Times New Roman"/>
          <w:b/>
          <w:sz w:val="28"/>
          <w:szCs w:val="28"/>
        </w:rPr>
        <w:t xml:space="preserve">внешнеэкономической деятельности </w:t>
      </w:r>
      <w:r w:rsidRPr="00C83240">
        <w:rPr>
          <w:rFonts w:ascii="Times New Roman" w:hAnsi="Times New Roman" w:cs="Times New Roman"/>
          <w:b/>
          <w:sz w:val="28"/>
          <w:szCs w:val="28"/>
        </w:rPr>
        <w:t>Курской области</w:t>
      </w:r>
    </w:p>
    <w:p w:rsidR="00795B63" w:rsidRPr="00C83240" w:rsidRDefault="00795B63" w:rsidP="00795B63">
      <w:pPr>
        <w:pStyle w:val="ConsPlusNormal"/>
        <w:jc w:val="center"/>
        <w:rPr>
          <w:rFonts w:ascii="Times New Roman" w:hAnsi="Times New Roman" w:cs="Times New Roman"/>
          <w:b/>
          <w:sz w:val="28"/>
          <w:szCs w:val="28"/>
        </w:rPr>
      </w:pPr>
      <w:r w:rsidRPr="00C83240">
        <w:rPr>
          <w:rFonts w:ascii="Times New Roman" w:hAnsi="Times New Roman" w:cs="Times New Roman"/>
          <w:b/>
          <w:sz w:val="28"/>
          <w:szCs w:val="28"/>
        </w:rPr>
        <w:t>на 2025 - 2030 годы</w:t>
      </w:r>
    </w:p>
    <w:p w:rsidR="00795B63" w:rsidRPr="00C83240" w:rsidRDefault="00795B63">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99"/>
        <w:gridCol w:w="1418"/>
        <w:gridCol w:w="1276"/>
        <w:gridCol w:w="1275"/>
        <w:gridCol w:w="1134"/>
        <w:gridCol w:w="1276"/>
        <w:gridCol w:w="1276"/>
      </w:tblGrid>
      <w:tr w:rsidR="00FC1532" w:rsidRPr="001814EF" w:rsidTr="00FC1532">
        <w:tc>
          <w:tcPr>
            <w:tcW w:w="6799" w:type="dxa"/>
          </w:tcPr>
          <w:p w:rsidR="00E87BFD"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Показатель</w:t>
            </w:r>
          </w:p>
        </w:tc>
        <w:tc>
          <w:tcPr>
            <w:tcW w:w="1418" w:type="dxa"/>
          </w:tcPr>
          <w:p w:rsidR="00E87BFD" w:rsidRPr="001814EF" w:rsidRDefault="00795B63" w:rsidP="006F266E">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2025 г.</w:t>
            </w:r>
          </w:p>
        </w:tc>
        <w:tc>
          <w:tcPr>
            <w:tcW w:w="1276" w:type="dxa"/>
          </w:tcPr>
          <w:p w:rsidR="00E87BFD" w:rsidRPr="001814EF" w:rsidRDefault="00795B63" w:rsidP="006F266E">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2026 г.</w:t>
            </w:r>
          </w:p>
        </w:tc>
        <w:tc>
          <w:tcPr>
            <w:tcW w:w="1275" w:type="dxa"/>
          </w:tcPr>
          <w:p w:rsidR="00E87BFD" w:rsidRPr="001814EF" w:rsidRDefault="00795B63" w:rsidP="006F266E">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2027 г.</w:t>
            </w:r>
          </w:p>
        </w:tc>
        <w:tc>
          <w:tcPr>
            <w:tcW w:w="1134" w:type="dxa"/>
          </w:tcPr>
          <w:p w:rsidR="00E87BFD" w:rsidRPr="001814EF" w:rsidRDefault="00795B63" w:rsidP="006F266E">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2028 г.</w:t>
            </w:r>
          </w:p>
        </w:tc>
        <w:tc>
          <w:tcPr>
            <w:tcW w:w="1276" w:type="dxa"/>
          </w:tcPr>
          <w:p w:rsidR="00E87BFD" w:rsidRPr="001814EF" w:rsidRDefault="00795B63" w:rsidP="006F266E">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2029 г.</w:t>
            </w:r>
          </w:p>
        </w:tc>
        <w:tc>
          <w:tcPr>
            <w:tcW w:w="1276" w:type="dxa"/>
          </w:tcPr>
          <w:p w:rsidR="00E87BFD" w:rsidRPr="001814EF" w:rsidRDefault="00795B63" w:rsidP="006F266E">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2030 г.</w:t>
            </w:r>
          </w:p>
        </w:tc>
      </w:tr>
      <w:tr w:rsidR="00FC1532" w:rsidRPr="001814EF" w:rsidTr="00FC1532">
        <w:tc>
          <w:tcPr>
            <w:tcW w:w="6799" w:type="dxa"/>
          </w:tcPr>
          <w:p w:rsidR="00795B63" w:rsidRPr="001814EF" w:rsidRDefault="00795B63" w:rsidP="00B14014">
            <w:pPr>
              <w:pStyle w:val="ConsPlusNormal"/>
              <w:jc w:val="both"/>
              <w:rPr>
                <w:rFonts w:ascii="Times New Roman" w:hAnsi="Times New Roman" w:cs="Times New Roman"/>
                <w:sz w:val="24"/>
                <w:szCs w:val="24"/>
              </w:rPr>
            </w:pPr>
            <w:r w:rsidRPr="001814EF">
              <w:rPr>
                <w:rFonts w:ascii="Times New Roman" w:hAnsi="Times New Roman" w:cs="Times New Roman"/>
                <w:sz w:val="24"/>
                <w:szCs w:val="24"/>
              </w:rPr>
              <w:t xml:space="preserve">Ежегодный темп роста внешнеторгового оборота Курской области </w:t>
            </w:r>
            <w:r w:rsidRPr="001814EF">
              <w:rPr>
                <w:rFonts w:ascii="Times New Roman" w:hAnsi="Times New Roman" w:cs="Times New Roman"/>
                <w:i/>
                <w:sz w:val="24"/>
                <w:szCs w:val="24"/>
              </w:rPr>
              <w:t>(к аналогичному периоду прошлого года)</w:t>
            </w:r>
            <w:r w:rsidRPr="001814EF">
              <w:rPr>
                <w:rFonts w:ascii="Times New Roman" w:hAnsi="Times New Roman" w:cs="Times New Roman"/>
                <w:sz w:val="24"/>
                <w:szCs w:val="24"/>
              </w:rPr>
              <w:t>, %</w:t>
            </w:r>
          </w:p>
        </w:tc>
        <w:tc>
          <w:tcPr>
            <w:tcW w:w="1418"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101,8</w:t>
            </w:r>
          </w:p>
        </w:tc>
        <w:tc>
          <w:tcPr>
            <w:tcW w:w="1276"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104,6</w:t>
            </w:r>
          </w:p>
        </w:tc>
        <w:tc>
          <w:tcPr>
            <w:tcW w:w="1275"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107,0</w:t>
            </w:r>
          </w:p>
        </w:tc>
        <w:tc>
          <w:tcPr>
            <w:tcW w:w="1134"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106,2</w:t>
            </w:r>
          </w:p>
        </w:tc>
        <w:tc>
          <w:tcPr>
            <w:tcW w:w="1276"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106,9</w:t>
            </w:r>
          </w:p>
        </w:tc>
        <w:tc>
          <w:tcPr>
            <w:tcW w:w="1276"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107,7</w:t>
            </w:r>
          </w:p>
        </w:tc>
      </w:tr>
      <w:tr w:rsidR="00FC1532" w:rsidRPr="001814EF" w:rsidTr="00FC1532">
        <w:tc>
          <w:tcPr>
            <w:tcW w:w="6799" w:type="dxa"/>
          </w:tcPr>
          <w:p w:rsidR="00795B63" w:rsidRPr="001814EF" w:rsidRDefault="00795B63" w:rsidP="00B14014">
            <w:pPr>
              <w:pStyle w:val="ConsPlusNormal"/>
              <w:jc w:val="both"/>
              <w:rPr>
                <w:rFonts w:ascii="Times New Roman" w:hAnsi="Times New Roman" w:cs="Times New Roman"/>
                <w:sz w:val="24"/>
                <w:szCs w:val="24"/>
              </w:rPr>
            </w:pPr>
            <w:r w:rsidRPr="001814EF">
              <w:rPr>
                <w:rFonts w:ascii="Times New Roman" w:hAnsi="Times New Roman" w:cs="Times New Roman"/>
                <w:sz w:val="24"/>
                <w:szCs w:val="24"/>
              </w:rPr>
              <w:t xml:space="preserve">Ежегодный темп роста экспорта Курской области </w:t>
            </w:r>
            <w:r w:rsidRPr="001814EF">
              <w:rPr>
                <w:rFonts w:ascii="Times New Roman" w:hAnsi="Times New Roman" w:cs="Times New Roman"/>
                <w:i/>
                <w:sz w:val="24"/>
                <w:szCs w:val="24"/>
              </w:rPr>
              <w:t>(к аналогичному периоду прошлого года)</w:t>
            </w:r>
            <w:r w:rsidRPr="001814EF">
              <w:rPr>
                <w:rFonts w:ascii="Times New Roman" w:hAnsi="Times New Roman" w:cs="Times New Roman"/>
                <w:sz w:val="24"/>
                <w:szCs w:val="24"/>
              </w:rPr>
              <w:t>, %</w:t>
            </w:r>
          </w:p>
        </w:tc>
        <w:tc>
          <w:tcPr>
            <w:tcW w:w="1418"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103,6</w:t>
            </w:r>
          </w:p>
        </w:tc>
        <w:tc>
          <w:tcPr>
            <w:tcW w:w="1276"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105,5</w:t>
            </w:r>
          </w:p>
        </w:tc>
        <w:tc>
          <w:tcPr>
            <w:tcW w:w="1275"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109,0</w:t>
            </w:r>
          </w:p>
        </w:tc>
        <w:tc>
          <w:tcPr>
            <w:tcW w:w="1134"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108,0</w:t>
            </w:r>
          </w:p>
        </w:tc>
        <w:tc>
          <w:tcPr>
            <w:tcW w:w="1276"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109,0</w:t>
            </w:r>
          </w:p>
        </w:tc>
        <w:tc>
          <w:tcPr>
            <w:tcW w:w="1276"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110,0</w:t>
            </w:r>
          </w:p>
        </w:tc>
      </w:tr>
      <w:tr w:rsidR="00FC1532" w:rsidRPr="001814EF" w:rsidTr="00FC1532">
        <w:tc>
          <w:tcPr>
            <w:tcW w:w="6799" w:type="dxa"/>
          </w:tcPr>
          <w:p w:rsidR="00795B63" w:rsidRPr="001814EF" w:rsidRDefault="00795B63" w:rsidP="00B14014">
            <w:pPr>
              <w:pStyle w:val="ConsPlusNormal"/>
              <w:jc w:val="both"/>
              <w:rPr>
                <w:rFonts w:ascii="Times New Roman" w:hAnsi="Times New Roman" w:cs="Times New Roman"/>
                <w:sz w:val="24"/>
                <w:szCs w:val="24"/>
              </w:rPr>
            </w:pPr>
            <w:r w:rsidRPr="001814EF">
              <w:rPr>
                <w:rFonts w:ascii="Times New Roman" w:hAnsi="Times New Roman" w:cs="Times New Roman"/>
                <w:sz w:val="24"/>
                <w:szCs w:val="24"/>
              </w:rPr>
              <w:t>Объем несырьевого неэнергетического экспорта Курской области, млн. долл. США</w:t>
            </w:r>
          </w:p>
        </w:tc>
        <w:tc>
          <w:tcPr>
            <w:tcW w:w="1418"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1038</w:t>
            </w:r>
          </w:p>
        </w:tc>
        <w:tc>
          <w:tcPr>
            <w:tcW w:w="1276"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1115</w:t>
            </w:r>
          </w:p>
        </w:tc>
        <w:tc>
          <w:tcPr>
            <w:tcW w:w="1275"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1212</w:t>
            </w:r>
          </w:p>
        </w:tc>
        <w:tc>
          <w:tcPr>
            <w:tcW w:w="1134"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1400</w:t>
            </w:r>
          </w:p>
        </w:tc>
        <w:tc>
          <w:tcPr>
            <w:tcW w:w="1276"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1542</w:t>
            </w:r>
          </w:p>
        </w:tc>
        <w:tc>
          <w:tcPr>
            <w:tcW w:w="1276"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1620</w:t>
            </w:r>
          </w:p>
        </w:tc>
      </w:tr>
      <w:tr w:rsidR="00FC1532" w:rsidRPr="001814EF" w:rsidTr="00FC1532">
        <w:tc>
          <w:tcPr>
            <w:tcW w:w="6799" w:type="dxa"/>
          </w:tcPr>
          <w:p w:rsidR="00795B63" w:rsidRPr="001814EF" w:rsidRDefault="00795B63" w:rsidP="00B14014">
            <w:pPr>
              <w:pStyle w:val="ConsPlusNormal"/>
              <w:jc w:val="both"/>
              <w:rPr>
                <w:rFonts w:ascii="Times New Roman" w:hAnsi="Times New Roman" w:cs="Times New Roman"/>
                <w:sz w:val="24"/>
                <w:szCs w:val="24"/>
              </w:rPr>
            </w:pPr>
            <w:r w:rsidRPr="001814EF">
              <w:rPr>
                <w:rFonts w:ascii="Times New Roman" w:hAnsi="Times New Roman" w:cs="Times New Roman"/>
                <w:sz w:val="24"/>
                <w:szCs w:val="24"/>
              </w:rPr>
              <w:t>Прирост объема несырьевого неэнергетического экспорта Курской области к показателю 2023 года, %</w:t>
            </w:r>
          </w:p>
        </w:tc>
        <w:tc>
          <w:tcPr>
            <w:tcW w:w="1418"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107</w:t>
            </w:r>
          </w:p>
        </w:tc>
        <w:tc>
          <w:tcPr>
            <w:tcW w:w="1276"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115</w:t>
            </w:r>
          </w:p>
        </w:tc>
        <w:tc>
          <w:tcPr>
            <w:tcW w:w="1275"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125</w:t>
            </w:r>
          </w:p>
        </w:tc>
        <w:tc>
          <w:tcPr>
            <w:tcW w:w="1134"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144</w:t>
            </w:r>
          </w:p>
        </w:tc>
        <w:tc>
          <w:tcPr>
            <w:tcW w:w="1276"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160</w:t>
            </w:r>
          </w:p>
        </w:tc>
        <w:tc>
          <w:tcPr>
            <w:tcW w:w="1276"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167</w:t>
            </w:r>
          </w:p>
        </w:tc>
      </w:tr>
      <w:tr w:rsidR="00FC1532" w:rsidRPr="001814EF" w:rsidTr="00FC1532">
        <w:tc>
          <w:tcPr>
            <w:tcW w:w="6799" w:type="dxa"/>
          </w:tcPr>
          <w:p w:rsidR="00795B63" w:rsidRPr="001814EF" w:rsidRDefault="00795B63" w:rsidP="00B14014">
            <w:pPr>
              <w:pStyle w:val="ConsPlusNormal"/>
              <w:jc w:val="both"/>
              <w:rPr>
                <w:rFonts w:ascii="Times New Roman" w:hAnsi="Times New Roman" w:cs="Times New Roman"/>
                <w:i/>
                <w:sz w:val="24"/>
                <w:szCs w:val="24"/>
              </w:rPr>
            </w:pPr>
            <w:r w:rsidRPr="001814EF">
              <w:rPr>
                <w:rFonts w:ascii="Times New Roman" w:hAnsi="Times New Roman" w:cs="Times New Roman"/>
                <w:sz w:val="24"/>
                <w:szCs w:val="24"/>
              </w:rPr>
              <w:t xml:space="preserve">Ежегодный темп роста несырьевого неэнергетического экспорта Курской области </w:t>
            </w:r>
            <w:r w:rsidRPr="001814EF">
              <w:rPr>
                <w:rFonts w:ascii="Times New Roman" w:hAnsi="Times New Roman" w:cs="Times New Roman"/>
                <w:i/>
                <w:sz w:val="24"/>
                <w:szCs w:val="24"/>
              </w:rPr>
              <w:t>(к аналогичному периоду прошлого года)</w:t>
            </w:r>
            <w:r w:rsidRPr="001814EF">
              <w:rPr>
                <w:rFonts w:ascii="Times New Roman" w:hAnsi="Times New Roman" w:cs="Times New Roman"/>
                <w:sz w:val="24"/>
                <w:szCs w:val="24"/>
              </w:rPr>
              <w:t xml:space="preserve">, % </w:t>
            </w:r>
          </w:p>
        </w:tc>
        <w:tc>
          <w:tcPr>
            <w:tcW w:w="1418"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104,5</w:t>
            </w:r>
          </w:p>
        </w:tc>
        <w:tc>
          <w:tcPr>
            <w:tcW w:w="1276"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107,4</w:t>
            </w:r>
          </w:p>
        </w:tc>
        <w:tc>
          <w:tcPr>
            <w:tcW w:w="1275"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108,7</w:t>
            </w:r>
          </w:p>
        </w:tc>
        <w:tc>
          <w:tcPr>
            <w:tcW w:w="1134"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115,5</w:t>
            </w:r>
          </w:p>
        </w:tc>
        <w:tc>
          <w:tcPr>
            <w:tcW w:w="1276"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110,1</w:t>
            </w:r>
          </w:p>
        </w:tc>
        <w:tc>
          <w:tcPr>
            <w:tcW w:w="1276"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105,1</w:t>
            </w:r>
          </w:p>
        </w:tc>
      </w:tr>
      <w:tr w:rsidR="00FC1532" w:rsidRPr="001814EF" w:rsidTr="00FC1532">
        <w:tc>
          <w:tcPr>
            <w:tcW w:w="6799" w:type="dxa"/>
          </w:tcPr>
          <w:p w:rsidR="00795B63" w:rsidRPr="001814EF" w:rsidRDefault="00795B63" w:rsidP="00B14014">
            <w:pPr>
              <w:pStyle w:val="ConsPlusNormal"/>
              <w:jc w:val="both"/>
              <w:rPr>
                <w:rFonts w:ascii="Times New Roman" w:hAnsi="Times New Roman" w:cs="Times New Roman"/>
                <w:sz w:val="24"/>
                <w:szCs w:val="24"/>
              </w:rPr>
            </w:pPr>
            <w:r w:rsidRPr="001814EF">
              <w:rPr>
                <w:rFonts w:ascii="Times New Roman" w:hAnsi="Times New Roman" w:cs="Times New Roman"/>
                <w:sz w:val="24"/>
                <w:szCs w:val="24"/>
              </w:rPr>
              <w:t>Объем несырьевого неэнергетического экспорта субъектов малого и среднего предпринимательства, млн. долл. США</w:t>
            </w:r>
          </w:p>
          <w:p w:rsidR="00795B63" w:rsidRPr="001814EF" w:rsidRDefault="00795B63" w:rsidP="00B14014">
            <w:pPr>
              <w:pStyle w:val="ConsPlusNormal"/>
              <w:jc w:val="both"/>
              <w:rPr>
                <w:rFonts w:ascii="Times New Roman" w:hAnsi="Times New Roman" w:cs="Times New Roman"/>
                <w:sz w:val="24"/>
                <w:szCs w:val="24"/>
              </w:rPr>
            </w:pPr>
          </w:p>
        </w:tc>
        <w:tc>
          <w:tcPr>
            <w:tcW w:w="1418"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753</w:t>
            </w:r>
          </w:p>
        </w:tc>
        <w:tc>
          <w:tcPr>
            <w:tcW w:w="1276"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809</w:t>
            </w:r>
          </w:p>
        </w:tc>
        <w:tc>
          <w:tcPr>
            <w:tcW w:w="1275"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866</w:t>
            </w:r>
          </w:p>
        </w:tc>
        <w:tc>
          <w:tcPr>
            <w:tcW w:w="1134"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922</w:t>
            </w:r>
          </w:p>
        </w:tc>
        <w:tc>
          <w:tcPr>
            <w:tcW w:w="1276"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979</w:t>
            </w:r>
          </w:p>
        </w:tc>
        <w:tc>
          <w:tcPr>
            <w:tcW w:w="1276"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1036</w:t>
            </w:r>
          </w:p>
          <w:p w:rsidR="00795B63" w:rsidRPr="001814EF" w:rsidRDefault="00795B63" w:rsidP="00795B63">
            <w:pPr>
              <w:pStyle w:val="ConsPlusNormal"/>
              <w:jc w:val="center"/>
              <w:rPr>
                <w:rFonts w:ascii="Times New Roman" w:hAnsi="Times New Roman" w:cs="Times New Roman"/>
                <w:sz w:val="24"/>
                <w:szCs w:val="24"/>
              </w:rPr>
            </w:pPr>
          </w:p>
        </w:tc>
      </w:tr>
      <w:tr w:rsidR="00FC1532" w:rsidRPr="001814EF" w:rsidTr="00FC1532">
        <w:tc>
          <w:tcPr>
            <w:tcW w:w="6799" w:type="dxa"/>
          </w:tcPr>
          <w:p w:rsidR="00795B63" w:rsidRPr="001814EF" w:rsidRDefault="00795B63" w:rsidP="00B14014">
            <w:pPr>
              <w:pStyle w:val="ConsPlusNormal"/>
              <w:jc w:val="both"/>
              <w:rPr>
                <w:rFonts w:ascii="Times New Roman" w:hAnsi="Times New Roman" w:cs="Times New Roman"/>
                <w:sz w:val="24"/>
                <w:szCs w:val="24"/>
              </w:rPr>
            </w:pPr>
            <w:r w:rsidRPr="001814EF">
              <w:rPr>
                <w:rFonts w:ascii="Times New Roman" w:hAnsi="Times New Roman" w:cs="Times New Roman"/>
                <w:sz w:val="24"/>
                <w:szCs w:val="24"/>
              </w:rPr>
              <w:t>Объем экспорта продукции агропромышленного комплекса Курской области, млн. долл. США</w:t>
            </w:r>
          </w:p>
        </w:tc>
        <w:tc>
          <w:tcPr>
            <w:tcW w:w="1418" w:type="dxa"/>
          </w:tcPr>
          <w:p w:rsidR="000526A6" w:rsidRPr="001814EF" w:rsidRDefault="0025452D" w:rsidP="00795B63">
            <w:pPr>
              <w:pStyle w:val="ConsPlusNormal"/>
              <w:jc w:val="center"/>
              <w:rPr>
                <w:rFonts w:ascii="Times New Roman" w:hAnsi="Times New Roman" w:cs="Times New Roman"/>
                <w:sz w:val="24"/>
                <w:szCs w:val="24"/>
              </w:rPr>
            </w:pPr>
            <w:r>
              <w:rPr>
                <w:rFonts w:ascii="Times New Roman" w:hAnsi="Times New Roman" w:cs="Times New Roman"/>
                <w:sz w:val="24"/>
                <w:szCs w:val="24"/>
              </w:rPr>
              <w:t>903,5</w:t>
            </w:r>
          </w:p>
        </w:tc>
        <w:tc>
          <w:tcPr>
            <w:tcW w:w="1276" w:type="dxa"/>
          </w:tcPr>
          <w:p w:rsidR="000526A6" w:rsidRPr="001814EF" w:rsidRDefault="0025452D" w:rsidP="00B82496">
            <w:pPr>
              <w:pStyle w:val="ConsPlusNormal"/>
              <w:jc w:val="center"/>
              <w:rPr>
                <w:rFonts w:ascii="Times New Roman" w:hAnsi="Times New Roman" w:cs="Times New Roman"/>
                <w:sz w:val="24"/>
                <w:szCs w:val="24"/>
              </w:rPr>
            </w:pPr>
            <w:r>
              <w:rPr>
                <w:rFonts w:ascii="Times New Roman" w:hAnsi="Times New Roman" w:cs="Times New Roman"/>
                <w:sz w:val="24"/>
                <w:szCs w:val="24"/>
              </w:rPr>
              <w:t>977,8</w:t>
            </w:r>
          </w:p>
        </w:tc>
        <w:tc>
          <w:tcPr>
            <w:tcW w:w="1275" w:type="dxa"/>
          </w:tcPr>
          <w:p w:rsidR="000526A6" w:rsidRPr="001814EF" w:rsidRDefault="0025452D" w:rsidP="00795B63">
            <w:pPr>
              <w:pStyle w:val="ConsPlusNormal"/>
              <w:jc w:val="center"/>
              <w:rPr>
                <w:rFonts w:ascii="Times New Roman" w:hAnsi="Times New Roman" w:cs="Times New Roman"/>
                <w:sz w:val="24"/>
                <w:szCs w:val="24"/>
              </w:rPr>
            </w:pPr>
            <w:r>
              <w:rPr>
                <w:rFonts w:ascii="Times New Roman" w:hAnsi="Times New Roman" w:cs="Times New Roman"/>
                <w:sz w:val="24"/>
                <w:szCs w:val="24"/>
              </w:rPr>
              <w:t>1070,8</w:t>
            </w:r>
          </w:p>
        </w:tc>
        <w:tc>
          <w:tcPr>
            <w:tcW w:w="1134" w:type="dxa"/>
          </w:tcPr>
          <w:p w:rsidR="000526A6" w:rsidRPr="001814EF" w:rsidRDefault="000526A6"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1114,5</w:t>
            </w:r>
          </w:p>
        </w:tc>
        <w:tc>
          <w:tcPr>
            <w:tcW w:w="1276" w:type="dxa"/>
          </w:tcPr>
          <w:p w:rsidR="000526A6" w:rsidRPr="001814EF" w:rsidRDefault="000526A6"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1158,8</w:t>
            </w:r>
          </w:p>
        </w:tc>
        <w:tc>
          <w:tcPr>
            <w:tcW w:w="1276" w:type="dxa"/>
          </w:tcPr>
          <w:p w:rsidR="000526A6" w:rsidRPr="001814EF" w:rsidRDefault="000526A6"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1250,0</w:t>
            </w:r>
          </w:p>
        </w:tc>
      </w:tr>
      <w:tr w:rsidR="00FC1532" w:rsidRPr="001814EF" w:rsidTr="00FC1532">
        <w:tc>
          <w:tcPr>
            <w:tcW w:w="6799" w:type="dxa"/>
          </w:tcPr>
          <w:p w:rsidR="00795B63" w:rsidRPr="001814EF" w:rsidRDefault="00795B63" w:rsidP="00B14014">
            <w:pPr>
              <w:pStyle w:val="ConsPlusNormal"/>
              <w:jc w:val="both"/>
              <w:rPr>
                <w:rFonts w:ascii="Times New Roman" w:hAnsi="Times New Roman" w:cs="Times New Roman"/>
                <w:sz w:val="24"/>
                <w:szCs w:val="24"/>
              </w:rPr>
            </w:pPr>
            <w:r w:rsidRPr="001814EF">
              <w:rPr>
                <w:rFonts w:ascii="Times New Roman" w:hAnsi="Times New Roman" w:cs="Times New Roman"/>
                <w:sz w:val="24"/>
                <w:szCs w:val="24"/>
              </w:rPr>
              <w:t xml:space="preserve">Ежегодный темп роста экспорта продукции агропромышленного комплекса Курской области </w:t>
            </w:r>
            <w:r w:rsidRPr="001814EF">
              <w:rPr>
                <w:rFonts w:ascii="Times New Roman" w:hAnsi="Times New Roman" w:cs="Times New Roman"/>
                <w:i/>
                <w:sz w:val="24"/>
                <w:szCs w:val="24"/>
              </w:rPr>
              <w:t>(к аналогичному периоду прошлого года)</w:t>
            </w:r>
            <w:r w:rsidRPr="001814EF">
              <w:rPr>
                <w:rFonts w:ascii="Times New Roman" w:hAnsi="Times New Roman" w:cs="Times New Roman"/>
                <w:sz w:val="24"/>
                <w:szCs w:val="24"/>
              </w:rPr>
              <w:t xml:space="preserve">, % </w:t>
            </w:r>
          </w:p>
        </w:tc>
        <w:tc>
          <w:tcPr>
            <w:tcW w:w="1418" w:type="dxa"/>
          </w:tcPr>
          <w:p w:rsidR="000526A6" w:rsidRPr="001814EF" w:rsidRDefault="0089697B" w:rsidP="00795B63">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1276" w:type="dxa"/>
          </w:tcPr>
          <w:p w:rsidR="000526A6" w:rsidRPr="001814EF" w:rsidRDefault="0025452D" w:rsidP="00795B63">
            <w:pPr>
              <w:pStyle w:val="ConsPlusNormal"/>
              <w:jc w:val="center"/>
              <w:rPr>
                <w:rFonts w:ascii="Times New Roman" w:hAnsi="Times New Roman" w:cs="Times New Roman"/>
                <w:sz w:val="24"/>
                <w:szCs w:val="24"/>
              </w:rPr>
            </w:pPr>
            <w:r>
              <w:rPr>
                <w:rFonts w:ascii="Times New Roman" w:hAnsi="Times New Roman" w:cs="Times New Roman"/>
                <w:sz w:val="24"/>
                <w:szCs w:val="24"/>
              </w:rPr>
              <w:t>108,2</w:t>
            </w:r>
          </w:p>
        </w:tc>
        <w:tc>
          <w:tcPr>
            <w:tcW w:w="1275" w:type="dxa"/>
          </w:tcPr>
          <w:p w:rsidR="000526A6" w:rsidRPr="001814EF" w:rsidRDefault="0025452D" w:rsidP="00795B63">
            <w:pPr>
              <w:pStyle w:val="ConsPlusNormal"/>
              <w:jc w:val="center"/>
              <w:rPr>
                <w:rFonts w:ascii="Times New Roman" w:hAnsi="Times New Roman" w:cs="Times New Roman"/>
                <w:sz w:val="24"/>
                <w:szCs w:val="24"/>
              </w:rPr>
            </w:pPr>
            <w:r>
              <w:rPr>
                <w:rFonts w:ascii="Times New Roman" w:hAnsi="Times New Roman" w:cs="Times New Roman"/>
                <w:sz w:val="24"/>
                <w:szCs w:val="24"/>
              </w:rPr>
              <w:t>109,5</w:t>
            </w:r>
          </w:p>
        </w:tc>
        <w:tc>
          <w:tcPr>
            <w:tcW w:w="1134" w:type="dxa"/>
          </w:tcPr>
          <w:p w:rsidR="000526A6" w:rsidRPr="001814EF" w:rsidRDefault="0025452D" w:rsidP="00795B63">
            <w:pPr>
              <w:pStyle w:val="ConsPlusNormal"/>
              <w:jc w:val="center"/>
              <w:rPr>
                <w:rFonts w:ascii="Times New Roman" w:hAnsi="Times New Roman" w:cs="Times New Roman"/>
                <w:sz w:val="24"/>
                <w:szCs w:val="24"/>
              </w:rPr>
            </w:pPr>
            <w:r>
              <w:rPr>
                <w:rFonts w:ascii="Times New Roman" w:hAnsi="Times New Roman" w:cs="Times New Roman"/>
                <w:sz w:val="24"/>
                <w:szCs w:val="24"/>
              </w:rPr>
              <w:t>104,1</w:t>
            </w:r>
          </w:p>
        </w:tc>
        <w:tc>
          <w:tcPr>
            <w:tcW w:w="1276" w:type="dxa"/>
          </w:tcPr>
          <w:p w:rsidR="000526A6" w:rsidRPr="001814EF" w:rsidRDefault="000526A6"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104,0</w:t>
            </w:r>
          </w:p>
        </w:tc>
        <w:tc>
          <w:tcPr>
            <w:tcW w:w="1276" w:type="dxa"/>
          </w:tcPr>
          <w:p w:rsidR="000526A6" w:rsidRPr="001814EF" w:rsidRDefault="000526A6"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107,9</w:t>
            </w:r>
          </w:p>
        </w:tc>
      </w:tr>
      <w:tr w:rsidR="00FC1532" w:rsidRPr="001814EF" w:rsidTr="00FC1532">
        <w:tc>
          <w:tcPr>
            <w:tcW w:w="6799" w:type="dxa"/>
          </w:tcPr>
          <w:p w:rsidR="00795B63" w:rsidRPr="001814EF" w:rsidRDefault="00795B63" w:rsidP="00795B63">
            <w:pPr>
              <w:pStyle w:val="ConsPlusNormal"/>
              <w:rPr>
                <w:rFonts w:ascii="Times New Roman" w:hAnsi="Times New Roman" w:cs="Times New Roman"/>
                <w:sz w:val="24"/>
                <w:szCs w:val="24"/>
              </w:rPr>
            </w:pPr>
            <w:r w:rsidRPr="001814EF">
              <w:rPr>
                <w:rFonts w:ascii="Times New Roman" w:hAnsi="Times New Roman" w:cs="Times New Roman"/>
                <w:sz w:val="24"/>
                <w:szCs w:val="24"/>
              </w:rPr>
              <w:lastRenderedPageBreak/>
              <w:t>Энергетический экспорт Курской области,  млн. долл. США</w:t>
            </w:r>
          </w:p>
        </w:tc>
        <w:tc>
          <w:tcPr>
            <w:tcW w:w="1418"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0</w:t>
            </w:r>
          </w:p>
        </w:tc>
        <w:tc>
          <w:tcPr>
            <w:tcW w:w="1276"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10</w:t>
            </w:r>
          </w:p>
        </w:tc>
        <w:tc>
          <w:tcPr>
            <w:tcW w:w="1275"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15</w:t>
            </w:r>
          </w:p>
        </w:tc>
        <w:tc>
          <w:tcPr>
            <w:tcW w:w="1134"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20</w:t>
            </w:r>
          </w:p>
        </w:tc>
        <w:tc>
          <w:tcPr>
            <w:tcW w:w="1276"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25</w:t>
            </w:r>
          </w:p>
        </w:tc>
        <w:tc>
          <w:tcPr>
            <w:tcW w:w="1276"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30</w:t>
            </w:r>
          </w:p>
        </w:tc>
      </w:tr>
      <w:tr w:rsidR="00FC1532" w:rsidRPr="001814EF" w:rsidTr="00FC1532">
        <w:tc>
          <w:tcPr>
            <w:tcW w:w="6799" w:type="dxa"/>
          </w:tcPr>
          <w:p w:rsidR="00795B63" w:rsidRPr="001814EF" w:rsidRDefault="00795B63" w:rsidP="00B14014">
            <w:pPr>
              <w:pStyle w:val="ConsPlusNormal"/>
              <w:jc w:val="both"/>
              <w:rPr>
                <w:rFonts w:ascii="Times New Roman" w:hAnsi="Times New Roman" w:cs="Times New Roman"/>
                <w:sz w:val="24"/>
                <w:szCs w:val="24"/>
              </w:rPr>
            </w:pPr>
            <w:r w:rsidRPr="001814EF">
              <w:rPr>
                <w:rFonts w:ascii="Times New Roman" w:hAnsi="Times New Roman" w:cs="Times New Roman"/>
                <w:sz w:val="24"/>
                <w:szCs w:val="24"/>
              </w:rPr>
              <w:t xml:space="preserve">Ежегодный темп роста энергетического экспорта Курской области </w:t>
            </w:r>
            <w:r w:rsidRPr="001814EF">
              <w:rPr>
                <w:rFonts w:ascii="Times New Roman" w:hAnsi="Times New Roman" w:cs="Times New Roman"/>
                <w:i/>
                <w:sz w:val="24"/>
                <w:szCs w:val="24"/>
              </w:rPr>
              <w:t>(к аналогичному периоду прошлого года)</w:t>
            </w:r>
            <w:r w:rsidRPr="001814EF">
              <w:rPr>
                <w:rFonts w:ascii="Times New Roman" w:hAnsi="Times New Roman" w:cs="Times New Roman"/>
                <w:sz w:val="24"/>
                <w:szCs w:val="24"/>
              </w:rPr>
              <w:t xml:space="preserve">, % </w:t>
            </w:r>
          </w:p>
        </w:tc>
        <w:tc>
          <w:tcPr>
            <w:tcW w:w="1418"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w:t>
            </w:r>
          </w:p>
        </w:tc>
        <w:tc>
          <w:tcPr>
            <w:tcW w:w="1276"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w:t>
            </w:r>
          </w:p>
        </w:tc>
        <w:tc>
          <w:tcPr>
            <w:tcW w:w="1275"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150</w:t>
            </w:r>
          </w:p>
        </w:tc>
        <w:tc>
          <w:tcPr>
            <w:tcW w:w="1134"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133,3</w:t>
            </w:r>
          </w:p>
        </w:tc>
        <w:tc>
          <w:tcPr>
            <w:tcW w:w="1276"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125</w:t>
            </w:r>
          </w:p>
        </w:tc>
        <w:tc>
          <w:tcPr>
            <w:tcW w:w="1276"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120</w:t>
            </w:r>
          </w:p>
        </w:tc>
      </w:tr>
      <w:tr w:rsidR="00FC1532" w:rsidRPr="001814EF" w:rsidTr="00FC1532">
        <w:tc>
          <w:tcPr>
            <w:tcW w:w="6799" w:type="dxa"/>
          </w:tcPr>
          <w:p w:rsidR="00795B63" w:rsidRPr="001814EF" w:rsidRDefault="00795B63" w:rsidP="00B14014">
            <w:pPr>
              <w:pStyle w:val="ConsPlusNormal"/>
              <w:jc w:val="both"/>
              <w:rPr>
                <w:rFonts w:ascii="Times New Roman" w:hAnsi="Times New Roman" w:cs="Times New Roman"/>
                <w:sz w:val="24"/>
                <w:szCs w:val="24"/>
              </w:rPr>
            </w:pPr>
            <w:r w:rsidRPr="001814EF">
              <w:rPr>
                <w:rFonts w:ascii="Times New Roman" w:hAnsi="Times New Roman" w:cs="Times New Roman"/>
                <w:sz w:val="24"/>
                <w:szCs w:val="24"/>
              </w:rPr>
              <w:t>Импорт Курской области, млн. долл. США</w:t>
            </w:r>
          </w:p>
        </w:tc>
        <w:tc>
          <w:tcPr>
            <w:tcW w:w="1418" w:type="dxa"/>
          </w:tcPr>
          <w:p w:rsidR="00795B63" w:rsidRPr="001814EF" w:rsidRDefault="0076038D"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543</w:t>
            </w:r>
          </w:p>
        </w:tc>
        <w:tc>
          <w:tcPr>
            <w:tcW w:w="1276" w:type="dxa"/>
          </w:tcPr>
          <w:p w:rsidR="00795B63" w:rsidRPr="001814EF" w:rsidRDefault="0076038D"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557</w:t>
            </w:r>
          </w:p>
        </w:tc>
        <w:tc>
          <w:tcPr>
            <w:tcW w:w="1275" w:type="dxa"/>
          </w:tcPr>
          <w:p w:rsidR="00795B63" w:rsidRPr="001814EF" w:rsidRDefault="0076038D"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571</w:t>
            </w:r>
          </w:p>
        </w:tc>
        <w:tc>
          <w:tcPr>
            <w:tcW w:w="1134"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582,0</w:t>
            </w:r>
          </w:p>
        </w:tc>
        <w:tc>
          <w:tcPr>
            <w:tcW w:w="1276" w:type="dxa"/>
          </w:tcPr>
          <w:p w:rsidR="00795B63" w:rsidRPr="001814EF" w:rsidRDefault="0076038D"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592</w:t>
            </w:r>
          </w:p>
        </w:tc>
        <w:tc>
          <w:tcPr>
            <w:tcW w:w="1276" w:type="dxa"/>
          </w:tcPr>
          <w:p w:rsidR="00795B63" w:rsidRPr="001814EF" w:rsidRDefault="0076038D"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600</w:t>
            </w:r>
          </w:p>
        </w:tc>
      </w:tr>
      <w:tr w:rsidR="00FC1532" w:rsidRPr="001814EF" w:rsidTr="00FC1532">
        <w:tc>
          <w:tcPr>
            <w:tcW w:w="6799" w:type="dxa"/>
          </w:tcPr>
          <w:p w:rsidR="00795B63" w:rsidRPr="001814EF" w:rsidRDefault="00795B63" w:rsidP="00B14014">
            <w:pPr>
              <w:pStyle w:val="ConsPlusNormal"/>
              <w:jc w:val="both"/>
              <w:rPr>
                <w:rFonts w:ascii="Times New Roman" w:hAnsi="Times New Roman" w:cs="Times New Roman"/>
                <w:sz w:val="24"/>
                <w:szCs w:val="24"/>
              </w:rPr>
            </w:pPr>
            <w:r w:rsidRPr="001814EF">
              <w:rPr>
                <w:rFonts w:ascii="Times New Roman" w:hAnsi="Times New Roman" w:cs="Times New Roman"/>
                <w:sz w:val="24"/>
                <w:szCs w:val="24"/>
              </w:rPr>
              <w:t>Количество государств, с которыми взаимодействует Курская область по экспорту продукции, ед.</w:t>
            </w:r>
          </w:p>
        </w:tc>
        <w:tc>
          <w:tcPr>
            <w:tcW w:w="1418"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62</w:t>
            </w:r>
          </w:p>
        </w:tc>
        <w:tc>
          <w:tcPr>
            <w:tcW w:w="1276"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62</w:t>
            </w:r>
          </w:p>
        </w:tc>
        <w:tc>
          <w:tcPr>
            <w:tcW w:w="1275"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63</w:t>
            </w:r>
          </w:p>
        </w:tc>
        <w:tc>
          <w:tcPr>
            <w:tcW w:w="1134"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64</w:t>
            </w:r>
          </w:p>
        </w:tc>
        <w:tc>
          <w:tcPr>
            <w:tcW w:w="1276"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65</w:t>
            </w:r>
          </w:p>
        </w:tc>
        <w:tc>
          <w:tcPr>
            <w:tcW w:w="1276"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66</w:t>
            </w:r>
          </w:p>
        </w:tc>
      </w:tr>
      <w:tr w:rsidR="00FC1532" w:rsidRPr="001814EF" w:rsidTr="00FC1532">
        <w:tc>
          <w:tcPr>
            <w:tcW w:w="6799" w:type="dxa"/>
          </w:tcPr>
          <w:p w:rsidR="00795B63" w:rsidRPr="001814EF" w:rsidRDefault="00795B63" w:rsidP="00B14014">
            <w:pPr>
              <w:pStyle w:val="ConsPlusNormal"/>
              <w:jc w:val="both"/>
              <w:rPr>
                <w:rFonts w:ascii="Times New Roman" w:hAnsi="Times New Roman" w:cs="Times New Roman"/>
                <w:sz w:val="24"/>
                <w:szCs w:val="24"/>
              </w:rPr>
            </w:pPr>
            <w:r w:rsidRPr="001814EF">
              <w:rPr>
                <w:rFonts w:ascii="Times New Roman" w:hAnsi="Times New Roman" w:cs="Times New Roman"/>
                <w:sz w:val="24"/>
                <w:szCs w:val="24"/>
              </w:rPr>
              <w:t xml:space="preserve">Темп роста государств, с которыми взаимодействует Курская область по экспорту продукции </w:t>
            </w:r>
            <w:r w:rsidRPr="001814EF">
              <w:rPr>
                <w:rFonts w:ascii="Times New Roman" w:hAnsi="Times New Roman" w:cs="Times New Roman"/>
                <w:i/>
                <w:sz w:val="24"/>
                <w:szCs w:val="24"/>
              </w:rPr>
              <w:t>(к аналогичному периоду прошлого года)</w:t>
            </w:r>
            <w:r w:rsidRPr="001814EF">
              <w:rPr>
                <w:rFonts w:ascii="Times New Roman" w:hAnsi="Times New Roman" w:cs="Times New Roman"/>
                <w:sz w:val="24"/>
                <w:szCs w:val="24"/>
              </w:rPr>
              <w:t>, %</w:t>
            </w:r>
          </w:p>
        </w:tc>
        <w:tc>
          <w:tcPr>
            <w:tcW w:w="1418"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100</w:t>
            </w:r>
          </w:p>
        </w:tc>
        <w:tc>
          <w:tcPr>
            <w:tcW w:w="1276"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100</w:t>
            </w:r>
          </w:p>
        </w:tc>
        <w:tc>
          <w:tcPr>
            <w:tcW w:w="1275"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102</w:t>
            </w:r>
          </w:p>
        </w:tc>
        <w:tc>
          <w:tcPr>
            <w:tcW w:w="1134"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102</w:t>
            </w:r>
          </w:p>
        </w:tc>
        <w:tc>
          <w:tcPr>
            <w:tcW w:w="1276"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102</w:t>
            </w:r>
          </w:p>
        </w:tc>
        <w:tc>
          <w:tcPr>
            <w:tcW w:w="1276"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102</w:t>
            </w:r>
          </w:p>
        </w:tc>
      </w:tr>
      <w:tr w:rsidR="00FC1532" w:rsidRPr="001814EF" w:rsidTr="00FC1532">
        <w:tc>
          <w:tcPr>
            <w:tcW w:w="6799" w:type="dxa"/>
          </w:tcPr>
          <w:p w:rsidR="00795B63" w:rsidRPr="001814EF" w:rsidRDefault="00795B63" w:rsidP="00B14014">
            <w:pPr>
              <w:pStyle w:val="ConsPlusNormal"/>
              <w:jc w:val="both"/>
              <w:rPr>
                <w:rFonts w:ascii="Times New Roman" w:hAnsi="Times New Roman" w:cs="Times New Roman"/>
                <w:sz w:val="24"/>
                <w:szCs w:val="24"/>
              </w:rPr>
            </w:pPr>
            <w:r w:rsidRPr="001814EF">
              <w:rPr>
                <w:rFonts w:ascii="Times New Roman" w:hAnsi="Times New Roman" w:cs="Times New Roman"/>
                <w:sz w:val="24"/>
                <w:szCs w:val="24"/>
              </w:rPr>
              <w:t>Общее количество организаций – экспортеров Курской области, шт.</w:t>
            </w:r>
          </w:p>
        </w:tc>
        <w:tc>
          <w:tcPr>
            <w:tcW w:w="1418"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333</w:t>
            </w:r>
          </w:p>
        </w:tc>
        <w:tc>
          <w:tcPr>
            <w:tcW w:w="1276"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335</w:t>
            </w:r>
          </w:p>
        </w:tc>
        <w:tc>
          <w:tcPr>
            <w:tcW w:w="1275"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335</w:t>
            </w:r>
          </w:p>
        </w:tc>
        <w:tc>
          <w:tcPr>
            <w:tcW w:w="1134"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337</w:t>
            </w:r>
          </w:p>
        </w:tc>
        <w:tc>
          <w:tcPr>
            <w:tcW w:w="1276"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338</w:t>
            </w:r>
          </w:p>
        </w:tc>
        <w:tc>
          <w:tcPr>
            <w:tcW w:w="1276"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340</w:t>
            </w:r>
          </w:p>
        </w:tc>
      </w:tr>
      <w:tr w:rsidR="00FC1532" w:rsidRPr="001814EF" w:rsidTr="00FC1532">
        <w:tc>
          <w:tcPr>
            <w:tcW w:w="6799" w:type="dxa"/>
          </w:tcPr>
          <w:p w:rsidR="00795B63" w:rsidRPr="001814EF" w:rsidRDefault="00795B63" w:rsidP="00B14014">
            <w:pPr>
              <w:pStyle w:val="ConsPlusNormal"/>
              <w:jc w:val="both"/>
              <w:rPr>
                <w:rFonts w:ascii="Times New Roman" w:hAnsi="Times New Roman" w:cs="Times New Roman"/>
                <w:sz w:val="24"/>
                <w:szCs w:val="24"/>
              </w:rPr>
            </w:pPr>
            <w:r w:rsidRPr="001814EF">
              <w:rPr>
                <w:rFonts w:ascii="Times New Roman" w:hAnsi="Times New Roman" w:cs="Times New Roman"/>
                <w:sz w:val="24"/>
                <w:szCs w:val="24"/>
              </w:rPr>
              <w:t>Количество  экспортеров несырьевого неэнергетического экспорта, шт.</w:t>
            </w:r>
          </w:p>
        </w:tc>
        <w:tc>
          <w:tcPr>
            <w:tcW w:w="1418"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331</w:t>
            </w:r>
          </w:p>
        </w:tc>
        <w:tc>
          <w:tcPr>
            <w:tcW w:w="1276"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332</w:t>
            </w:r>
          </w:p>
        </w:tc>
        <w:tc>
          <w:tcPr>
            <w:tcW w:w="1275"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333</w:t>
            </w:r>
          </w:p>
        </w:tc>
        <w:tc>
          <w:tcPr>
            <w:tcW w:w="1134"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334</w:t>
            </w:r>
          </w:p>
        </w:tc>
        <w:tc>
          <w:tcPr>
            <w:tcW w:w="1276"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335</w:t>
            </w:r>
          </w:p>
        </w:tc>
        <w:tc>
          <w:tcPr>
            <w:tcW w:w="1276"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338</w:t>
            </w:r>
          </w:p>
        </w:tc>
      </w:tr>
      <w:tr w:rsidR="00FC1532" w:rsidRPr="001814EF" w:rsidTr="00FC1532">
        <w:tc>
          <w:tcPr>
            <w:tcW w:w="6799" w:type="dxa"/>
          </w:tcPr>
          <w:p w:rsidR="00795B63" w:rsidRPr="001814EF" w:rsidRDefault="00795B63" w:rsidP="00B14014">
            <w:pPr>
              <w:pStyle w:val="ConsPlusNormal"/>
              <w:jc w:val="both"/>
              <w:rPr>
                <w:rFonts w:ascii="Times New Roman" w:hAnsi="Times New Roman" w:cs="Times New Roman"/>
                <w:sz w:val="24"/>
                <w:szCs w:val="24"/>
              </w:rPr>
            </w:pPr>
            <w:r w:rsidRPr="001814EF">
              <w:rPr>
                <w:rFonts w:ascii="Times New Roman" w:hAnsi="Times New Roman" w:cs="Times New Roman"/>
                <w:sz w:val="24"/>
                <w:szCs w:val="24"/>
              </w:rPr>
              <w:t>Количество экспортеров – субъектов МСП Курской области, шт.</w:t>
            </w:r>
          </w:p>
        </w:tc>
        <w:tc>
          <w:tcPr>
            <w:tcW w:w="1418"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319</w:t>
            </w:r>
          </w:p>
        </w:tc>
        <w:tc>
          <w:tcPr>
            <w:tcW w:w="1276"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320</w:t>
            </w:r>
          </w:p>
        </w:tc>
        <w:tc>
          <w:tcPr>
            <w:tcW w:w="1275"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322</w:t>
            </w:r>
          </w:p>
        </w:tc>
        <w:tc>
          <w:tcPr>
            <w:tcW w:w="1134"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323</w:t>
            </w:r>
          </w:p>
        </w:tc>
        <w:tc>
          <w:tcPr>
            <w:tcW w:w="1276"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324</w:t>
            </w:r>
          </w:p>
        </w:tc>
        <w:tc>
          <w:tcPr>
            <w:tcW w:w="1276"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325</w:t>
            </w:r>
          </w:p>
        </w:tc>
      </w:tr>
      <w:tr w:rsidR="00FC1532" w:rsidRPr="001814EF" w:rsidTr="00FC1532">
        <w:tc>
          <w:tcPr>
            <w:tcW w:w="6799" w:type="dxa"/>
          </w:tcPr>
          <w:p w:rsidR="00795B63" w:rsidRPr="001814EF" w:rsidRDefault="00795B63" w:rsidP="00B14014">
            <w:pPr>
              <w:pStyle w:val="ConsPlusNormal"/>
              <w:jc w:val="both"/>
              <w:rPr>
                <w:rFonts w:ascii="Times New Roman" w:hAnsi="Times New Roman" w:cs="Times New Roman"/>
                <w:sz w:val="24"/>
                <w:szCs w:val="24"/>
              </w:rPr>
            </w:pPr>
            <w:r w:rsidRPr="001814EF">
              <w:rPr>
                <w:rFonts w:ascii="Times New Roman" w:hAnsi="Times New Roman" w:cs="Times New Roman"/>
                <w:sz w:val="24"/>
                <w:szCs w:val="24"/>
              </w:rPr>
              <w:t xml:space="preserve">Доля малых и средних компаний-экспортеров Курской области в общем числе экспортеров региона, %  </w:t>
            </w:r>
          </w:p>
        </w:tc>
        <w:tc>
          <w:tcPr>
            <w:tcW w:w="1418"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9</w:t>
            </w:r>
            <w:r w:rsidR="00F0411E" w:rsidRPr="001814EF">
              <w:rPr>
                <w:rFonts w:ascii="Times New Roman" w:hAnsi="Times New Roman" w:cs="Times New Roman"/>
                <w:sz w:val="24"/>
                <w:szCs w:val="24"/>
              </w:rPr>
              <w:t>6</w:t>
            </w:r>
          </w:p>
        </w:tc>
        <w:tc>
          <w:tcPr>
            <w:tcW w:w="1276" w:type="dxa"/>
          </w:tcPr>
          <w:p w:rsidR="00795B63" w:rsidRPr="001814EF" w:rsidRDefault="00F0411E"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96</w:t>
            </w:r>
          </w:p>
        </w:tc>
        <w:tc>
          <w:tcPr>
            <w:tcW w:w="1275" w:type="dxa"/>
          </w:tcPr>
          <w:p w:rsidR="00795B63" w:rsidRPr="001814EF" w:rsidRDefault="00F0411E"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96</w:t>
            </w:r>
          </w:p>
        </w:tc>
        <w:tc>
          <w:tcPr>
            <w:tcW w:w="1134" w:type="dxa"/>
          </w:tcPr>
          <w:p w:rsidR="00795B63" w:rsidRPr="001814EF" w:rsidRDefault="00F0411E"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96</w:t>
            </w:r>
          </w:p>
        </w:tc>
        <w:tc>
          <w:tcPr>
            <w:tcW w:w="1276" w:type="dxa"/>
          </w:tcPr>
          <w:p w:rsidR="00795B63" w:rsidRPr="001814EF" w:rsidRDefault="00F0411E"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96</w:t>
            </w:r>
          </w:p>
        </w:tc>
        <w:tc>
          <w:tcPr>
            <w:tcW w:w="1276" w:type="dxa"/>
          </w:tcPr>
          <w:p w:rsidR="00795B63" w:rsidRPr="001814EF" w:rsidRDefault="00F0411E"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96</w:t>
            </w:r>
          </w:p>
        </w:tc>
      </w:tr>
      <w:tr w:rsidR="00FC1532" w:rsidRPr="001814EF" w:rsidTr="00FC1532">
        <w:tc>
          <w:tcPr>
            <w:tcW w:w="6799" w:type="dxa"/>
          </w:tcPr>
          <w:p w:rsidR="00795B63" w:rsidRPr="001814EF" w:rsidRDefault="00795B63" w:rsidP="00B14014">
            <w:pPr>
              <w:pStyle w:val="ConsPlusNormal"/>
              <w:jc w:val="both"/>
              <w:rPr>
                <w:rFonts w:ascii="Times New Roman" w:hAnsi="Times New Roman" w:cs="Times New Roman"/>
                <w:sz w:val="24"/>
                <w:szCs w:val="24"/>
              </w:rPr>
            </w:pPr>
            <w:r w:rsidRPr="001814EF">
              <w:rPr>
                <w:rFonts w:ascii="Times New Roman" w:hAnsi="Times New Roman" w:cs="Times New Roman"/>
                <w:sz w:val="24"/>
                <w:szCs w:val="24"/>
              </w:rPr>
              <w:t xml:space="preserve">Динамика количества малых и средних компаний-экспортеров Курской области </w:t>
            </w:r>
            <w:r w:rsidRPr="001814EF">
              <w:rPr>
                <w:rFonts w:ascii="Times New Roman" w:hAnsi="Times New Roman" w:cs="Times New Roman"/>
                <w:i/>
                <w:sz w:val="24"/>
                <w:szCs w:val="24"/>
              </w:rPr>
              <w:t>(к аналогичному периоду прошлого года)</w:t>
            </w:r>
            <w:r w:rsidRPr="001814EF">
              <w:rPr>
                <w:rFonts w:ascii="Times New Roman" w:hAnsi="Times New Roman" w:cs="Times New Roman"/>
                <w:sz w:val="24"/>
                <w:szCs w:val="24"/>
              </w:rPr>
              <w:t>, %</w:t>
            </w:r>
          </w:p>
        </w:tc>
        <w:tc>
          <w:tcPr>
            <w:tcW w:w="1418"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110,4</w:t>
            </w:r>
          </w:p>
        </w:tc>
        <w:tc>
          <w:tcPr>
            <w:tcW w:w="1276"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100,3</w:t>
            </w:r>
          </w:p>
        </w:tc>
        <w:tc>
          <w:tcPr>
            <w:tcW w:w="1275"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100,6</w:t>
            </w:r>
          </w:p>
        </w:tc>
        <w:tc>
          <w:tcPr>
            <w:tcW w:w="1134"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100,3</w:t>
            </w:r>
          </w:p>
        </w:tc>
        <w:tc>
          <w:tcPr>
            <w:tcW w:w="1276"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100,3</w:t>
            </w:r>
          </w:p>
        </w:tc>
        <w:tc>
          <w:tcPr>
            <w:tcW w:w="1276"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100,3</w:t>
            </w:r>
          </w:p>
        </w:tc>
      </w:tr>
      <w:tr w:rsidR="00FC1532" w:rsidRPr="001814EF" w:rsidTr="00FC1532">
        <w:tc>
          <w:tcPr>
            <w:tcW w:w="6799" w:type="dxa"/>
          </w:tcPr>
          <w:p w:rsidR="00795B63" w:rsidRPr="001814EF" w:rsidRDefault="00795B63" w:rsidP="00B14014">
            <w:pPr>
              <w:pStyle w:val="ConsPlusNormal"/>
              <w:jc w:val="both"/>
              <w:rPr>
                <w:rFonts w:ascii="Times New Roman" w:hAnsi="Times New Roman" w:cs="Times New Roman"/>
                <w:sz w:val="24"/>
                <w:szCs w:val="24"/>
              </w:rPr>
            </w:pPr>
            <w:r w:rsidRPr="001814EF">
              <w:rPr>
                <w:rFonts w:ascii="Times New Roman" w:hAnsi="Times New Roman" w:cs="Times New Roman"/>
                <w:sz w:val="24"/>
                <w:szCs w:val="24"/>
              </w:rPr>
              <w:t>Количество мероприятий внешнеэкономической деятельности Курской области, ед.</w:t>
            </w:r>
          </w:p>
        </w:tc>
        <w:tc>
          <w:tcPr>
            <w:tcW w:w="1418"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10</w:t>
            </w:r>
          </w:p>
        </w:tc>
        <w:tc>
          <w:tcPr>
            <w:tcW w:w="1276"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21</w:t>
            </w:r>
          </w:p>
        </w:tc>
        <w:tc>
          <w:tcPr>
            <w:tcW w:w="1275"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21</w:t>
            </w:r>
          </w:p>
        </w:tc>
        <w:tc>
          <w:tcPr>
            <w:tcW w:w="1134"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21</w:t>
            </w:r>
          </w:p>
        </w:tc>
        <w:tc>
          <w:tcPr>
            <w:tcW w:w="1276"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21</w:t>
            </w:r>
          </w:p>
        </w:tc>
        <w:tc>
          <w:tcPr>
            <w:tcW w:w="1276"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21</w:t>
            </w:r>
          </w:p>
        </w:tc>
      </w:tr>
      <w:tr w:rsidR="00FC1532" w:rsidRPr="001814EF" w:rsidTr="00FC1532">
        <w:tc>
          <w:tcPr>
            <w:tcW w:w="6799" w:type="dxa"/>
          </w:tcPr>
          <w:p w:rsidR="00795B63" w:rsidRPr="001814EF" w:rsidRDefault="00795B63" w:rsidP="00B14014">
            <w:pPr>
              <w:pStyle w:val="ConsPlusNormal"/>
              <w:jc w:val="both"/>
              <w:rPr>
                <w:rFonts w:ascii="Times New Roman" w:hAnsi="Times New Roman" w:cs="Times New Roman"/>
                <w:sz w:val="24"/>
                <w:szCs w:val="24"/>
              </w:rPr>
            </w:pPr>
            <w:r w:rsidRPr="001814EF">
              <w:rPr>
                <w:rFonts w:ascii="Times New Roman" w:hAnsi="Times New Roman" w:cs="Times New Roman"/>
                <w:sz w:val="24"/>
                <w:szCs w:val="24"/>
              </w:rPr>
              <w:t xml:space="preserve">Количество заключенных Соглашений, Протоколов, Меморандумов о сотрудничестве с зарубежными странами и регионами </w:t>
            </w:r>
            <w:r w:rsidRPr="001814EF">
              <w:rPr>
                <w:rFonts w:ascii="Times New Roman" w:hAnsi="Times New Roman" w:cs="Times New Roman"/>
                <w:i/>
                <w:sz w:val="24"/>
                <w:szCs w:val="24"/>
              </w:rPr>
              <w:t>(нарастающим итогом)</w:t>
            </w:r>
            <w:r w:rsidRPr="001814EF">
              <w:rPr>
                <w:rFonts w:ascii="Times New Roman" w:hAnsi="Times New Roman" w:cs="Times New Roman"/>
                <w:sz w:val="24"/>
                <w:szCs w:val="24"/>
              </w:rPr>
              <w:t>, ед.</w:t>
            </w:r>
          </w:p>
        </w:tc>
        <w:tc>
          <w:tcPr>
            <w:tcW w:w="1418"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22</w:t>
            </w:r>
          </w:p>
        </w:tc>
        <w:tc>
          <w:tcPr>
            <w:tcW w:w="1276"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23</w:t>
            </w:r>
          </w:p>
        </w:tc>
        <w:tc>
          <w:tcPr>
            <w:tcW w:w="1275"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24</w:t>
            </w:r>
          </w:p>
        </w:tc>
        <w:tc>
          <w:tcPr>
            <w:tcW w:w="1134"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25</w:t>
            </w:r>
          </w:p>
        </w:tc>
        <w:tc>
          <w:tcPr>
            <w:tcW w:w="1276"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26</w:t>
            </w:r>
          </w:p>
        </w:tc>
        <w:tc>
          <w:tcPr>
            <w:tcW w:w="1276"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27</w:t>
            </w:r>
          </w:p>
        </w:tc>
      </w:tr>
      <w:tr w:rsidR="009530F7" w:rsidRPr="001814EF" w:rsidTr="00FC1532">
        <w:tc>
          <w:tcPr>
            <w:tcW w:w="6799" w:type="dxa"/>
          </w:tcPr>
          <w:p w:rsidR="009530F7" w:rsidRPr="001814EF" w:rsidRDefault="009530F7" w:rsidP="009530F7">
            <w:pPr>
              <w:keepNext/>
              <w:spacing w:after="0"/>
              <w:jc w:val="both"/>
              <w:rPr>
                <w:rFonts w:ascii="Times New Roman" w:eastAsiaTheme="minorEastAsia" w:hAnsi="Times New Roman" w:cs="Times New Roman"/>
                <w:sz w:val="24"/>
                <w:szCs w:val="24"/>
                <w:lang w:eastAsia="ru-RU"/>
              </w:rPr>
            </w:pPr>
            <w:r w:rsidRPr="001814EF">
              <w:rPr>
                <w:rFonts w:ascii="Times New Roman" w:eastAsiaTheme="minorEastAsia" w:hAnsi="Times New Roman" w:cs="Times New Roman"/>
                <w:sz w:val="24"/>
                <w:szCs w:val="24"/>
                <w:lang w:eastAsia="ru-RU"/>
              </w:rPr>
              <w:lastRenderedPageBreak/>
              <w:t>Количество проектов с иностранным участием в Курской области, ед.</w:t>
            </w:r>
          </w:p>
        </w:tc>
        <w:tc>
          <w:tcPr>
            <w:tcW w:w="1418" w:type="dxa"/>
          </w:tcPr>
          <w:p w:rsidR="009530F7" w:rsidRPr="001814EF" w:rsidRDefault="009530F7" w:rsidP="009530F7">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0</w:t>
            </w:r>
          </w:p>
        </w:tc>
        <w:tc>
          <w:tcPr>
            <w:tcW w:w="1276" w:type="dxa"/>
          </w:tcPr>
          <w:p w:rsidR="009530F7" w:rsidRPr="001814EF" w:rsidRDefault="009530F7" w:rsidP="009530F7">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0</w:t>
            </w:r>
          </w:p>
        </w:tc>
        <w:tc>
          <w:tcPr>
            <w:tcW w:w="1275" w:type="dxa"/>
          </w:tcPr>
          <w:p w:rsidR="009530F7" w:rsidRPr="001814EF" w:rsidRDefault="009530F7" w:rsidP="009530F7">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0</w:t>
            </w:r>
          </w:p>
        </w:tc>
        <w:tc>
          <w:tcPr>
            <w:tcW w:w="1134" w:type="dxa"/>
          </w:tcPr>
          <w:p w:rsidR="009530F7" w:rsidRPr="001814EF" w:rsidRDefault="009530F7" w:rsidP="009530F7">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0</w:t>
            </w:r>
          </w:p>
        </w:tc>
        <w:tc>
          <w:tcPr>
            <w:tcW w:w="1276" w:type="dxa"/>
          </w:tcPr>
          <w:p w:rsidR="009530F7" w:rsidRPr="001814EF" w:rsidRDefault="009530F7" w:rsidP="009530F7">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0</w:t>
            </w:r>
          </w:p>
        </w:tc>
        <w:tc>
          <w:tcPr>
            <w:tcW w:w="1276" w:type="dxa"/>
          </w:tcPr>
          <w:p w:rsidR="009530F7" w:rsidRPr="001814EF" w:rsidRDefault="009530F7" w:rsidP="009530F7">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0</w:t>
            </w:r>
          </w:p>
        </w:tc>
      </w:tr>
      <w:tr w:rsidR="009530F7" w:rsidRPr="001814EF" w:rsidTr="00FC1532">
        <w:tc>
          <w:tcPr>
            <w:tcW w:w="6799" w:type="dxa"/>
          </w:tcPr>
          <w:p w:rsidR="009530F7" w:rsidRPr="001814EF" w:rsidRDefault="009530F7" w:rsidP="009530F7">
            <w:pPr>
              <w:keepNext/>
              <w:spacing w:after="0"/>
              <w:jc w:val="both"/>
              <w:rPr>
                <w:rFonts w:ascii="Times New Roman" w:eastAsiaTheme="minorEastAsia" w:hAnsi="Times New Roman" w:cs="Times New Roman"/>
                <w:sz w:val="24"/>
                <w:szCs w:val="24"/>
                <w:lang w:eastAsia="ru-RU"/>
              </w:rPr>
            </w:pPr>
            <w:r w:rsidRPr="001814EF">
              <w:rPr>
                <w:rFonts w:ascii="Times New Roman" w:eastAsiaTheme="minorEastAsia" w:hAnsi="Times New Roman" w:cs="Times New Roman"/>
                <w:sz w:val="24"/>
                <w:szCs w:val="24"/>
                <w:lang w:eastAsia="ru-RU"/>
              </w:rPr>
              <w:t xml:space="preserve">Темп роста количества проектов с иностранным участием в Курской области </w:t>
            </w:r>
            <w:r w:rsidRPr="001814EF">
              <w:rPr>
                <w:rFonts w:ascii="Times New Roman" w:eastAsiaTheme="minorEastAsia" w:hAnsi="Times New Roman" w:cs="Times New Roman"/>
                <w:i/>
                <w:sz w:val="24"/>
                <w:szCs w:val="24"/>
                <w:lang w:eastAsia="ru-RU"/>
              </w:rPr>
              <w:t>(к аналогичному периоду прошлого года), %</w:t>
            </w:r>
            <w:r w:rsidRPr="001814EF">
              <w:rPr>
                <w:rFonts w:ascii="Times New Roman" w:eastAsiaTheme="minorEastAsia" w:hAnsi="Times New Roman" w:cs="Times New Roman"/>
                <w:sz w:val="24"/>
                <w:szCs w:val="24"/>
                <w:lang w:eastAsia="ru-RU"/>
              </w:rPr>
              <w:t xml:space="preserve"> </w:t>
            </w:r>
          </w:p>
        </w:tc>
        <w:tc>
          <w:tcPr>
            <w:tcW w:w="1418" w:type="dxa"/>
          </w:tcPr>
          <w:p w:rsidR="009530F7" w:rsidRPr="001814EF" w:rsidRDefault="009530F7" w:rsidP="009530F7">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w:t>
            </w:r>
          </w:p>
        </w:tc>
        <w:tc>
          <w:tcPr>
            <w:tcW w:w="1276" w:type="dxa"/>
          </w:tcPr>
          <w:p w:rsidR="009530F7" w:rsidRPr="001814EF" w:rsidRDefault="009530F7" w:rsidP="009530F7">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w:t>
            </w:r>
          </w:p>
        </w:tc>
        <w:tc>
          <w:tcPr>
            <w:tcW w:w="1275" w:type="dxa"/>
          </w:tcPr>
          <w:p w:rsidR="009530F7" w:rsidRPr="001814EF" w:rsidRDefault="009530F7" w:rsidP="009530F7">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w:t>
            </w:r>
          </w:p>
        </w:tc>
        <w:tc>
          <w:tcPr>
            <w:tcW w:w="1134" w:type="dxa"/>
          </w:tcPr>
          <w:p w:rsidR="009530F7" w:rsidRPr="001814EF" w:rsidRDefault="009530F7" w:rsidP="009530F7">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w:t>
            </w:r>
          </w:p>
        </w:tc>
        <w:tc>
          <w:tcPr>
            <w:tcW w:w="1276" w:type="dxa"/>
          </w:tcPr>
          <w:p w:rsidR="009530F7" w:rsidRPr="001814EF" w:rsidRDefault="009530F7" w:rsidP="009530F7">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w:t>
            </w:r>
          </w:p>
        </w:tc>
        <w:tc>
          <w:tcPr>
            <w:tcW w:w="1276" w:type="dxa"/>
          </w:tcPr>
          <w:p w:rsidR="009530F7" w:rsidRPr="001814EF" w:rsidRDefault="009530F7" w:rsidP="009530F7">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w:t>
            </w:r>
          </w:p>
        </w:tc>
      </w:tr>
      <w:tr w:rsidR="009530F7" w:rsidRPr="001814EF" w:rsidTr="00FC1532">
        <w:tc>
          <w:tcPr>
            <w:tcW w:w="6799" w:type="dxa"/>
          </w:tcPr>
          <w:p w:rsidR="009530F7" w:rsidRPr="001814EF" w:rsidRDefault="009530F7" w:rsidP="00795B63">
            <w:pPr>
              <w:pStyle w:val="ConsPlusNormal"/>
              <w:rPr>
                <w:rFonts w:ascii="Times New Roman" w:hAnsi="Times New Roman" w:cs="Times New Roman"/>
                <w:sz w:val="24"/>
                <w:szCs w:val="24"/>
              </w:rPr>
            </w:pPr>
            <w:r w:rsidRPr="001814EF">
              <w:rPr>
                <w:rFonts w:ascii="Times New Roman" w:hAnsi="Times New Roman" w:cs="Times New Roman"/>
                <w:sz w:val="24"/>
                <w:szCs w:val="24"/>
              </w:rPr>
              <w:t>Количество компаний, получивших поддержку при заключении экспортных контрактов, шт.</w:t>
            </w:r>
          </w:p>
        </w:tc>
        <w:tc>
          <w:tcPr>
            <w:tcW w:w="1418" w:type="dxa"/>
          </w:tcPr>
          <w:p w:rsidR="009530F7" w:rsidRPr="001814EF" w:rsidRDefault="00117654" w:rsidP="00795B63">
            <w:pPr>
              <w:pStyle w:val="ConsPlusNormal"/>
              <w:jc w:val="center"/>
              <w:rPr>
                <w:rFonts w:ascii="Times New Roman" w:hAnsi="Times New Roman" w:cs="Times New Roman"/>
                <w:sz w:val="24"/>
                <w:szCs w:val="24"/>
                <w:lang w:val="en-US"/>
              </w:rPr>
            </w:pPr>
            <w:r w:rsidRPr="001814EF">
              <w:rPr>
                <w:rFonts w:ascii="Times New Roman" w:hAnsi="Times New Roman" w:cs="Times New Roman"/>
                <w:sz w:val="24"/>
                <w:szCs w:val="24"/>
                <w:lang w:val="en-US"/>
              </w:rPr>
              <w:t>4</w:t>
            </w:r>
          </w:p>
        </w:tc>
        <w:tc>
          <w:tcPr>
            <w:tcW w:w="1276" w:type="dxa"/>
          </w:tcPr>
          <w:p w:rsidR="009530F7" w:rsidRPr="001814EF" w:rsidRDefault="00117654" w:rsidP="00795B63">
            <w:pPr>
              <w:pStyle w:val="ConsPlusNormal"/>
              <w:jc w:val="center"/>
              <w:rPr>
                <w:rFonts w:ascii="Times New Roman" w:hAnsi="Times New Roman" w:cs="Times New Roman"/>
                <w:sz w:val="24"/>
                <w:szCs w:val="24"/>
                <w:lang w:val="en-US"/>
              </w:rPr>
            </w:pPr>
            <w:r w:rsidRPr="001814EF">
              <w:rPr>
                <w:rFonts w:ascii="Times New Roman" w:hAnsi="Times New Roman" w:cs="Times New Roman"/>
                <w:sz w:val="24"/>
                <w:szCs w:val="24"/>
                <w:lang w:val="en-US"/>
              </w:rPr>
              <w:t>10</w:t>
            </w:r>
          </w:p>
        </w:tc>
        <w:tc>
          <w:tcPr>
            <w:tcW w:w="1275" w:type="dxa"/>
          </w:tcPr>
          <w:p w:rsidR="009530F7" w:rsidRPr="001814EF" w:rsidRDefault="00761EAE" w:rsidP="00795B63">
            <w:pPr>
              <w:pStyle w:val="ConsPlusNormal"/>
              <w:jc w:val="center"/>
              <w:rPr>
                <w:rFonts w:ascii="Times New Roman" w:hAnsi="Times New Roman" w:cs="Times New Roman"/>
                <w:sz w:val="24"/>
                <w:szCs w:val="24"/>
                <w:lang w:val="en-US"/>
              </w:rPr>
            </w:pPr>
            <w:r w:rsidRPr="001814EF">
              <w:rPr>
                <w:rFonts w:ascii="Times New Roman" w:hAnsi="Times New Roman" w:cs="Times New Roman"/>
                <w:sz w:val="24"/>
                <w:szCs w:val="24"/>
                <w:lang w:val="en-US"/>
              </w:rPr>
              <w:t>11</w:t>
            </w:r>
          </w:p>
        </w:tc>
        <w:tc>
          <w:tcPr>
            <w:tcW w:w="1134" w:type="dxa"/>
          </w:tcPr>
          <w:p w:rsidR="009530F7" w:rsidRPr="001814EF" w:rsidRDefault="00761EAE" w:rsidP="00795B63">
            <w:pPr>
              <w:pStyle w:val="ConsPlusNormal"/>
              <w:jc w:val="center"/>
              <w:rPr>
                <w:rFonts w:ascii="Times New Roman" w:hAnsi="Times New Roman" w:cs="Times New Roman"/>
                <w:sz w:val="24"/>
                <w:szCs w:val="24"/>
                <w:lang w:val="en-US"/>
              </w:rPr>
            </w:pPr>
            <w:r w:rsidRPr="001814EF">
              <w:rPr>
                <w:rFonts w:ascii="Times New Roman" w:hAnsi="Times New Roman" w:cs="Times New Roman"/>
                <w:sz w:val="24"/>
                <w:szCs w:val="24"/>
                <w:lang w:val="en-US"/>
              </w:rPr>
              <w:t>12</w:t>
            </w:r>
          </w:p>
        </w:tc>
        <w:tc>
          <w:tcPr>
            <w:tcW w:w="1276" w:type="dxa"/>
          </w:tcPr>
          <w:p w:rsidR="009530F7" w:rsidRPr="001814EF" w:rsidRDefault="00761EAE" w:rsidP="00795B63">
            <w:pPr>
              <w:pStyle w:val="ConsPlusNormal"/>
              <w:jc w:val="center"/>
              <w:rPr>
                <w:rFonts w:ascii="Times New Roman" w:hAnsi="Times New Roman" w:cs="Times New Roman"/>
                <w:sz w:val="24"/>
                <w:szCs w:val="24"/>
                <w:lang w:val="en-US"/>
              </w:rPr>
            </w:pPr>
            <w:r w:rsidRPr="001814EF">
              <w:rPr>
                <w:rFonts w:ascii="Times New Roman" w:hAnsi="Times New Roman" w:cs="Times New Roman"/>
                <w:sz w:val="24"/>
                <w:szCs w:val="24"/>
                <w:lang w:val="en-US"/>
              </w:rPr>
              <w:t>13</w:t>
            </w:r>
          </w:p>
        </w:tc>
        <w:tc>
          <w:tcPr>
            <w:tcW w:w="1276" w:type="dxa"/>
          </w:tcPr>
          <w:p w:rsidR="009530F7" w:rsidRPr="00A61A47" w:rsidRDefault="00A61A47" w:rsidP="00795B63">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5</w:t>
            </w:r>
          </w:p>
        </w:tc>
      </w:tr>
      <w:tr w:rsidR="009530F7" w:rsidRPr="001814EF" w:rsidTr="00FC1532">
        <w:tc>
          <w:tcPr>
            <w:tcW w:w="6799" w:type="dxa"/>
          </w:tcPr>
          <w:p w:rsidR="009530F7" w:rsidRPr="001814EF" w:rsidRDefault="009530F7" w:rsidP="00795B63">
            <w:pPr>
              <w:pStyle w:val="ConsPlusNormal"/>
              <w:rPr>
                <w:rFonts w:ascii="Times New Roman" w:hAnsi="Times New Roman" w:cs="Times New Roman"/>
                <w:sz w:val="24"/>
                <w:szCs w:val="24"/>
              </w:rPr>
            </w:pPr>
            <w:r w:rsidRPr="001814EF">
              <w:rPr>
                <w:rFonts w:ascii="Times New Roman" w:hAnsi="Times New Roman" w:cs="Times New Roman"/>
                <w:sz w:val="24"/>
                <w:szCs w:val="24"/>
              </w:rPr>
              <w:t xml:space="preserve">Ежегодный прирост компаний, получивших поддержку при заключении экспортных контрактов </w:t>
            </w:r>
            <w:r w:rsidRPr="001814EF">
              <w:rPr>
                <w:rFonts w:ascii="Times New Roman" w:hAnsi="Times New Roman" w:cs="Times New Roman"/>
                <w:i/>
                <w:sz w:val="24"/>
                <w:szCs w:val="24"/>
              </w:rPr>
              <w:t>(к аналогичному периоду прошлого года), %</w:t>
            </w:r>
          </w:p>
        </w:tc>
        <w:tc>
          <w:tcPr>
            <w:tcW w:w="1418" w:type="dxa"/>
          </w:tcPr>
          <w:p w:rsidR="009530F7" w:rsidRPr="001814EF" w:rsidRDefault="004F0A21" w:rsidP="00795B63">
            <w:pPr>
              <w:pStyle w:val="ConsPlusNormal"/>
              <w:jc w:val="center"/>
              <w:rPr>
                <w:rFonts w:ascii="Times New Roman" w:hAnsi="Times New Roman" w:cs="Times New Roman"/>
                <w:sz w:val="24"/>
                <w:szCs w:val="24"/>
                <w:lang w:val="en-US"/>
              </w:rPr>
            </w:pPr>
            <w:r w:rsidRPr="001814EF">
              <w:rPr>
                <w:rFonts w:ascii="Times New Roman" w:hAnsi="Times New Roman" w:cs="Times New Roman"/>
                <w:sz w:val="24"/>
                <w:szCs w:val="24"/>
                <w:lang w:val="en-US"/>
              </w:rPr>
              <w:t>29</w:t>
            </w:r>
          </w:p>
        </w:tc>
        <w:tc>
          <w:tcPr>
            <w:tcW w:w="1276" w:type="dxa"/>
          </w:tcPr>
          <w:p w:rsidR="009530F7" w:rsidRPr="001814EF" w:rsidRDefault="004F0A21"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в 2,5 раза</w:t>
            </w:r>
          </w:p>
        </w:tc>
        <w:tc>
          <w:tcPr>
            <w:tcW w:w="1275" w:type="dxa"/>
          </w:tcPr>
          <w:p w:rsidR="009530F7" w:rsidRPr="001814EF" w:rsidRDefault="004F0A21"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110</w:t>
            </w:r>
          </w:p>
        </w:tc>
        <w:tc>
          <w:tcPr>
            <w:tcW w:w="1134" w:type="dxa"/>
          </w:tcPr>
          <w:p w:rsidR="009530F7" w:rsidRPr="001814EF" w:rsidRDefault="004F0A21"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109</w:t>
            </w:r>
          </w:p>
        </w:tc>
        <w:tc>
          <w:tcPr>
            <w:tcW w:w="1276" w:type="dxa"/>
          </w:tcPr>
          <w:p w:rsidR="009530F7" w:rsidRPr="001814EF" w:rsidRDefault="004F0A21"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108</w:t>
            </w:r>
          </w:p>
        </w:tc>
        <w:tc>
          <w:tcPr>
            <w:tcW w:w="1276" w:type="dxa"/>
          </w:tcPr>
          <w:p w:rsidR="009530F7" w:rsidRPr="001814EF" w:rsidRDefault="00A61A47" w:rsidP="00795B63">
            <w:pPr>
              <w:pStyle w:val="ConsPlusNormal"/>
              <w:jc w:val="center"/>
              <w:rPr>
                <w:rFonts w:ascii="Times New Roman" w:hAnsi="Times New Roman" w:cs="Times New Roman"/>
                <w:sz w:val="24"/>
                <w:szCs w:val="24"/>
              </w:rPr>
            </w:pPr>
            <w:r>
              <w:rPr>
                <w:rFonts w:ascii="Times New Roman" w:hAnsi="Times New Roman" w:cs="Times New Roman"/>
                <w:sz w:val="24"/>
                <w:szCs w:val="24"/>
              </w:rPr>
              <w:t>115</w:t>
            </w:r>
          </w:p>
        </w:tc>
      </w:tr>
      <w:tr w:rsidR="00F02F41" w:rsidRPr="001814EF" w:rsidTr="00FC1532">
        <w:tc>
          <w:tcPr>
            <w:tcW w:w="6799" w:type="dxa"/>
          </w:tcPr>
          <w:p w:rsidR="00F02F41" w:rsidRPr="001814EF" w:rsidRDefault="00F02F41" w:rsidP="00B14014">
            <w:pPr>
              <w:pStyle w:val="ConsPlusNormal"/>
              <w:jc w:val="both"/>
              <w:rPr>
                <w:rFonts w:ascii="Times New Roman" w:hAnsi="Times New Roman" w:cs="Times New Roman"/>
                <w:sz w:val="24"/>
                <w:szCs w:val="24"/>
              </w:rPr>
            </w:pPr>
            <w:r w:rsidRPr="001814EF">
              <w:rPr>
                <w:rFonts w:ascii="Times New Roman" w:hAnsi="Times New Roman" w:cs="Times New Roman"/>
                <w:sz w:val="24"/>
                <w:szCs w:val="24"/>
              </w:rPr>
              <w:t xml:space="preserve">Количество межрегиональных кооперационных мероприятий по развитию сотрудничества со странами-партнерами, шт.  </w:t>
            </w:r>
          </w:p>
        </w:tc>
        <w:tc>
          <w:tcPr>
            <w:tcW w:w="1418" w:type="dxa"/>
          </w:tcPr>
          <w:p w:rsidR="00F02F41" w:rsidRPr="001814EF" w:rsidRDefault="00F02F41"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0</w:t>
            </w:r>
          </w:p>
        </w:tc>
        <w:tc>
          <w:tcPr>
            <w:tcW w:w="1276" w:type="dxa"/>
          </w:tcPr>
          <w:p w:rsidR="00F02F41" w:rsidRPr="001814EF" w:rsidRDefault="00F02F41"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w:t>
            </w:r>
          </w:p>
        </w:tc>
        <w:tc>
          <w:tcPr>
            <w:tcW w:w="1275" w:type="dxa"/>
          </w:tcPr>
          <w:p w:rsidR="00F02F41" w:rsidRPr="001814EF" w:rsidRDefault="00F02F41"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w:t>
            </w:r>
          </w:p>
        </w:tc>
        <w:tc>
          <w:tcPr>
            <w:tcW w:w="1134" w:type="dxa"/>
          </w:tcPr>
          <w:p w:rsidR="00F02F41" w:rsidRPr="001814EF" w:rsidRDefault="00F02F41"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w:t>
            </w:r>
          </w:p>
        </w:tc>
        <w:tc>
          <w:tcPr>
            <w:tcW w:w="1276" w:type="dxa"/>
          </w:tcPr>
          <w:p w:rsidR="00F02F41" w:rsidRPr="001814EF" w:rsidRDefault="00F02F41"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w:t>
            </w:r>
          </w:p>
        </w:tc>
        <w:tc>
          <w:tcPr>
            <w:tcW w:w="1276" w:type="dxa"/>
          </w:tcPr>
          <w:p w:rsidR="00F02F41" w:rsidRPr="001814EF" w:rsidRDefault="00F02F41"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w:t>
            </w:r>
          </w:p>
        </w:tc>
      </w:tr>
      <w:tr w:rsidR="00F02F41" w:rsidRPr="001814EF" w:rsidTr="00FC1532">
        <w:tc>
          <w:tcPr>
            <w:tcW w:w="6799" w:type="dxa"/>
          </w:tcPr>
          <w:p w:rsidR="00F02F41" w:rsidRPr="001814EF" w:rsidRDefault="00F02F41" w:rsidP="00B14014">
            <w:pPr>
              <w:pStyle w:val="ConsPlusNormal"/>
              <w:jc w:val="both"/>
              <w:rPr>
                <w:rFonts w:ascii="Times New Roman" w:hAnsi="Times New Roman" w:cs="Times New Roman"/>
                <w:sz w:val="24"/>
                <w:szCs w:val="24"/>
              </w:rPr>
            </w:pPr>
            <w:r w:rsidRPr="001814EF">
              <w:rPr>
                <w:rFonts w:ascii="Times New Roman" w:hAnsi="Times New Roman" w:cs="Times New Roman"/>
                <w:sz w:val="24"/>
                <w:szCs w:val="24"/>
              </w:rPr>
              <w:t xml:space="preserve">Темп роста количества межрегиональных кооперационных мероприятий по развитию сотрудничества со странами-партнерами </w:t>
            </w:r>
            <w:r w:rsidRPr="001814EF">
              <w:rPr>
                <w:rFonts w:ascii="Times New Roman" w:hAnsi="Times New Roman" w:cs="Times New Roman"/>
                <w:i/>
                <w:sz w:val="24"/>
                <w:szCs w:val="24"/>
              </w:rPr>
              <w:t>(к аналогичному периоду прошлого года), %</w:t>
            </w:r>
          </w:p>
        </w:tc>
        <w:tc>
          <w:tcPr>
            <w:tcW w:w="1418" w:type="dxa"/>
          </w:tcPr>
          <w:p w:rsidR="00F02F41" w:rsidRPr="001814EF" w:rsidRDefault="00F02F41"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0</w:t>
            </w:r>
          </w:p>
        </w:tc>
        <w:tc>
          <w:tcPr>
            <w:tcW w:w="1276" w:type="dxa"/>
          </w:tcPr>
          <w:p w:rsidR="00F02F41" w:rsidRPr="001814EF" w:rsidRDefault="00F02F41"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w:t>
            </w:r>
          </w:p>
        </w:tc>
        <w:tc>
          <w:tcPr>
            <w:tcW w:w="1275" w:type="dxa"/>
          </w:tcPr>
          <w:p w:rsidR="00F02F41" w:rsidRPr="001814EF" w:rsidRDefault="00F02F41"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100</w:t>
            </w:r>
          </w:p>
        </w:tc>
        <w:tc>
          <w:tcPr>
            <w:tcW w:w="1134" w:type="dxa"/>
          </w:tcPr>
          <w:p w:rsidR="00F02F41" w:rsidRPr="001814EF" w:rsidRDefault="00F02F41"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100</w:t>
            </w:r>
          </w:p>
        </w:tc>
        <w:tc>
          <w:tcPr>
            <w:tcW w:w="1276" w:type="dxa"/>
          </w:tcPr>
          <w:p w:rsidR="00F02F41" w:rsidRPr="001814EF" w:rsidRDefault="00F02F41"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100</w:t>
            </w:r>
          </w:p>
        </w:tc>
        <w:tc>
          <w:tcPr>
            <w:tcW w:w="1276" w:type="dxa"/>
          </w:tcPr>
          <w:p w:rsidR="00F02F41" w:rsidRPr="001814EF" w:rsidRDefault="00F02F41"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100</w:t>
            </w:r>
          </w:p>
        </w:tc>
      </w:tr>
      <w:tr w:rsidR="00B14014" w:rsidRPr="001814EF" w:rsidTr="00FC1532">
        <w:tc>
          <w:tcPr>
            <w:tcW w:w="6799" w:type="dxa"/>
          </w:tcPr>
          <w:p w:rsidR="00B14014" w:rsidRPr="001814EF" w:rsidRDefault="00B14014" w:rsidP="00B14014">
            <w:pPr>
              <w:pStyle w:val="ConsPlusNormal"/>
              <w:jc w:val="both"/>
              <w:rPr>
                <w:rFonts w:ascii="Times New Roman" w:hAnsi="Times New Roman" w:cs="Times New Roman"/>
                <w:sz w:val="24"/>
                <w:szCs w:val="24"/>
              </w:rPr>
            </w:pPr>
            <w:r w:rsidRPr="001814EF">
              <w:rPr>
                <w:rFonts w:ascii="Times New Roman" w:hAnsi="Times New Roman" w:cs="Times New Roman"/>
                <w:sz w:val="24"/>
                <w:szCs w:val="24"/>
              </w:rPr>
              <w:t>Количество региональных партнерств (между субъектами Российской Федерации), целью которых является осуществление и развитие российского экспорта, шт.</w:t>
            </w:r>
          </w:p>
        </w:tc>
        <w:tc>
          <w:tcPr>
            <w:tcW w:w="1418" w:type="dxa"/>
          </w:tcPr>
          <w:p w:rsidR="00B14014" w:rsidRPr="001814EF" w:rsidRDefault="002157F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22</w:t>
            </w:r>
          </w:p>
        </w:tc>
        <w:tc>
          <w:tcPr>
            <w:tcW w:w="1276" w:type="dxa"/>
          </w:tcPr>
          <w:p w:rsidR="00B14014" w:rsidRPr="001814EF" w:rsidRDefault="002157F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23</w:t>
            </w:r>
          </w:p>
        </w:tc>
        <w:tc>
          <w:tcPr>
            <w:tcW w:w="1275" w:type="dxa"/>
          </w:tcPr>
          <w:p w:rsidR="00B14014" w:rsidRPr="001814EF" w:rsidRDefault="002157F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24</w:t>
            </w:r>
          </w:p>
        </w:tc>
        <w:tc>
          <w:tcPr>
            <w:tcW w:w="1134" w:type="dxa"/>
          </w:tcPr>
          <w:p w:rsidR="00B14014" w:rsidRPr="001814EF" w:rsidRDefault="002157F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25</w:t>
            </w:r>
          </w:p>
        </w:tc>
        <w:tc>
          <w:tcPr>
            <w:tcW w:w="1276" w:type="dxa"/>
          </w:tcPr>
          <w:p w:rsidR="00B14014" w:rsidRPr="001814EF" w:rsidRDefault="002157F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26</w:t>
            </w:r>
          </w:p>
        </w:tc>
        <w:tc>
          <w:tcPr>
            <w:tcW w:w="1276" w:type="dxa"/>
          </w:tcPr>
          <w:p w:rsidR="00B14014" w:rsidRPr="001814EF" w:rsidRDefault="002157F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27</w:t>
            </w:r>
          </w:p>
        </w:tc>
      </w:tr>
      <w:tr w:rsidR="00B14014" w:rsidRPr="001814EF" w:rsidTr="00FC1532">
        <w:tc>
          <w:tcPr>
            <w:tcW w:w="6799" w:type="dxa"/>
          </w:tcPr>
          <w:p w:rsidR="00B14014" w:rsidRPr="001814EF" w:rsidRDefault="00B14014" w:rsidP="00B14014">
            <w:pPr>
              <w:pStyle w:val="ConsPlusNormal"/>
              <w:jc w:val="both"/>
              <w:rPr>
                <w:rFonts w:ascii="Times New Roman" w:hAnsi="Times New Roman" w:cs="Times New Roman"/>
                <w:sz w:val="24"/>
                <w:szCs w:val="24"/>
              </w:rPr>
            </w:pPr>
            <w:r w:rsidRPr="001814EF">
              <w:rPr>
                <w:rFonts w:ascii="Times New Roman" w:hAnsi="Times New Roman" w:cs="Times New Roman"/>
                <w:sz w:val="24"/>
                <w:szCs w:val="24"/>
              </w:rPr>
              <w:t xml:space="preserve">Ежегодный прирост количества региональных партнерств (между субъектами Российской Федерации), целью которых является осуществление и развитие российского экспорта </w:t>
            </w:r>
            <w:r w:rsidRPr="001814EF">
              <w:rPr>
                <w:rFonts w:ascii="Times New Roman" w:hAnsi="Times New Roman" w:cs="Times New Roman"/>
                <w:i/>
                <w:sz w:val="24"/>
                <w:szCs w:val="24"/>
              </w:rPr>
              <w:t>(к аналогичному периоду прошлого года), %</w:t>
            </w:r>
          </w:p>
        </w:tc>
        <w:tc>
          <w:tcPr>
            <w:tcW w:w="1418" w:type="dxa"/>
          </w:tcPr>
          <w:p w:rsidR="00B14014" w:rsidRPr="001814EF" w:rsidRDefault="00C5527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105</w:t>
            </w:r>
          </w:p>
        </w:tc>
        <w:tc>
          <w:tcPr>
            <w:tcW w:w="1276" w:type="dxa"/>
          </w:tcPr>
          <w:p w:rsidR="00B14014" w:rsidRPr="001814EF" w:rsidRDefault="00C5527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105</w:t>
            </w:r>
          </w:p>
        </w:tc>
        <w:tc>
          <w:tcPr>
            <w:tcW w:w="1275" w:type="dxa"/>
          </w:tcPr>
          <w:p w:rsidR="00B14014" w:rsidRPr="001814EF" w:rsidRDefault="002157F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104</w:t>
            </w:r>
          </w:p>
        </w:tc>
        <w:tc>
          <w:tcPr>
            <w:tcW w:w="1134" w:type="dxa"/>
          </w:tcPr>
          <w:p w:rsidR="00B14014" w:rsidRPr="001814EF" w:rsidRDefault="002157F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104</w:t>
            </w:r>
          </w:p>
        </w:tc>
        <w:tc>
          <w:tcPr>
            <w:tcW w:w="1276" w:type="dxa"/>
          </w:tcPr>
          <w:p w:rsidR="00B14014" w:rsidRPr="001814EF" w:rsidRDefault="002157F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104</w:t>
            </w:r>
          </w:p>
        </w:tc>
        <w:tc>
          <w:tcPr>
            <w:tcW w:w="1276" w:type="dxa"/>
          </w:tcPr>
          <w:p w:rsidR="00B14014" w:rsidRPr="001814EF" w:rsidRDefault="002157F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104</w:t>
            </w:r>
          </w:p>
        </w:tc>
      </w:tr>
      <w:tr w:rsidR="00C318F9" w:rsidRPr="001814EF" w:rsidTr="00FC1532">
        <w:tc>
          <w:tcPr>
            <w:tcW w:w="6799" w:type="dxa"/>
          </w:tcPr>
          <w:p w:rsidR="00C318F9" w:rsidRPr="001814EF" w:rsidRDefault="00C318F9" w:rsidP="00B14014">
            <w:pPr>
              <w:pStyle w:val="ConsPlusNormal"/>
              <w:jc w:val="both"/>
              <w:rPr>
                <w:rFonts w:ascii="Times New Roman" w:hAnsi="Times New Roman" w:cs="Times New Roman"/>
                <w:sz w:val="24"/>
                <w:szCs w:val="24"/>
              </w:rPr>
            </w:pPr>
            <w:r w:rsidRPr="001814EF">
              <w:rPr>
                <w:rFonts w:ascii="Times New Roman" w:hAnsi="Times New Roman" w:cs="Times New Roman"/>
                <w:sz w:val="24"/>
                <w:szCs w:val="24"/>
              </w:rPr>
              <w:t>Количество реализованных совместных (между субъектами Российской Федерации) экспортных проектов с участием иностранных партнеров</w:t>
            </w:r>
          </w:p>
        </w:tc>
        <w:tc>
          <w:tcPr>
            <w:tcW w:w="1418" w:type="dxa"/>
          </w:tcPr>
          <w:p w:rsidR="00C318F9" w:rsidRPr="001814EF" w:rsidRDefault="00C318F9" w:rsidP="00795B63">
            <w:pPr>
              <w:pStyle w:val="ConsPlusNormal"/>
              <w:jc w:val="center"/>
              <w:rPr>
                <w:rFonts w:ascii="Times New Roman" w:hAnsi="Times New Roman" w:cs="Times New Roman"/>
                <w:sz w:val="24"/>
                <w:szCs w:val="24"/>
                <w:lang w:val="en-US"/>
              </w:rPr>
            </w:pPr>
            <w:r w:rsidRPr="001814EF">
              <w:rPr>
                <w:rFonts w:ascii="Times New Roman" w:hAnsi="Times New Roman" w:cs="Times New Roman"/>
                <w:sz w:val="24"/>
                <w:szCs w:val="24"/>
                <w:lang w:val="en-US"/>
              </w:rPr>
              <w:t>0</w:t>
            </w:r>
          </w:p>
        </w:tc>
        <w:tc>
          <w:tcPr>
            <w:tcW w:w="1276" w:type="dxa"/>
          </w:tcPr>
          <w:p w:rsidR="00C318F9" w:rsidRPr="001814EF" w:rsidRDefault="00C318F9" w:rsidP="00795B63">
            <w:pPr>
              <w:pStyle w:val="ConsPlusNormal"/>
              <w:jc w:val="center"/>
              <w:rPr>
                <w:rFonts w:ascii="Times New Roman" w:hAnsi="Times New Roman" w:cs="Times New Roman"/>
                <w:sz w:val="24"/>
                <w:szCs w:val="24"/>
                <w:lang w:val="en-US"/>
              </w:rPr>
            </w:pPr>
            <w:r w:rsidRPr="001814EF">
              <w:rPr>
                <w:rFonts w:ascii="Times New Roman" w:hAnsi="Times New Roman" w:cs="Times New Roman"/>
                <w:sz w:val="24"/>
                <w:szCs w:val="24"/>
                <w:lang w:val="en-US"/>
              </w:rPr>
              <w:t>0</w:t>
            </w:r>
          </w:p>
        </w:tc>
        <w:tc>
          <w:tcPr>
            <w:tcW w:w="1275" w:type="dxa"/>
          </w:tcPr>
          <w:p w:rsidR="00C318F9" w:rsidRPr="001814EF" w:rsidRDefault="00C318F9" w:rsidP="00795B63">
            <w:pPr>
              <w:pStyle w:val="ConsPlusNormal"/>
              <w:jc w:val="center"/>
              <w:rPr>
                <w:rFonts w:ascii="Times New Roman" w:hAnsi="Times New Roman" w:cs="Times New Roman"/>
                <w:sz w:val="24"/>
                <w:szCs w:val="24"/>
                <w:lang w:val="en-US"/>
              </w:rPr>
            </w:pPr>
            <w:r w:rsidRPr="001814EF">
              <w:rPr>
                <w:rFonts w:ascii="Times New Roman" w:hAnsi="Times New Roman" w:cs="Times New Roman"/>
                <w:sz w:val="24"/>
                <w:szCs w:val="24"/>
                <w:lang w:val="en-US"/>
              </w:rPr>
              <w:t>1</w:t>
            </w:r>
          </w:p>
        </w:tc>
        <w:tc>
          <w:tcPr>
            <w:tcW w:w="1134" w:type="dxa"/>
          </w:tcPr>
          <w:p w:rsidR="00C318F9" w:rsidRPr="001814EF" w:rsidRDefault="00C318F9" w:rsidP="00795B63">
            <w:pPr>
              <w:pStyle w:val="ConsPlusNormal"/>
              <w:jc w:val="center"/>
              <w:rPr>
                <w:rFonts w:ascii="Times New Roman" w:hAnsi="Times New Roman" w:cs="Times New Roman"/>
                <w:sz w:val="24"/>
                <w:szCs w:val="24"/>
                <w:lang w:val="en-US"/>
              </w:rPr>
            </w:pPr>
            <w:r w:rsidRPr="001814EF">
              <w:rPr>
                <w:rFonts w:ascii="Times New Roman" w:hAnsi="Times New Roman" w:cs="Times New Roman"/>
                <w:sz w:val="24"/>
                <w:szCs w:val="24"/>
                <w:lang w:val="en-US"/>
              </w:rPr>
              <w:t>1</w:t>
            </w:r>
          </w:p>
        </w:tc>
        <w:tc>
          <w:tcPr>
            <w:tcW w:w="1276" w:type="dxa"/>
          </w:tcPr>
          <w:p w:rsidR="00C318F9" w:rsidRPr="001814EF" w:rsidRDefault="00C318F9" w:rsidP="00795B63">
            <w:pPr>
              <w:pStyle w:val="ConsPlusNormal"/>
              <w:jc w:val="center"/>
              <w:rPr>
                <w:rFonts w:ascii="Times New Roman" w:hAnsi="Times New Roman" w:cs="Times New Roman"/>
                <w:sz w:val="24"/>
                <w:szCs w:val="24"/>
                <w:lang w:val="en-US"/>
              </w:rPr>
            </w:pPr>
            <w:r w:rsidRPr="001814EF">
              <w:rPr>
                <w:rFonts w:ascii="Times New Roman" w:hAnsi="Times New Roman" w:cs="Times New Roman"/>
                <w:sz w:val="24"/>
                <w:szCs w:val="24"/>
                <w:lang w:val="en-US"/>
              </w:rPr>
              <w:t>1</w:t>
            </w:r>
          </w:p>
        </w:tc>
        <w:tc>
          <w:tcPr>
            <w:tcW w:w="1276" w:type="dxa"/>
          </w:tcPr>
          <w:p w:rsidR="00C318F9" w:rsidRPr="001814EF" w:rsidRDefault="00C318F9" w:rsidP="00795B63">
            <w:pPr>
              <w:pStyle w:val="ConsPlusNormal"/>
              <w:jc w:val="center"/>
              <w:rPr>
                <w:rFonts w:ascii="Times New Roman" w:hAnsi="Times New Roman" w:cs="Times New Roman"/>
                <w:sz w:val="24"/>
                <w:szCs w:val="24"/>
                <w:lang w:val="en-US"/>
              </w:rPr>
            </w:pPr>
            <w:r w:rsidRPr="001814EF">
              <w:rPr>
                <w:rFonts w:ascii="Times New Roman" w:hAnsi="Times New Roman" w:cs="Times New Roman"/>
                <w:sz w:val="24"/>
                <w:szCs w:val="24"/>
                <w:lang w:val="en-US"/>
              </w:rPr>
              <w:t>1</w:t>
            </w:r>
          </w:p>
        </w:tc>
      </w:tr>
      <w:tr w:rsidR="00C318F9" w:rsidRPr="001814EF" w:rsidTr="00FC1532">
        <w:tc>
          <w:tcPr>
            <w:tcW w:w="6799" w:type="dxa"/>
          </w:tcPr>
          <w:p w:rsidR="00C318F9" w:rsidRPr="001814EF" w:rsidRDefault="00C318F9" w:rsidP="00B14014">
            <w:pPr>
              <w:pStyle w:val="ConsPlusNormal"/>
              <w:jc w:val="both"/>
              <w:rPr>
                <w:rFonts w:ascii="Times New Roman" w:hAnsi="Times New Roman" w:cs="Times New Roman"/>
                <w:sz w:val="24"/>
                <w:szCs w:val="24"/>
              </w:rPr>
            </w:pPr>
            <w:r w:rsidRPr="001814EF">
              <w:rPr>
                <w:rFonts w:ascii="Times New Roman" w:hAnsi="Times New Roman" w:cs="Times New Roman"/>
                <w:sz w:val="24"/>
                <w:szCs w:val="24"/>
              </w:rPr>
              <w:t xml:space="preserve">Ежегодный прирост количества реализованных совместных </w:t>
            </w:r>
            <w:r w:rsidRPr="001814EF">
              <w:rPr>
                <w:rFonts w:ascii="Times New Roman" w:hAnsi="Times New Roman" w:cs="Times New Roman"/>
                <w:sz w:val="24"/>
                <w:szCs w:val="24"/>
              </w:rPr>
              <w:lastRenderedPageBreak/>
              <w:t xml:space="preserve">(между субъектами Российской Федерации) экспортных проектов с участием иностранных партнеров </w:t>
            </w:r>
            <w:r w:rsidRPr="001814EF">
              <w:rPr>
                <w:rFonts w:ascii="Times New Roman" w:hAnsi="Times New Roman" w:cs="Times New Roman"/>
                <w:i/>
                <w:sz w:val="24"/>
                <w:szCs w:val="24"/>
              </w:rPr>
              <w:t>(к аналогичному периоду прошлого года), %</w:t>
            </w:r>
          </w:p>
        </w:tc>
        <w:tc>
          <w:tcPr>
            <w:tcW w:w="1418" w:type="dxa"/>
          </w:tcPr>
          <w:p w:rsidR="00C318F9" w:rsidRPr="001814EF" w:rsidRDefault="00C318F9" w:rsidP="00795B63">
            <w:pPr>
              <w:pStyle w:val="ConsPlusNormal"/>
              <w:jc w:val="center"/>
              <w:rPr>
                <w:rFonts w:ascii="Times New Roman" w:hAnsi="Times New Roman" w:cs="Times New Roman"/>
                <w:sz w:val="24"/>
                <w:szCs w:val="24"/>
                <w:lang w:val="en-US"/>
              </w:rPr>
            </w:pPr>
            <w:r w:rsidRPr="001814EF">
              <w:rPr>
                <w:rFonts w:ascii="Times New Roman" w:hAnsi="Times New Roman" w:cs="Times New Roman"/>
                <w:sz w:val="24"/>
                <w:szCs w:val="24"/>
                <w:lang w:val="en-US"/>
              </w:rPr>
              <w:lastRenderedPageBreak/>
              <w:t>-</w:t>
            </w:r>
          </w:p>
        </w:tc>
        <w:tc>
          <w:tcPr>
            <w:tcW w:w="1276" w:type="dxa"/>
          </w:tcPr>
          <w:p w:rsidR="00C318F9" w:rsidRPr="001814EF" w:rsidRDefault="00C318F9" w:rsidP="00795B63">
            <w:pPr>
              <w:pStyle w:val="ConsPlusNormal"/>
              <w:jc w:val="center"/>
              <w:rPr>
                <w:rFonts w:ascii="Times New Roman" w:hAnsi="Times New Roman" w:cs="Times New Roman"/>
                <w:sz w:val="24"/>
                <w:szCs w:val="24"/>
                <w:lang w:val="en-US"/>
              </w:rPr>
            </w:pPr>
            <w:r w:rsidRPr="001814EF">
              <w:rPr>
                <w:rFonts w:ascii="Times New Roman" w:hAnsi="Times New Roman" w:cs="Times New Roman"/>
                <w:sz w:val="24"/>
                <w:szCs w:val="24"/>
                <w:lang w:val="en-US"/>
              </w:rPr>
              <w:t>-</w:t>
            </w:r>
          </w:p>
        </w:tc>
        <w:tc>
          <w:tcPr>
            <w:tcW w:w="1275" w:type="dxa"/>
          </w:tcPr>
          <w:p w:rsidR="00C318F9" w:rsidRPr="001814EF" w:rsidRDefault="00C318F9" w:rsidP="00795B63">
            <w:pPr>
              <w:pStyle w:val="ConsPlusNormal"/>
              <w:jc w:val="center"/>
              <w:rPr>
                <w:rFonts w:ascii="Times New Roman" w:hAnsi="Times New Roman" w:cs="Times New Roman"/>
                <w:sz w:val="24"/>
                <w:szCs w:val="24"/>
                <w:lang w:val="en-US"/>
              </w:rPr>
            </w:pPr>
            <w:r w:rsidRPr="001814EF">
              <w:rPr>
                <w:rFonts w:ascii="Times New Roman" w:hAnsi="Times New Roman" w:cs="Times New Roman"/>
                <w:sz w:val="24"/>
                <w:szCs w:val="24"/>
                <w:lang w:val="en-US"/>
              </w:rPr>
              <w:t>-</w:t>
            </w:r>
          </w:p>
        </w:tc>
        <w:tc>
          <w:tcPr>
            <w:tcW w:w="1134" w:type="dxa"/>
          </w:tcPr>
          <w:p w:rsidR="00C318F9" w:rsidRPr="001814EF" w:rsidRDefault="00C318F9" w:rsidP="00795B63">
            <w:pPr>
              <w:pStyle w:val="ConsPlusNormal"/>
              <w:jc w:val="center"/>
              <w:rPr>
                <w:rFonts w:ascii="Times New Roman" w:hAnsi="Times New Roman" w:cs="Times New Roman"/>
                <w:sz w:val="24"/>
                <w:szCs w:val="24"/>
                <w:lang w:val="en-US"/>
              </w:rPr>
            </w:pPr>
            <w:r w:rsidRPr="001814EF">
              <w:rPr>
                <w:rFonts w:ascii="Times New Roman" w:hAnsi="Times New Roman" w:cs="Times New Roman"/>
                <w:sz w:val="24"/>
                <w:szCs w:val="24"/>
                <w:lang w:val="en-US"/>
              </w:rPr>
              <w:t>100</w:t>
            </w:r>
          </w:p>
        </w:tc>
        <w:tc>
          <w:tcPr>
            <w:tcW w:w="1276" w:type="dxa"/>
          </w:tcPr>
          <w:p w:rsidR="00C318F9" w:rsidRPr="001814EF" w:rsidRDefault="00C318F9" w:rsidP="00795B63">
            <w:pPr>
              <w:pStyle w:val="ConsPlusNormal"/>
              <w:jc w:val="center"/>
              <w:rPr>
                <w:rFonts w:ascii="Times New Roman" w:hAnsi="Times New Roman" w:cs="Times New Roman"/>
                <w:sz w:val="24"/>
                <w:szCs w:val="24"/>
                <w:lang w:val="en-US"/>
              </w:rPr>
            </w:pPr>
            <w:r w:rsidRPr="001814EF">
              <w:rPr>
                <w:rFonts w:ascii="Times New Roman" w:hAnsi="Times New Roman" w:cs="Times New Roman"/>
                <w:sz w:val="24"/>
                <w:szCs w:val="24"/>
                <w:lang w:val="en-US"/>
              </w:rPr>
              <w:t>100</w:t>
            </w:r>
          </w:p>
        </w:tc>
        <w:tc>
          <w:tcPr>
            <w:tcW w:w="1276" w:type="dxa"/>
          </w:tcPr>
          <w:p w:rsidR="00C318F9" w:rsidRPr="001814EF" w:rsidRDefault="00C318F9" w:rsidP="00795B63">
            <w:pPr>
              <w:pStyle w:val="ConsPlusNormal"/>
              <w:jc w:val="center"/>
              <w:rPr>
                <w:rFonts w:ascii="Times New Roman" w:hAnsi="Times New Roman" w:cs="Times New Roman"/>
                <w:sz w:val="24"/>
                <w:szCs w:val="24"/>
                <w:lang w:val="en-US"/>
              </w:rPr>
            </w:pPr>
            <w:r w:rsidRPr="001814EF">
              <w:rPr>
                <w:rFonts w:ascii="Times New Roman" w:hAnsi="Times New Roman" w:cs="Times New Roman"/>
                <w:sz w:val="24"/>
                <w:szCs w:val="24"/>
                <w:lang w:val="en-US"/>
              </w:rPr>
              <w:t>100</w:t>
            </w:r>
          </w:p>
        </w:tc>
      </w:tr>
      <w:tr w:rsidR="004F7D81" w:rsidRPr="001814EF" w:rsidTr="00FC1532">
        <w:tc>
          <w:tcPr>
            <w:tcW w:w="6799" w:type="dxa"/>
          </w:tcPr>
          <w:p w:rsidR="004F7D81" w:rsidRPr="002B65DA" w:rsidRDefault="00621EE1" w:rsidP="00B14014">
            <w:pPr>
              <w:pStyle w:val="ConsPlusNormal"/>
              <w:jc w:val="both"/>
              <w:rPr>
                <w:rFonts w:ascii="Times New Roman" w:hAnsi="Times New Roman" w:cs="Times New Roman"/>
                <w:sz w:val="24"/>
                <w:szCs w:val="24"/>
              </w:rPr>
            </w:pPr>
            <w:r w:rsidRPr="002B65DA">
              <w:rPr>
                <w:rFonts w:ascii="Times New Roman" w:hAnsi="Times New Roman" w:cs="Times New Roman"/>
                <w:sz w:val="24"/>
                <w:szCs w:val="24"/>
              </w:rPr>
              <w:lastRenderedPageBreak/>
              <w:t>Количество мероприятий региона, предусматривающих доведение информации о перспективных рынках, мерах поддержки, условиях доступа, ед.</w:t>
            </w:r>
          </w:p>
        </w:tc>
        <w:tc>
          <w:tcPr>
            <w:tcW w:w="1418" w:type="dxa"/>
          </w:tcPr>
          <w:p w:rsidR="004F7D81" w:rsidRPr="002B65DA" w:rsidRDefault="00B95DBC" w:rsidP="00795B63">
            <w:pPr>
              <w:pStyle w:val="ConsPlusNormal"/>
              <w:jc w:val="center"/>
              <w:rPr>
                <w:rFonts w:ascii="Times New Roman" w:hAnsi="Times New Roman" w:cs="Times New Roman"/>
                <w:sz w:val="24"/>
                <w:szCs w:val="24"/>
                <w:lang w:val="en-US"/>
              </w:rPr>
            </w:pPr>
            <w:r w:rsidRPr="002B65DA">
              <w:rPr>
                <w:rFonts w:ascii="Times New Roman" w:hAnsi="Times New Roman" w:cs="Times New Roman"/>
                <w:sz w:val="24"/>
                <w:szCs w:val="24"/>
                <w:lang w:val="en-US"/>
              </w:rPr>
              <w:t>5</w:t>
            </w:r>
          </w:p>
        </w:tc>
        <w:tc>
          <w:tcPr>
            <w:tcW w:w="1276" w:type="dxa"/>
          </w:tcPr>
          <w:p w:rsidR="004F7D81" w:rsidRPr="002B65DA" w:rsidRDefault="00B95DBC" w:rsidP="00795B63">
            <w:pPr>
              <w:pStyle w:val="ConsPlusNormal"/>
              <w:jc w:val="center"/>
              <w:rPr>
                <w:rFonts w:ascii="Times New Roman" w:hAnsi="Times New Roman" w:cs="Times New Roman"/>
                <w:sz w:val="24"/>
                <w:szCs w:val="24"/>
                <w:lang w:val="en-US"/>
              </w:rPr>
            </w:pPr>
            <w:r w:rsidRPr="002B65DA">
              <w:rPr>
                <w:rFonts w:ascii="Times New Roman" w:hAnsi="Times New Roman" w:cs="Times New Roman"/>
                <w:sz w:val="24"/>
                <w:szCs w:val="24"/>
                <w:lang w:val="en-US"/>
              </w:rPr>
              <w:t>5</w:t>
            </w:r>
          </w:p>
        </w:tc>
        <w:tc>
          <w:tcPr>
            <w:tcW w:w="1275" w:type="dxa"/>
          </w:tcPr>
          <w:p w:rsidR="004F7D81" w:rsidRPr="002B65DA" w:rsidRDefault="006C36EA" w:rsidP="00B95DBC">
            <w:pPr>
              <w:pStyle w:val="ConsPlusNormal"/>
              <w:jc w:val="center"/>
              <w:rPr>
                <w:rFonts w:ascii="Times New Roman" w:hAnsi="Times New Roman" w:cs="Times New Roman"/>
                <w:sz w:val="24"/>
                <w:szCs w:val="24"/>
                <w:lang w:val="en-US"/>
              </w:rPr>
            </w:pPr>
            <w:r w:rsidRPr="002B65DA">
              <w:rPr>
                <w:rFonts w:ascii="Times New Roman" w:hAnsi="Times New Roman" w:cs="Times New Roman"/>
                <w:sz w:val="24"/>
                <w:szCs w:val="24"/>
                <w:lang w:val="en-US"/>
              </w:rPr>
              <w:t>6</w:t>
            </w:r>
          </w:p>
        </w:tc>
        <w:tc>
          <w:tcPr>
            <w:tcW w:w="1134" w:type="dxa"/>
          </w:tcPr>
          <w:p w:rsidR="004F7D81" w:rsidRPr="002B65DA" w:rsidRDefault="006C36EA" w:rsidP="00795B63">
            <w:pPr>
              <w:pStyle w:val="ConsPlusNormal"/>
              <w:jc w:val="center"/>
              <w:rPr>
                <w:rFonts w:ascii="Times New Roman" w:hAnsi="Times New Roman" w:cs="Times New Roman"/>
                <w:sz w:val="24"/>
                <w:szCs w:val="24"/>
                <w:lang w:val="en-US"/>
              </w:rPr>
            </w:pPr>
            <w:r w:rsidRPr="002B65DA">
              <w:rPr>
                <w:rFonts w:ascii="Times New Roman" w:hAnsi="Times New Roman" w:cs="Times New Roman"/>
                <w:sz w:val="24"/>
                <w:szCs w:val="24"/>
                <w:lang w:val="en-US"/>
              </w:rPr>
              <w:t>7</w:t>
            </w:r>
          </w:p>
        </w:tc>
        <w:tc>
          <w:tcPr>
            <w:tcW w:w="1276" w:type="dxa"/>
          </w:tcPr>
          <w:p w:rsidR="004F7D81" w:rsidRPr="002B65DA" w:rsidRDefault="006C36EA" w:rsidP="00795B63">
            <w:pPr>
              <w:pStyle w:val="ConsPlusNormal"/>
              <w:jc w:val="center"/>
              <w:rPr>
                <w:rFonts w:ascii="Times New Roman" w:hAnsi="Times New Roman" w:cs="Times New Roman"/>
                <w:sz w:val="24"/>
                <w:szCs w:val="24"/>
                <w:lang w:val="en-US"/>
              </w:rPr>
            </w:pPr>
            <w:r w:rsidRPr="002B65DA">
              <w:rPr>
                <w:rFonts w:ascii="Times New Roman" w:hAnsi="Times New Roman" w:cs="Times New Roman"/>
                <w:sz w:val="24"/>
                <w:szCs w:val="24"/>
                <w:lang w:val="en-US"/>
              </w:rPr>
              <w:t>8</w:t>
            </w:r>
          </w:p>
        </w:tc>
        <w:tc>
          <w:tcPr>
            <w:tcW w:w="1276" w:type="dxa"/>
          </w:tcPr>
          <w:p w:rsidR="004F7D81" w:rsidRPr="002B65DA" w:rsidRDefault="006C36EA" w:rsidP="00795B63">
            <w:pPr>
              <w:pStyle w:val="ConsPlusNormal"/>
              <w:jc w:val="center"/>
              <w:rPr>
                <w:rFonts w:ascii="Times New Roman" w:hAnsi="Times New Roman" w:cs="Times New Roman"/>
                <w:sz w:val="24"/>
                <w:szCs w:val="24"/>
                <w:lang w:val="en-US"/>
              </w:rPr>
            </w:pPr>
            <w:r w:rsidRPr="002B65DA">
              <w:rPr>
                <w:rFonts w:ascii="Times New Roman" w:hAnsi="Times New Roman" w:cs="Times New Roman"/>
                <w:sz w:val="24"/>
                <w:szCs w:val="24"/>
                <w:lang w:val="en-US"/>
              </w:rPr>
              <w:t>9</w:t>
            </w:r>
          </w:p>
        </w:tc>
      </w:tr>
      <w:tr w:rsidR="004F7D81" w:rsidRPr="001814EF" w:rsidTr="00FC1532">
        <w:tc>
          <w:tcPr>
            <w:tcW w:w="6799" w:type="dxa"/>
          </w:tcPr>
          <w:p w:rsidR="004F7D81" w:rsidRPr="002B65DA" w:rsidRDefault="00621EE1" w:rsidP="00B14014">
            <w:pPr>
              <w:pStyle w:val="ConsPlusNormal"/>
              <w:jc w:val="both"/>
              <w:rPr>
                <w:rFonts w:ascii="Times New Roman" w:hAnsi="Times New Roman" w:cs="Times New Roman"/>
                <w:sz w:val="24"/>
                <w:szCs w:val="24"/>
              </w:rPr>
            </w:pPr>
            <w:r w:rsidRPr="002B65DA">
              <w:rPr>
                <w:rFonts w:ascii="Times New Roman" w:hAnsi="Times New Roman" w:cs="Times New Roman"/>
                <w:sz w:val="24"/>
                <w:szCs w:val="24"/>
              </w:rPr>
              <w:t xml:space="preserve">Ежегодный прирост количества мероприятий региона, предусматривающих доведение информации о перспективных рынках, мерах поддержки, условиях доступа </w:t>
            </w:r>
            <w:r w:rsidRPr="002B65DA">
              <w:rPr>
                <w:rFonts w:ascii="Times New Roman" w:hAnsi="Times New Roman" w:cs="Times New Roman"/>
                <w:i/>
                <w:sz w:val="24"/>
                <w:szCs w:val="24"/>
              </w:rPr>
              <w:t>(к аналогичному периоду прошлого года), %</w:t>
            </w:r>
          </w:p>
        </w:tc>
        <w:tc>
          <w:tcPr>
            <w:tcW w:w="1418" w:type="dxa"/>
          </w:tcPr>
          <w:p w:rsidR="004F7D81" w:rsidRPr="002B65DA" w:rsidRDefault="002B65DA" w:rsidP="00795B63">
            <w:pPr>
              <w:pStyle w:val="ConsPlusNormal"/>
              <w:jc w:val="center"/>
              <w:rPr>
                <w:rFonts w:ascii="Times New Roman" w:hAnsi="Times New Roman" w:cs="Times New Roman"/>
                <w:sz w:val="24"/>
                <w:szCs w:val="24"/>
              </w:rPr>
            </w:pPr>
            <w:r w:rsidRPr="002B65DA">
              <w:rPr>
                <w:rFonts w:ascii="Times New Roman" w:hAnsi="Times New Roman" w:cs="Times New Roman"/>
                <w:sz w:val="24"/>
                <w:szCs w:val="24"/>
              </w:rPr>
              <w:t>167</w:t>
            </w:r>
          </w:p>
        </w:tc>
        <w:tc>
          <w:tcPr>
            <w:tcW w:w="1276" w:type="dxa"/>
          </w:tcPr>
          <w:p w:rsidR="004F7D81" w:rsidRPr="002B65DA" w:rsidRDefault="002B65DA" w:rsidP="00795B63">
            <w:pPr>
              <w:pStyle w:val="ConsPlusNormal"/>
              <w:jc w:val="center"/>
              <w:rPr>
                <w:rFonts w:ascii="Times New Roman" w:hAnsi="Times New Roman" w:cs="Times New Roman"/>
                <w:sz w:val="24"/>
                <w:szCs w:val="24"/>
              </w:rPr>
            </w:pPr>
            <w:r w:rsidRPr="002B65DA">
              <w:rPr>
                <w:rFonts w:ascii="Times New Roman" w:hAnsi="Times New Roman" w:cs="Times New Roman"/>
                <w:sz w:val="24"/>
                <w:szCs w:val="24"/>
              </w:rPr>
              <w:t>100</w:t>
            </w:r>
          </w:p>
        </w:tc>
        <w:tc>
          <w:tcPr>
            <w:tcW w:w="1275" w:type="dxa"/>
          </w:tcPr>
          <w:p w:rsidR="004F7D81" w:rsidRPr="002B65DA" w:rsidRDefault="002B65DA" w:rsidP="00795B63">
            <w:pPr>
              <w:pStyle w:val="ConsPlusNormal"/>
              <w:jc w:val="center"/>
              <w:rPr>
                <w:rFonts w:ascii="Times New Roman" w:hAnsi="Times New Roman" w:cs="Times New Roman"/>
                <w:sz w:val="24"/>
                <w:szCs w:val="24"/>
              </w:rPr>
            </w:pPr>
            <w:r w:rsidRPr="002B65DA">
              <w:rPr>
                <w:rFonts w:ascii="Times New Roman" w:hAnsi="Times New Roman" w:cs="Times New Roman"/>
                <w:sz w:val="24"/>
                <w:szCs w:val="24"/>
              </w:rPr>
              <w:t>120</w:t>
            </w:r>
          </w:p>
        </w:tc>
        <w:tc>
          <w:tcPr>
            <w:tcW w:w="1134" w:type="dxa"/>
          </w:tcPr>
          <w:p w:rsidR="004F7D81" w:rsidRPr="002B65DA" w:rsidRDefault="002B65DA" w:rsidP="00795B63">
            <w:pPr>
              <w:pStyle w:val="ConsPlusNormal"/>
              <w:jc w:val="center"/>
              <w:rPr>
                <w:rFonts w:ascii="Times New Roman" w:hAnsi="Times New Roman" w:cs="Times New Roman"/>
                <w:sz w:val="24"/>
                <w:szCs w:val="24"/>
              </w:rPr>
            </w:pPr>
            <w:r w:rsidRPr="002B65DA">
              <w:rPr>
                <w:rFonts w:ascii="Times New Roman" w:hAnsi="Times New Roman" w:cs="Times New Roman"/>
                <w:sz w:val="24"/>
                <w:szCs w:val="24"/>
              </w:rPr>
              <w:t>117</w:t>
            </w:r>
          </w:p>
        </w:tc>
        <w:tc>
          <w:tcPr>
            <w:tcW w:w="1276" w:type="dxa"/>
          </w:tcPr>
          <w:p w:rsidR="004F7D81" w:rsidRPr="002B65DA" w:rsidRDefault="002B65DA" w:rsidP="00795B63">
            <w:pPr>
              <w:pStyle w:val="ConsPlusNormal"/>
              <w:jc w:val="center"/>
              <w:rPr>
                <w:rFonts w:ascii="Times New Roman" w:hAnsi="Times New Roman" w:cs="Times New Roman"/>
                <w:sz w:val="24"/>
                <w:szCs w:val="24"/>
              </w:rPr>
            </w:pPr>
            <w:r w:rsidRPr="002B65DA">
              <w:rPr>
                <w:rFonts w:ascii="Times New Roman" w:hAnsi="Times New Roman" w:cs="Times New Roman"/>
                <w:sz w:val="24"/>
                <w:szCs w:val="24"/>
              </w:rPr>
              <w:t>114</w:t>
            </w:r>
          </w:p>
        </w:tc>
        <w:tc>
          <w:tcPr>
            <w:tcW w:w="1276" w:type="dxa"/>
          </w:tcPr>
          <w:p w:rsidR="004F7D81" w:rsidRPr="002B65DA" w:rsidRDefault="002B65DA" w:rsidP="00795B63">
            <w:pPr>
              <w:pStyle w:val="ConsPlusNormal"/>
              <w:jc w:val="center"/>
              <w:rPr>
                <w:rFonts w:ascii="Times New Roman" w:hAnsi="Times New Roman" w:cs="Times New Roman"/>
                <w:sz w:val="24"/>
                <w:szCs w:val="24"/>
              </w:rPr>
            </w:pPr>
            <w:r w:rsidRPr="002B65DA">
              <w:rPr>
                <w:rFonts w:ascii="Times New Roman" w:hAnsi="Times New Roman" w:cs="Times New Roman"/>
                <w:sz w:val="24"/>
                <w:szCs w:val="24"/>
              </w:rPr>
              <w:t>113</w:t>
            </w:r>
          </w:p>
        </w:tc>
      </w:tr>
      <w:tr w:rsidR="00FC1532" w:rsidRPr="001814EF" w:rsidTr="00FC1532">
        <w:tc>
          <w:tcPr>
            <w:tcW w:w="6799" w:type="dxa"/>
          </w:tcPr>
          <w:p w:rsidR="00795B63" w:rsidRPr="001814EF" w:rsidRDefault="00795B63" w:rsidP="00B14014">
            <w:pPr>
              <w:pStyle w:val="ConsPlusNormal"/>
              <w:jc w:val="both"/>
              <w:rPr>
                <w:rFonts w:ascii="Times New Roman" w:hAnsi="Times New Roman" w:cs="Times New Roman"/>
                <w:sz w:val="24"/>
                <w:szCs w:val="24"/>
              </w:rPr>
            </w:pPr>
            <w:r w:rsidRPr="001814EF">
              <w:rPr>
                <w:rFonts w:ascii="Times New Roman" w:hAnsi="Times New Roman" w:cs="Times New Roman"/>
                <w:sz w:val="24"/>
                <w:szCs w:val="24"/>
              </w:rPr>
              <w:t>Статус принятия документов стратегического планирования в Курской области</w:t>
            </w:r>
          </w:p>
        </w:tc>
        <w:tc>
          <w:tcPr>
            <w:tcW w:w="1418"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да</w:t>
            </w:r>
          </w:p>
        </w:tc>
        <w:tc>
          <w:tcPr>
            <w:tcW w:w="1276" w:type="dxa"/>
          </w:tcPr>
          <w:p w:rsidR="00795B63" w:rsidRPr="001814EF" w:rsidRDefault="00795B63" w:rsidP="00795B63">
            <w:pPr>
              <w:jc w:val="center"/>
              <w:rPr>
                <w:rFonts w:ascii="Times New Roman" w:hAnsi="Times New Roman" w:cs="Times New Roman"/>
                <w:sz w:val="24"/>
                <w:szCs w:val="24"/>
              </w:rPr>
            </w:pPr>
            <w:r w:rsidRPr="001814EF">
              <w:rPr>
                <w:rFonts w:ascii="Times New Roman" w:hAnsi="Times New Roman" w:cs="Times New Roman"/>
                <w:sz w:val="24"/>
                <w:szCs w:val="24"/>
              </w:rPr>
              <w:t>да</w:t>
            </w:r>
          </w:p>
        </w:tc>
        <w:tc>
          <w:tcPr>
            <w:tcW w:w="1275" w:type="dxa"/>
          </w:tcPr>
          <w:p w:rsidR="00795B63" w:rsidRPr="001814EF" w:rsidRDefault="00795B63" w:rsidP="00795B63">
            <w:pPr>
              <w:jc w:val="center"/>
              <w:rPr>
                <w:rFonts w:ascii="Times New Roman" w:hAnsi="Times New Roman" w:cs="Times New Roman"/>
                <w:sz w:val="24"/>
                <w:szCs w:val="24"/>
              </w:rPr>
            </w:pPr>
            <w:r w:rsidRPr="001814EF">
              <w:rPr>
                <w:rFonts w:ascii="Times New Roman" w:hAnsi="Times New Roman" w:cs="Times New Roman"/>
                <w:sz w:val="24"/>
                <w:szCs w:val="24"/>
              </w:rPr>
              <w:t>да</w:t>
            </w:r>
          </w:p>
        </w:tc>
        <w:tc>
          <w:tcPr>
            <w:tcW w:w="1134" w:type="dxa"/>
          </w:tcPr>
          <w:p w:rsidR="00795B63" w:rsidRPr="001814EF" w:rsidRDefault="00795B63" w:rsidP="00795B63">
            <w:pPr>
              <w:jc w:val="center"/>
              <w:rPr>
                <w:rFonts w:ascii="Times New Roman" w:hAnsi="Times New Roman" w:cs="Times New Roman"/>
                <w:sz w:val="24"/>
                <w:szCs w:val="24"/>
              </w:rPr>
            </w:pPr>
            <w:r w:rsidRPr="001814EF">
              <w:rPr>
                <w:rFonts w:ascii="Times New Roman" w:hAnsi="Times New Roman" w:cs="Times New Roman"/>
                <w:sz w:val="24"/>
                <w:szCs w:val="24"/>
              </w:rPr>
              <w:t>да</w:t>
            </w:r>
          </w:p>
        </w:tc>
        <w:tc>
          <w:tcPr>
            <w:tcW w:w="1276" w:type="dxa"/>
          </w:tcPr>
          <w:p w:rsidR="00795B63" w:rsidRPr="001814EF" w:rsidRDefault="00795B63" w:rsidP="00795B63">
            <w:pPr>
              <w:jc w:val="center"/>
              <w:rPr>
                <w:rFonts w:ascii="Times New Roman" w:hAnsi="Times New Roman" w:cs="Times New Roman"/>
                <w:sz w:val="24"/>
                <w:szCs w:val="24"/>
              </w:rPr>
            </w:pPr>
            <w:r w:rsidRPr="001814EF">
              <w:rPr>
                <w:rFonts w:ascii="Times New Roman" w:hAnsi="Times New Roman" w:cs="Times New Roman"/>
                <w:sz w:val="24"/>
                <w:szCs w:val="24"/>
              </w:rPr>
              <w:t>да</w:t>
            </w:r>
          </w:p>
        </w:tc>
        <w:tc>
          <w:tcPr>
            <w:tcW w:w="1276" w:type="dxa"/>
          </w:tcPr>
          <w:p w:rsidR="00795B63" w:rsidRPr="001814EF" w:rsidRDefault="00795B63" w:rsidP="00795B63">
            <w:pPr>
              <w:pStyle w:val="ConsPlusNormal"/>
              <w:jc w:val="center"/>
              <w:rPr>
                <w:rFonts w:ascii="Times New Roman" w:hAnsi="Times New Roman" w:cs="Times New Roman"/>
                <w:sz w:val="24"/>
                <w:szCs w:val="24"/>
              </w:rPr>
            </w:pPr>
            <w:r w:rsidRPr="001814EF">
              <w:rPr>
                <w:rFonts w:ascii="Times New Roman" w:hAnsi="Times New Roman" w:cs="Times New Roman"/>
                <w:sz w:val="24"/>
                <w:szCs w:val="24"/>
              </w:rPr>
              <w:t>да</w:t>
            </w:r>
          </w:p>
        </w:tc>
      </w:tr>
    </w:tbl>
    <w:p w:rsidR="00C53F69" w:rsidRPr="0076038D" w:rsidRDefault="00C53F69" w:rsidP="004A2459">
      <w:pPr>
        <w:ind w:firstLine="567"/>
        <w:rPr>
          <w:rFonts w:ascii="Times New Roman" w:hAnsi="Times New Roman" w:cs="Times New Roman"/>
          <w:sz w:val="8"/>
          <w:szCs w:val="8"/>
        </w:rPr>
      </w:pPr>
    </w:p>
    <w:p w:rsidR="00FA16F3" w:rsidRPr="00C83240" w:rsidRDefault="004A2459" w:rsidP="00A110F9">
      <w:pPr>
        <w:ind w:firstLine="567"/>
        <w:jc w:val="both"/>
        <w:rPr>
          <w:rFonts w:ascii="Times New Roman" w:hAnsi="Times New Roman" w:cs="Times New Roman"/>
          <w:sz w:val="28"/>
          <w:szCs w:val="28"/>
        </w:rPr>
      </w:pPr>
      <w:r w:rsidRPr="00C83240">
        <w:rPr>
          <w:rFonts w:ascii="Times New Roman" w:hAnsi="Times New Roman" w:cs="Times New Roman"/>
          <w:sz w:val="28"/>
          <w:szCs w:val="28"/>
        </w:rPr>
        <w:t>Источник: данные таможенной статистики внешней торговли Федеральной таможенной службы Р</w:t>
      </w:r>
      <w:r w:rsidR="00E54938">
        <w:rPr>
          <w:rFonts w:ascii="Times New Roman" w:hAnsi="Times New Roman" w:cs="Times New Roman"/>
          <w:sz w:val="28"/>
          <w:szCs w:val="28"/>
        </w:rPr>
        <w:t>оссии, http://stat.customs.ru; «</w:t>
      </w:r>
      <w:r w:rsidRPr="00C83240">
        <w:rPr>
          <w:rFonts w:ascii="Times New Roman" w:hAnsi="Times New Roman" w:cs="Times New Roman"/>
          <w:sz w:val="28"/>
          <w:szCs w:val="28"/>
        </w:rPr>
        <w:t>Прогноз долгосрочного социально-экономического развития Российской Федерации на период до 2030 года</w:t>
      </w:r>
      <w:r w:rsidR="00E54938">
        <w:rPr>
          <w:rFonts w:ascii="Times New Roman" w:hAnsi="Times New Roman" w:cs="Times New Roman"/>
          <w:sz w:val="28"/>
          <w:szCs w:val="28"/>
        </w:rPr>
        <w:t>»</w:t>
      </w:r>
      <w:r w:rsidRPr="00C83240">
        <w:rPr>
          <w:rFonts w:ascii="Times New Roman" w:hAnsi="Times New Roman" w:cs="Times New Roman"/>
          <w:sz w:val="28"/>
          <w:szCs w:val="28"/>
        </w:rPr>
        <w:t xml:space="preserve"> (разработан Минэкономразвития России).</w:t>
      </w:r>
    </w:p>
    <w:p w:rsidR="00F02F41" w:rsidRDefault="00F02F41" w:rsidP="00D87B29">
      <w:pPr>
        <w:pStyle w:val="ConsPlusNormal"/>
        <w:rPr>
          <w:rFonts w:ascii="Times New Roman" w:hAnsi="Times New Roman" w:cs="Times New Roman"/>
          <w:sz w:val="28"/>
          <w:szCs w:val="28"/>
        </w:rPr>
      </w:pPr>
    </w:p>
    <w:p w:rsidR="00F02F41" w:rsidRDefault="00F02F41" w:rsidP="00D87B29">
      <w:pPr>
        <w:pStyle w:val="ConsPlusNormal"/>
        <w:rPr>
          <w:rFonts w:ascii="Times New Roman" w:hAnsi="Times New Roman" w:cs="Times New Roman"/>
          <w:sz w:val="28"/>
          <w:szCs w:val="28"/>
        </w:rPr>
      </w:pPr>
    </w:p>
    <w:p w:rsidR="00F02F41" w:rsidRPr="00C83240" w:rsidRDefault="00F02F41" w:rsidP="00D87B29">
      <w:pPr>
        <w:pStyle w:val="ConsPlusNormal"/>
        <w:rPr>
          <w:rFonts w:ascii="Times New Roman" w:hAnsi="Times New Roman" w:cs="Times New Roman"/>
          <w:sz w:val="28"/>
          <w:szCs w:val="28"/>
        </w:rPr>
        <w:sectPr w:rsidR="00F02F41" w:rsidRPr="00C83240">
          <w:pgSz w:w="16838" w:h="11905" w:orient="landscape"/>
          <w:pgMar w:top="1701" w:right="1134" w:bottom="850" w:left="1134" w:header="0" w:footer="0" w:gutter="0"/>
          <w:cols w:space="720"/>
          <w:titlePg/>
        </w:sectPr>
      </w:pPr>
    </w:p>
    <w:p w:rsidR="00A17006" w:rsidRPr="00C83240" w:rsidRDefault="008B0967" w:rsidP="00A17006">
      <w:pPr>
        <w:pStyle w:val="ConsPlusTitle"/>
        <w:ind w:firstLine="540"/>
        <w:jc w:val="both"/>
        <w:outlineLvl w:val="3"/>
        <w:rPr>
          <w:rFonts w:ascii="Times New Roman" w:hAnsi="Times New Roman" w:cs="Times New Roman"/>
          <w:sz w:val="28"/>
          <w:szCs w:val="28"/>
        </w:rPr>
      </w:pPr>
      <w:r w:rsidRPr="00C83240">
        <w:rPr>
          <w:rFonts w:ascii="Times New Roman" w:hAnsi="Times New Roman" w:cs="Times New Roman"/>
          <w:sz w:val="28"/>
          <w:szCs w:val="28"/>
        </w:rPr>
        <w:lastRenderedPageBreak/>
        <w:t>3.8</w:t>
      </w:r>
      <w:r w:rsidR="00A17006" w:rsidRPr="00C83240">
        <w:rPr>
          <w:rFonts w:ascii="Times New Roman" w:hAnsi="Times New Roman" w:cs="Times New Roman"/>
          <w:sz w:val="28"/>
          <w:szCs w:val="28"/>
        </w:rPr>
        <w:t>. Перспективы и направления реализации государственной политики приграничного сотрудничества</w:t>
      </w:r>
    </w:p>
    <w:p w:rsidR="00A17006" w:rsidRPr="00C83240" w:rsidRDefault="00A17006" w:rsidP="00A17006">
      <w:pPr>
        <w:pStyle w:val="ConsPlusNormal"/>
        <w:ind w:firstLine="540"/>
        <w:jc w:val="both"/>
        <w:rPr>
          <w:rFonts w:ascii="Times New Roman" w:hAnsi="Times New Roman" w:cs="Times New Roman"/>
          <w:sz w:val="28"/>
          <w:szCs w:val="28"/>
        </w:rPr>
      </w:pPr>
    </w:p>
    <w:p w:rsidR="00A17006" w:rsidRPr="00C83240" w:rsidRDefault="00A17006" w:rsidP="00A17006">
      <w:pPr>
        <w:pStyle w:val="ConsPlusNormal"/>
        <w:ind w:firstLine="540"/>
        <w:jc w:val="both"/>
        <w:rPr>
          <w:rFonts w:ascii="Times New Roman" w:hAnsi="Times New Roman" w:cs="Times New Roman"/>
          <w:sz w:val="28"/>
          <w:szCs w:val="28"/>
        </w:rPr>
      </w:pPr>
      <w:r w:rsidRPr="00C83240">
        <w:rPr>
          <w:rFonts w:ascii="Times New Roman" w:hAnsi="Times New Roman" w:cs="Times New Roman"/>
          <w:sz w:val="28"/>
          <w:szCs w:val="28"/>
        </w:rPr>
        <w:t>Курская область на западе граничит с Сумской областью Украины, что определяет специфику приграничного положения региона. Сотрудничество между двумя областями развивалось в 2000-е годы, однако практически прекратилось после 2013 года. Учитывая сложившиеся отношения России и Украины, отсутствуют основания для возобновления в ближайшие годы широкого взаимодействия Курской и Сумской областей в экономической сфере.</w:t>
      </w:r>
    </w:p>
    <w:p w:rsidR="00A17006" w:rsidRPr="00C83240" w:rsidRDefault="00F61070"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Курская область являлась</w:t>
      </w:r>
      <w:r w:rsidR="00E54938">
        <w:rPr>
          <w:rFonts w:ascii="Times New Roman" w:hAnsi="Times New Roman" w:cs="Times New Roman"/>
          <w:sz w:val="28"/>
          <w:szCs w:val="28"/>
        </w:rPr>
        <w:t xml:space="preserve"> членом еврорегиона «</w:t>
      </w:r>
      <w:r w:rsidR="00A17006" w:rsidRPr="00C83240">
        <w:rPr>
          <w:rFonts w:ascii="Times New Roman" w:hAnsi="Times New Roman" w:cs="Times New Roman"/>
          <w:sz w:val="28"/>
          <w:szCs w:val="28"/>
        </w:rPr>
        <w:t>Ярославна</w:t>
      </w:r>
      <w:r w:rsidR="00E54938">
        <w:rPr>
          <w:rFonts w:ascii="Times New Roman" w:hAnsi="Times New Roman" w:cs="Times New Roman"/>
          <w:sz w:val="28"/>
          <w:szCs w:val="28"/>
        </w:rPr>
        <w:t>»</w:t>
      </w:r>
      <w:r w:rsidR="00A17006" w:rsidRPr="00C83240">
        <w:rPr>
          <w:rFonts w:ascii="Times New Roman" w:hAnsi="Times New Roman" w:cs="Times New Roman"/>
          <w:sz w:val="28"/>
          <w:szCs w:val="28"/>
        </w:rPr>
        <w:t>, созданного в апреле 2007 года и входящего в Ассоциацию европейских приграничных регионов. В рамках деятельности данного еврорегиона реализовывались экологические, культурные, образовательные, научно-исследовательские и другие инициативы. В 2011 году в Курске прошли Генеральная ассамблея и ежегодная конференция стран - участников Ассоциации. В первые пять</w:t>
      </w:r>
      <w:r w:rsidR="00E54938">
        <w:rPr>
          <w:rFonts w:ascii="Times New Roman" w:hAnsi="Times New Roman" w:cs="Times New Roman"/>
          <w:sz w:val="28"/>
          <w:szCs w:val="28"/>
        </w:rPr>
        <w:t xml:space="preserve"> лет существования еврорегиона «</w:t>
      </w:r>
      <w:r w:rsidR="00A17006" w:rsidRPr="00C83240">
        <w:rPr>
          <w:rFonts w:ascii="Times New Roman" w:hAnsi="Times New Roman" w:cs="Times New Roman"/>
          <w:sz w:val="28"/>
          <w:szCs w:val="28"/>
        </w:rPr>
        <w:t>Ярославна</w:t>
      </w:r>
      <w:r w:rsidR="00E54938">
        <w:rPr>
          <w:rFonts w:ascii="Times New Roman" w:hAnsi="Times New Roman" w:cs="Times New Roman"/>
          <w:sz w:val="28"/>
          <w:szCs w:val="28"/>
        </w:rPr>
        <w:t>»</w:t>
      </w:r>
      <w:r w:rsidR="00A17006" w:rsidRPr="00C83240">
        <w:rPr>
          <w:rFonts w:ascii="Times New Roman" w:hAnsi="Times New Roman" w:cs="Times New Roman"/>
          <w:sz w:val="28"/>
          <w:szCs w:val="28"/>
        </w:rPr>
        <w:t xml:space="preserve"> наблюдался рост товарооборота между Курской и Сумской областями, который достигал 46 млн. долл. США</w:t>
      </w:r>
      <w:r w:rsidR="00E54938">
        <w:rPr>
          <w:rFonts w:ascii="Times New Roman" w:hAnsi="Times New Roman" w:cs="Times New Roman"/>
          <w:sz w:val="28"/>
          <w:szCs w:val="28"/>
        </w:rPr>
        <w:t>. Руководством АЕПР Еврорегион «</w:t>
      </w:r>
      <w:r w:rsidR="00A17006" w:rsidRPr="00C83240">
        <w:rPr>
          <w:rFonts w:ascii="Times New Roman" w:hAnsi="Times New Roman" w:cs="Times New Roman"/>
          <w:sz w:val="28"/>
          <w:szCs w:val="28"/>
        </w:rPr>
        <w:t>Ярославна</w:t>
      </w:r>
      <w:r w:rsidR="00E54938">
        <w:rPr>
          <w:rFonts w:ascii="Times New Roman" w:hAnsi="Times New Roman" w:cs="Times New Roman"/>
          <w:sz w:val="28"/>
          <w:szCs w:val="28"/>
        </w:rPr>
        <w:t>»</w:t>
      </w:r>
      <w:r w:rsidR="00A17006" w:rsidRPr="00C83240">
        <w:rPr>
          <w:rFonts w:ascii="Times New Roman" w:hAnsi="Times New Roman" w:cs="Times New Roman"/>
          <w:sz w:val="28"/>
          <w:szCs w:val="28"/>
        </w:rPr>
        <w:t xml:space="preserve"> был признан самым эффективным еврорегионом с российско-украинским участием. В сентябре 2017 года Еврорегион прекратил свое существование по инициативе сумской стороны ввиду политической ситуации, сложившейся на Украине.</w:t>
      </w:r>
    </w:p>
    <w:p w:rsidR="00A17006" w:rsidRPr="00C83240" w:rsidRDefault="00A17006" w:rsidP="00A17006">
      <w:pPr>
        <w:pStyle w:val="ConsPlusNormal"/>
        <w:ind w:firstLine="540"/>
        <w:jc w:val="both"/>
        <w:rPr>
          <w:rFonts w:ascii="Times New Roman" w:hAnsi="Times New Roman" w:cs="Times New Roman"/>
          <w:sz w:val="28"/>
          <w:szCs w:val="28"/>
        </w:rPr>
      </w:pPr>
    </w:p>
    <w:p w:rsidR="00A17006" w:rsidRPr="00C83240" w:rsidRDefault="00B3400C" w:rsidP="00A17006">
      <w:pPr>
        <w:pStyle w:val="ConsPlusTitle"/>
        <w:jc w:val="center"/>
        <w:outlineLvl w:val="2"/>
        <w:rPr>
          <w:rFonts w:ascii="Times New Roman" w:hAnsi="Times New Roman" w:cs="Times New Roman"/>
          <w:sz w:val="28"/>
          <w:szCs w:val="28"/>
        </w:rPr>
      </w:pPr>
      <w:r w:rsidRPr="00C83240">
        <w:rPr>
          <w:rFonts w:ascii="Times New Roman" w:hAnsi="Times New Roman" w:cs="Times New Roman"/>
          <w:sz w:val="28"/>
          <w:szCs w:val="28"/>
        </w:rPr>
        <w:t>4</w:t>
      </w:r>
      <w:r w:rsidR="00A17006" w:rsidRPr="00C83240">
        <w:rPr>
          <w:rFonts w:ascii="Times New Roman" w:hAnsi="Times New Roman" w:cs="Times New Roman"/>
          <w:sz w:val="28"/>
          <w:szCs w:val="28"/>
        </w:rPr>
        <w:t xml:space="preserve">. Деятельность </w:t>
      </w:r>
      <w:r w:rsidR="00A368D7" w:rsidRPr="00C83240">
        <w:rPr>
          <w:rFonts w:ascii="Times New Roman" w:hAnsi="Times New Roman" w:cs="Times New Roman"/>
          <w:sz w:val="28"/>
          <w:szCs w:val="28"/>
        </w:rPr>
        <w:t>исполнительных органов</w:t>
      </w:r>
      <w:r w:rsidR="00A17006" w:rsidRPr="00C83240">
        <w:rPr>
          <w:rFonts w:ascii="Times New Roman" w:hAnsi="Times New Roman" w:cs="Times New Roman"/>
          <w:sz w:val="28"/>
          <w:szCs w:val="28"/>
        </w:rPr>
        <w:t xml:space="preserve"> Курской</w:t>
      </w:r>
    </w:p>
    <w:p w:rsidR="00A17006" w:rsidRPr="00C83240" w:rsidRDefault="00A17006" w:rsidP="00A17006">
      <w:pPr>
        <w:pStyle w:val="ConsPlusTitle"/>
        <w:jc w:val="center"/>
        <w:rPr>
          <w:rFonts w:ascii="Times New Roman" w:hAnsi="Times New Roman" w:cs="Times New Roman"/>
          <w:sz w:val="28"/>
          <w:szCs w:val="28"/>
        </w:rPr>
      </w:pPr>
      <w:r w:rsidRPr="00C83240">
        <w:rPr>
          <w:rFonts w:ascii="Times New Roman" w:hAnsi="Times New Roman" w:cs="Times New Roman"/>
          <w:sz w:val="28"/>
          <w:szCs w:val="28"/>
        </w:rPr>
        <w:t>области по развитию экспорта</w:t>
      </w:r>
      <w:r w:rsidR="004F6240" w:rsidRPr="00C83240">
        <w:rPr>
          <w:rFonts w:ascii="Times New Roman" w:hAnsi="Times New Roman" w:cs="Times New Roman"/>
          <w:sz w:val="28"/>
          <w:szCs w:val="28"/>
        </w:rPr>
        <w:t xml:space="preserve"> и ресурсное обеспечение реализации Стратегии</w:t>
      </w:r>
    </w:p>
    <w:p w:rsidR="00A17006" w:rsidRPr="00C83240" w:rsidRDefault="00A17006" w:rsidP="00A17006">
      <w:pPr>
        <w:pStyle w:val="ConsPlusNormal"/>
        <w:rPr>
          <w:rFonts w:ascii="Times New Roman" w:hAnsi="Times New Roman" w:cs="Times New Roman"/>
          <w:sz w:val="28"/>
          <w:szCs w:val="28"/>
        </w:rPr>
      </w:pPr>
    </w:p>
    <w:p w:rsidR="00A17006" w:rsidRPr="00C83240" w:rsidRDefault="00A17006" w:rsidP="00143098">
      <w:pPr>
        <w:pStyle w:val="ConsPlusNormal"/>
        <w:ind w:firstLine="539"/>
        <w:jc w:val="both"/>
        <w:rPr>
          <w:rFonts w:ascii="Times New Roman" w:hAnsi="Times New Roman" w:cs="Times New Roman"/>
          <w:sz w:val="28"/>
          <w:szCs w:val="28"/>
        </w:rPr>
      </w:pPr>
      <w:r w:rsidRPr="00C83240">
        <w:rPr>
          <w:rFonts w:ascii="Times New Roman" w:hAnsi="Times New Roman" w:cs="Times New Roman"/>
          <w:sz w:val="28"/>
          <w:szCs w:val="28"/>
        </w:rPr>
        <w:t xml:space="preserve">В целях реализации положений </w:t>
      </w:r>
      <w:r w:rsidR="00E64361" w:rsidRPr="00C83240">
        <w:rPr>
          <w:rFonts w:ascii="Times New Roman" w:hAnsi="Times New Roman" w:cs="Times New Roman"/>
          <w:sz w:val="28"/>
          <w:szCs w:val="28"/>
        </w:rPr>
        <w:t>Стратегии развития внешнеэкономической деятельности</w:t>
      </w:r>
      <w:r w:rsidRPr="00C83240">
        <w:rPr>
          <w:rFonts w:ascii="Times New Roman" w:hAnsi="Times New Roman" w:cs="Times New Roman"/>
          <w:sz w:val="28"/>
          <w:szCs w:val="28"/>
        </w:rPr>
        <w:t xml:space="preserve"> Курской области на период до 2030 года деятельность </w:t>
      </w:r>
      <w:r w:rsidR="00C90564" w:rsidRPr="00C83240">
        <w:rPr>
          <w:rFonts w:ascii="Times New Roman" w:hAnsi="Times New Roman" w:cs="Times New Roman"/>
          <w:sz w:val="28"/>
          <w:szCs w:val="28"/>
        </w:rPr>
        <w:t xml:space="preserve">исполнительных органов </w:t>
      </w:r>
      <w:r w:rsidRPr="00C83240">
        <w:rPr>
          <w:rFonts w:ascii="Times New Roman" w:hAnsi="Times New Roman" w:cs="Times New Roman"/>
          <w:sz w:val="28"/>
          <w:szCs w:val="28"/>
        </w:rPr>
        <w:t>региона будет разворачиваться по следующим направлениям:</w:t>
      </w:r>
    </w:p>
    <w:p w:rsidR="00A17006" w:rsidRPr="00C83240" w:rsidRDefault="00A17006" w:rsidP="00143098">
      <w:pPr>
        <w:pStyle w:val="ConsPlusNormal"/>
        <w:ind w:firstLine="539"/>
        <w:jc w:val="both"/>
        <w:rPr>
          <w:rFonts w:ascii="Times New Roman" w:hAnsi="Times New Roman" w:cs="Times New Roman"/>
          <w:sz w:val="28"/>
          <w:szCs w:val="28"/>
        </w:rPr>
      </w:pPr>
      <w:r w:rsidRPr="00C83240">
        <w:rPr>
          <w:rFonts w:ascii="Times New Roman" w:hAnsi="Times New Roman" w:cs="Times New Roman"/>
          <w:sz w:val="28"/>
          <w:szCs w:val="28"/>
        </w:rPr>
        <w:t>1) выработка региональной политики в сфере поддержи экспорта;</w:t>
      </w:r>
    </w:p>
    <w:p w:rsidR="00A17006" w:rsidRPr="00C83240" w:rsidRDefault="00A17006" w:rsidP="00143098">
      <w:pPr>
        <w:pStyle w:val="ConsPlusNormal"/>
        <w:ind w:firstLine="539"/>
        <w:jc w:val="both"/>
        <w:rPr>
          <w:rFonts w:ascii="Times New Roman" w:hAnsi="Times New Roman" w:cs="Times New Roman"/>
          <w:sz w:val="28"/>
          <w:szCs w:val="28"/>
        </w:rPr>
      </w:pPr>
      <w:r w:rsidRPr="00C83240">
        <w:rPr>
          <w:rFonts w:ascii="Times New Roman" w:hAnsi="Times New Roman" w:cs="Times New Roman"/>
          <w:sz w:val="28"/>
          <w:szCs w:val="28"/>
        </w:rPr>
        <w:t>2) создание эффективных механизмов финансовой, организационной и консультационной поддержки компаний-экспортеров Курской области и компаний, экспортная деятельность которых способствует достижению стратегических задач региона;</w:t>
      </w:r>
    </w:p>
    <w:p w:rsidR="00A17006" w:rsidRPr="00C83240" w:rsidRDefault="00A17006" w:rsidP="00143098">
      <w:pPr>
        <w:pStyle w:val="ConsPlusNormal"/>
        <w:ind w:firstLine="539"/>
        <w:jc w:val="both"/>
        <w:rPr>
          <w:rFonts w:ascii="Times New Roman" w:hAnsi="Times New Roman" w:cs="Times New Roman"/>
          <w:sz w:val="28"/>
          <w:szCs w:val="28"/>
        </w:rPr>
      </w:pPr>
      <w:r w:rsidRPr="00C83240">
        <w:rPr>
          <w:rFonts w:ascii="Times New Roman" w:hAnsi="Times New Roman" w:cs="Times New Roman"/>
          <w:sz w:val="28"/>
          <w:szCs w:val="28"/>
        </w:rPr>
        <w:t>3) расширение степени вовлеченности инфраструктуры поддержки экспорта Курской области в деятельность РЭЦ;</w:t>
      </w:r>
    </w:p>
    <w:p w:rsidR="00A17006" w:rsidRDefault="00A17006" w:rsidP="00143098">
      <w:pPr>
        <w:pStyle w:val="ConsPlusNormal"/>
        <w:ind w:firstLine="539"/>
        <w:jc w:val="both"/>
        <w:rPr>
          <w:rFonts w:ascii="Times New Roman" w:hAnsi="Times New Roman" w:cs="Times New Roman"/>
          <w:sz w:val="28"/>
          <w:szCs w:val="28"/>
        </w:rPr>
      </w:pPr>
      <w:r w:rsidRPr="00C83240">
        <w:rPr>
          <w:rFonts w:ascii="Times New Roman" w:hAnsi="Times New Roman" w:cs="Times New Roman"/>
          <w:sz w:val="28"/>
          <w:szCs w:val="28"/>
        </w:rPr>
        <w:t>4) реализация на постоянной основе комплекса мероприятий по продвижению экспортируемой продукции и услуг компаний Курской области, тем самым обеспечивая реализацию положительного экономического эффекта для предприятий и региона в целом;</w:t>
      </w:r>
    </w:p>
    <w:p w:rsidR="002B41C6" w:rsidRPr="00C83240" w:rsidRDefault="002B41C6" w:rsidP="00143098">
      <w:pPr>
        <w:pStyle w:val="ConsPlusNormal"/>
        <w:ind w:firstLine="539"/>
        <w:jc w:val="both"/>
        <w:rPr>
          <w:rFonts w:ascii="Times New Roman" w:hAnsi="Times New Roman" w:cs="Times New Roman"/>
          <w:sz w:val="28"/>
          <w:szCs w:val="28"/>
        </w:rPr>
      </w:pPr>
    </w:p>
    <w:p w:rsidR="00A17006" w:rsidRPr="00C83240" w:rsidRDefault="00A17006" w:rsidP="00143098">
      <w:pPr>
        <w:pStyle w:val="ConsPlusNormal"/>
        <w:ind w:firstLine="539"/>
        <w:jc w:val="both"/>
        <w:rPr>
          <w:rFonts w:ascii="Times New Roman" w:hAnsi="Times New Roman" w:cs="Times New Roman"/>
          <w:sz w:val="28"/>
          <w:szCs w:val="28"/>
        </w:rPr>
      </w:pPr>
      <w:r w:rsidRPr="00C83240">
        <w:rPr>
          <w:rFonts w:ascii="Times New Roman" w:hAnsi="Times New Roman" w:cs="Times New Roman"/>
          <w:sz w:val="28"/>
          <w:szCs w:val="28"/>
        </w:rPr>
        <w:lastRenderedPageBreak/>
        <w:t>5) повышение прозрачности деятельности участников инфраструктуры поддержки экспорта Курской области и доступности информации о действующих инструментах поддержки экспорта;</w:t>
      </w:r>
    </w:p>
    <w:p w:rsidR="00A17006" w:rsidRPr="00C83240" w:rsidRDefault="00A17006" w:rsidP="00143098">
      <w:pPr>
        <w:pStyle w:val="ConsPlusNormal"/>
        <w:ind w:firstLine="539"/>
        <w:jc w:val="both"/>
        <w:rPr>
          <w:rFonts w:ascii="Times New Roman" w:hAnsi="Times New Roman" w:cs="Times New Roman"/>
          <w:sz w:val="28"/>
          <w:szCs w:val="28"/>
        </w:rPr>
      </w:pPr>
      <w:r w:rsidRPr="00C83240">
        <w:rPr>
          <w:rFonts w:ascii="Times New Roman" w:hAnsi="Times New Roman" w:cs="Times New Roman"/>
          <w:sz w:val="28"/>
          <w:szCs w:val="28"/>
        </w:rPr>
        <w:t xml:space="preserve">6) внедрение инструментов Регионального экспортного стандарта </w:t>
      </w:r>
      <w:r w:rsidR="00A368D7" w:rsidRPr="00C83240">
        <w:rPr>
          <w:rFonts w:ascii="Times New Roman" w:hAnsi="Times New Roman" w:cs="Times New Roman"/>
          <w:sz w:val="28"/>
          <w:szCs w:val="28"/>
        </w:rPr>
        <w:t>3</w:t>
      </w:r>
      <w:r w:rsidRPr="00C83240">
        <w:rPr>
          <w:rFonts w:ascii="Times New Roman" w:hAnsi="Times New Roman" w:cs="Times New Roman"/>
          <w:sz w:val="28"/>
          <w:szCs w:val="28"/>
        </w:rPr>
        <w:t>.0 на территории Курской области.</w:t>
      </w:r>
    </w:p>
    <w:p w:rsidR="00A17006" w:rsidRPr="00C83240" w:rsidRDefault="00A17006" w:rsidP="00143098">
      <w:pPr>
        <w:pStyle w:val="ConsPlusNormal"/>
        <w:ind w:firstLine="539"/>
        <w:jc w:val="both"/>
        <w:rPr>
          <w:rFonts w:ascii="Times New Roman" w:hAnsi="Times New Roman" w:cs="Times New Roman"/>
          <w:sz w:val="28"/>
          <w:szCs w:val="28"/>
        </w:rPr>
      </w:pPr>
      <w:r w:rsidRPr="00C83240">
        <w:rPr>
          <w:rFonts w:ascii="Times New Roman" w:hAnsi="Times New Roman" w:cs="Times New Roman"/>
          <w:sz w:val="28"/>
          <w:szCs w:val="28"/>
        </w:rPr>
        <w:t xml:space="preserve">Стратегическое сотрудничество </w:t>
      </w:r>
      <w:r w:rsidR="00C90564" w:rsidRPr="00C83240">
        <w:rPr>
          <w:rFonts w:ascii="Times New Roman" w:hAnsi="Times New Roman" w:cs="Times New Roman"/>
          <w:sz w:val="28"/>
          <w:szCs w:val="28"/>
        </w:rPr>
        <w:t xml:space="preserve">исполнительных органов Курской области </w:t>
      </w:r>
      <w:r w:rsidRPr="00C83240">
        <w:rPr>
          <w:rFonts w:ascii="Times New Roman" w:hAnsi="Times New Roman" w:cs="Times New Roman"/>
          <w:sz w:val="28"/>
          <w:szCs w:val="28"/>
        </w:rPr>
        <w:t>с экспортерами основывается на следующих принципах:</w:t>
      </w:r>
    </w:p>
    <w:p w:rsidR="00A17006" w:rsidRPr="00C83240" w:rsidRDefault="00A17006" w:rsidP="00143098">
      <w:pPr>
        <w:pStyle w:val="ConsPlusNormal"/>
        <w:ind w:firstLine="539"/>
        <w:jc w:val="both"/>
        <w:rPr>
          <w:rFonts w:ascii="Times New Roman" w:hAnsi="Times New Roman" w:cs="Times New Roman"/>
          <w:sz w:val="28"/>
          <w:szCs w:val="28"/>
        </w:rPr>
      </w:pPr>
      <w:r w:rsidRPr="00C83240">
        <w:rPr>
          <w:rFonts w:ascii="Times New Roman" w:hAnsi="Times New Roman" w:cs="Times New Roman"/>
          <w:sz w:val="28"/>
          <w:szCs w:val="28"/>
        </w:rPr>
        <w:t>1) открытости и доступности информации;</w:t>
      </w:r>
    </w:p>
    <w:p w:rsidR="00A17006" w:rsidRPr="00C83240" w:rsidRDefault="00A17006" w:rsidP="00143098">
      <w:pPr>
        <w:pStyle w:val="ConsPlusNormal"/>
        <w:ind w:firstLine="539"/>
        <w:jc w:val="both"/>
        <w:rPr>
          <w:rFonts w:ascii="Times New Roman" w:hAnsi="Times New Roman" w:cs="Times New Roman"/>
          <w:sz w:val="28"/>
          <w:szCs w:val="28"/>
        </w:rPr>
      </w:pPr>
      <w:r w:rsidRPr="00C83240">
        <w:rPr>
          <w:rFonts w:ascii="Times New Roman" w:hAnsi="Times New Roman" w:cs="Times New Roman"/>
          <w:sz w:val="28"/>
          <w:szCs w:val="28"/>
        </w:rPr>
        <w:t>2) последовательности реализации мер региональной политики в сфере поддержи экспорта;</w:t>
      </w:r>
    </w:p>
    <w:p w:rsidR="00A17006" w:rsidRPr="00C83240" w:rsidRDefault="00A17006" w:rsidP="00143098">
      <w:pPr>
        <w:pStyle w:val="ConsPlusNormal"/>
        <w:ind w:firstLine="539"/>
        <w:jc w:val="both"/>
        <w:rPr>
          <w:rFonts w:ascii="Times New Roman" w:hAnsi="Times New Roman" w:cs="Times New Roman"/>
          <w:sz w:val="28"/>
          <w:szCs w:val="28"/>
        </w:rPr>
      </w:pPr>
      <w:r w:rsidRPr="00C83240">
        <w:rPr>
          <w:rFonts w:ascii="Times New Roman" w:hAnsi="Times New Roman" w:cs="Times New Roman"/>
          <w:sz w:val="28"/>
          <w:szCs w:val="28"/>
        </w:rPr>
        <w:t>3) доступности и адресности поддержки предприятий-экспортеров;</w:t>
      </w:r>
    </w:p>
    <w:p w:rsidR="00A17006" w:rsidRPr="00C83240" w:rsidRDefault="00A17006" w:rsidP="00143098">
      <w:pPr>
        <w:pStyle w:val="ConsPlusNormal"/>
        <w:ind w:firstLine="539"/>
        <w:jc w:val="both"/>
        <w:rPr>
          <w:rFonts w:ascii="Times New Roman" w:hAnsi="Times New Roman" w:cs="Times New Roman"/>
          <w:sz w:val="28"/>
          <w:szCs w:val="28"/>
        </w:rPr>
      </w:pPr>
      <w:r w:rsidRPr="00C83240">
        <w:rPr>
          <w:rFonts w:ascii="Times New Roman" w:hAnsi="Times New Roman" w:cs="Times New Roman"/>
          <w:sz w:val="28"/>
          <w:szCs w:val="28"/>
        </w:rPr>
        <w:t>4) вовлеченности представителей бизнеса в разработку региональной политики в сфере поддержи экспорта и инструментов ее реализации.</w:t>
      </w:r>
    </w:p>
    <w:p w:rsidR="00A17006" w:rsidRPr="00C83240" w:rsidRDefault="00A17006" w:rsidP="00143098">
      <w:pPr>
        <w:pStyle w:val="ConsPlusNormal"/>
        <w:ind w:firstLine="539"/>
        <w:jc w:val="both"/>
        <w:rPr>
          <w:rFonts w:ascii="Times New Roman" w:hAnsi="Times New Roman" w:cs="Times New Roman"/>
          <w:sz w:val="28"/>
          <w:szCs w:val="28"/>
        </w:rPr>
      </w:pPr>
      <w:r w:rsidRPr="00C83240">
        <w:rPr>
          <w:rFonts w:ascii="Times New Roman" w:hAnsi="Times New Roman" w:cs="Times New Roman"/>
          <w:sz w:val="28"/>
          <w:szCs w:val="28"/>
        </w:rPr>
        <w:t xml:space="preserve">В целях повышения эффективности взаимодействия </w:t>
      </w:r>
      <w:r w:rsidR="00C90564" w:rsidRPr="00C83240">
        <w:rPr>
          <w:rFonts w:ascii="Times New Roman" w:hAnsi="Times New Roman" w:cs="Times New Roman"/>
          <w:sz w:val="28"/>
          <w:szCs w:val="28"/>
        </w:rPr>
        <w:t>исполнительных органов Курской области</w:t>
      </w:r>
      <w:r w:rsidRPr="00C83240">
        <w:rPr>
          <w:rFonts w:ascii="Times New Roman" w:hAnsi="Times New Roman" w:cs="Times New Roman"/>
          <w:sz w:val="28"/>
          <w:szCs w:val="28"/>
        </w:rPr>
        <w:t xml:space="preserve"> и экспортеров могут использоваться различные форматы:</w:t>
      </w:r>
    </w:p>
    <w:p w:rsidR="00A17006" w:rsidRPr="00C83240" w:rsidRDefault="00A17006" w:rsidP="00143098">
      <w:pPr>
        <w:pStyle w:val="ConsPlusNormal"/>
        <w:ind w:firstLine="539"/>
        <w:jc w:val="both"/>
        <w:rPr>
          <w:rFonts w:ascii="Times New Roman" w:hAnsi="Times New Roman" w:cs="Times New Roman"/>
          <w:sz w:val="28"/>
          <w:szCs w:val="28"/>
        </w:rPr>
      </w:pPr>
      <w:r w:rsidRPr="00C83240">
        <w:rPr>
          <w:rFonts w:ascii="Times New Roman" w:hAnsi="Times New Roman" w:cs="Times New Roman"/>
          <w:sz w:val="28"/>
          <w:szCs w:val="28"/>
        </w:rPr>
        <w:t>1) совместная работа представителей исполнительной власти и бизнеса в рамках определенной тематики или в целях решения актуальных проблем (рабочие группы, комиссии и др.);</w:t>
      </w:r>
    </w:p>
    <w:p w:rsidR="00A17006" w:rsidRPr="00C83240" w:rsidRDefault="00A17006" w:rsidP="00143098">
      <w:pPr>
        <w:pStyle w:val="ConsPlusNormal"/>
        <w:ind w:firstLine="539"/>
        <w:jc w:val="both"/>
        <w:rPr>
          <w:rFonts w:ascii="Times New Roman" w:hAnsi="Times New Roman" w:cs="Times New Roman"/>
          <w:sz w:val="28"/>
          <w:szCs w:val="28"/>
        </w:rPr>
      </w:pPr>
      <w:r w:rsidRPr="00C83240">
        <w:rPr>
          <w:rFonts w:ascii="Times New Roman" w:hAnsi="Times New Roman" w:cs="Times New Roman"/>
          <w:sz w:val="28"/>
          <w:szCs w:val="28"/>
        </w:rPr>
        <w:t>2) обсуждение позиций с целью выработки единого понимания обсуждавшийся проблематики (</w:t>
      </w:r>
      <w:r w:rsidR="00E54938">
        <w:rPr>
          <w:rFonts w:ascii="Times New Roman" w:hAnsi="Times New Roman" w:cs="Times New Roman"/>
          <w:sz w:val="28"/>
          <w:szCs w:val="28"/>
        </w:rPr>
        <w:t>«</w:t>
      </w:r>
      <w:r w:rsidRPr="00C83240">
        <w:rPr>
          <w:rFonts w:ascii="Times New Roman" w:hAnsi="Times New Roman" w:cs="Times New Roman"/>
          <w:sz w:val="28"/>
          <w:szCs w:val="28"/>
        </w:rPr>
        <w:t>круглые столы</w:t>
      </w:r>
      <w:r w:rsidR="00E54938">
        <w:rPr>
          <w:rFonts w:ascii="Times New Roman" w:hAnsi="Times New Roman" w:cs="Times New Roman"/>
          <w:sz w:val="28"/>
          <w:szCs w:val="28"/>
        </w:rPr>
        <w:t>»</w:t>
      </w:r>
      <w:r w:rsidRPr="00C83240">
        <w:rPr>
          <w:rFonts w:ascii="Times New Roman" w:hAnsi="Times New Roman" w:cs="Times New Roman"/>
          <w:sz w:val="28"/>
          <w:szCs w:val="28"/>
        </w:rPr>
        <w:t>, деловые завтраки и др.);</w:t>
      </w:r>
    </w:p>
    <w:p w:rsidR="00A17006" w:rsidRPr="00C83240" w:rsidRDefault="00A17006" w:rsidP="00143098">
      <w:pPr>
        <w:pStyle w:val="ConsPlusNormal"/>
        <w:ind w:firstLine="539"/>
        <w:jc w:val="both"/>
        <w:rPr>
          <w:rFonts w:ascii="Times New Roman" w:hAnsi="Times New Roman" w:cs="Times New Roman"/>
          <w:sz w:val="28"/>
          <w:szCs w:val="28"/>
        </w:rPr>
      </w:pPr>
      <w:r w:rsidRPr="00C83240">
        <w:rPr>
          <w:rFonts w:ascii="Times New Roman" w:hAnsi="Times New Roman" w:cs="Times New Roman"/>
          <w:sz w:val="28"/>
          <w:szCs w:val="28"/>
        </w:rPr>
        <w:t xml:space="preserve">3) проведение публичных мероприятий для информирования экспортеров о деятельности </w:t>
      </w:r>
      <w:r w:rsidR="00C90564" w:rsidRPr="00C83240">
        <w:rPr>
          <w:rFonts w:ascii="Times New Roman" w:hAnsi="Times New Roman" w:cs="Times New Roman"/>
          <w:sz w:val="28"/>
          <w:szCs w:val="28"/>
        </w:rPr>
        <w:t xml:space="preserve">исполнительных органов </w:t>
      </w:r>
      <w:r w:rsidRPr="00C83240">
        <w:rPr>
          <w:rFonts w:ascii="Times New Roman" w:hAnsi="Times New Roman" w:cs="Times New Roman"/>
          <w:sz w:val="28"/>
          <w:szCs w:val="28"/>
        </w:rPr>
        <w:t>(семинары, конференции и др.);</w:t>
      </w:r>
    </w:p>
    <w:p w:rsidR="00A17006" w:rsidRPr="00C83240" w:rsidRDefault="00A17006" w:rsidP="00143098">
      <w:pPr>
        <w:pStyle w:val="ConsPlusNormal"/>
        <w:ind w:firstLine="539"/>
        <w:jc w:val="both"/>
        <w:rPr>
          <w:rFonts w:ascii="Times New Roman" w:hAnsi="Times New Roman" w:cs="Times New Roman"/>
          <w:sz w:val="28"/>
          <w:szCs w:val="28"/>
        </w:rPr>
      </w:pPr>
      <w:r w:rsidRPr="00C83240">
        <w:rPr>
          <w:rFonts w:ascii="Times New Roman" w:hAnsi="Times New Roman" w:cs="Times New Roman"/>
          <w:sz w:val="28"/>
          <w:szCs w:val="28"/>
        </w:rPr>
        <w:t>4) информирование и получение обратной связи через информационные ресурсы (Инвестиционный портал Курской области, сайты участников инфраструктуры поддержки экспорта и др.).</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Развитие экспортной деятельности в регионе предполагает задействование Правительством Курской области ряда механизмов, рекомендованных РЭЦ, способствующих достижению прогнозных показателей экспорта и включающих в себя следующие составляющие:</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Организационное обеспечение.</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Экспортный совет при Губернаторе Курской области в статусе экспертного совещательного координационного органа.</w:t>
      </w:r>
    </w:p>
    <w:p w:rsidR="00A17006"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a. В состав Экспортного совета входят заместители Губернатора Курской области, представители исполнительных органов Курской области, общественных организаций и объединений предпринимателей (Союз предпринимателей Курской области, Ассоциация молодых предпринимателей).</w:t>
      </w:r>
    </w:p>
    <w:p w:rsidR="002B41C6" w:rsidRPr="00C83240" w:rsidRDefault="002B41C6" w:rsidP="00A17006">
      <w:pPr>
        <w:pStyle w:val="ConsPlusNormal"/>
        <w:spacing w:before="220"/>
        <w:ind w:firstLine="540"/>
        <w:jc w:val="both"/>
        <w:rPr>
          <w:rFonts w:ascii="Times New Roman" w:hAnsi="Times New Roman" w:cs="Times New Roman"/>
          <w:sz w:val="28"/>
          <w:szCs w:val="28"/>
        </w:rPr>
      </w:pP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lastRenderedPageBreak/>
        <w:t>b. Основные компетенции Экспортного совета включают в себя:</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i. разработку предложений для включения в социально-экономическую стратегию субъекта Российской Федерации и другие документы стратегического планирования субъекта Российской Федерации;</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 xml:space="preserve">ii. разработку рекомендаций по организации взаимодействия </w:t>
      </w:r>
      <w:r w:rsidR="00C90564" w:rsidRPr="00C83240">
        <w:rPr>
          <w:rFonts w:ascii="Times New Roman" w:hAnsi="Times New Roman" w:cs="Times New Roman"/>
          <w:sz w:val="28"/>
          <w:szCs w:val="28"/>
        </w:rPr>
        <w:t xml:space="preserve">исполнительных органов </w:t>
      </w:r>
      <w:r w:rsidRPr="00C83240">
        <w:rPr>
          <w:rFonts w:ascii="Times New Roman" w:hAnsi="Times New Roman" w:cs="Times New Roman"/>
          <w:sz w:val="28"/>
          <w:szCs w:val="28"/>
        </w:rPr>
        <w:t>субъекта Российской Федерации, действующих экспортеров и компаний, планирующих осуществлять экспортную деятельность, зарегистрированных на территории субъекта Российской Федерации, и организаций, участвующих в поддержке и развитии экспортной деятельности в субъекте Российской Федерации;</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iii. выработку рекомендаций по вопросам совершенствования экспортной деятельности в приоритетных отраслях экономики субъекта Российской Федерации;</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iv. оценку состояния и определение направлений развития экспортного потенциала субъекта Российской Федерации;</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v. разработку предложений по приоритетным направлениям осуществления экспортной деятельности субъекта Российской Федерации;</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vi. разработку рекомендаций по мерам государственной поддержки экспорта в субъекте Российской Федерации;</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vii. заслушивание и утверждение протоколом заседания Экспортного совета отчетов по итогам работы структурного подразделения, ответственного за координацию мер поддержки экспорта в регионе (далее - РОИВ-координатор), не реже одного раза в полгода, при этом отчет может быть внесен на рассмотрение Экспортного совета только после согласования заместителем председателя Экспортного совета от предпринимательского сообщества;</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viii. заслушивание и утверждение протоколом заседания Экспортного совета отчетов по итогам работы инфраструктуры подде</w:t>
      </w:r>
      <w:r w:rsidR="00874817" w:rsidRPr="00C83240">
        <w:rPr>
          <w:rFonts w:ascii="Times New Roman" w:hAnsi="Times New Roman" w:cs="Times New Roman"/>
          <w:sz w:val="28"/>
          <w:szCs w:val="28"/>
        </w:rPr>
        <w:t>ржки экспорта в Курской области;</w:t>
      </w:r>
    </w:p>
    <w:p w:rsidR="00874817" w:rsidRPr="00C83240" w:rsidRDefault="00874817"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ix. утверждение Региональной программы развития экспорта Курской области.</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Основные компетенции РОИВ-координатора включают в себя:</w:t>
      </w:r>
    </w:p>
    <w:p w:rsidR="00A17006" w:rsidRPr="00C83240" w:rsidRDefault="001A181B"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i. актуализацию С</w:t>
      </w:r>
      <w:r w:rsidR="00A17006" w:rsidRPr="00C83240">
        <w:rPr>
          <w:rFonts w:ascii="Times New Roman" w:hAnsi="Times New Roman" w:cs="Times New Roman"/>
          <w:sz w:val="28"/>
          <w:szCs w:val="28"/>
        </w:rPr>
        <w:t>тратегии</w:t>
      </w:r>
      <w:r w:rsidRPr="00C83240">
        <w:rPr>
          <w:rFonts w:ascii="Times New Roman" w:hAnsi="Times New Roman" w:cs="Times New Roman"/>
          <w:sz w:val="28"/>
          <w:szCs w:val="28"/>
        </w:rPr>
        <w:t xml:space="preserve"> развития внешнеэкономической деятельности</w:t>
      </w:r>
      <w:r w:rsidR="00A17006" w:rsidRPr="00C83240">
        <w:rPr>
          <w:rFonts w:ascii="Times New Roman" w:hAnsi="Times New Roman" w:cs="Times New Roman"/>
          <w:sz w:val="28"/>
          <w:szCs w:val="28"/>
        </w:rPr>
        <w:t xml:space="preserve"> региона;</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 xml:space="preserve">ii. разработку мер государственной поддержки, направленных на развитие </w:t>
      </w:r>
      <w:r w:rsidRPr="00C83240">
        <w:rPr>
          <w:rFonts w:ascii="Times New Roman" w:hAnsi="Times New Roman" w:cs="Times New Roman"/>
          <w:sz w:val="28"/>
          <w:szCs w:val="28"/>
        </w:rPr>
        <w:lastRenderedPageBreak/>
        <w:t>несырьевого экспорта и информирование экспортеров о региональных и федеральных механизмах и инструментах поддержки;</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iii. исполнение функции секретариата Экспортного совета при высшем должностном лице субъекта Российской Федерации;</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 xml:space="preserve">iv. сбор и анализ предложений по участию </w:t>
      </w:r>
      <w:r w:rsidR="00C90564" w:rsidRPr="00C83240">
        <w:rPr>
          <w:rFonts w:ascii="Times New Roman" w:hAnsi="Times New Roman" w:cs="Times New Roman"/>
          <w:sz w:val="28"/>
          <w:szCs w:val="28"/>
        </w:rPr>
        <w:t xml:space="preserve">исполнительных органов </w:t>
      </w:r>
      <w:r w:rsidRPr="00C83240">
        <w:rPr>
          <w:rFonts w:ascii="Times New Roman" w:hAnsi="Times New Roman" w:cs="Times New Roman"/>
          <w:sz w:val="28"/>
          <w:szCs w:val="28"/>
        </w:rPr>
        <w:t>субъекта Российской Федерации в зарубежных мероприятиях;</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 xml:space="preserve">v. формирование планов по выстраиванию международного сотрудничества с зарубежными странами, определенными </w:t>
      </w:r>
      <w:r w:rsidR="00E64361" w:rsidRPr="00C83240">
        <w:rPr>
          <w:rFonts w:ascii="Times New Roman" w:hAnsi="Times New Roman" w:cs="Times New Roman"/>
          <w:sz w:val="28"/>
          <w:szCs w:val="28"/>
        </w:rPr>
        <w:t>С</w:t>
      </w:r>
      <w:r w:rsidRPr="00C83240">
        <w:rPr>
          <w:rFonts w:ascii="Times New Roman" w:hAnsi="Times New Roman" w:cs="Times New Roman"/>
          <w:sz w:val="28"/>
          <w:szCs w:val="28"/>
        </w:rPr>
        <w:t xml:space="preserve">тратегией </w:t>
      </w:r>
      <w:r w:rsidR="00E64361" w:rsidRPr="00C83240">
        <w:rPr>
          <w:rFonts w:ascii="Times New Roman" w:hAnsi="Times New Roman" w:cs="Times New Roman"/>
          <w:sz w:val="28"/>
          <w:szCs w:val="28"/>
        </w:rPr>
        <w:t xml:space="preserve">развития внешнеэкономической деятельности </w:t>
      </w:r>
      <w:r w:rsidRPr="00C83240">
        <w:rPr>
          <w:rFonts w:ascii="Times New Roman" w:hAnsi="Times New Roman" w:cs="Times New Roman"/>
          <w:sz w:val="28"/>
          <w:szCs w:val="28"/>
        </w:rPr>
        <w:t>субъекта Российской Федерации как приоритетные для утверждения на заседаниях Экспортного совета;</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 xml:space="preserve">vi. формирование единой повестки участия </w:t>
      </w:r>
      <w:r w:rsidR="00C90564" w:rsidRPr="00C83240">
        <w:rPr>
          <w:rFonts w:ascii="Times New Roman" w:hAnsi="Times New Roman" w:cs="Times New Roman"/>
          <w:sz w:val="28"/>
          <w:szCs w:val="28"/>
        </w:rPr>
        <w:t xml:space="preserve">исполнительных органов </w:t>
      </w:r>
      <w:r w:rsidRPr="00C83240">
        <w:rPr>
          <w:rFonts w:ascii="Times New Roman" w:hAnsi="Times New Roman" w:cs="Times New Roman"/>
          <w:sz w:val="28"/>
          <w:szCs w:val="28"/>
        </w:rPr>
        <w:t>субъекта Российской Федерации в зарубежных многоотраслевых мероприятиях для утверждения на заседаниях Экспортного совета;</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 xml:space="preserve">vii. формирование списка участников из числа действующих региональных экспортеров и (или) компаний, планирующих осуществлять экспортную деятельность (зарегистрированных на территории субъекта Российской Федерации), а также </w:t>
      </w:r>
      <w:r w:rsidR="00C90564" w:rsidRPr="00C83240">
        <w:rPr>
          <w:rFonts w:ascii="Times New Roman" w:hAnsi="Times New Roman" w:cs="Times New Roman"/>
          <w:sz w:val="28"/>
          <w:szCs w:val="28"/>
        </w:rPr>
        <w:t xml:space="preserve">исполнительных органов </w:t>
      </w:r>
      <w:r w:rsidRPr="00C83240">
        <w:rPr>
          <w:rFonts w:ascii="Times New Roman" w:hAnsi="Times New Roman" w:cs="Times New Roman"/>
          <w:sz w:val="28"/>
          <w:szCs w:val="28"/>
        </w:rPr>
        <w:t>субъекта Российской Федерации, ответственных за развитие экспортной деятельности, зарубежных многоотраслевых мероприятий;</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viii. координацию работы по популяризации экспортной деятельности среди экономически активного населения и молодежи субъекта Российской Федерации;</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ix. заполнение онлайн системы мониторинга внедрения Регионального экспортного стандарта и систематическое (не реже одного раза в квартал) обновление информации о внедрении его инструментов.</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Обучение бизнеса.</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1.1. Проведение для предприятий-экспортеров Курской области мероприятий в рамках реализации Образовательной программы Школы экспорта РЭЦ.</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1.2. Организация образовательных семинаров для изучения и освоения лучших практик с представителями лидирующих предприятий-экспортеров ЦФО.</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1.3. Проведение краткосрочных тренингов и деловых игр на базе и при участии участников инфраструктуры поддержки бизнеса.</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lastRenderedPageBreak/>
        <w:t>Продвижение интересов предприятий-экспортеров.</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 xml:space="preserve">1.1. Взаимодействие с </w:t>
      </w:r>
      <w:r w:rsidR="00B849A9">
        <w:rPr>
          <w:rFonts w:ascii="Times New Roman" w:hAnsi="Times New Roman" w:cs="Times New Roman"/>
          <w:sz w:val="28"/>
          <w:szCs w:val="28"/>
        </w:rPr>
        <w:t xml:space="preserve">РЭЦ </w:t>
      </w:r>
      <w:r w:rsidRPr="00C83240">
        <w:rPr>
          <w:rFonts w:ascii="Times New Roman" w:hAnsi="Times New Roman" w:cs="Times New Roman"/>
          <w:sz w:val="28"/>
          <w:szCs w:val="28"/>
        </w:rPr>
        <w:t>для обеспечения участия компаний Курской области в российских экспозициях на международных выставках, инвестиционных саммитах и др.</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 xml:space="preserve">1.2. Поддержка компаний Курской области в </w:t>
      </w:r>
      <w:r w:rsidR="00E01821" w:rsidRPr="00C83240">
        <w:rPr>
          <w:rFonts w:ascii="Times New Roman" w:hAnsi="Times New Roman" w:cs="Times New Roman"/>
          <w:sz w:val="28"/>
          <w:szCs w:val="28"/>
        </w:rPr>
        <w:t xml:space="preserve">продвижении продукции за рубежом под национальным брендом </w:t>
      </w:r>
      <w:r w:rsidR="00E54938">
        <w:rPr>
          <w:rFonts w:ascii="Times New Roman" w:hAnsi="Times New Roman" w:cs="Times New Roman"/>
          <w:sz w:val="28"/>
          <w:szCs w:val="28"/>
        </w:rPr>
        <w:t>«</w:t>
      </w:r>
      <w:r w:rsidR="00E01821" w:rsidRPr="00C83240">
        <w:rPr>
          <w:rFonts w:ascii="Times New Roman" w:hAnsi="Times New Roman" w:cs="Times New Roman"/>
          <w:sz w:val="28"/>
          <w:szCs w:val="28"/>
        </w:rPr>
        <w:t>Сделано в России</w:t>
      </w:r>
      <w:r w:rsidR="00E54938">
        <w:rPr>
          <w:rFonts w:ascii="Times New Roman" w:hAnsi="Times New Roman" w:cs="Times New Roman"/>
          <w:sz w:val="28"/>
          <w:szCs w:val="28"/>
        </w:rPr>
        <w:t>»</w:t>
      </w:r>
      <w:r w:rsidRPr="00C83240">
        <w:rPr>
          <w:rFonts w:ascii="Times New Roman" w:hAnsi="Times New Roman" w:cs="Times New Roman"/>
          <w:sz w:val="28"/>
          <w:szCs w:val="28"/>
        </w:rPr>
        <w:t>.</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 xml:space="preserve">1.3. Мероприятия по снижению барьеров несырьевого </w:t>
      </w:r>
      <w:r w:rsidR="007B1215" w:rsidRPr="00C83240">
        <w:rPr>
          <w:rFonts w:ascii="Times New Roman" w:hAnsi="Times New Roman" w:cs="Times New Roman"/>
          <w:sz w:val="28"/>
          <w:szCs w:val="28"/>
        </w:rPr>
        <w:t xml:space="preserve">неэнергетического </w:t>
      </w:r>
      <w:r w:rsidRPr="00C83240">
        <w:rPr>
          <w:rFonts w:ascii="Times New Roman" w:hAnsi="Times New Roman" w:cs="Times New Roman"/>
          <w:sz w:val="28"/>
          <w:szCs w:val="28"/>
        </w:rPr>
        <w:t>экспорта.</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a. Организация возможности сообщения бизнесом информации о барьерах, с которыми сталкиваются региональные компании-экспортеры.</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b. Сообщение о выявленных барьерах в федеральные органы и организации (РЭЦ, Министерство экономического развития Российской Федерации).</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c. Мониторинг действий по снятию барьеров, информирование компаний-экспортеров о статусе барьеров.</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1.4. Организация региональных бизнес-миссий и поддержка участия компаний региона в бизнес-миссиях, организуемых федеральными органами власти, в целях оказания содействия предпринимателям и компаниям региона в поиске зарубежных партнеров, проведении переговоров, и обеспечении поставок продукции компаний Курской области за рубеж.</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Информирование бизнеса.</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 xml:space="preserve">1.1. </w:t>
      </w:r>
      <w:r w:rsidR="00E935E7" w:rsidRPr="00C83240">
        <w:rPr>
          <w:rFonts w:ascii="Times New Roman" w:hAnsi="Times New Roman" w:cs="Times New Roman"/>
          <w:sz w:val="28"/>
          <w:szCs w:val="28"/>
        </w:rPr>
        <w:t>П</w:t>
      </w:r>
      <w:r w:rsidRPr="00C83240">
        <w:rPr>
          <w:rFonts w:ascii="Times New Roman" w:hAnsi="Times New Roman" w:cs="Times New Roman"/>
          <w:sz w:val="28"/>
          <w:szCs w:val="28"/>
        </w:rPr>
        <w:t>оддержка и продвижение информационного ресурса, посвященного экспортной деятельности Курской области:</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a. Единый информационный ресурс в сети Интернет обеспечива</w:t>
      </w:r>
      <w:r w:rsidR="00E935E7" w:rsidRPr="00C83240">
        <w:rPr>
          <w:rFonts w:ascii="Times New Roman" w:hAnsi="Times New Roman" w:cs="Times New Roman"/>
          <w:sz w:val="28"/>
          <w:szCs w:val="28"/>
        </w:rPr>
        <w:t>ет</w:t>
      </w:r>
      <w:r w:rsidRPr="00C83240">
        <w:rPr>
          <w:rFonts w:ascii="Times New Roman" w:hAnsi="Times New Roman" w:cs="Times New Roman"/>
          <w:sz w:val="28"/>
          <w:szCs w:val="28"/>
        </w:rPr>
        <w:t xml:space="preserve"> поддержку компаниям - действующим и потенциальным экспортерам - со стороны </w:t>
      </w:r>
      <w:r w:rsidR="00C90564" w:rsidRPr="00C83240">
        <w:rPr>
          <w:rFonts w:ascii="Times New Roman" w:hAnsi="Times New Roman" w:cs="Times New Roman"/>
          <w:sz w:val="28"/>
          <w:szCs w:val="28"/>
        </w:rPr>
        <w:t>исполнительных органов обл</w:t>
      </w:r>
      <w:r w:rsidRPr="00C83240">
        <w:rPr>
          <w:rFonts w:ascii="Times New Roman" w:hAnsi="Times New Roman" w:cs="Times New Roman"/>
          <w:sz w:val="28"/>
          <w:szCs w:val="28"/>
        </w:rPr>
        <w:t>асти и иных региональных и федеральных организаций, содействующих экспортной деятельности.</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 xml:space="preserve">b. Интернет-ресурс </w:t>
      </w:r>
      <w:r w:rsidR="00E935E7" w:rsidRPr="00C83240">
        <w:rPr>
          <w:rFonts w:ascii="Times New Roman" w:hAnsi="Times New Roman" w:cs="Times New Roman"/>
          <w:sz w:val="28"/>
          <w:szCs w:val="28"/>
        </w:rPr>
        <w:t>предоставляет</w:t>
      </w:r>
      <w:r w:rsidRPr="00C83240">
        <w:rPr>
          <w:rFonts w:ascii="Times New Roman" w:hAnsi="Times New Roman" w:cs="Times New Roman"/>
          <w:sz w:val="28"/>
          <w:szCs w:val="28"/>
        </w:rPr>
        <w:t xml:space="preserve"> компаниям-экспортерам региона и компаниям - перспективным экспортерам следующие виды информационного обеспечения:</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 xml:space="preserve">i. образовательная поддержка: информационные материалы по выбору форм экспортной деятельности, поиску рынков сбыта и выбору партнеров, поиску финансовой поддержки экспортной деятельности, подготовке и сертификации продукции к экспорту из Российской Федерации и ввозу в зарубежные страны; материалы по таможенной регуляторной базе, материалы </w:t>
      </w:r>
      <w:r w:rsidRPr="00C83240">
        <w:rPr>
          <w:rFonts w:ascii="Times New Roman" w:hAnsi="Times New Roman" w:cs="Times New Roman"/>
          <w:sz w:val="28"/>
          <w:szCs w:val="28"/>
        </w:rPr>
        <w:lastRenderedPageBreak/>
        <w:t>по вопросам логистики экспорта;</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ii. консультационная поддержка: предоставление информации о торговых представительствах Российской Федерации, отраслевых российских и иностранных организациях; поддержка целевого взаимодействия потенциальных экспортеров с такими организациями; обеспечение и поддержка прямых контактов с надежными специализированными иностранными торговыми партнерами; проведение специализированных маркетинговых исследований зарубежных товарных рынков и рынков услуг; поддержка поиска и выбора финансовых инструментов поддержки экспорта; консультации по таможенному законодательству Российской Федерации и стран - торговых партнеров; консультации по техническому и сертификационному обеспечению экспорта.</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1.2. Публикация новостей и тематических обзоров, связанных с экспортной деятельностью Курской области, в средствах массовой информации.</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Финансовая поддержка.</w:t>
      </w:r>
    </w:p>
    <w:p w:rsidR="00A17006" w:rsidRPr="0031665A" w:rsidRDefault="00793DE5" w:rsidP="00A17006">
      <w:pPr>
        <w:pStyle w:val="ConsPlusNormal"/>
        <w:spacing w:before="220"/>
        <w:ind w:firstLine="540"/>
        <w:jc w:val="both"/>
        <w:rPr>
          <w:rFonts w:ascii="Times New Roman" w:hAnsi="Times New Roman" w:cs="Times New Roman"/>
          <w:sz w:val="28"/>
          <w:szCs w:val="28"/>
        </w:rPr>
      </w:pPr>
      <w:r w:rsidRPr="0031665A">
        <w:rPr>
          <w:rFonts w:ascii="Times New Roman" w:hAnsi="Times New Roman" w:cs="Times New Roman"/>
          <w:sz w:val="28"/>
          <w:szCs w:val="28"/>
        </w:rPr>
        <w:t>1.1. Ресурсное обеспечение реализации Стратегии предусмотрено в рамках Государственной программы Курской области «Развитие экономики и внешних связей Курской области».</w:t>
      </w:r>
    </w:p>
    <w:p w:rsidR="00A17006" w:rsidRPr="0031665A" w:rsidRDefault="00A17006" w:rsidP="00A17006">
      <w:pPr>
        <w:pStyle w:val="ConsPlusNormal"/>
        <w:spacing w:before="220"/>
        <w:ind w:firstLine="540"/>
        <w:jc w:val="both"/>
        <w:rPr>
          <w:rFonts w:ascii="Times New Roman" w:hAnsi="Times New Roman" w:cs="Times New Roman"/>
          <w:sz w:val="28"/>
          <w:szCs w:val="28"/>
        </w:rPr>
      </w:pPr>
      <w:r w:rsidRPr="0031665A">
        <w:rPr>
          <w:rFonts w:ascii="Times New Roman" w:hAnsi="Times New Roman" w:cs="Times New Roman"/>
          <w:sz w:val="28"/>
          <w:szCs w:val="28"/>
        </w:rPr>
        <w:t>1.2. Страховое покрытие кредитов.</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Поддержка взаимодействия компаний региона с РЭЦ для организации обеспечения страхового покрытия кредитов, выделяемых Российским агентством по страхованию экспортных кредитов и инвестиций (ЭКСАР), входящим в группу РЭЦ, в целях приобретения продукции производителей Курской области.</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1.3. Страховое покрытие контрактов поставок.</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Поддержка взаимодействия компаний региона с РЭЦ при организации страхового обеспечения контрактов поставки продукции компаниями-производителями региона со стороны ЭКСАР. Страховое покрытие краткосрочной дебиторской задолженности - один из наиболее востребованных финансовых продуктов экспортного цикла. Эта услуга актуальна для предпринимателей, осуществляющих регулярные поставки однородных товаров постоянным покупателям за рубежом.</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Налоговое стимулирование.</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 xml:space="preserve">1.1. Содействие в привлечении предприятий-экспортеров к членству в создаваемых на территории Курской области технопарках и других зонах, организуемых для стимулирования социально-экономического развития, с </w:t>
      </w:r>
      <w:r w:rsidRPr="00C83240">
        <w:rPr>
          <w:rFonts w:ascii="Times New Roman" w:hAnsi="Times New Roman" w:cs="Times New Roman"/>
          <w:sz w:val="28"/>
          <w:szCs w:val="28"/>
        </w:rPr>
        <w:lastRenderedPageBreak/>
        <w:t>благоприятными налоговыми условиями.</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1.2. Введение адресных мер стимулирования для действующих и потенциальных экспортеров Курской области, представивших обоснованную программу наращивания экспорта несырьевой неэнергетической продукции.</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Поддержка экспорта продукции АПК.</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1.1. Содействие получению мер федеральной поддержки экспортеров для увеличения объема экспортных поставок (компенсация затрат экспортеров на перевозку продукции АПК железнодорожным транспортом и др.).</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1.</w:t>
      </w:r>
      <w:r w:rsidR="00E935E7" w:rsidRPr="00C83240">
        <w:rPr>
          <w:rFonts w:ascii="Times New Roman" w:hAnsi="Times New Roman" w:cs="Times New Roman"/>
          <w:sz w:val="28"/>
          <w:szCs w:val="28"/>
        </w:rPr>
        <w:t>2</w:t>
      </w:r>
      <w:r w:rsidRPr="00C83240">
        <w:rPr>
          <w:rFonts w:ascii="Times New Roman" w:hAnsi="Times New Roman" w:cs="Times New Roman"/>
          <w:sz w:val="28"/>
          <w:szCs w:val="28"/>
        </w:rPr>
        <w:t>. Содействие реализации региональных инвестиционных проектов в сфере АПК для наращивания объемов производства продукции на экспорт, в частности продукции высокого передела.</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1.</w:t>
      </w:r>
      <w:r w:rsidR="00E935E7" w:rsidRPr="00C83240">
        <w:rPr>
          <w:rFonts w:ascii="Times New Roman" w:hAnsi="Times New Roman" w:cs="Times New Roman"/>
          <w:sz w:val="28"/>
          <w:szCs w:val="28"/>
        </w:rPr>
        <w:t>3</w:t>
      </w:r>
      <w:r w:rsidRPr="00C83240">
        <w:rPr>
          <w:rFonts w:ascii="Times New Roman" w:hAnsi="Times New Roman" w:cs="Times New Roman"/>
          <w:sz w:val="28"/>
          <w:szCs w:val="28"/>
        </w:rPr>
        <w:t>. Содействие доступа региональных экспортеров продукции АПК к объектам агрологистической инфраструктуры Российской Федерации.</w:t>
      </w:r>
    </w:p>
    <w:p w:rsidR="00A17006" w:rsidRPr="00C83240" w:rsidRDefault="00A17006" w:rsidP="00A17006">
      <w:pPr>
        <w:pStyle w:val="ConsPlusNormal"/>
        <w:spacing w:before="220"/>
        <w:ind w:firstLine="540"/>
        <w:jc w:val="both"/>
        <w:rPr>
          <w:rFonts w:ascii="Times New Roman" w:hAnsi="Times New Roman" w:cs="Times New Roman"/>
          <w:sz w:val="28"/>
          <w:szCs w:val="28"/>
        </w:rPr>
      </w:pPr>
      <w:r w:rsidRPr="00C83240">
        <w:rPr>
          <w:rFonts w:ascii="Times New Roman" w:hAnsi="Times New Roman" w:cs="Times New Roman"/>
          <w:sz w:val="28"/>
          <w:szCs w:val="28"/>
        </w:rPr>
        <w:t>1.</w:t>
      </w:r>
      <w:r w:rsidR="00E935E7" w:rsidRPr="00C83240">
        <w:rPr>
          <w:rFonts w:ascii="Times New Roman" w:hAnsi="Times New Roman" w:cs="Times New Roman"/>
          <w:sz w:val="28"/>
          <w:szCs w:val="28"/>
        </w:rPr>
        <w:t>4</w:t>
      </w:r>
      <w:r w:rsidRPr="00C83240">
        <w:rPr>
          <w:rFonts w:ascii="Times New Roman" w:hAnsi="Times New Roman" w:cs="Times New Roman"/>
          <w:sz w:val="28"/>
          <w:szCs w:val="28"/>
        </w:rPr>
        <w:t>. Содействие решению вопросов развития агрологистической инфраструктуры в регионе, в том числе носящих межведомственный характер (господдержка, ж/д тарифы и маршруты, таможенное оформление, ветеринарное и фитосанитарное сопровождение).</w:t>
      </w:r>
    </w:p>
    <w:sectPr w:rsidR="00A17006" w:rsidRPr="00C832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50B" w:rsidRDefault="005E750B" w:rsidP="00545391">
      <w:pPr>
        <w:spacing w:after="0" w:line="240" w:lineRule="auto"/>
      </w:pPr>
      <w:r>
        <w:separator/>
      </w:r>
    </w:p>
  </w:endnote>
  <w:endnote w:type="continuationSeparator" w:id="0">
    <w:p w:rsidR="005E750B" w:rsidRDefault="005E750B" w:rsidP="00545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50B" w:rsidRDefault="005E750B" w:rsidP="00545391">
      <w:pPr>
        <w:spacing w:after="0" w:line="240" w:lineRule="auto"/>
      </w:pPr>
      <w:r>
        <w:separator/>
      </w:r>
    </w:p>
  </w:footnote>
  <w:footnote w:type="continuationSeparator" w:id="0">
    <w:p w:rsidR="005E750B" w:rsidRDefault="005E750B" w:rsidP="00545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513271"/>
      <w:docPartObj>
        <w:docPartGallery w:val="Page Numbers (Top of Page)"/>
        <w:docPartUnique/>
      </w:docPartObj>
    </w:sdtPr>
    <w:sdtEndPr/>
    <w:sdtContent>
      <w:p w:rsidR="002157F3" w:rsidRDefault="002157F3">
        <w:pPr>
          <w:pStyle w:val="aa"/>
          <w:jc w:val="center"/>
        </w:pPr>
      </w:p>
      <w:p w:rsidR="002157F3" w:rsidRDefault="002157F3">
        <w:pPr>
          <w:pStyle w:val="aa"/>
          <w:jc w:val="center"/>
        </w:pPr>
        <w:r>
          <w:fldChar w:fldCharType="begin"/>
        </w:r>
        <w:r>
          <w:instrText>PAGE   \* MERGEFORMAT</w:instrText>
        </w:r>
        <w:r>
          <w:fldChar w:fldCharType="separate"/>
        </w:r>
        <w:r w:rsidR="002B5E84">
          <w:rPr>
            <w:noProof/>
          </w:rPr>
          <w:t>21</w:t>
        </w:r>
        <w:r>
          <w:fldChar w:fldCharType="end"/>
        </w:r>
      </w:p>
    </w:sdtContent>
  </w:sdt>
  <w:p w:rsidR="002157F3" w:rsidRDefault="002157F3">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17BE1"/>
    <w:multiLevelType w:val="multilevel"/>
    <w:tmpl w:val="2B6AE4C6"/>
    <w:lvl w:ilvl="0">
      <w:start w:val="1"/>
      <w:numFmt w:val="decimal"/>
      <w:lvlText w:val="%1."/>
      <w:lvlJc w:val="right"/>
      <w:pPr>
        <w:tabs>
          <w:tab w:val="num" w:pos="741"/>
        </w:tabs>
        <w:ind w:left="741"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6BA"/>
    <w:rsid w:val="00004F68"/>
    <w:rsid w:val="000170A0"/>
    <w:rsid w:val="00024254"/>
    <w:rsid w:val="0003104A"/>
    <w:rsid w:val="00031CFB"/>
    <w:rsid w:val="00031E7F"/>
    <w:rsid w:val="00033503"/>
    <w:rsid w:val="000409AB"/>
    <w:rsid w:val="00042D6C"/>
    <w:rsid w:val="000526A6"/>
    <w:rsid w:val="0005516C"/>
    <w:rsid w:val="000611A8"/>
    <w:rsid w:val="0006175F"/>
    <w:rsid w:val="00072B50"/>
    <w:rsid w:val="000D2336"/>
    <w:rsid w:val="000E5683"/>
    <w:rsid w:val="000F0E33"/>
    <w:rsid w:val="000F4CFD"/>
    <w:rsid w:val="001009D4"/>
    <w:rsid w:val="00106A98"/>
    <w:rsid w:val="00117654"/>
    <w:rsid w:val="0012701C"/>
    <w:rsid w:val="00130940"/>
    <w:rsid w:val="001321AB"/>
    <w:rsid w:val="001345D5"/>
    <w:rsid w:val="00137BED"/>
    <w:rsid w:val="00142984"/>
    <w:rsid w:val="00142DBB"/>
    <w:rsid w:val="00143098"/>
    <w:rsid w:val="001431AE"/>
    <w:rsid w:val="001438C8"/>
    <w:rsid w:val="00151DAD"/>
    <w:rsid w:val="001559FC"/>
    <w:rsid w:val="00165673"/>
    <w:rsid w:val="001712AA"/>
    <w:rsid w:val="001723C1"/>
    <w:rsid w:val="00176238"/>
    <w:rsid w:val="001814EF"/>
    <w:rsid w:val="00184CEB"/>
    <w:rsid w:val="00193D41"/>
    <w:rsid w:val="00196527"/>
    <w:rsid w:val="001A181B"/>
    <w:rsid w:val="001B04B6"/>
    <w:rsid w:val="001B2411"/>
    <w:rsid w:val="001C685A"/>
    <w:rsid w:val="001D09A2"/>
    <w:rsid w:val="001D744D"/>
    <w:rsid w:val="001E00DA"/>
    <w:rsid w:val="001F0EB6"/>
    <w:rsid w:val="001F1FF6"/>
    <w:rsid w:val="00214057"/>
    <w:rsid w:val="002157F3"/>
    <w:rsid w:val="002162D3"/>
    <w:rsid w:val="00223ED4"/>
    <w:rsid w:val="00225D89"/>
    <w:rsid w:val="0022608B"/>
    <w:rsid w:val="00233954"/>
    <w:rsid w:val="002458DB"/>
    <w:rsid w:val="00246513"/>
    <w:rsid w:val="0025392B"/>
    <w:rsid w:val="0025452D"/>
    <w:rsid w:val="00255214"/>
    <w:rsid w:val="00265B24"/>
    <w:rsid w:val="002722C4"/>
    <w:rsid w:val="002734D4"/>
    <w:rsid w:val="0027394F"/>
    <w:rsid w:val="00282AE4"/>
    <w:rsid w:val="00285A48"/>
    <w:rsid w:val="0029053F"/>
    <w:rsid w:val="002A389B"/>
    <w:rsid w:val="002A3D6D"/>
    <w:rsid w:val="002B3744"/>
    <w:rsid w:val="002B41C6"/>
    <w:rsid w:val="002B5BDF"/>
    <w:rsid w:val="002B5E84"/>
    <w:rsid w:val="002B65DA"/>
    <w:rsid w:val="002B697D"/>
    <w:rsid w:val="002B6D65"/>
    <w:rsid w:val="002B78E5"/>
    <w:rsid w:val="002C3CDD"/>
    <w:rsid w:val="002D52D0"/>
    <w:rsid w:val="002D57C8"/>
    <w:rsid w:val="002D6579"/>
    <w:rsid w:val="002E656D"/>
    <w:rsid w:val="002F75E6"/>
    <w:rsid w:val="0031665A"/>
    <w:rsid w:val="00321E17"/>
    <w:rsid w:val="00323C7E"/>
    <w:rsid w:val="00327130"/>
    <w:rsid w:val="003313A0"/>
    <w:rsid w:val="0034218A"/>
    <w:rsid w:val="00351094"/>
    <w:rsid w:val="00362BC5"/>
    <w:rsid w:val="003721F7"/>
    <w:rsid w:val="00373A9F"/>
    <w:rsid w:val="003967C1"/>
    <w:rsid w:val="00397C9E"/>
    <w:rsid w:val="003A3699"/>
    <w:rsid w:val="003A56B4"/>
    <w:rsid w:val="003B709C"/>
    <w:rsid w:val="003C003B"/>
    <w:rsid w:val="003D39CB"/>
    <w:rsid w:val="003E2798"/>
    <w:rsid w:val="003F299F"/>
    <w:rsid w:val="003F2FCD"/>
    <w:rsid w:val="003F448D"/>
    <w:rsid w:val="003F5C3B"/>
    <w:rsid w:val="003F6600"/>
    <w:rsid w:val="00404569"/>
    <w:rsid w:val="00404D27"/>
    <w:rsid w:val="00406C4C"/>
    <w:rsid w:val="00417343"/>
    <w:rsid w:val="00423F3B"/>
    <w:rsid w:val="00424473"/>
    <w:rsid w:val="0043026F"/>
    <w:rsid w:val="004323E9"/>
    <w:rsid w:val="004405FD"/>
    <w:rsid w:val="00451E0F"/>
    <w:rsid w:val="00457570"/>
    <w:rsid w:val="004648E8"/>
    <w:rsid w:val="0047504D"/>
    <w:rsid w:val="0048534A"/>
    <w:rsid w:val="004854A7"/>
    <w:rsid w:val="004A2459"/>
    <w:rsid w:val="004A732E"/>
    <w:rsid w:val="004B3549"/>
    <w:rsid w:val="004D357F"/>
    <w:rsid w:val="004D7E2B"/>
    <w:rsid w:val="004F0A21"/>
    <w:rsid w:val="004F6240"/>
    <w:rsid w:val="004F7D81"/>
    <w:rsid w:val="00500BF0"/>
    <w:rsid w:val="00501B30"/>
    <w:rsid w:val="00513614"/>
    <w:rsid w:val="00525F57"/>
    <w:rsid w:val="0053405A"/>
    <w:rsid w:val="0053515B"/>
    <w:rsid w:val="00544283"/>
    <w:rsid w:val="00545391"/>
    <w:rsid w:val="005453FC"/>
    <w:rsid w:val="00545418"/>
    <w:rsid w:val="0055793B"/>
    <w:rsid w:val="0056064A"/>
    <w:rsid w:val="00565895"/>
    <w:rsid w:val="00583A46"/>
    <w:rsid w:val="00592364"/>
    <w:rsid w:val="00592797"/>
    <w:rsid w:val="005956BD"/>
    <w:rsid w:val="00597C02"/>
    <w:rsid w:val="005A12DE"/>
    <w:rsid w:val="005A774B"/>
    <w:rsid w:val="005B0500"/>
    <w:rsid w:val="005B22C5"/>
    <w:rsid w:val="005B4ABD"/>
    <w:rsid w:val="005C2A4B"/>
    <w:rsid w:val="005C347F"/>
    <w:rsid w:val="005E229E"/>
    <w:rsid w:val="005E325C"/>
    <w:rsid w:val="005E6795"/>
    <w:rsid w:val="005E750B"/>
    <w:rsid w:val="005F4C6D"/>
    <w:rsid w:val="00600B49"/>
    <w:rsid w:val="0060709B"/>
    <w:rsid w:val="00610400"/>
    <w:rsid w:val="006131EE"/>
    <w:rsid w:val="00621EE1"/>
    <w:rsid w:val="00624D54"/>
    <w:rsid w:val="00630C2C"/>
    <w:rsid w:val="00632426"/>
    <w:rsid w:val="006477A1"/>
    <w:rsid w:val="00651C97"/>
    <w:rsid w:val="00654F73"/>
    <w:rsid w:val="00674CD0"/>
    <w:rsid w:val="00693EC2"/>
    <w:rsid w:val="006A42BC"/>
    <w:rsid w:val="006A642A"/>
    <w:rsid w:val="006B11B4"/>
    <w:rsid w:val="006B2FC9"/>
    <w:rsid w:val="006B7702"/>
    <w:rsid w:val="006C36EA"/>
    <w:rsid w:val="006C5EC8"/>
    <w:rsid w:val="006C670A"/>
    <w:rsid w:val="006D21DC"/>
    <w:rsid w:val="006E380A"/>
    <w:rsid w:val="006F03FD"/>
    <w:rsid w:val="006F266E"/>
    <w:rsid w:val="006F6B23"/>
    <w:rsid w:val="007008B7"/>
    <w:rsid w:val="00700C9B"/>
    <w:rsid w:val="0071364C"/>
    <w:rsid w:val="00725DBA"/>
    <w:rsid w:val="00731949"/>
    <w:rsid w:val="00734787"/>
    <w:rsid w:val="00737493"/>
    <w:rsid w:val="00740C26"/>
    <w:rsid w:val="00751C53"/>
    <w:rsid w:val="007531A2"/>
    <w:rsid w:val="0076038D"/>
    <w:rsid w:val="00761E00"/>
    <w:rsid w:val="00761EAE"/>
    <w:rsid w:val="00764F86"/>
    <w:rsid w:val="0076701B"/>
    <w:rsid w:val="00767200"/>
    <w:rsid w:val="0077336A"/>
    <w:rsid w:val="007738DF"/>
    <w:rsid w:val="00781057"/>
    <w:rsid w:val="00784D53"/>
    <w:rsid w:val="00793DE5"/>
    <w:rsid w:val="00795B63"/>
    <w:rsid w:val="007A49B7"/>
    <w:rsid w:val="007A6057"/>
    <w:rsid w:val="007B1215"/>
    <w:rsid w:val="007B407B"/>
    <w:rsid w:val="007B4560"/>
    <w:rsid w:val="007C1A59"/>
    <w:rsid w:val="007C4153"/>
    <w:rsid w:val="007D27C1"/>
    <w:rsid w:val="007D3698"/>
    <w:rsid w:val="007F3FA8"/>
    <w:rsid w:val="008014DB"/>
    <w:rsid w:val="00803268"/>
    <w:rsid w:val="008046CD"/>
    <w:rsid w:val="00804F89"/>
    <w:rsid w:val="00806E32"/>
    <w:rsid w:val="00813D2B"/>
    <w:rsid w:val="00814028"/>
    <w:rsid w:val="00815D15"/>
    <w:rsid w:val="0082102A"/>
    <w:rsid w:val="0082299A"/>
    <w:rsid w:val="0082396F"/>
    <w:rsid w:val="00846AB0"/>
    <w:rsid w:val="008619F0"/>
    <w:rsid w:val="00874817"/>
    <w:rsid w:val="0087799D"/>
    <w:rsid w:val="00877B50"/>
    <w:rsid w:val="00887647"/>
    <w:rsid w:val="00892318"/>
    <w:rsid w:val="00894591"/>
    <w:rsid w:val="00894CBD"/>
    <w:rsid w:val="008959FB"/>
    <w:rsid w:val="0089697B"/>
    <w:rsid w:val="00897F19"/>
    <w:rsid w:val="008A492D"/>
    <w:rsid w:val="008B0967"/>
    <w:rsid w:val="008B41C9"/>
    <w:rsid w:val="008B731E"/>
    <w:rsid w:val="008B7EA0"/>
    <w:rsid w:val="008C037B"/>
    <w:rsid w:val="008C46F5"/>
    <w:rsid w:val="008D6D1E"/>
    <w:rsid w:val="008E1966"/>
    <w:rsid w:val="008E3E15"/>
    <w:rsid w:val="009022F3"/>
    <w:rsid w:val="00902573"/>
    <w:rsid w:val="0090473E"/>
    <w:rsid w:val="0091188E"/>
    <w:rsid w:val="009159B9"/>
    <w:rsid w:val="00920B50"/>
    <w:rsid w:val="0092699F"/>
    <w:rsid w:val="00927D1B"/>
    <w:rsid w:val="0093121E"/>
    <w:rsid w:val="00933F1D"/>
    <w:rsid w:val="00940183"/>
    <w:rsid w:val="00944476"/>
    <w:rsid w:val="009469A6"/>
    <w:rsid w:val="00951EB6"/>
    <w:rsid w:val="009530F7"/>
    <w:rsid w:val="00962ACC"/>
    <w:rsid w:val="00963CBD"/>
    <w:rsid w:val="009657B1"/>
    <w:rsid w:val="00967714"/>
    <w:rsid w:val="009679FB"/>
    <w:rsid w:val="00975406"/>
    <w:rsid w:val="009803F7"/>
    <w:rsid w:val="0099285C"/>
    <w:rsid w:val="00993C32"/>
    <w:rsid w:val="0099700A"/>
    <w:rsid w:val="00997374"/>
    <w:rsid w:val="009A5E95"/>
    <w:rsid w:val="009A74DB"/>
    <w:rsid w:val="009C052C"/>
    <w:rsid w:val="009C5E3F"/>
    <w:rsid w:val="009C70DB"/>
    <w:rsid w:val="009D279D"/>
    <w:rsid w:val="009E5C56"/>
    <w:rsid w:val="00A00F43"/>
    <w:rsid w:val="00A110F9"/>
    <w:rsid w:val="00A17006"/>
    <w:rsid w:val="00A17912"/>
    <w:rsid w:val="00A23650"/>
    <w:rsid w:val="00A31230"/>
    <w:rsid w:val="00A31E53"/>
    <w:rsid w:val="00A368D7"/>
    <w:rsid w:val="00A369A0"/>
    <w:rsid w:val="00A4029E"/>
    <w:rsid w:val="00A447E2"/>
    <w:rsid w:val="00A452A6"/>
    <w:rsid w:val="00A52406"/>
    <w:rsid w:val="00A61A47"/>
    <w:rsid w:val="00A66D73"/>
    <w:rsid w:val="00A6715F"/>
    <w:rsid w:val="00A7432C"/>
    <w:rsid w:val="00A76CC6"/>
    <w:rsid w:val="00A7747B"/>
    <w:rsid w:val="00A81AA3"/>
    <w:rsid w:val="00A90374"/>
    <w:rsid w:val="00AA2A07"/>
    <w:rsid w:val="00AA51BE"/>
    <w:rsid w:val="00AA5727"/>
    <w:rsid w:val="00AC0AFE"/>
    <w:rsid w:val="00AC7762"/>
    <w:rsid w:val="00AD3852"/>
    <w:rsid w:val="00AE2622"/>
    <w:rsid w:val="00AE6AB6"/>
    <w:rsid w:val="00AF3983"/>
    <w:rsid w:val="00AF4250"/>
    <w:rsid w:val="00AF7A9C"/>
    <w:rsid w:val="00B04584"/>
    <w:rsid w:val="00B04DD8"/>
    <w:rsid w:val="00B07305"/>
    <w:rsid w:val="00B07CE0"/>
    <w:rsid w:val="00B14014"/>
    <w:rsid w:val="00B21DD6"/>
    <w:rsid w:val="00B268EF"/>
    <w:rsid w:val="00B328FF"/>
    <w:rsid w:val="00B3400C"/>
    <w:rsid w:val="00B423F8"/>
    <w:rsid w:val="00B433D3"/>
    <w:rsid w:val="00B51B7B"/>
    <w:rsid w:val="00B82496"/>
    <w:rsid w:val="00B849A9"/>
    <w:rsid w:val="00B853EB"/>
    <w:rsid w:val="00B856A6"/>
    <w:rsid w:val="00B95DBC"/>
    <w:rsid w:val="00BA3C70"/>
    <w:rsid w:val="00BD064C"/>
    <w:rsid w:val="00BD31B9"/>
    <w:rsid w:val="00BD7163"/>
    <w:rsid w:val="00BE17EA"/>
    <w:rsid w:val="00BE2169"/>
    <w:rsid w:val="00BE41AD"/>
    <w:rsid w:val="00BF11BF"/>
    <w:rsid w:val="00C066C8"/>
    <w:rsid w:val="00C25E79"/>
    <w:rsid w:val="00C3107A"/>
    <w:rsid w:val="00C318F9"/>
    <w:rsid w:val="00C31FFE"/>
    <w:rsid w:val="00C3398F"/>
    <w:rsid w:val="00C37047"/>
    <w:rsid w:val="00C453CB"/>
    <w:rsid w:val="00C53F69"/>
    <w:rsid w:val="00C54881"/>
    <w:rsid w:val="00C55273"/>
    <w:rsid w:val="00C56B18"/>
    <w:rsid w:val="00C56D5D"/>
    <w:rsid w:val="00C7148B"/>
    <w:rsid w:val="00C72AAA"/>
    <w:rsid w:val="00C83240"/>
    <w:rsid w:val="00C85B51"/>
    <w:rsid w:val="00C90564"/>
    <w:rsid w:val="00C9115A"/>
    <w:rsid w:val="00C9425C"/>
    <w:rsid w:val="00C94F0F"/>
    <w:rsid w:val="00C97629"/>
    <w:rsid w:val="00CA5086"/>
    <w:rsid w:val="00CB62CE"/>
    <w:rsid w:val="00CC0529"/>
    <w:rsid w:val="00CC46E0"/>
    <w:rsid w:val="00CD65E1"/>
    <w:rsid w:val="00CE261D"/>
    <w:rsid w:val="00CE5AB3"/>
    <w:rsid w:val="00CE6E45"/>
    <w:rsid w:val="00D041D7"/>
    <w:rsid w:val="00D04B30"/>
    <w:rsid w:val="00D06BF8"/>
    <w:rsid w:val="00D13639"/>
    <w:rsid w:val="00D2441A"/>
    <w:rsid w:val="00D26BE2"/>
    <w:rsid w:val="00D2768C"/>
    <w:rsid w:val="00D36217"/>
    <w:rsid w:val="00D4169D"/>
    <w:rsid w:val="00D4763C"/>
    <w:rsid w:val="00D60ABC"/>
    <w:rsid w:val="00D65F89"/>
    <w:rsid w:val="00D663AE"/>
    <w:rsid w:val="00D774A8"/>
    <w:rsid w:val="00D77A19"/>
    <w:rsid w:val="00D87B29"/>
    <w:rsid w:val="00D9059B"/>
    <w:rsid w:val="00DA2C0E"/>
    <w:rsid w:val="00DB16B9"/>
    <w:rsid w:val="00DB2F88"/>
    <w:rsid w:val="00DC3547"/>
    <w:rsid w:val="00DC5723"/>
    <w:rsid w:val="00DD3E1D"/>
    <w:rsid w:val="00DD52C6"/>
    <w:rsid w:val="00DD5D15"/>
    <w:rsid w:val="00DE0311"/>
    <w:rsid w:val="00DE587E"/>
    <w:rsid w:val="00DE7B91"/>
    <w:rsid w:val="00DF1687"/>
    <w:rsid w:val="00DF2F7C"/>
    <w:rsid w:val="00E01821"/>
    <w:rsid w:val="00E02E06"/>
    <w:rsid w:val="00E0520D"/>
    <w:rsid w:val="00E20160"/>
    <w:rsid w:val="00E25E4E"/>
    <w:rsid w:val="00E2627F"/>
    <w:rsid w:val="00E268DF"/>
    <w:rsid w:val="00E30940"/>
    <w:rsid w:val="00E50723"/>
    <w:rsid w:val="00E517DB"/>
    <w:rsid w:val="00E54938"/>
    <w:rsid w:val="00E60782"/>
    <w:rsid w:val="00E64361"/>
    <w:rsid w:val="00E64B28"/>
    <w:rsid w:val="00E73381"/>
    <w:rsid w:val="00E81643"/>
    <w:rsid w:val="00E817BC"/>
    <w:rsid w:val="00E87BFD"/>
    <w:rsid w:val="00E935E7"/>
    <w:rsid w:val="00E9564A"/>
    <w:rsid w:val="00EA5173"/>
    <w:rsid w:val="00EA6A34"/>
    <w:rsid w:val="00EC03E4"/>
    <w:rsid w:val="00ED00D7"/>
    <w:rsid w:val="00EE096A"/>
    <w:rsid w:val="00EE2F93"/>
    <w:rsid w:val="00EE35FF"/>
    <w:rsid w:val="00EE5752"/>
    <w:rsid w:val="00EF08F0"/>
    <w:rsid w:val="00EF623E"/>
    <w:rsid w:val="00F02F41"/>
    <w:rsid w:val="00F0411E"/>
    <w:rsid w:val="00F150E9"/>
    <w:rsid w:val="00F17901"/>
    <w:rsid w:val="00F26A94"/>
    <w:rsid w:val="00F31E3C"/>
    <w:rsid w:val="00F347B1"/>
    <w:rsid w:val="00F36C88"/>
    <w:rsid w:val="00F4000E"/>
    <w:rsid w:val="00F446D0"/>
    <w:rsid w:val="00F476BA"/>
    <w:rsid w:val="00F53A40"/>
    <w:rsid w:val="00F53AC7"/>
    <w:rsid w:val="00F61070"/>
    <w:rsid w:val="00F6129A"/>
    <w:rsid w:val="00F62D48"/>
    <w:rsid w:val="00F64C27"/>
    <w:rsid w:val="00F72E40"/>
    <w:rsid w:val="00F84544"/>
    <w:rsid w:val="00F90463"/>
    <w:rsid w:val="00F95B47"/>
    <w:rsid w:val="00F964CD"/>
    <w:rsid w:val="00F97523"/>
    <w:rsid w:val="00FA16F3"/>
    <w:rsid w:val="00FA6A2B"/>
    <w:rsid w:val="00FB0132"/>
    <w:rsid w:val="00FB2A11"/>
    <w:rsid w:val="00FB727C"/>
    <w:rsid w:val="00FC1532"/>
    <w:rsid w:val="00FC1D8D"/>
    <w:rsid w:val="00FC4341"/>
    <w:rsid w:val="00FC4D40"/>
    <w:rsid w:val="00FD673C"/>
    <w:rsid w:val="00FD69DC"/>
    <w:rsid w:val="00FE4644"/>
    <w:rsid w:val="00FE4898"/>
    <w:rsid w:val="00FF3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37A7B"/>
  <w15:chartTrackingRefBased/>
  <w15:docId w15:val="{48CBD9DA-2E50-40FF-8088-646E694A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0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A1700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A170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17006"/>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A1700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17006"/>
    <w:rPr>
      <w:rFonts w:ascii="Segoe UI" w:hAnsi="Segoe UI" w:cs="Segoe UI"/>
      <w:sz w:val="18"/>
      <w:szCs w:val="18"/>
    </w:rPr>
  </w:style>
  <w:style w:type="paragraph" w:styleId="a5">
    <w:name w:val="footer"/>
    <w:basedOn w:val="a"/>
    <w:link w:val="a6"/>
    <w:rsid w:val="004405FD"/>
    <w:pPr>
      <w:tabs>
        <w:tab w:val="center" w:pos="4153"/>
        <w:tab w:val="right" w:pos="8306"/>
      </w:tabs>
      <w:spacing w:before="120" w:after="120" w:line="240" w:lineRule="auto"/>
    </w:pPr>
    <w:rPr>
      <w:rFonts w:ascii="Arial" w:eastAsia="Times New Roman" w:hAnsi="Arial" w:cs="Times New Roman"/>
      <w:szCs w:val="20"/>
      <w:lang w:eastAsia="ru-RU"/>
    </w:rPr>
  </w:style>
  <w:style w:type="character" w:customStyle="1" w:styleId="a6">
    <w:name w:val="Нижний колонтитул Знак"/>
    <w:basedOn w:val="a0"/>
    <w:link w:val="a5"/>
    <w:rsid w:val="004405FD"/>
    <w:rPr>
      <w:rFonts w:ascii="Arial" w:eastAsia="Times New Roman" w:hAnsi="Arial" w:cs="Times New Roman"/>
      <w:szCs w:val="20"/>
      <w:lang w:eastAsia="ru-RU"/>
    </w:rPr>
  </w:style>
  <w:style w:type="character" w:styleId="a7">
    <w:name w:val="page number"/>
    <w:basedOn w:val="a0"/>
    <w:rsid w:val="00545418"/>
  </w:style>
  <w:style w:type="paragraph" w:styleId="a8">
    <w:name w:val="Normal (Web)"/>
    <w:basedOn w:val="a"/>
    <w:uiPriority w:val="99"/>
    <w:unhideWhenUsed/>
    <w:rsid w:val="00F347B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39"/>
    <w:rsid w:val="00902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qFormat/>
    <w:rsid w:val="00902573"/>
    <w:pPr>
      <w:tabs>
        <w:tab w:val="left" w:pos="708"/>
      </w:tabs>
      <w:suppressAutoHyphens/>
      <w:spacing w:after="0" w:line="240" w:lineRule="auto"/>
    </w:pPr>
    <w:rPr>
      <w:rFonts w:ascii="Calibri" w:eastAsia="SimSun" w:hAnsi="Calibri" w:cs="Calibri"/>
      <w:color w:val="00000A"/>
    </w:rPr>
  </w:style>
  <w:style w:type="paragraph" w:customStyle="1" w:styleId="paragraphparagraph9wafk">
    <w:name w:val="paragraph_paragraph__9wafk"/>
    <w:basedOn w:val="a"/>
    <w:rsid w:val="002D57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54539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45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76255">
      <w:bodyDiv w:val="1"/>
      <w:marLeft w:val="0"/>
      <w:marRight w:val="0"/>
      <w:marTop w:val="0"/>
      <w:marBottom w:val="0"/>
      <w:divBdr>
        <w:top w:val="none" w:sz="0" w:space="0" w:color="auto"/>
        <w:left w:val="none" w:sz="0" w:space="0" w:color="auto"/>
        <w:bottom w:val="none" w:sz="0" w:space="0" w:color="auto"/>
        <w:right w:val="none" w:sz="0" w:space="0" w:color="auto"/>
      </w:divBdr>
      <w:divsChild>
        <w:div w:id="600919391">
          <w:marLeft w:val="0"/>
          <w:marRight w:val="0"/>
          <w:marTop w:val="0"/>
          <w:marBottom w:val="0"/>
          <w:divBdr>
            <w:top w:val="none" w:sz="0" w:space="0" w:color="auto"/>
            <w:left w:val="none" w:sz="0" w:space="0" w:color="auto"/>
            <w:bottom w:val="none" w:sz="0" w:space="0" w:color="auto"/>
            <w:right w:val="none" w:sz="0" w:space="0" w:color="auto"/>
          </w:divBdr>
          <w:divsChild>
            <w:div w:id="882837328">
              <w:marLeft w:val="0"/>
              <w:marRight w:val="0"/>
              <w:marTop w:val="0"/>
              <w:marBottom w:val="0"/>
              <w:divBdr>
                <w:top w:val="none" w:sz="0" w:space="0" w:color="auto"/>
                <w:left w:val="none" w:sz="0" w:space="0" w:color="auto"/>
                <w:bottom w:val="none" w:sz="0" w:space="0" w:color="auto"/>
                <w:right w:val="none" w:sz="0" w:space="0" w:color="auto"/>
              </w:divBdr>
              <w:divsChild>
                <w:div w:id="10451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0308">
          <w:marLeft w:val="0"/>
          <w:marRight w:val="0"/>
          <w:marTop w:val="0"/>
          <w:marBottom w:val="0"/>
          <w:divBdr>
            <w:top w:val="none" w:sz="0" w:space="0" w:color="auto"/>
            <w:left w:val="none" w:sz="0" w:space="0" w:color="auto"/>
            <w:bottom w:val="none" w:sz="0" w:space="0" w:color="auto"/>
            <w:right w:val="none" w:sz="0" w:space="0" w:color="auto"/>
          </w:divBdr>
          <w:divsChild>
            <w:div w:id="1974820975">
              <w:marLeft w:val="0"/>
              <w:marRight w:val="0"/>
              <w:marTop w:val="0"/>
              <w:marBottom w:val="0"/>
              <w:divBdr>
                <w:top w:val="none" w:sz="0" w:space="0" w:color="auto"/>
                <w:left w:val="none" w:sz="0" w:space="0" w:color="auto"/>
                <w:bottom w:val="none" w:sz="0" w:space="0" w:color="auto"/>
                <w:right w:val="none" w:sz="0" w:space="0" w:color="auto"/>
              </w:divBdr>
              <w:divsChild>
                <w:div w:id="13975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7932">
          <w:marLeft w:val="0"/>
          <w:marRight w:val="0"/>
          <w:marTop w:val="0"/>
          <w:marBottom w:val="0"/>
          <w:divBdr>
            <w:top w:val="none" w:sz="0" w:space="0" w:color="auto"/>
            <w:left w:val="none" w:sz="0" w:space="0" w:color="auto"/>
            <w:bottom w:val="none" w:sz="0" w:space="0" w:color="auto"/>
            <w:right w:val="none" w:sz="0" w:space="0" w:color="auto"/>
          </w:divBdr>
          <w:divsChild>
            <w:div w:id="774322787">
              <w:marLeft w:val="0"/>
              <w:marRight w:val="0"/>
              <w:marTop w:val="0"/>
              <w:marBottom w:val="0"/>
              <w:divBdr>
                <w:top w:val="none" w:sz="0" w:space="0" w:color="auto"/>
                <w:left w:val="none" w:sz="0" w:space="0" w:color="auto"/>
                <w:bottom w:val="none" w:sz="0" w:space="0" w:color="auto"/>
                <w:right w:val="none" w:sz="0" w:space="0" w:color="auto"/>
              </w:divBdr>
              <w:divsChild>
                <w:div w:id="7828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77401">
          <w:marLeft w:val="0"/>
          <w:marRight w:val="0"/>
          <w:marTop w:val="0"/>
          <w:marBottom w:val="0"/>
          <w:divBdr>
            <w:top w:val="none" w:sz="0" w:space="0" w:color="auto"/>
            <w:left w:val="none" w:sz="0" w:space="0" w:color="auto"/>
            <w:bottom w:val="none" w:sz="0" w:space="0" w:color="auto"/>
            <w:right w:val="none" w:sz="0" w:space="0" w:color="auto"/>
          </w:divBdr>
          <w:divsChild>
            <w:div w:id="1396783579">
              <w:marLeft w:val="0"/>
              <w:marRight w:val="0"/>
              <w:marTop w:val="0"/>
              <w:marBottom w:val="0"/>
              <w:divBdr>
                <w:top w:val="none" w:sz="0" w:space="0" w:color="auto"/>
                <w:left w:val="none" w:sz="0" w:space="0" w:color="auto"/>
                <w:bottom w:val="none" w:sz="0" w:space="0" w:color="auto"/>
                <w:right w:val="none" w:sz="0" w:space="0" w:color="auto"/>
              </w:divBdr>
              <w:divsChild>
                <w:div w:id="9281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46191">
          <w:marLeft w:val="0"/>
          <w:marRight w:val="0"/>
          <w:marTop w:val="0"/>
          <w:marBottom w:val="0"/>
          <w:divBdr>
            <w:top w:val="none" w:sz="0" w:space="0" w:color="auto"/>
            <w:left w:val="none" w:sz="0" w:space="0" w:color="auto"/>
            <w:bottom w:val="none" w:sz="0" w:space="0" w:color="auto"/>
            <w:right w:val="none" w:sz="0" w:space="0" w:color="auto"/>
          </w:divBdr>
          <w:divsChild>
            <w:div w:id="1125319403">
              <w:marLeft w:val="0"/>
              <w:marRight w:val="0"/>
              <w:marTop w:val="0"/>
              <w:marBottom w:val="0"/>
              <w:divBdr>
                <w:top w:val="none" w:sz="0" w:space="0" w:color="auto"/>
                <w:left w:val="none" w:sz="0" w:space="0" w:color="auto"/>
                <w:bottom w:val="none" w:sz="0" w:space="0" w:color="auto"/>
                <w:right w:val="none" w:sz="0" w:space="0" w:color="auto"/>
              </w:divBdr>
              <w:divsChild>
                <w:div w:id="53492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5" TargetMode="External"/><Relationship Id="rId13" Type="http://schemas.openxmlformats.org/officeDocument/2006/relationships/hyperlink" Target="https://login.consultant.ru/link/?req=doc&amp;base=LAW&amp;n=216629" TargetMode="External"/><Relationship Id="rId18" Type="http://schemas.openxmlformats.org/officeDocument/2006/relationships/hyperlink" Target="https://login.consultant.ru/link/?req=doc&amp;base=LAW&amp;n=410213&amp;dst=10000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RLAW417&amp;n=122272&amp;dst=681" TargetMode="External"/><Relationship Id="rId7" Type="http://schemas.openxmlformats.org/officeDocument/2006/relationships/endnotes" Target="endnotes.xml"/><Relationship Id="rId12" Type="http://schemas.openxmlformats.org/officeDocument/2006/relationships/hyperlink" Target="https://login.consultant.ru/link/?req=doc&amp;base=RLAW417&amp;n=114291&amp;dst=100008" TargetMode="External"/><Relationship Id="rId17" Type="http://schemas.openxmlformats.org/officeDocument/2006/relationships/hyperlink" Target="https://login.consultant.ru/link/?req=doc&amp;base=LAW&amp;n=428211&amp;dst=10000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389271" TargetMode="External"/><Relationship Id="rId20" Type="http://schemas.openxmlformats.org/officeDocument/2006/relationships/hyperlink" Target="https://login.consultant.ru/link/?req=doc&amp;base=RLAW417&amp;n=122273&amp;dst=1337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354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RLAW417&amp;n=125391&amp;dst=100011" TargetMode="External"/><Relationship Id="rId23" Type="http://schemas.openxmlformats.org/officeDocument/2006/relationships/hyperlink" Target="https://login.consultant.ru/link/?req=doc&amp;base=LAW&amp;n=475991" TargetMode="External"/><Relationship Id="rId10" Type="http://schemas.openxmlformats.org/officeDocument/2006/relationships/hyperlink" Target="https://login.consultant.ru/link/?req=doc&amp;base=RLAW417&amp;n=106146&amp;dst=100010" TargetMode="External"/><Relationship Id="rId19" Type="http://schemas.openxmlformats.org/officeDocument/2006/relationships/hyperlink" Target="https://login.consultant.ru/link/?req=doc&amp;base=LAW&amp;n=357927" TargetMode="External"/><Relationship Id="rId4" Type="http://schemas.openxmlformats.org/officeDocument/2006/relationships/settings" Target="settings.xml"/><Relationship Id="rId9" Type="http://schemas.openxmlformats.org/officeDocument/2006/relationships/hyperlink" Target="https://login.consultant.ru/link/?req=doc&amp;base=LAW&amp;n=389271" TargetMode="External"/><Relationship Id="rId14" Type="http://schemas.openxmlformats.org/officeDocument/2006/relationships/hyperlink" Target="https://login.consultant.ru/link/?req=doc&amp;base=LAW&amp;n=475991" TargetMode="External"/><Relationship Id="rId22" Type="http://schemas.openxmlformats.org/officeDocument/2006/relationships/hyperlink" Target="https://login.consultant.ru/link/?req=doc&amp;base=RLAW417&amp;n=121987&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03A9-4C39-4526-B92D-1017BF8F2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2942</TotalTime>
  <Pages>39</Pages>
  <Words>10796</Words>
  <Characters>61542</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949</cp:revision>
  <cp:lastPrinted>2025-04-29T14:34:00Z</cp:lastPrinted>
  <dcterms:created xsi:type="dcterms:W3CDTF">2025-04-14T13:52:00Z</dcterms:created>
  <dcterms:modified xsi:type="dcterms:W3CDTF">2025-05-20T09:40:00Z</dcterms:modified>
</cp:coreProperties>
</file>